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6F2C" w14:textId="125846EC" w:rsidR="002C423B" w:rsidRDefault="00FD0022" w:rsidP="002C423B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PRACTICAL </w:t>
      </w:r>
      <w:r w:rsidR="0081307D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EXERCISE 1</w:t>
      </w:r>
      <w:r w:rsidR="002C423B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 – IT4062</w:t>
      </w:r>
      <w:r w:rsidR="0081307D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E</w:t>
      </w:r>
    </w:p>
    <w:p w14:paraId="2E04E8FA" w14:textId="0C712B10" w:rsidR="00C20313" w:rsidRDefault="0081307D" w:rsidP="00C20313">
      <w:pPr>
        <w:pStyle w:val="CM1"/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Submitting requirements</w:t>
      </w:r>
      <w:r w:rsidR="00C20313">
        <w:rPr>
          <w:color w:val="000000"/>
          <w:sz w:val="22"/>
          <w:szCs w:val="22"/>
        </w:rPr>
        <w:t xml:space="preserve">: </w:t>
      </w:r>
    </w:p>
    <w:p w14:paraId="4D91DB84" w14:textId="50103F66" w:rsidR="00C20313" w:rsidRDefault="0081307D" w:rsidP="00C20313">
      <w:pPr>
        <w:pStyle w:val="CM1"/>
        <w:numPr>
          <w:ilvl w:val="0"/>
          <w:numId w:val="3"/>
        </w:numP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</w:t>
      </w:r>
      <w:r w:rsidR="00C20313">
        <w:rPr>
          <w:color w:val="000000"/>
          <w:sz w:val="22"/>
          <w:szCs w:val="22"/>
        </w:rPr>
        <w:t xml:space="preserve"> </w:t>
      </w:r>
      <w:proofErr w:type="spellStart"/>
      <w:r w:rsidR="00C20313">
        <w:rPr>
          <w:color w:val="000000"/>
          <w:sz w:val="22"/>
          <w:szCs w:val="22"/>
        </w:rPr>
        <w:t>Makefile</w:t>
      </w:r>
      <w:proofErr w:type="spellEnd"/>
      <w:r w:rsidR="00C2031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to compile</w:t>
      </w:r>
      <w:r w:rsidR="009F18E3">
        <w:rPr>
          <w:color w:val="000000"/>
          <w:sz w:val="22"/>
          <w:szCs w:val="22"/>
        </w:rPr>
        <w:t xml:space="preserve"> your source code</w:t>
      </w:r>
    </w:p>
    <w:p w14:paraId="33A1E3CD" w14:textId="2EF1F40C" w:rsidR="009F18E3" w:rsidRDefault="009F18E3" w:rsidP="009F18E3">
      <w:pPr>
        <w:pStyle w:val="CM1"/>
        <w:numPr>
          <w:ilvl w:val="0"/>
          <w:numId w:val="3"/>
        </w:numPr>
        <w:spacing w:line="240" w:lineRule="auto"/>
        <w:rPr>
          <w:color w:val="000000"/>
          <w:sz w:val="22"/>
          <w:szCs w:val="22"/>
        </w:rPr>
      </w:pPr>
      <w:bookmarkStart w:id="0" w:name="_Hlk99489662"/>
      <w:r>
        <w:rPr>
          <w:color w:val="000000"/>
          <w:sz w:val="22"/>
          <w:szCs w:val="22"/>
        </w:rPr>
        <w:t xml:space="preserve">Encapsulate all source code and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to a compress file naming with the following format Name</w:t>
      </w:r>
      <w:r w:rsidR="00C20313" w:rsidRPr="00C20313"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>StudentID</w:t>
      </w:r>
      <w:r w:rsidR="00C20313" w:rsidRPr="00C20313">
        <w:rPr>
          <w:color w:val="000000"/>
          <w:sz w:val="22"/>
          <w:szCs w:val="22"/>
        </w:rPr>
        <w:t>_HW1.zip</w:t>
      </w:r>
      <w:bookmarkEnd w:id="0"/>
      <w:r w:rsidR="00C20313" w:rsidRPr="00C20313">
        <w:rPr>
          <w:color w:val="000000"/>
          <w:sz w:val="22"/>
          <w:szCs w:val="22"/>
        </w:rPr>
        <w:t xml:space="preserve">. </w:t>
      </w:r>
      <w:r w:rsidRPr="009F18E3">
        <w:rPr>
          <w:color w:val="000000"/>
          <w:sz w:val="22"/>
          <w:szCs w:val="22"/>
        </w:rPr>
        <w:t>Example</w:t>
      </w:r>
      <w:r w:rsidR="00C20313" w:rsidRPr="009F18E3">
        <w:rPr>
          <w:color w:val="000000"/>
          <w:sz w:val="22"/>
          <w:szCs w:val="22"/>
        </w:rPr>
        <w:t>: NguyenVanA_20161234_HW1.zip</w:t>
      </w:r>
    </w:p>
    <w:p w14:paraId="132C4854" w14:textId="36AFDEEC" w:rsidR="009F18E3" w:rsidRPr="009F18E3" w:rsidRDefault="009F18E3" w:rsidP="009F18E3">
      <w:pPr>
        <w:pStyle w:val="CM1"/>
        <w:numPr>
          <w:ilvl w:val="0"/>
          <w:numId w:val="3"/>
        </w:numPr>
        <w:spacing w:line="240" w:lineRule="auto"/>
        <w:rPr>
          <w:color w:val="000000"/>
          <w:sz w:val="22"/>
          <w:szCs w:val="22"/>
        </w:rPr>
      </w:pPr>
      <w:bookmarkStart w:id="1" w:name="_Hlk99489683"/>
      <w:r w:rsidRPr="009F18E3">
        <w:rPr>
          <w:color w:val="000000"/>
          <w:sz w:val="22"/>
          <w:szCs w:val="22"/>
        </w:rPr>
        <w:t>Submit your file to the equivalent assignment on Team</w:t>
      </w:r>
    </w:p>
    <w:bookmarkEnd w:id="1"/>
    <w:p w14:paraId="2038BF13" w14:textId="77777777" w:rsidR="00C20313" w:rsidRDefault="00C20313" w:rsidP="00C20313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</w:pPr>
    </w:p>
    <w:p w14:paraId="6673C26C" w14:textId="2101A3B4" w:rsidR="00B927DB" w:rsidRPr="00FD0022" w:rsidRDefault="009F18E3" w:rsidP="00B927DB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</w:pPr>
      <w:r w:rsidRPr="00FD0022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Exercise</w:t>
      </w:r>
      <w:r w:rsidR="00B927DB" w:rsidRPr="00FD0022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 1. </w:t>
      </w:r>
      <w:r w:rsidR="000D79BC" w:rsidRPr="00FD0022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Toxic chemicals</w:t>
      </w:r>
    </w:p>
    <w:p w14:paraId="01F6A877" w14:textId="0E16CCCF" w:rsidR="006533AF" w:rsidRPr="000D79BC" w:rsidRDefault="000D79BC" w:rsidP="006533AF">
      <w:pPr>
        <w:spacing w:after="0" w:line="240" w:lineRule="auto"/>
        <w:jc w:val="center"/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</w:pPr>
      <w:r w:rsidRPr="000D79BC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Create a</w:t>
      </w:r>
      <w:r w:rsidR="006533AF" w:rsidRPr="000D79BC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 w:rsidR="006533AF" w:rsidRPr="000D79BC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Makefile</w:t>
      </w:r>
      <w:proofErr w:type="spellEnd"/>
      <w:r w:rsidR="006533AF" w:rsidRPr="000D79BC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to make an executable file with the name </w:t>
      </w:r>
      <w:r w:rsidR="006533AF" w:rsidRPr="000D79BC">
        <w:rPr>
          <w:rFonts w:ascii="Courier New" w:eastAsia="MS Mincho" w:hAnsi="Courier New" w:cs="Courier New"/>
          <w:b/>
          <w:color w:val="FF0000"/>
          <w:sz w:val="24"/>
          <w:szCs w:val="24"/>
          <w:lang w:val="en-AU" w:eastAsia="ja-JP"/>
        </w:rPr>
        <w:t>exercise1</w:t>
      </w:r>
    </w:p>
    <w:p w14:paraId="032C7795" w14:textId="31E4CCA8" w:rsidR="000D79BC" w:rsidRDefault="000D79BC" w:rsidP="00B927DB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AU" w:eastAsia="ja-JP"/>
        </w:rPr>
        <w:t>Description</w:t>
      </w:r>
      <w:r w:rsidR="00B927DB">
        <w:rPr>
          <w:rFonts w:ascii="Times New Roman" w:eastAsia="MS Mincho" w:hAnsi="Times New Roman" w:cs="Times New Roman"/>
          <w:b/>
          <w:bCs/>
          <w:sz w:val="24"/>
          <w:szCs w:val="24"/>
          <w:lang w:val="en-AU" w:eastAsia="ja-JP"/>
        </w:rPr>
        <w:t xml:space="preserve">: </w:t>
      </w: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One of the most important problems while dealing with fire or emergency is knowing the chemical types.</w:t>
      </w:r>
      <w:r w:rsidR="00821BCA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Therefore, vehicles carrying toxic chemicals or factories need to display warning signs. These signs show the HAZCHEM code with 2-3 characters providing necessary information to deal with fire or use suitable fire extinguishers. A HAZCHEM code describes materials/tools needed to handle </w:t>
      </w:r>
      <w:r w:rsidR="005E4F63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chemicals and protective clothes for the work. Additionally, these codes provide corresponding chemical to neutralize or extinguish toxic chemicals. </w:t>
      </w:r>
    </w:p>
    <w:p w14:paraId="318C15E9" w14:textId="19342FE6" w:rsidR="005E4F63" w:rsidRDefault="005E4F63" w:rsidP="00B927DB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Each HAZCHEM contains 2-3 characters. The first character is a number ranged from 1-4 indicating chemical form, </w:t>
      </w:r>
    </w:p>
    <w:p w14:paraId="0C2B1B96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540"/>
        <w:gridCol w:w="1440"/>
      </w:tblGrid>
      <w:tr w:rsidR="00B927DB" w:rsidRPr="00B927DB" w14:paraId="76794985" w14:textId="77777777" w:rsidTr="007C345D">
        <w:tc>
          <w:tcPr>
            <w:tcW w:w="540" w:type="dxa"/>
          </w:tcPr>
          <w:p w14:paraId="6CCDF21A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1</w:t>
            </w:r>
          </w:p>
        </w:tc>
        <w:tc>
          <w:tcPr>
            <w:tcW w:w="1440" w:type="dxa"/>
          </w:tcPr>
          <w:p w14:paraId="33CDBA85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Jets</w:t>
            </w:r>
          </w:p>
        </w:tc>
      </w:tr>
      <w:tr w:rsidR="00B927DB" w:rsidRPr="00B927DB" w14:paraId="47C5B15E" w14:textId="77777777" w:rsidTr="007C345D">
        <w:tc>
          <w:tcPr>
            <w:tcW w:w="540" w:type="dxa"/>
          </w:tcPr>
          <w:p w14:paraId="26065EEA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2</w:t>
            </w:r>
          </w:p>
        </w:tc>
        <w:tc>
          <w:tcPr>
            <w:tcW w:w="1440" w:type="dxa"/>
          </w:tcPr>
          <w:p w14:paraId="5D740A8D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Fog</w:t>
            </w:r>
          </w:p>
        </w:tc>
      </w:tr>
      <w:tr w:rsidR="00B927DB" w:rsidRPr="00B927DB" w14:paraId="51B6B3DD" w14:textId="77777777" w:rsidTr="007C345D">
        <w:tc>
          <w:tcPr>
            <w:tcW w:w="540" w:type="dxa"/>
          </w:tcPr>
          <w:p w14:paraId="06323D71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3</w:t>
            </w:r>
          </w:p>
        </w:tc>
        <w:tc>
          <w:tcPr>
            <w:tcW w:w="1440" w:type="dxa"/>
          </w:tcPr>
          <w:p w14:paraId="506BC6CE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Foam</w:t>
            </w:r>
          </w:p>
        </w:tc>
      </w:tr>
      <w:tr w:rsidR="00B927DB" w:rsidRPr="00B927DB" w14:paraId="6203C8AA" w14:textId="77777777" w:rsidTr="007C345D">
        <w:tc>
          <w:tcPr>
            <w:tcW w:w="540" w:type="dxa"/>
          </w:tcPr>
          <w:p w14:paraId="691EF5C2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4</w:t>
            </w:r>
          </w:p>
        </w:tc>
        <w:tc>
          <w:tcPr>
            <w:tcW w:w="1440" w:type="dxa"/>
          </w:tcPr>
          <w:p w14:paraId="63C6F076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Dry agent</w:t>
            </w:r>
          </w:p>
        </w:tc>
      </w:tr>
    </w:tbl>
    <w:p w14:paraId="46360DE1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br w:type="textWrapping" w:clear="all"/>
      </w:r>
    </w:p>
    <w:p w14:paraId="22BF4EB3" w14:textId="1E5A7520" w:rsidR="00B927DB" w:rsidRPr="0081307D" w:rsidRDefault="005E4F63" w:rsidP="00B927DB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fr-FR"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The second character indicates chemical character</w:t>
      </w:r>
      <w:r w:rsidR="003E1431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istics, protective clothes and whether the chemicals need to be contained. Second character could be </w:t>
      </w:r>
      <w:r w:rsidR="00B927DB" w:rsidRPr="003E1431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P, R, S, T, W, X, Y or Z.  </w:t>
      </w:r>
      <w:proofErr w:type="gramStart"/>
      <w:r w:rsidR="003E1431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Character  </w:t>
      </w:r>
      <w:r w:rsidR="00B927DB" w:rsidRPr="003E1431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S</w:t>
      </w:r>
      <w:proofErr w:type="gramEnd"/>
      <w:r w:rsidR="00B927DB" w:rsidRPr="003E1431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, T, Y </w:t>
      </w:r>
      <w:r w:rsidR="003E1431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or</w:t>
      </w:r>
      <w:r w:rsidR="00B927DB" w:rsidRPr="003E1431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Z </w:t>
      </w:r>
      <w:r w:rsidR="003E1431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could have the </w:t>
      </w:r>
      <w:proofErr w:type="spellStart"/>
      <w:r w:rsidR="003E1431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color</w:t>
      </w:r>
      <w:proofErr w:type="spellEnd"/>
      <w:r w:rsidR="003E1431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of white or black. The following table </w:t>
      </w:r>
      <w:r w:rsidR="00431823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indicates character and reference to necessary information</w:t>
      </w:r>
      <w:r w:rsidR="00B927DB" w:rsidRPr="0081307D">
        <w:rPr>
          <w:rFonts w:ascii="Times New Roman" w:eastAsia="MS Mincho" w:hAnsi="Times New Roman" w:cs="Times New Roman"/>
          <w:sz w:val="24"/>
          <w:szCs w:val="24"/>
          <w:lang w:val="fr-FR" w:eastAsia="ja-JP"/>
        </w:rPr>
        <w:t xml:space="preserve">   </w:t>
      </w:r>
    </w:p>
    <w:p w14:paraId="203AFA54" w14:textId="77777777" w:rsidR="00B927DB" w:rsidRPr="0081307D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fr-FR" w:eastAsia="ja-JP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540"/>
        <w:gridCol w:w="1620"/>
        <w:gridCol w:w="1980"/>
        <w:gridCol w:w="1800"/>
      </w:tblGrid>
      <w:tr w:rsidR="00B927DB" w:rsidRPr="00B927DB" w14:paraId="1D72D932" w14:textId="77777777" w:rsidTr="007C345D">
        <w:tc>
          <w:tcPr>
            <w:tcW w:w="540" w:type="dxa"/>
          </w:tcPr>
          <w:p w14:paraId="11A21F11" w14:textId="77777777" w:rsidR="00B927DB" w:rsidRPr="0081307D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fr-FR" w:eastAsia="ja-JP"/>
              </w:rPr>
            </w:pPr>
          </w:p>
        </w:tc>
        <w:tc>
          <w:tcPr>
            <w:tcW w:w="1620" w:type="dxa"/>
            <w:vAlign w:val="center"/>
          </w:tcPr>
          <w:p w14:paraId="138E8BA5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Reactivity</w:t>
            </w:r>
          </w:p>
        </w:tc>
        <w:tc>
          <w:tcPr>
            <w:tcW w:w="1980" w:type="dxa"/>
            <w:vAlign w:val="center"/>
          </w:tcPr>
          <w:p w14:paraId="5E9002D2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Protection</w:t>
            </w:r>
          </w:p>
        </w:tc>
        <w:tc>
          <w:tcPr>
            <w:tcW w:w="1800" w:type="dxa"/>
            <w:vAlign w:val="center"/>
          </w:tcPr>
          <w:p w14:paraId="55C90FE0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Containment</w:t>
            </w:r>
          </w:p>
        </w:tc>
      </w:tr>
      <w:tr w:rsidR="00B927DB" w:rsidRPr="00B927DB" w14:paraId="09828F32" w14:textId="77777777" w:rsidTr="007C345D">
        <w:tc>
          <w:tcPr>
            <w:tcW w:w="540" w:type="dxa"/>
          </w:tcPr>
          <w:p w14:paraId="5A031E51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P</w:t>
            </w:r>
          </w:p>
        </w:tc>
        <w:tc>
          <w:tcPr>
            <w:tcW w:w="1620" w:type="dxa"/>
            <w:vAlign w:val="center"/>
          </w:tcPr>
          <w:p w14:paraId="44AEEA62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V</w:t>
            </w:r>
          </w:p>
        </w:tc>
        <w:tc>
          <w:tcPr>
            <w:tcW w:w="1980" w:type="dxa"/>
            <w:vMerge w:val="restart"/>
            <w:vAlign w:val="center"/>
          </w:tcPr>
          <w:p w14:paraId="05628D18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Full</w:t>
            </w:r>
          </w:p>
        </w:tc>
        <w:tc>
          <w:tcPr>
            <w:tcW w:w="1800" w:type="dxa"/>
            <w:vMerge w:val="restart"/>
            <w:vAlign w:val="center"/>
          </w:tcPr>
          <w:p w14:paraId="30CB7CE1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Dilute</w:t>
            </w:r>
          </w:p>
        </w:tc>
      </w:tr>
      <w:tr w:rsidR="00B927DB" w:rsidRPr="00B927DB" w14:paraId="672FA2BE" w14:textId="77777777" w:rsidTr="007C345D">
        <w:tc>
          <w:tcPr>
            <w:tcW w:w="540" w:type="dxa"/>
          </w:tcPr>
          <w:p w14:paraId="70BC2144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R</w:t>
            </w:r>
          </w:p>
        </w:tc>
        <w:tc>
          <w:tcPr>
            <w:tcW w:w="1620" w:type="dxa"/>
            <w:vAlign w:val="center"/>
          </w:tcPr>
          <w:p w14:paraId="7C551F11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980" w:type="dxa"/>
            <w:vMerge/>
            <w:vAlign w:val="center"/>
          </w:tcPr>
          <w:p w14:paraId="6895C8A2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800" w:type="dxa"/>
            <w:vMerge/>
            <w:vAlign w:val="center"/>
          </w:tcPr>
          <w:p w14:paraId="553ED9A0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7A4B146F" w14:textId="77777777" w:rsidTr="007C345D">
        <w:tc>
          <w:tcPr>
            <w:tcW w:w="540" w:type="dxa"/>
            <w:tcBorders>
              <w:bottom w:val="single" w:sz="4" w:space="0" w:color="auto"/>
            </w:tcBorders>
          </w:tcPr>
          <w:p w14:paraId="29834823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S</w:t>
            </w:r>
          </w:p>
        </w:tc>
        <w:tc>
          <w:tcPr>
            <w:tcW w:w="1620" w:type="dxa"/>
            <w:vMerge w:val="restart"/>
            <w:vAlign w:val="center"/>
          </w:tcPr>
          <w:p w14:paraId="2C733CE2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V</w:t>
            </w:r>
          </w:p>
        </w:tc>
        <w:tc>
          <w:tcPr>
            <w:tcW w:w="1980" w:type="dxa"/>
            <w:vAlign w:val="center"/>
          </w:tcPr>
          <w:p w14:paraId="5BF37F98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</w:t>
            </w:r>
          </w:p>
        </w:tc>
        <w:tc>
          <w:tcPr>
            <w:tcW w:w="1800" w:type="dxa"/>
            <w:vMerge/>
            <w:vAlign w:val="center"/>
          </w:tcPr>
          <w:p w14:paraId="2772CDBA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212CD20B" w14:textId="77777777" w:rsidTr="007C345D">
        <w:tc>
          <w:tcPr>
            <w:tcW w:w="540" w:type="dxa"/>
            <w:shd w:val="clear" w:color="auto" w:fill="0C0C0C"/>
          </w:tcPr>
          <w:p w14:paraId="2D5BEB8C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  <w:t>S</w:t>
            </w:r>
          </w:p>
        </w:tc>
        <w:tc>
          <w:tcPr>
            <w:tcW w:w="1620" w:type="dxa"/>
            <w:vMerge/>
            <w:vAlign w:val="center"/>
          </w:tcPr>
          <w:p w14:paraId="3A683233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980" w:type="dxa"/>
            <w:vAlign w:val="center"/>
          </w:tcPr>
          <w:p w14:paraId="4A5AAE49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 for fire only</w:t>
            </w:r>
          </w:p>
        </w:tc>
        <w:tc>
          <w:tcPr>
            <w:tcW w:w="1800" w:type="dxa"/>
            <w:vMerge/>
            <w:vAlign w:val="center"/>
          </w:tcPr>
          <w:p w14:paraId="13DD059B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542B5C0B" w14:textId="77777777" w:rsidTr="007C345D">
        <w:tc>
          <w:tcPr>
            <w:tcW w:w="540" w:type="dxa"/>
            <w:tcBorders>
              <w:bottom w:val="single" w:sz="4" w:space="0" w:color="auto"/>
            </w:tcBorders>
          </w:tcPr>
          <w:p w14:paraId="4F82B574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T</w:t>
            </w:r>
          </w:p>
        </w:tc>
        <w:tc>
          <w:tcPr>
            <w:tcW w:w="1620" w:type="dxa"/>
            <w:vMerge w:val="restart"/>
            <w:vAlign w:val="center"/>
          </w:tcPr>
          <w:p w14:paraId="64780B97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980" w:type="dxa"/>
            <w:vAlign w:val="center"/>
          </w:tcPr>
          <w:p w14:paraId="6C6181A2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</w:t>
            </w:r>
          </w:p>
        </w:tc>
        <w:tc>
          <w:tcPr>
            <w:tcW w:w="1800" w:type="dxa"/>
            <w:vMerge/>
            <w:vAlign w:val="center"/>
          </w:tcPr>
          <w:p w14:paraId="73B725A0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489B883A" w14:textId="77777777" w:rsidTr="007C345D">
        <w:tc>
          <w:tcPr>
            <w:tcW w:w="540" w:type="dxa"/>
            <w:shd w:val="clear" w:color="auto" w:fill="0C0C0C"/>
          </w:tcPr>
          <w:p w14:paraId="1E76E1A6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  <w:t>T</w:t>
            </w:r>
          </w:p>
        </w:tc>
        <w:tc>
          <w:tcPr>
            <w:tcW w:w="1620" w:type="dxa"/>
            <w:vMerge/>
            <w:vAlign w:val="center"/>
          </w:tcPr>
          <w:p w14:paraId="51BB5400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980" w:type="dxa"/>
            <w:vAlign w:val="center"/>
          </w:tcPr>
          <w:p w14:paraId="1A9274C5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 for fire only</w:t>
            </w:r>
          </w:p>
        </w:tc>
        <w:tc>
          <w:tcPr>
            <w:tcW w:w="1800" w:type="dxa"/>
            <w:vMerge/>
            <w:vAlign w:val="center"/>
          </w:tcPr>
          <w:p w14:paraId="7F966B33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4CC7A2C0" w14:textId="77777777" w:rsidTr="007C345D">
        <w:tc>
          <w:tcPr>
            <w:tcW w:w="540" w:type="dxa"/>
          </w:tcPr>
          <w:p w14:paraId="11C5E6ED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W</w:t>
            </w:r>
          </w:p>
        </w:tc>
        <w:tc>
          <w:tcPr>
            <w:tcW w:w="1620" w:type="dxa"/>
            <w:vAlign w:val="center"/>
          </w:tcPr>
          <w:p w14:paraId="7038BB02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V</w:t>
            </w:r>
          </w:p>
        </w:tc>
        <w:tc>
          <w:tcPr>
            <w:tcW w:w="1980" w:type="dxa"/>
            <w:vMerge w:val="restart"/>
            <w:vAlign w:val="center"/>
          </w:tcPr>
          <w:p w14:paraId="4B6B1C4F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Full</w:t>
            </w:r>
          </w:p>
        </w:tc>
        <w:tc>
          <w:tcPr>
            <w:tcW w:w="1800" w:type="dxa"/>
            <w:vMerge w:val="restart"/>
            <w:vAlign w:val="center"/>
          </w:tcPr>
          <w:p w14:paraId="6729E1C8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Contain</w:t>
            </w:r>
          </w:p>
        </w:tc>
      </w:tr>
      <w:tr w:rsidR="00B927DB" w:rsidRPr="00B927DB" w14:paraId="75783C88" w14:textId="77777777" w:rsidTr="007C345D">
        <w:tc>
          <w:tcPr>
            <w:tcW w:w="540" w:type="dxa"/>
          </w:tcPr>
          <w:p w14:paraId="21BB8B93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X</w:t>
            </w:r>
          </w:p>
        </w:tc>
        <w:tc>
          <w:tcPr>
            <w:tcW w:w="1620" w:type="dxa"/>
            <w:vAlign w:val="center"/>
          </w:tcPr>
          <w:p w14:paraId="32E6487D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980" w:type="dxa"/>
            <w:vMerge/>
            <w:vAlign w:val="center"/>
          </w:tcPr>
          <w:p w14:paraId="4777C531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800" w:type="dxa"/>
            <w:vMerge/>
            <w:vAlign w:val="center"/>
          </w:tcPr>
          <w:p w14:paraId="58D4C436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253FADEA" w14:textId="77777777" w:rsidTr="007C345D">
        <w:tc>
          <w:tcPr>
            <w:tcW w:w="540" w:type="dxa"/>
            <w:tcBorders>
              <w:bottom w:val="single" w:sz="4" w:space="0" w:color="auto"/>
            </w:tcBorders>
          </w:tcPr>
          <w:p w14:paraId="20B72358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Y</w:t>
            </w:r>
          </w:p>
        </w:tc>
        <w:tc>
          <w:tcPr>
            <w:tcW w:w="1620" w:type="dxa"/>
            <w:vMerge w:val="restart"/>
            <w:vAlign w:val="center"/>
          </w:tcPr>
          <w:p w14:paraId="2CD3BD36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V</w:t>
            </w:r>
          </w:p>
        </w:tc>
        <w:tc>
          <w:tcPr>
            <w:tcW w:w="1980" w:type="dxa"/>
            <w:vAlign w:val="center"/>
          </w:tcPr>
          <w:p w14:paraId="520E9D14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</w:t>
            </w:r>
          </w:p>
        </w:tc>
        <w:tc>
          <w:tcPr>
            <w:tcW w:w="1800" w:type="dxa"/>
            <w:vMerge/>
            <w:vAlign w:val="center"/>
          </w:tcPr>
          <w:p w14:paraId="15ACE7A7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51719850" w14:textId="77777777" w:rsidTr="007C345D">
        <w:tc>
          <w:tcPr>
            <w:tcW w:w="540" w:type="dxa"/>
            <w:shd w:val="clear" w:color="auto" w:fill="0C0C0C"/>
          </w:tcPr>
          <w:p w14:paraId="16FF9EFC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  <w:t>Y</w:t>
            </w:r>
          </w:p>
        </w:tc>
        <w:tc>
          <w:tcPr>
            <w:tcW w:w="1620" w:type="dxa"/>
            <w:vMerge/>
            <w:vAlign w:val="center"/>
          </w:tcPr>
          <w:p w14:paraId="6782ED21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980" w:type="dxa"/>
            <w:vAlign w:val="center"/>
          </w:tcPr>
          <w:p w14:paraId="24D0050C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 for fire only</w:t>
            </w:r>
          </w:p>
        </w:tc>
        <w:tc>
          <w:tcPr>
            <w:tcW w:w="1800" w:type="dxa"/>
            <w:vMerge/>
            <w:vAlign w:val="center"/>
          </w:tcPr>
          <w:p w14:paraId="5B5E7313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78EFD3BA" w14:textId="77777777" w:rsidTr="007C345D">
        <w:tc>
          <w:tcPr>
            <w:tcW w:w="540" w:type="dxa"/>
            <w:tcBorders>
              <w:bottom w:val="single" w:sz="4" w:space="0" w:color="auto"/>
            </w:tcBorders>
          </w:tcPr>
          <w:p w14:paraId="0DED0AEF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Z</w:t>
            </w:r>
          </w:p>
        </w:tc>
        <w:tc>
          <w:tcPr>
            <w:tcW w:w="1620" w:type="dxa"/>
            <w:vMerge w:val="restart"/>
            <w:vAlign w:val="center"/>
          </w:tcPr>
          <w:p w14:paraId="59C92C71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V</w:t>
            </w:r>
          </w:p>
        </w:tc>
        <w:tc>
          <w:tcPr>
            <w:tcW w:w="1980" w:type="dxa"/>
            <w:vAlign w:val="center"/>
          </w:tcPr>
          <w:p w14:paraId="15BADF0B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</w:t>
            </w:r>
          </w:p>
        </w:tc>
        <w:tc>
          <w:tcPr>
            <w:tcW w:w="1800" w:type="dxa"/>
            <w:vMerge/>
            <w:vAlign w:val="center"/>
          </w:tcPr>
          <w:p w14:paraId="3D0B635E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12AFBE7A" w14:textId="77777777" w:rsidTr="007C345D">
        <w:tc>
          <w:tcPr>
            <w:tcW w:w="540" w:type="dxa"/>
            <w:shd w:val="clear" w:color="auto" w:fill="0C0C0C"/>
          </w:tcPr>
          <w:p w14:paraId="239A8AD2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  <w:t>Z</w:t>
            </w:r>
          </w:p>
        </w:tc>
        <w:tc>
          <w:tcPr>
            <w:tcW w:w="1620" w:type="dxa"/>
            <w:vMerge/>
            <w:vAlign w:val="center"/>
          </w:tcPr>
          <w:p w14:paraId="7ACC64B1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980" w:type="dxa"/>
          </w:tcPr>
          <w:p w14:paraId="0E3FC24E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 for fire only</w:t>
            </w:r>
          </w:p>
        </w:tc>
        <w:tc>
          <w:tcPr>
            <w:tcW w:w="1800" w:type="dxa"/>
            <w:vMerge/>
          </w:tcPr>
          <w:p w14:paraId="3F0DE24F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</w:tbl>
    <w:p w14:paraId="7B2B169F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</w:p>
    <w:p w14:paraId="3F0FDCD4" w14:textId="6092CCD9" w:rsidR="00B927DB" w:rsidRPr="00B927DB" w:rsidRDefault="00431823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Interactive</w:t>
      </w:r>
      <w:r w:rsidR="00B927DB"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:</w:t>
      </w:r>
    </w:p>
    <w:p w14:paraId="5E978FA6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lastRenderedPageBreak/>
        <w:tab/>
        <w:t xml:space="preserve">V </w:t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</w:r>
      <w:proofErr w:type="gram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–  </w:t>
      </w:r>
      <w:r w:rsid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can</w:t>
      </w:r>
      <w:proofErr w:type="gramEnd"/>
      <w:r w:rsid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be violently </w:t>
      </w:r>
      <w:r w:rsidR="0021270F" w:rsidRP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reactive</w:t>
      </w:r>
    </w:p>
    <w:p w14:paraId="776EBCF3" w14:textId="5D14A09B" w:rsidR="00B927DB" w:rsidRPr="00B927DB" w:rsidRDefault="00431823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proofErr w:type="gram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Protective</w:t>
      </w:r>
      <w:r w:rsidR="00B927DB"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:</w:t>
      </w:r>
      <w:proofErr w:type="gramEnd"/>
    </w:p>
    <w:p w14:paraId="6E53BAD3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  <w:t xml:space="preserve">Full </w:t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  <w:t xml:space="preserve">– </w:t>
      </w:r>
      <w:r w:rsidR="0021270F" w:rsidRP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full protective clothing must be worn</w:t>
      </w:r>
    </w:p>
    <w:p w14:paraId="1D3316EF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  <w:t xml:space="preserve">BA </w:t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  <w:t xml:space="preserve">– </w:t>
      </w:r>
      <w:r w:rsidR="0021270F" w:rsidRP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breathing apparatus, protective gloves for fire only</w:t>
      </w:r>
    </w:p>
    <w:p w14:paraId="4C03800D" w14:textId="3EFFEB4D" w:rsidR="00B927DB" w:rsidRPr="00B927DB" w:rsidRDefault="00431823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Containment</w:t>
      </w:r>
      <w:r w:rsidR="00B927DB"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:</w:t>
      </w:r>
    </w:p>
    <w:p w14:paraId="3D545986" w14:textId="77777777" w:rsidR="00B927DB" w:rsidRPr="00B927DB" w:rsidRDefault="0021270F" w:rsidP="0021270F">
      <w:pPr>
        <w:spacing w:after="0" w:line="240" w:lineRule="auto"/>
        <w:ind w:left="2160" w:hanging="1440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Dilute </w:t>
      </w: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</w:r>
      <w:r w:rsidR="00B927DB"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– </w:t>
      </w:r>
      <w:r w:rsidRP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the dangerous goods may be washed down to a drain with a large quantity of water</w:t>
      </w:r>
    </w:p>
    <w:p w14:paraId="67FB4B9C" w14:textId="77777777" w:rsidR="00B927DB" w:rsidRPr="00B927DB" w:rsidRDefault="00B927DB" w:rsidP="00B927DB">
      <w:pPr>
        <w:tabs>
          <w:tab w:val="left" w:pos="1716"/>
        </w:tabs>
        <w:spacing w:after="0" w:line="240" w:lineRule="auto"/>
        <w:ind w:left="1896" w:hanging="1329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Contain </w:t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  <w:t xml:space="preserve">– </w:t>
      </w:r>
      <w:r w:rsidR="0021270F" w:rsidRP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a need to avoid spillages from entering drains or water courses</w:t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.</w:t>
      </w:r>
    </w:p>
    <w:p w14:paraId="2E908906" w14:textId="502F4AED" w:rsidR="00B927DB" w:rsidRPr="00B927DB" w:rsidRDefault="00431823" w:rsidP="00B927DB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The third character in a HAZCHEM code (if had) indicates whether evacuation is needed.</w:t>
      </w:r>
    </w:p>
    <w:p w14:paraId="79E56D7D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540"/>
        <w:gridCol w:w="2700"/>
      </w:tblGrid>
      <w:tr w:rsidR="00B927DB" w:rsidRPr="00B927DB" w14:paraId="5B195D1A" w14:textId="77777777" w:rsidTr="007C345D">
        <w:tc>
          <w:tcPr>
            <w:tcW w:w="540" w:type="dxa"/>
          </w:tcPr>
          <w:p w14:paraId="71A64B18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E</w:t>
            </w:r>
          </w:p>
        </w:tc>
        <w:tc>
          <w:tcPr>
            <w:tcW w:w="2700" w:type="dxa"/>
          </w:tcPr>
          <w:p w14:paraId="139BCD22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Consider Evacuation</w:t>
            </w:r>
          </w:p>
        </w:tc>
      </w:tr>
    </w:tbl>
    <w:p w14:paraId="7715A0C8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</w:p>
    <w:p w14:paraId="13C61FE8" w14:textId="66D54ACD" w:rsidR="00B927DB" w:rsidRDefault="00431823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Emergency actions need to be done according to </w:t>
      </w:r>
      <w:r w:rsid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HAZCHEM</w:t>
      </w: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codes</w:t>
      </w:r>
      <w:r w:rsid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.</w:t>
      </w:r>
    </w:p>
    <w:p w14:paraId="13BB5360" w14:textId="77777777" w:rsidR="00876C59" w:rsidRDefault="00431823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Requirements</w:t>
      </w:r>
      <w:r w:rsidR="00B927DB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: </w:t>
      </w:r>
      <w:r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Write a problem asking users to input a HAZCHEM code and show emergency actions to the screen. </w:t>
      </w: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If a user input one of S, T, Y, or Z character, that user need to give the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color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of the code.</w:t>
      </w:r>
    </w:p>
    <w:p w14:paraId="32C2B583" w14:textId="7FC1415A" w:rsidR="00876C59" w:rsidRPr="00B927DB" w:rsidRDefault="00876C59" w:rsidP="00876C5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Note: The program needs to check the validity of the input HAZCHEM. The following lines are an example of running that program</w:t>
      </w:r>
    </w:p>
    <w:p w14:paraId="72BA3F33" w14:textId="22535C4E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</w:p>
    <w:p w14:paraId="6E1774D8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</w:p>
    <w:p w14:paraId="14EA8346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b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 xml:space="preserve">Enter HAZCHEM code: </w:t>
      </w:r>
      <w:r w:rsidRPr="00B927DB">
        <w:rPr>
          <w:rFonts w:ascii="Courier New" w:eastAsia="MS Mincho" w:hAnsi="Courier New" w:cs="Courier New"/>
          <w:b/>
          <w:lang w:val="en-AU" w:eastAsia="ja-JP"/>
        </w:rPr>
        <w:t>3SE</w:t>
      </w:r>
    </w:p>
    <w:p w14:paraId="03BAD133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b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Is the S reverse coloured?</w:t>
      </w:r>
      <w:r w:rsidRPr="00B927DB">
        <w:rPr>
          <w:rFonts w:ascii="Courier New" w:eastAsia="MS Mincho" w:hAnsi="Courier New" w:cs="Courier New"/>
          <w:b/>
          <w:lang w:val="en-AU" w:eastAsia="ja-JP"/>
        </w:rPr>
        <w:t xml:space="preserve"> yes</w:t>
      </w:r>
    </w:p>
    <w:p w14:paraId="30F850EB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b/>
          <w:lang w:val="en-AU" w:eastAsia="ja-JP"/>
        </w:rPr>
      </w:pPr>
    </w:p>
    <w:p w14:paraId="41451479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***Emergency action advice***</w:t>
      </w:r>
    </w:p>
    <w:p w14:paraId="122F3C47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Material:    foam</w:t>
      </w:r>
    </w:p>
    <w:p w14:paraId="39282CDC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Reactivity:  can be violently reactive</w:t>
      </w:r>
    </w:p>
    <w:p w14:paraId="554DCF2F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Protection:  breathing apparatus, protective gloves for fire only</w:t>
      </w:r>
    </w:p>
    <w:p w14:paraId="2512210E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Containment: may be diluted and washed down the drain</w:t>
      </w:r>
    </w:p>
    <w:p w14:paraId="438AEDE7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Evacuation:  consider evacuation</w:t>
      </w:r>
    </w:p>
    <w:p w14:paraId="43D58C43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*****************************</w:t>
      </w:r>
    </w:p>
    <w:p w14:paraId="7272BBE8" w14:textId="77777777" w:rsidR="00777030" w:rsidRDefault="00777030" w:rsidP="0077703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</w:pPr>
    </w:p>
    <w:p w14:paraId="369F9DC1" w14:textId="4F6985BA" w:rsidR="008B0B6F" w:rsidRDefault="00876C59" w:rsidP="0077703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Exercise</w:t>
      </w:r>
      <w:r w:rsidR="00777030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 2. </w:t>
      </w:r>
      <w:r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Processing student grades </w:t>
      </w:r>
    </w:p>
    <w:p w14:paraId="27CF34F3" w14:textId="52EC5208" w:rsidR="00876C59" w:rsidRPr="000D79BC" w:rsidRDefault="00876C59" w:rsidP="00876C59">
      <w:pPr>
        <w:spacing w:after="0" w:line="240" w:lineRule="auto"/>
        <w:jc w:val="center"/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</w:pPr>
      <w:r w:rsidRPr="000D79BC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Create a </w:t>
      </w:r>
      <w:proofErr w:type="spellStart"/>
      <w:r w:rsidRPr="000D79BC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Makefile</w:t>
      </w:r>
      <w:proofErr w:type="spellEnd"/>
      <w:r w:rsidRPr="000D79BC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to make an executable file with the name </w:t>
      </w:r>
      <w:r w:rsidRPr="000D79BC">
        <w:rPr>
          <w:rFonts w:ascii="Courier New" w:eastAsia="MS Mincho" w:hAnsi="Courier New" w:cs="Courier New"/>
          <w:b/>
          <w:color w:val="FF0000"/>
          <w:sz w:val="24"/>
          <w:szCs w:val="24"/>
          <w:lang w:val="en-AU" w:eastAsia="ja-JP"/>
        </w:rPr>
        <w:t>exercise</w:t>
      </w:r>
      <w:r>
        <w:rPr>
          <w:rFonts w:ascii="Courier New" w:eastAsia="MS Mincho" w:hAnsi="Courier New" w:cs="Courier New"/>
          <w:b/>
          <w:color w:val="FF0000"/>
          <w:sz w:val="24"/>
          <w:szCs w:val="24"/>
          <w:lang w:val="en-AU" w:eastAsia="ja-JP"/>
        </w:rPr>
        <w:t>2</w:t>
      </w:r>
    </w:p>
    <w:p w14:paraId="0A7DF0D1" w14:textId="33AB6A7A" w:rsidR="00777030" w:rsidRPr="00777030" w:rsidRDefault="00876C59" w:rsidP="00777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  <w:r w:rsidR="00013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Grading information of a class is stored in a text file having the name of semester ID and subject ID. The file contains the following fields and information:</w:t>
      </w:r>
    </w:p>
    <w:p w14:paraId="1C8C2C1D" w14:textId="0FCBC8AD" w:rsidR="00777030" w:rsidRPr="00777030" w:rsidRDefault="00876C59" w:rsidP="007770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line is the subject ID </w:t>
      </w:r>
      <w:r w:rsidR="00777030" w:rsidRPr="0077703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with the title</w:t>
      </w:r>
      <w:r w:rsidR="00777030" w:rsidRPr="0077703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SubjectID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>”)</w:t>
      </w:r>
    </w:p>
    <w:p w14:paraId="48851220" w14:textId="47AA2EB2" w:rsidR="00777030" w:rsidRPr="00777030" w:rsidRDefault="00876C59" w:rsidP="007770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line is the subject’s name </w:t>
      </w:r>
      <w:r w:rsidR="00777030" w:rsidRPr="0077703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with the title</w:t>
      </w:r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r w:rsidR="00777030" w:rsidRPr="00777030">
        <w:rPr>
          <w:rFonts w:ascii="Times New Roman" w:hAnsi="Times New Roman" w:cs="Times New Roman"/>
          <w:sz w:val="24"/>
          <w:szCs w:val="24"/>
        </w:rPr>
        <w:t>“Subject”)</w:t>
      </w:r>
    </w:p>
    <w:p w14:paraId="34153B4E" w14:textId="1A5985DC" w:rsidR="00777030" w:rsidRDefault="00876C59" w:rsidP="007770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777030" w:rsidRPr="00777030">
        <w:rPr>
          <w:rFonts w:ascii="Times New Roman" w:hAnsi="Times New Roman" w:cs="Times New Roman"/>
          <w:sz w:val="24"/>
          <w:szCs w:val="24"/>
        </w:rPr>
        <w:t xml:space="preserve">“F” </w:t>
      </w:r>
      <w:r>
        <w:rPr>
          <w:rFonts w:ascii="Times New Roman" w:hAnsi="Times New Roman" w:cs="Times New Roman"/>
          <w:sz w:val="24"/>
          <w:szCs w:val="24"/>
        </w:rPr>
        <w:t xml:space="preserve">line provides </w:t>
      </w:r>
      <w:r w:rsidR="000A6BBB">
        <w:rPr>
          <w:rFonts w:ascii="Times New Roman" w:hAnsi="Times New Roman" w:cs="Times New Roman"/>
          <w:sz w:val="24"/>
          <w:szCs w:val="24"/>
        </w:rPr>
        <w:t>the percentage of progress and final exam marks (%)</w:t>
      </w:r>
    </w:p>
    <w:p w14:paraId="7770FDAB" w14:textId="3438F0A6" w:rsidR="000A6BBB" w:rsidRDefault="000A6BBB" w:rsidP="007770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line is the semester code (with the title “Semester”)</w:t>
      </w:r>
    </w:p>
    <w:p w14:paraId="2AC00709" w14:textId="53E6ADA4" w:rsidR="00777030" w:rsidRDefault="000A6BBB" w:rsidP="007770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One </w:t>
      </w:r>
      <w:r w:rsidR="00777030" w:rsidRPr="0077703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StudentCount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line indicates the total number of students in the class (remaining lines in that file)</w:t>
      </w:r>
    </w:p>
    <w:p w14:paraId="53A05D7F" w14:textId="2B4E72EF" w:rsidR="000A6BBB" w:rsidRPr="00777030" w:rsidRDefault="000A6BBB" w:rsidP="007770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each line </w:t>
      </w:r>
      <w:r w:rsidR="005E59EA">
        <w:rPr>
          <w:rFonts w:ascii="Times New Roman" w:hAnsi="Times New Roman" w:cs="Times New Roman"/>
          <w:sz w:val="24"/>
          <w:szCs w:val="24"/>
        </w:rPr>
        <w:t>starts</w:t>
      </w:r>
      <w:r>
        <w:rPr>
          <w:rFonts w:ascii="Times New Roman" w:hAnsi="Times New Roman" w:cs="Times New Roman"/>
          <w:sz w:val="24"/>
          <w:szCs w:val="24"/>
        </w:rPr>
        <w:t xml:space="preserve"> with “S”</w:t>
      </w:r>
      <w:r w:rsidR="005E59EA">
        <w:rPr>
          <w:rFonts w:ascii="Times New Roman" w:hAnsi="Times New Roman" w:cs="Times New Roman"/>
          <w:sz w:val="24"/>
          <w:szCs w:val="24"/>
        </w:rPr>
        <w:t xml:space="preserve"> character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E59EA">
        <w:rPr>
          <w:rFonts w:ascii="Times New Roman" w:hAnsi="Times New Roman" w:cs="Times New Roman"/>
          <w:sz w:val="24"/>
          <w:szCs w:val="24"/>
        </w:rPr>
        <w:t xml:space="preserve">then contains </w:t>
      </w:r>
      <w:r>
        <w:rPr>
          <w:rFonts w:ascii="Times New Roman" w:hAnsi="Times New Roman" w:cs="Times New Roman"/>
          <w:sz w:val="24"/>
          <w:szCs w:val="24"/>
        </w:rPr>
        <w:t>information of student ID, full student name</w:t>
      </w:r>
      <w:r w:rsidR="005E59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component marks (progress and final exam</w:t>
      </w:r>
      <w:r w:rsidR="005E59EA">
        <w:rPr>
          <w:rFonts w:ascii="Times New Roman" w:hAnsi="Times New Roman" w:cs="Times New Roman"/>
          <w:sz w:val="24"/>
          <w:szCs w:val="24"/>
        </w:rPr>
        <w:t>, 10-point scale</w:t>
      </w:r>
      <w:r>
        <w:rPr>
          <w:rFonts w:ascii="Times New Roman" w:hAnsi="Times New Roman" w:cs="Times New Roman"/>
          <w:sz w:val="24"/>
          <w:szCs w:val="24"/>
        </w:rPr>
        <w:t>)</w:t>
      </w:r>
      <w:r w:rsidR="005E59EA">
        <w:rPr>
          <w:rFonts w:ascii="Times New Roman" w:hAnsi="Times New Roman" w:cs="Times New Roman"/>
          <w:sz w:val="24"/>
          <w:szCs w:val="24"/>
        </w:rPr>
        <w:t>, and grades (according to the following table)</w:t>
      </w:r>
    </w:p>
    <w:p w14:paraId="155DDC28" w14:textId="77777777" w:rsidR="00777030" w:rsidRPr="00777030" w:rsidRDefault="00777030" w:rsidP="00777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240"/>
        <w:gridCol w:w="1515"/>
        <w:gridCol w:w="1525"/>
        <w:gridCol w:w="1525"/>
        <w:gridCol w:w="1926"/>
      </w:tblGrid>
      <w:tr w:rsidR="00777030" w:rsidRPr="00777030" w14:paraId="082F7C17" w14:textId="77777777" w:rsidTr="007C345D">
        <w:tc>
          <w:tcPr>
            <w:tcW w:w="1320" w:type="dxa"/>
          </w:tcPr>
          <w:p w14:paraId="4CD39564" w14:textId="0138CF74" w:rsidR="00777030" w:rsidRPr="00777030" w:rsidRDefault="000A6BBB" w:rsidP="007C34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Grading</w:t>
            </w:r>
          </w:p>
        </w:tc>
        <w:tc>
          <w:tcPr>
            <w:tcW w:w="1320" w:type="dxa"/>
          </w:tcPr>
          <w:p w14:paraId="6C16F345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>A</w:t>
            </w:r>
          </w:p>
        </w:tc>
        <w:tc>
          <w:tcPr>
            <w:tcW w:w="1608" w:type="dxa"/>
          </w:tcPr>
          <w:p w14:paraId="477F8505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>B</w:t>
            </w:r>
          </w:p>
        </w:tc>
        <w:tc>
          <w:tcPr>
            <w:tcW w:w="1620" w:type="dxa"/>
          </w:tcPr>
          <w:p w14:paraId="021EDA7A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>C</w:t>
            </w:r>
          </w:p>
        </w:tc>
        <w:tc>
          <w:tcPr>
            <w:tcW w:w="1620" w:type="dxa"/>
          </w:tcPr>
          <w:p w14:paraId="74B01CA2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14:paraId="23477A67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>F</w:t>
            </w:r>
          </w:p>
        </w:tc>
      </w:tr>
      <w:tr w:rsidR="00777030" w:rsidRPr="00777030" w14:paraId="704847CE" w14:textId="77777777" w:rsidTr="007C345D">
        <w:tc>
          <w:tcPr>
            <w:tcW w:w="1320" w:type="dxa"/>
          </w:tcPr>
          <w:p w14:paraId="20B83A73" w14:textId="41AB6CC8" w:rsidR="00777030" w:rsidRPr="00777030" w:rsidRDefault="000A6BBB" w:rsidP="007C34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  <w:tc>
          <w:tcPr>
            <w:tcW w:w="1320" w:type="dxa"/>
          </w:tcPr>
          <w:p w14:paraId="56A71B2D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>8.5-10</w:t>
            </w:r>
          </w:p>
        </w:tc>
        <w:tc>
          <w:tcPr>
            <w:tcW w:w="1608" w:type="dxa"/>
          </w:tcPr>
          <w:p w14:paraId="63CA7F89" w14:textId="56E8ABB2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 xml:space="preserve">7.0 - </w:t>
            </w:r>
            <w:r w:rsidR="000A6BBB">
              <w:rPr>
                <w:sz w:val="24"/>
                <w:szCs w:val="24"/>
              </w:rPr>
              <w:t xml:space="preserve">under </w:t>
            </w:r>
            <w:r w:rsidRPr="00777030">
              <w:rPr>
                <w:sz w:val="24"/>
                <w:szCs w:val="24"/>
              </w:rPr>
              <w:t>8.4</w:t>
            </w:r>
          </w:p>
        </w:tc>
        <w:tc>
          <w:tcPr>
            <w:tcW w:w="1620" w:type="dxa"/>
          </w:tcPr>
          <w:p w14:paraId="6A8BA413" w14:textId="541579A6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 xml:space="preserve">5.5 - </w:t>
            </w:r>
            <w:r w:rsidR="000A6BBB">
              <w:rPr>
                <w:sz w:val="24"/>
                <w:szCs w:val="24"/>
              </w:rPr>
              <w:t>under</w:t>
            </w:r>
            <w:r w:rsidRPr="00777030">
              <w:rPr>
                <w:sz w:val="24"/>
                <w:szCs w:val="24"/>
              </w:rPr>
              <w:t xml:space="preserve"> 7.0</w:t>
            </w:r>
          </w:p>
        </w:tc>
        <w:tc>
          <w:tcPr>
            <w:tcW w:w="1620" w:type="dxa"/>
          </w:tcPr>
          <w:p w14:paraId="0A227008" w14:textId="70FC7C14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 xml:space="preserve">4.0 - </w:t>
            </w:r>
            <w:r w:rsidR="000A6BBB">
              <w:rPr>
                <w:sz w:val="24"/>
                <w:szCs w:val="24"/>
              </w:rPr>
              <w:t>under</w:t>
            </w:r>
            <w:r w:rsidR="000A6BBB" w:rsidRPr="00777030">
              <w:rPr>
                <w:sz w:val="24"/>
                <w:szCs w:val="24"/>
              </w:rPr>
              <w:t xml:space="preserve"> </w:t>
            </w:r>
            <w:r w:rsidRPr="00777030">
              <w:rPr>
                <w:sz w:val="24"/>
                <w:szCs w:val="24"/>
              </w:rPr>
              <w:t>5.5</w:t>
            </w:r>
          </w:p>
        </w:tc>
        <w:tc>
          <w:tcPr>
            <w:tcW w:w="2070" w:type="dxa"/>
          </w:tcPr>
          <w:p w14:paraId="6630916F" w14:textId="6FE57FAF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 xml:space="preserve">0 - </w:t>
            </w:r>
            <w:r w:rsidR="000A6BBB">
              <w:rPr>
                <w:sz w:val="24"/>
                <w:szCs w:val="24"/>
              </w:rPr>
              <w:t>under</w:t>
            </w:r>
            <w:r w:rsidR="000A6BBB" w:rsidRPr="00777030">
              <w:rPr>
                <w:sz w:val="24"/>
                <w:szCs w:val="24"/>
              </w:rPr>
              <w:t xml:space="preserve"> </w:t>
            </w:r>
            <w:r w:rsidRPr="00777030">
              <w:rPr>
                <w:sz w:val="24"/>
                <w:szCs w:val="24"/>
              </w:rPr>
              <w:t>4.0</w:t>
            </w:r>
          </w:p>
        </w:tc>
      </w:tr>
    </w:tbl>
    <w:p w14:paraId="1FF7AD0A" w14:textId="77777777" w:rsidR="00777030" w:rsidRPr="00777030" w:rsidRDefault="00777030" w:rsidP="00777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60E34" w14:textId="70998C35" w:rsidR="00777030" w:rsidRPr="00777030" w:rsidRDefault="005E59EA" w:rsidP="00777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59EA">
        <w:rPr>
          <w:rFonts w:ascii="Times New Roman" w:hAnsi="Times New Roman" w:cs="Times New Roman"/>
          <w:sz w:val="24"/>
          <w:szCs w:val="24"/>
        </w:rPr>
        <w:t xml:space="preserve">Delimiter </w:t>
      </w:r>
      <w:r>
        <w:rPr>
          <w:rFonts w:ascii="Times New Roman" w:hAnsi="Times New Roman" w:cs="Times New Roman"/>
          <w:sz w:val="24"/>
          <w:szCs w:val="24"/>
        </w:rPr>
        <w:t xml:space="preserve">character between fields is </w:t>
      </w:r>
      <w:r w:rsidR="00777030" w:rsidRPr="00777030">
        <w:rPr>
          <w:rFonts w:ascii="Times New Roman" w:hAnsi="Times New Roman" w:cs="Times New Roman"/>
          <w:sz w:val="24"/>
          <w:szCs w:val="24"/>
        </w:rPr>
        <w:t>“|”</w:t>
      </w:r>
    </w:p>
    <w:p w14:paraId="124BDC3A" w14:textId="259D7117" w:rsidR="00777030" w:rsidRPr="00777030" w:rsidRDefault="005E59EA" w:rsidP="00777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a subject</w:t>
      </w:r>
      <w:r w:rsidR="0053727C">
        <w:rPr>
          <w:rFonts w:ascii="Times New Roman" w:hAnsi="Times New Roman" w:cs="Times New Roman"/>
          <w:sz w:val="24"/>
          <w:szCs w:val="24"/>
        </w:rPr>
        <w:t xml:space="preserve"> with the ID of </w:t>
      </w:r>
      <w:r w:rsidR="00777030" w:rsidRPr="00777030">
        <w:rPr>
          <w:rFonts w:ascii="Times New Roman" w:hAnsi="Times New Roman" w:cs="Times New Roman"/>
          <w:sz w:val="24"/>
          <w:szCs w:val="24"/>
        </w:rPr>
        <w:t>IT</w:t>
      </w:r>
      <w:r w:rsidR="00176879">
        <w:rPr>
          <w:rFonts w:ascii="Times New Roman" w:hAnsi="Times New Roman" w:cs="Times New Roman"/>
          <w:sz w:val="24"/>
          <w:szCs w:val="24"/>
        </w:rPr>
        <w:t>4062</w:t>
      </w:r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r w:rsidR="0053727C">
        <w:rPr>
          <w:rFonts w:ascii="Times New Roman" w:hAnsi="Times New Roman" w:cs="Times New Roman"/>
          <w:sz w:val="24"/>
          <w:szCs w:val="24"/>
        </w:rPr>
        <w:t xml:space="preserve">naming </w:t>
      </w:r>
      <w:r w:rsidR="00777030" w:rsidRPr="00777030">
        <w:rPr>
          <w:rFonts w:ascii="Times New Roman" w:hAnsi="Times New Roman" w:cs="Times New Roman"/>
          <w:sz w:val="24"/>
          <w:szCs w:val="24"/>
        </w:rPr>
        <w:t>IT</w:t>
      </w:r>
      <w:r w:rsidR="00176879">
        <w:rPr>
          <w:rFonts w:ascii="Times New Roman" w:hAnsi="Times New Roman" w:cs="Times New Roman"/>
          <w:sz w:val="24"/>
          <w:szCs w:val="24"/>
        </w:rPr>
        <w:t>4062</w:t>
      </w:r>
      <w:r w:rsidR="00777030" w:rsidRPr="00777030">
        <w:rPr>
          <w:rFonts w:ascii="Times New Roman" w:hAnsi="Times New Roman" w:cs="Times New Roman"/>
          <w:sz w:val="24"/>
          <w:szCs w:val="24"/>
        </w:rPr>
        <w:t>_201</w:t>
      </w:r>
      <w:r w:rsidR="00176879">
        <w:rPr>
          <w:rFonts w:ascii="Times New Roman" w:hAnsi="Times New Roman" w:cs="Times New Roman"/>
          <w:sz w:val="24"/>
          <w:szCs w:val="24"/>
        </w:rPr>
        <w:t>5</w:t>
      </w:r>
      <w:r w:rsidR="00777030" w:rsidRPr="00777030">
        <w:rPr>
          <w:rFonts w:ascii="Times New Roman" w:hAnsi="Times New Roman" w:cs="Times New Roman"/>
          <w:sz w:val="24"/>
          <w:szCs w:val="24"/>
        </w:rPr>
        <w:t xml:space="preserve">1.txt </w:t>
      </w:r>
      <w:r w:rsidR="0053727C">
        <w:rPr>
          <w:rFonts w:ascii="Times New Roman" w:hAnsi="Times New Roman" w:cs="Times New Roman"/>
          <w:sz w:val="24"/>
          <w:szCs w:val="24"/>
        </w:rPr>
        <w:t>is as followed</w:t>
      </w:r>
      <w:r w:rsidR="00777030" w:rsidRPr="0077703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4C4FF3" w14:textId="77777777" w:rsidR="00777030" w:rsidRPr="00EC5A9A" w:rsidRDefault="00777030" w:rsidP="00777030">
      <w:pPr>
        <w:spacing w:after="0"/>
        <w:jc w:val="both"/>
        <w:rPr>
          <w:rFonts w:ascii="Tahoma" w:hAnsi="Tahoma" w:cs="Tahoma"/>
        </w:rPr>
      </w:pPr>
    </w:p>
    <w:p w14:paraId="21A3DD91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>SubjectID|IT4062</w:t>
      </w:r>
    </w:p>
    <w:p w14:paraId="2677D7AD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proofErr w:type="spellStart"/>
      <w:r w:rsidRPr="00E5669B">
        <w:rPr>
          <w:rFonts w:ascii="Courier New" w:eastAsia="MS Mincho" w:hAnsi="Courier New" w:cs="Courier New"/>
          <w:lang w:val="en-AU" w:eastAsia="ja-JP"/>
        </w:rPr>
        <w:t>Subject|Network</w:t>
      </w:r>
      <w:proofErr w:type="spellEnd"/>
      <w:r w:rsidRPr="00E5669B">
        <w:rPr>
          <w:rFonts w:ascii="Courier New" w:eastAsia="MS Mincho" w:hAnsi="Courier New" w:cs="Courier New"/>
          <w:lang w:val="en-AU" w:eastAsia="ja-JP"/>
        </w:rPr>
        <w:t xml:space="preserve"> Programming</w:t>
      </w:r>
    </w:p>
    <w:p w14:paraId="5E99C3B7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>F|30|70</w:t>
      </w:r>
    </w:p>
    <w:p w14:paraId="4BF62257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>Semester|20151</w:t>
      </w:r>
    </w:p>
    <w:p w14:paraId="3C903BCC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>StudentCount|</w:t>
      </w:r>
      <w:r w:rsidR="00721F36">
        <w:rPr>
          <w:rFonts w:ascii="Courier New" w:eastAsia="MS Mincho" w:hAnsi="Courier New" w:cs="Courier New"/>
          <w:lang w:val="en-AU" w:eastAsia="ja-JP"/>
        </w:rPr>
        <w:t>4</w:t>
      </w:r>
    </w:p>
    <w:p w14:paraId="0452D2EF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 xml:space="preserve">S|20101160|NGUYEN VAN </w:t>
      </w:r>
      <w:r w:rsidR="00D72D6E">
        <w:rPr>
          <w:rFonts w:ascii="Courier New" w:eastAsia="MS Mincho" w:hAnsi="Courier New" w:cs="Courier New"/>
          <w:lang w:val="en-AU" w:eastAsia="ja-JP"/>
        </w:rPr>
        <w:t xml:space="preserve">  </w:t>
      </w:r>
      <w:r w:rsidRPr="00E5669B">
        <w:rPr>
          <w:rFonts w:ascii="Courier New" w:eastAsia="MS Mincho" w:hAnsi="Courier New" w:cs="Courier New"/>
          <w:lang w:val="en-AU" w:eastAsia="ja-JP"/>
        </w:rPr>
        <w:t xml:space="preserve">|AN    | </w:t>
      </w:r>
      <w:proofErr w:type="gramStart"/>
      <w:r w:rsidRPr="00E5669B">
        <w:rPr>
          <w:rFonts w:ascii="Courier New" w:eastAsia="MS Mincho" w:hAnsi="Courier New" w:cs="Courier New"/>
          <w:lang w:val="en-AU" w:eastAsia="ja-JP"/>
        </w:rPr>
        <w:t>8.5  |</w:t>
      </w:r>
      <w:proofErr w:type="gramEnd"/>
      <w:r w:rsidRPr="00E5669B">
        <w:rPr>
          <w:rFonts w:ascii="Courier New" w:eastAsia="MS Mincho" w:hAnsi="Courier New" w:cs="Courier New"/>
          <w:lang w:val="en-AU" w:eastAsia="ja-JP"/>
        </w:rPr>
        <w:t xml:space="preserve"> 7.0  | B |</w:t>
      </w:r>
    </w:p>
    <w:p w14:paraId="7872DBC9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>S|20191182|TRAN QUOC    |B</w:t>
      </w:r>
      <w:r w:rsidR="00040AC8">
        <w:rPr>
          <w:rFonts w:ascii="Courier New" w:eastAsia="MS Mincho" w:hAnsi="Courier New" w:cs="Courier New"/>
          <w:lang w:val="en-AU" w:eastAsia="ja-JP"/>
        </w:rPr>
        <w:t>O</w:t>
      </w:r>
      <w:r w:rsidRPr="00E5669B">
        <w:rPr>
          <w:rFonts w:ascii="Courier New" w:eastAsia="MS Mincho" w:hAnsi="Courier New" w:cs="Courier New"/>
          <w:lang w:val="en-AU" w:eastAsia="ja-JP"/>
        </w:rPr>
        <w:t xml:space="preserve">  </w:t>
      </w:r>
      <w:r w:rsidR="00874E9A">
        <w:rPr>
          <w:rFonts w:ascii="Courier New" w:eastAsia="MS Mincho" w:hAnsi="Courier New" w:cs="Courier New"/>
          <w:lang w:val="en-AU" w:eastAsia="ja-JP"/>
        </w:rPr>
        <w:t xml:space="preserve">  </w:t>
      </w:r>
      <w:r w:rsidRPr="00E5669B">
        <w:rPr>
          <w:rFonts w:ascii="Courier New" w:eastAsia="MS Mincho" w:hAnsi="Courier New" w:cs="Courier New"/>
          <w:lang w:val="en-AU" w:eastAsia="ja-JP"/>
        </w:rPr>
        <w:t xml:space="preserve">| 10.0 | </w:t>
      </w:r>
      <w:proofErr w:type="gramStart"/>
      <w:r w:rsidRPr="00E5669B">
        <w:rPr>
          <w:rFonts w:ascii="Courier New" w:eastAsia="MS Mincho" w:hAnsi="Courier New" w:cs="Courier New"/>
          <w:lang w:val="en-AU" w:eastAsia="ja-JP"/>
        </w:rPr>
        <w:t>9.0  |</w:t>
      </w:r>
      <w:proofErr w:type="gramEnd"/>
      <w:r w:rsidRPr="00E5669B">
        <w:rPr>
          <w:rFonts w:ascii="Courier New" w:eastAsia="MS Mincho" w:hAnsi="Courier New" w:cs="Courier New"/>
          <w:lang w:val="en-AU" w:eastAsia="ja-JP"/>
        </w:rPr>
        <w:t xml:space="preserve"> A |</w:t>
      </w:r>
    </w:p>
    <w:p w14:paraId="69669A5D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 xml:space="preserve">S|20111191|LE </w:t>
      </w:r>
      <w:proofErr w:type="gramStart"/>
      <w:r w:rsidRPr="00E5669B">
        <w:rPr>
          <w:rFonts w:ascii="Courier New" w:eastAsia="MS Mincho" w:hAnsi="Courier New" w:cs="Courier New"/>
          <w:lang w:val="en-AU" w:eastAsia="ja-JP"/>
        </w:rPr>
        <w:t xml:space="preserve">BANG  </w:t>
      </w:r>
      <w:r w:rsidRPr="00E5669B">
        <w:rPr>
          <w:rFonts w:ascii="Courier New" w:eastAsia="MS Mincho" w:hAnsi="Courier New" w:cs="Courier New"/>
          <w:lang w:val="en-AU" w:eastAsia="ja-JP"/>
        </w:rPr>
        <w:tab/>
      </w:r>
      <w:proofErr w:type="gramEnd"/>
      <w:r w:rsidRPr="00E5669B">
        <w:rPr>
          <w:rFonts w:ascii="Courier New" w:eastAsia="MS Mincho" w:hAnsi="Courier New" w:cs="Courier New"/>
          <w:lang w:val="en-AU" w:eastAsia="ja-JP"/>
        </w:rPr>
        <w:t xml:space="preserve">  |CHAN  | 5.5  | 4.5  | D |</w:t>
      </w:r>
    </w:p>
    <w:p w14:paraId="203CD4CD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>S|20101216|NGUYEN VAN</w:t>
      </w:r>
      <w:proofErr w:type="gramStart"/>
      <w:r w:rsidRPr="00E5669B">
        <w:rPr>
          <w:rFonts w:ascii="Courier New" w:eastAsia="MS Mincho" w:hAnsi="Courier New" w:cs="Courier New"/>
          <w:lang w:val="en-AU" w:eastAsia="ja-JP"/>
        </w:rPr>
        <w:tab/>
        <w:t xml:space="preserve">  |</w:t>
      </w:r>
      <w:proofErr w:type="gramEnd"/>
      <w:r w:rsidRPr="00E5669B">
        <w:rPr>
          <w:rFonts w:ascii="Courier New" w:eastAsia="MS Mincho" w:hAnsi="Courier New" w:cs="Courier New"/>
          <w:lang w:val="en-AU" w:eastAsia="ja-JP"/>
        </w:rPr>
        <w:t>DUONG | 8.5  | 8.5  | A |</w:t>
      </w:r>
    </w:p>
    <w:p w14:paraId="58BC8F58" w14:textId="77777777" w:rsidR="00777030" w:rsidRPr="00EC5A9A" w:rsidRDefault="00777030" w:rsidP="00777030">
      <w:pPr>
        <w:spacing w:after="0"/>
        <w:jc w:val="both"/>
        <w:rPr>
          <w:rFonts w:ascii="Tahoma" w:hAnsi="Tahoma" w:cs="Tahoma"/>
        </w:rPr>
      </w:pPr>
    </w:p>
    <w:p w14:paraId="54D3F8C3" w14:textId="25E027EB" w:rsidR="00777030" w:rsidRPr="00160594" w:rsidRDefault="00CC540F" w:rsidP="00777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grading summary was calculated and stored in a file having a name with the following format &lt;Subject ID&gt;_&lt;semester ID&gt;_rp.txt. Here is an example file </w:t>
      </w:r>
    </w:p>
    <w:p w14:paraId="62FB29DA" w14:textId="77777777" w:rsidR="00777030" w:rsidRDefault="00777030" w:rsidP="00777030">
      <w:pPr>
        <w:spacing w:after="0"/>
        <w:jc w:val="both"/>
        <w:rPr>
          <w:rFonts w:ascii="Tahoma" w:hAnsi="Tahoma" w:cs="Tahoma"/>
        </w:rPr>
      </w:pPr>
    </w:p>
    <w:p w14:paraId="5881884E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IT</w:t>
      </w:r>
      <w:r w:rsidR="00E67CA5">
        <w:rPr>
          <w:rFonts w:ascii="Courier New" w:hAnsi="Courier New" w:cs="Courier New"/>
        </w:rPr>
        <w:t>4062</w:t>
      </w:r>
      <w:r w:rsidRPr="00E5669B">
        <w:rPr>
          <w:rFonts w:ascii="Courier New" w:hAnsi="Courier New" w:cs="Courier New"/>
        </w:rPr>
        <w:t>_201</w:t>
      </w:r>
      <w:r w:rsidR="00177113">
        <w:rPr>
          <w:rFonts w:ascii="Courier New" w:hAnsi="Courier New" w:cs="Courier New"/>
        </w:rPr>
        <w:t>7</w:t>
      </w:r>
      <w:r w:rsidRPr="00E5669B">
        <w:rPr>
          <w:rFonts w:ascii="Courier New" w:hAnsi="Courier New" w:cs="Courier New"/>
        </w:rPr>
        <w:t>1_rp.txt</w:t>
      </w:r>
    </w:p>
    <w:p w14:paraId="7C56F8B1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</w:p>
    <w:p w14:paraId="2F8F8EC5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 xml:space="preserve">The student with the highest mark is: </w:t>
      </w:r>
      <w:r w:rsidRPr="00E5669B">
        <w:rPr>
          <w:rFonts w:ascii="Courier New" w:eastAsia="MS Mincho" w:hAnsi="Courier New" w:cs="Courier New"/>
          <w:lang w:val="en-AU" w:eastAsia="ja-JP"/>
        </w:rPr>
        <w:t>TRAN QUOC B</w:t>
      </w:r>
      <w:r w:rsidR="00177113">
        <w:rPr>
          <w:rFonts w:ascii="Courier New" w:eastAsia="MS Mincho" w:hAnsi="Courier New" w:cs="Courier New"/>
          <w:lang w:val="en-AU" w:eastAsia="ja-JP"/>
        </w:rPr>
        <w:t>O</w:t>
      </w:r>
      <w:r w:rsidRPr="00E5669B">
        <w:rPr>
          <w:rFonts w:ascii="Courier New" w:hAnsi="Courier New" w:cs="Courier New"/>
          <w:color w:val="FF0000"/>
        </w:rPr>
        <w:t xml:space="preserve"> </w:t>
      </w:r>
    </w:p>
    <w:p w14:paraId="3164E7C5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The student with the lowest mark is: LE BANG CHAN</w:t>
      </w:r>
    </w:p>
    <w:p w14:paraId="071C3FFF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The average mark is: 7.51</w:t>
      </w:r>
    </w:p>
    <w:p w14:paraId="61CFBB6D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</w:p>
    <w:p w14:paraId="795641BA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A histogram of the subject IT</w:t>
      </w:r>
      <w:r w:rsidR="007C29BC">
        <w:rPr>
          <w:rFonts w:ascii="Courier New" w:hAnsi="Courier New" w:cs="Courier New"/>
        </w:rPr>
        <w:t>4062</w:t>
      </w:r>
      <w:r w:rsidRPr="00E5669B">
        <w:rPr>
          <w:rFonts w:ascii="Courier New" w:hAnsi="Courier New" w:cs="Courier New"/>
        </w:rPr>
        <w:t xml:space="preserve"> is:</w:t>
      </w:r>
      <w:r w:rsidRPr="00E5669B">
        <w:rPr>
          <w:rFonts w:ascii="Courier New" w:hAnsi="Courier New" w:cs="Courier New"/>
          <w:i/>
          <w:color w:val="FF0000"/>
        </w:rPr>
        <w:t xml:space="preserve"> </w:t>
      </w:r>
    </w:p>
    <w:p w14:paraId="7D246372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proofErr w:type="gramStart"/>
      <w:r w:rsidRPr="00E5669B">
        <w:rPr>
          <w:rFonts w:ascii="Courier New" w:hAnsi="Courier New" w:cs="Courier New"/>
        </w:rPr>
        <w:t>A:*</w:t>
      </w:r>
      <w:proofErr w:type="gramEnd"/>
      <w:r w:rsidRPr="00E5669B">
        <w:rPr>
          <w:rFonts w:ascii="Courier New" w:hAnsi="Courier New" w:cs="Courier New"/>
        </w:rPr>
        <w:t>*</w:t>
      </w:r>
    </w:p>
    <w:p w14:paraId="7807F563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proofErr w:type="gramStart"/>
      <w:r w:rsidRPr="00E5669B">
        <w:rPr>
          <w:rFonts w:ascii="Courier New" w:hAnsi="Courier New" w:cs="Courier New"/>
        </w:rPr>
        <w:t>B:*</w:t>
      </w:r>
      <w:proofErr w:type="gramEnd"/>
    </w:p>
    <w:p w14:paraId="645DC33C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C:</w:t>
      </w:r>
    </w:p>
    <w:p w14:paraId="7C17C0C4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proofErr w:type="gramStart"/>
      <w:r w:rsidRPr="00E5669B">
        <w:rPr>
          <w:rFonts w:ascii="Courier New" w:hAnsi="Courier New" w:cs="Courier New"/>
        </w:rPr>
        <w:t>D:*</w:t>
      </w:r>
      <w:proofErr w:type="gramEnd"/>
    </w:p>
    <w:p w14:paraId="364B1597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F:</w:t>
      </w:r>
    </w:p>
    <w:p w14:paraId="79881B64" w14:textId="77777777" w:rsidR="00777030" w:rsidRDefault="00777030" w:rsidP="00777030">
      <w:pPr>
        <w:spacing w:after="0"/>
        <w:jc w:val="both"/>
        <w:rPr>
          <w:rFonts w:ascii="Tahoma" w:hAnsi="Tahoma" w:cs="Tahoma"/>
        </w:rPr>
      </w:pPr>
    </w:p>
    <w:p w14:paraId="6E59E007" w14:textId="77777777" w:rsidR="00CC540F" w:rsidRDefault="00CC540F" w:rsidP="00777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number of * represents the number of students getting that grade.</w:t>
      </w:r>
    </w:p>
    <w:p w14:paraId="28D90E38" w14:textId="418FCF26" w:rsidR="00777030" w:rsidRPr="00777030" w:rsidRDefault="00CC540F" w:rsidP="00CC5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multiple students getting the highest/lowest grade, only show the name of the first student </w:t>
      </w:r>
    </w:p>
    <w:p w14:paraId="2A035515" w14:textId="77777777" w:rsidR="00777030" w:rsidRDefault="00777030" w:rsidP="00777030">
      <w:pPr>
        <w:spacing w:after="0" w:line="240" w:lineRule="auto"/>
        <w:jc w:val="both"/>
      </w:pPr>
    </w:p>
    <w:p w14:paraId="5CE3DF31" w14:textId="5E50CE7B" w:rsidR="00E5669B" w:rsidRPr="00E5669B" w:rsidRDefault="00582549" w:rsidP="00E56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</w:t>
      </w:r>
      <w:r w:rsidR="00E5669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C540F">
        <w:rPr>
          <w:rFonts w:ascii="Times New Roman" w:hAnsi="Times New Roman" w:cs="Times New Roman"/>
          <w:bCs/>
          <w:sz w:val="24"/>
          <w:szCs w:val="24"/>
        </w:rPr>
        <w:t xml:space="preserve">Write a problem to show a menu as followed and implement the according functions </w:t>
      </w:r>
    </w:p>
    <w:p w14:paraId="2CF64F77" w14:textId="77777777" w:rsidR="00E5669B" w:rsidRPr="00E5669B" w:rsidRDefault="00E5669B" w:rsidP="00E5669B">
      <w:pPr>
        <w:spacing w:after="0" w:line="240" w:lineRule="auto"/>
        <w:ind w:left="153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Learning Management System</w:t>
      </w:r>
    </w:p>
    <w:p w14:paraId="00535AF5" w14:textId="77777777" w:rsidR="00E5669B" w:rsidRPr="00E5669B" w:rsidRDefault="00E5669B" w:rsidP="00E5669B">
      <w:pPr>
        <w:spacing w:after="0" w:line="240" w:lineRule="auto"/>
        <w:ind w:left="153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-------------------------------------</w:t>
      </w:r>
    </w:p>
    <w:p w14:paraId="18D50A80" w14:textId="77777777" w:rsidR="00E5669B" w:rsidRPr="00E5669B" w:rsidRDefault="00E5669B" w:rsidP="00E5669B">
      <w:pPr>
        <w:spacing w:after="0" w:line="240" w:lineRule="auto"/>
        <w:ind w:left="207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1.</w:t>
      </w:r>
      <w:r w:rsidRPr="00E5669B">
        <w:rPr>
          <w:rFonts w:ascii="Courier New" w:hAnsi="Courier New" w:cs="Courier New"/>
        </w:rPr>
        <w:tab/>
        <w:t>Add a new score board</w:t>
      </w:r>
    </w:p>
    <w:p w14:paraId="40008B65" w14:textId="77777777" w:rsidR="00E5669B" w:rsidRPr="00E5669B" w:rsidRDefault="00E5669B" w:rsidP="00E5669B">
      <w:pPr>
        <w:spacing w:after="0" w:line="240" w:lineRule="auto"/>
        <w:ind w:left="207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2.</w:t>
      </w:r>
      <w:r w:rsidRPr="00E5669B">
        <w:rPr>
          <w:rFonts w:ascii="Courier New" w:hAnsi="Courier New" w:cs="Courier New"/>
        </w:rPr>
        <w:tab/>
        <w:t>Add score</w:t>
      </w:r>
    </w:p>
    <w:p w14:paraId="6FF0810E" w14:textId="77777777" w:rsidR="00E5669B" w:rsidRPr="00E5669B" w:rsidRDefault="00E5669B" w:rsidP="00E5669B">
      <w:pPr>
        <w:spacing w:after="0" w:line="240" w:lineRule="auto"/>
        <w:ind w:left="207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3.</w:t>
      </w:r>
      <w:r w:rsidRPr="00E5669B">
        <w:rPr>
          <w:rFonts w:ascii="Courier New" w:hAnsi="Courier New" w:cs="Courier New"/>
        </w:rPr>
        <w:tab/>
        <w:t>Remove score</w:t>
      </w:r>
    </w:p>
    <w:p w14:paraId="7893E08E" w14:textId="77777777" w:rsidR="00E5669B" w:rsidRPr="00E5669B" w:rsidRDefault="00E5669B" w:rsidP="00E5669B">
      <w:pPr>
        <w:spacing w:after="0" w:line="240" w:lineRule="auto"/>
        <w:ind w:left="207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4.</w:t>
      </w:r>
      <w:r w:rsidRPr="00E5669B">
        <w:rPr>
          <w:rFonts w:ascii="Courier New" w:hAnsi="Courier New" w:cs="Courier New"/>
        </w:rPr>
        <w:tab/>
        <w:t>Search score</w:t>
      </w:r>
    </w:p>
    <w:p w14:paraId="5C1AAC22" w14:textId="77777777" w:rsidR="00E5669B" w:rsidRPr="00E5669B" w:rsidRDefault="00E5669B" w:rsidP="00E5669B">
      <w:pPr>
        <w:spacing w:after="0" w:line="240" w:lineRule="auto"/>
        <w:ind w:left="207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5.</w:t>
      </w:r>
      <w:r w:rsidRPr="00E5669B">
        <w:rPr>
          <w:rFonts w:ascii="Courier New" w:hAnsi="Courier New" w:cs="Courier New"/>
        </w:rPr>
        <w:tab/>
        <w:t>Display score board and score report</w:t>
      </w:r>
    </w:p>
    <w:p w14:paraId="064A7AA2" w14:textId="56707AA5" w:rsidR="00E5669B" w:rsidRPr="00E5669B" w:rsidRDefault="00E5669B" w:rsidP="00E5669B">
      <w:pPr>
        <w:spacing w:after="0" w:line="240" w:lineRule="auto"/>
        <w:ind w:left="153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Your choice (1-</w:t>
      </w:r>
      <w:r w:rsidR="00582549">
        <w:rPr>
          <w:rFonts w:ascii="Courier New" w:hAnsi="Courier New" w:cs="Courier New"/>
        </w:rPr>
        <w:t>5</w:t>
      </w:r>
      <w:r w:rsidRPr="00E5669B">
        <w:rPr>
          <w:rFonts w:ascii="Courier New" w:hAnsi="Courier New" w:cs="Courier New"/>
        </w:rPr>
        <w:t>, other to quit):</w:t>
      </w:r>
    </w:p>
    <w:p w14:paraId="724F4A00" w14:textId="4C1EF205" w:rsidR="00160594" w:rsidRPr="005C6FEF" w:rsidRDefault="00CC540F" w:rsidP="00E566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 link-list to store information of students read from text files</w:t>
      </w:r>
      <w:r w:rsidR="005C6FEF" w:rsidRPr="005C6FEF">
        <w:rPr>
          <w:rFonts w:ascii="Times New Roman" w:hAnsi="Times New Roman" w:cs="Times New Roman"/>
          <w:b/>
          <w:sz w:val="24"/>
          <w:szCs w:val="24"/>
        </w:rPr>
        <w:t>.</w:t>
      </w:r>
    </w:p>
    <w:p w14:paraId="66D6E832" w14:textId="2357C036" w:rsidR="00E5669B" w:rsidRPr="00E5669B" w:rsidRDefault="00E5669B" w:rsidP="00E56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69B">
        <w:rPr>
          <w:rFonts w:ascii="Times New Roman" w:hAnsi="Times New Roman" w:cs="Times New Roman"/>
          <w:sz w:val="24"/>
          <w:szCs w:val="24"/>
        </w:rPr>
        <w:t>−</w:t>
      </w:r>
      <w:r w:rsidRPr="00E5669B">
        <w:rPr>
          <w:rFonts w:ascii="Times New Roman" w:hAnsi="Times New Roman" w:cs="Times New Roman"/>
          <w:sz w:val="24"/>
          <w:szCs w:val="24"/>
        </w:rPr>
        <w:tab/>
      </w:r>
      <w:r w:rsidR="00CC540F">
        <w:rPr>
          <w:rFonts w:ascii="Times New Roman" w:hAnsi="Times New Roman" w:cs="Times New Roman"/>
          <w:sz w:val="24"/>
          <w:szCs w:val="24"/>
        </w:rPr>
        <w:t>Function</w:t>
      </w:r>
      <w:r w:rsidRPr="00E5669B">
        <w:rPr>
          <w:rFonts w:ascii="Times New Roman" w:hAnsi="Times New Roman" w:cs="Times New Roman"/>
          <w:sz w:val="24"/>
          <w:szCs w:val="24"/>
        </w:rPr>
        <w:t xml:space="preserve"> 1: </w:t>
      </w:r>
      <w:r w:rsidR="00CC540F">
        <w:rPr>
          <w:rFonts w:ascii="Times New Roman" w:hAnsi="Times New Roman" w:cs="Times New Roman"/>
          <w:sz w:val="24"/>
          <w:szCs w:val="24"/>
        </w:rPr>
        <w:t xml:space="preserve">Add </w:t>
      </w:r>
      <w:r w:rsidR="00FC20F6">
        <w:rPr>
          <w:rFonts w:ascii="Times New Roman" w:hAnsi="Times New Roman" w:cs="Times New Roman"/>
          <w:sz w:val="24"/>
          <w:szCs w:val="24"/>
        </w:rPr>
        <w:t>a new score board</w:t>
      </w:r>
      <w:r w:rsidR="00CC540F">
        <w:rPr>
          <w:rFonts w:ascii="Times New Roman" w:hAnsi="Times New Roman" w:cs="Times New Roman"/>
          <w:sz w:val="24"/>
          <w:szCs w:val="24"/>
        </w:rPr>
        <w:t xml:space="preserve"> </w:t>
      </w:r>
      <w:r w:rsidR="00FC20F6">
        <w:rPr>
          <w:rFonts w:ascii="Times New Roman" w:hAnsi="Times New Roman" w:cs="Times New Roman"/>
          <w:sz w:val="24"/>
          <w:szCs w:val="24"/>
        </w:rPr>
        <w:t>of</w:t>
      </w:r>
      <w:r w:rsidR="00CC540F">
        <w:rPr>
          <w:rFonts w:ascii="Times New Roman" w:hAnsi="Times New Roman" w:cs="Times New Roman"/>
          <w:sz w:val="24"/>
          <w:szCs w:val="24"/>
        </w:rPr>
        <w:t xml:space="preserve"> a subject in a semester. Information </w:t>
      </w:r>
      <w:r w:rsidR="00FC20F6">
        <w:rPr>
          <w:rFonts w:ascii="Times New Roman" w:hAnsi="Times New Roman" w:cs="Times New Roman"/>
          <w:sz w:val="24"/>
          <w:szCs w:val="24"/>
        </w:rPr>
        <w:t xml:space="preserve">typed from keyboard </w:t>
      </w:r>
      <w:r w:rsidR="00CC540F">
        <w:rPr>
          <w:rFonts w:ascii="Times New Roman" w:hAnsi="Times New Roman" w:cs="Times New Roman"/>
          <w:sz w:val="24"/>
          <w:szCs w:val="24"/>
        </w:rPr>
        <w:t>should be</w:t>
      </w:r>
      <w:r w:rsidR="00FC20F6">
        <w:rPr>
          <w:rFonts w:ascii="Times New Roman" w:hAnsi="Times New Roman" w:cs="Times New Roman"/>
          <w:sz w:val="24"/>
          <w:szCs w:val="24"/>
        </w:rPr>
        <w:t xml:space="preserve"> subject information, semester ID, and the number of students </w:t>
      </w:r>
    </w:p>
    <w:p w14:paraId="5A67D898" w14:textId="02F82E7F" w:rsidR="00FC20F6" w:rsidRDefault="00E5669B" w:rsidP="00E56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69B">
        <w:rPr>
          <w:rFonts w:ascii="Times New Roman" w:hAnsi="Times New Roman" w:cs="Times New Roman"/>
          <w:sz w:val="24"/>
          <w:szCs w:val="24"/>
        </w:rPr>
        <w:t>−</w:t>
      </w:r>
      <w:r w:rsidRPr="00E5669B">
        <w:rPr>
          <w:rFonts w:ascii="Times New Roman" w:hAnsi="Times New Roman" w:cs="Times New Roman"/>
          <w:sz w:val="24"/>
          <w:szCs w:val="24"/>
        </w:rPr>
        <w:tab/>
      </w:r>
      <w:r w:rsidR="00FC20F6">
        <w:rPr>
          <w:rFonts w:ascii="Times New Roman" w:hAnsi="Times New Roman" w:cs="Times New Roman"/>
          <w:sz w:val="24"/>
          <w:szCs w:val="24"/>
        </w:rPr>
        <w:t>Function</w:t>
      </w:r>
      <w:r w:rsidRPr="00E5669B">
        <w:rPr>
          <w:rFonts w:ascii="Times New Roman" w:hAnsi="Times New Roman" w:cs="Times New Roman"/>
          <w:sz w:val="24"/>
          <w:szCs w:val="24"/>
        </w:rPr>
        <w:t xml:space="preserve"> 2: </w:t>
      </w:r>
      <w:r w:rsidR="00FC20F6">
        <w:rPr>
          <w:rFonts w:ascii="Times New Roman" w:hAnsi="Times New Roman" w:cs="Times New Roman"/>
          <w:sz w:val="24"/>
          <w:szCs w:val="24"/>
        </w:rPr>
        <w:t>Add marks of a student of a specific subject. Users should provide subject ID and semester ID before adding student information and marks to the right text file</w:t>
      </w:r>
    </w:p>
    <w:p w14:paraId="785C82D3" w14:textId="15C0F638" w:rsidR="00E5669B" w:rsidRPr="00E5669B" w:rsidRDefault="00E5669B" w:rsidP="00E56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69B">
        <w:rPr>
          <w:rFonts w:ascii="Times New Roman" w:hAnsi="Times New Roman" w:cs="Times New Roman"/>
          <w:sz w:val="24"/>
          <w:szCs w:val="24"/>
        </w:rPr>
        <w:t>−</w:t>
      </w:r>
      <w:r w:rsidRPr="00E5669B">
        <w:rPr>
          <w:rFonts w:ascii="Times New Roman" w:hAnsi="Times New Roman" w:cs="Times New Roman"/>
          <w:sz w:val="24"/>
          <w:szCs w:val="24"/>
        </w:rPr>
        <w:tab/>
      </w:r>
      <w:r w:rsidR="00FC20F6">
        <w:rPr>
          <w:rFonts w:ascii="Times New Roman" w:hAnsi="Times New Roman" w:cs="Times New Roman"/>
          <w:sz w:val="24"/>
          <w:szCs w:val="24"/>
        </w:rPr>
        <w:t>Function</w:t>
      </w:r>
      <w:r w:rsidR="00FC20F6" w:rsidRPr="00E5669B">
        <w:rPr>
          <w:rFonts w:ascii="Times New Roman" w:hAnsi="Times New Roman" w:cs="Times New Roman"/>
          <w:sz w:val="24"/>
          <w:szCs w:val="24"/>
        </w:rPr>
        <w:t xml:space="preserve"> </w:t>
      </w:r>
      <w:r w:rsidRPr="00E5669B">
        <w:rPr>
          <w:rFonts w:ascii="Times New Roman" w:hAnsi="Times New Roman" w:cs="Times New Roman"/>
          <w:sz w:val="24"/>
          <w:szCs w:val="24"/>
        </w:rPr>
        <w:t xml:space="preserve">3: </w:t>
      </w:r>
      <w:r w:rsidR="00FC20F6">
        <w:rPr>
          <w:rFonts w:ascii="Times New Roman" w:hAnsi="Times New Roman" w:cs="Times New Roman"/>
          <w:sz w:val="24"/>
          <w:szCs w:val="24"/>
        </w:rPr>
        <w:t>Delete the grade of a student of a subject. Again, users should provide correct subject ID, semester ID and student ID</w:t>
      </w:r>
      <w:r w:rsidRPr="00E5669B">
        <w:rPr>
          <w:rFonts w:ascii="Times New Roman" w:hAnsi="Times New Roman" w:cs="Times New Roman"/>
          <w:sz w:val="24"/>
          <w:szCs w:val="24"/>
        </w:rPr>
        <w:t>.</w:t>
      </w:r>
    </w:p>
    <w:p w14:paraId="1013C0BB" w14:textId="41876630" w:rsidR="00E5669B" w:rsidRPr="00E5669B" w:rsidRDefault="00E5669B" w:rsidP="00E56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69B">
        <w:rPr>
          <w:rFonts w:ascii="Times New Roman" w:hAnsi="Times New Roman" w:cs="Times New Roman"/>
          <w:sz w:val="24"/>
          <w:szCs w:val="24"/>
        </w:rPr>
        <w:t>−</w:t>
      </w:r>
      <w:r w:rsidRPr="00E5669B">
        <w:rPr>
          <w:rFonts w:ascii="Times New Roman" w:hAnsi="Times New Roman" w:cs="Times New Roman"/>
          <w:sz w:val="24"/>
          <w:szCs w:val="24"/>
        </w:rPr>
        <w:tab/>
      </w:r>
      <w:r w:rsidR="00FC20F6">
        <w:rPr>
          <w:rFonts w:ascii="Times New Roman" w:hAnsi="Times New Roman" w:cs="Times New Roman"/>
          <w:sz w:val="24"/>
          <w:szCs w:val="24"/>
        </w:rPr>
        <w:t>Function</w:t>
      </w:r>
      <w:r w:rsidR="00FC20F6" w:rsidRPr="00E5669B">
        <w:rPr>
          <w:rFonts w:ascii="Times New Roman" w:hAnsi="Times New Roman" w:cs="Times New Roman"/>
          <w:sz w:val="24"/>
          <w:szCs w:val="24"/>
        </w:rPr>
        <w:t xml:space="preserve"> </w:t>
      </w:r>
      <w:r w:rsidRPr="00E5669B">
        <w:rPr>
          <w:rFonts w:ascii="Times New Roman" w:hAnsi="Times New Roman" w:cs="Times New Roman"/>
          <w:sz w:val="24"/>
          <w:szCs w:val="24"/>
        </w:rPr>
        <w:t xml:space="preserve">4: </w:t>
      </w:r>
      <w:r w:rsidR="00FC20F6">
        <w:rPr>
          <w:rFonts w:ascii="Times New Roman" w:hAnsi="Times New Roman" w:cs="Times New Roman"/>
          <w:sz w:val="24"/>
          <w:szCs w:val="24"/>
        </w:rPr>
        <w:t xml:space="preserve">Find grade information of a student in a subject. </w:t>
      </w:r>
    </w:p>
    <w:p w14:paraId="60D584F2" w14:textId="278D0C53" w:rsidR="00E5669B" w:rsidRPr="00E5669B" w:rsidRDefault="00E5669B" w:rsidP="00E56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69B">
        <w:rPr>
          <w:rFonts w:ascii="Times New Roman" w:hAnsi="Times New Roman" w:cs="Times New Roman"/>
          <w:sz w:val="24"/>
          <w:szCs w:val="24"/>
        </w:rPr>
        <w:t>−</w:t>
      </w:r>
      <w:r w:rsidRPr="00E5669B">
        <w:rPr>
          <w:rFonts w:ascii="Times New Roman" w:hAnsi="Times New Roman" w:cs="Times New Roman"/>
          <w:sz w:val="24"/>
          <w:szCs w:val="24"/>
        </w:rPr>
        <w:tab/>
      </w:r>
      <w:r w:rsidR="00FC20F6">
        <w:rPr>
          <w:rFonts w:ascii="Times New Roman" w:hAnsi="Times New Roman" w:cs="Times New Roman"/>
          <w:sz w:val="24"/>
          <w:szCs w:val="24"/>
        </w:rPr>
        <w:t>Function</w:t>
      </w:r>
      <w:r w:rsidR="00FC20F6" w:rsidRPr="00E5669B">
        <w:rPr>
          <w:rFonts w:ascii="Times New Roman" w:hAnsi="Times New Roman" w:cs="Times New Roman"/>
          <w:sz w:val="24"/>
          <w:szCs w:val="24"/>
        </w:rPr>
        <w:t xml:space="preserve"> </w:t>
      </w:r>
      <w:r w:rsidRPr="00E5669B">
        <w:rPr>
          <w:rFonts w:ascii="Times New Roman" w:hAnsi="Times New Roman" w:cs="Times New Roman"/>
          <w:sz w:val="24"/>
          <w:szCs w:val="24"/>
        </w:rPr>
        <w:t xml:space="preserve">5: </w:t>
      </w:r>
      <w:r w:rsidR="00FC20F6">
        <w:rPr>
          <w:rFonts w:ascii="Times New Roman" w:hAnsi="Times New Roman" w:cs="Times New Roman"/>
          <w:sz w:val="24"/>
          <w:szCs w:val="24"/>
        </w:rPr>
        <w:t xml:space="preserve">Show the score board and score report of a subject. </w:t>
      </w:r>
    </w:p>
    <w:p w14:paraId="70C6187A" w14:textId="34388F4E" w:rsidR="00E5669B" w:rsidRDefault="00FC20F6" w:rsidP="00E56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each function, program needs to ask users whether they want to continue or not. </w:t>
      </w:r>
      <w:r w:rsidR="00582549">
        <w:rPr>
          <w:rFonts w:ascii="Times New Roman" w:hAnsi="Times New Roman" w:cs="Times New Roman"/>
          <w:sz w:val="24"/>
          <w:szCs w:val="24"/>
        </w:rPr>
        <w:t xml:space="preserve">If they type ‘y’ or ‘Y”, continue that function. If not, back to the main menu. </w:t>
      </w:r>
    </w:p>
    <w:sectPr w:rsidR="00E5669B" w:rsidSect="001D43A0">
      <w:pgSz w:w="11906" w:h="16838"/>
      <w:pgMar w:top="1021" w:right="1440" w:bottom="1021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C13"/>
    <w:multiLevelType w:val="hybridMultilevel"/>
    <w:tmpl w:val="03DC5A64"/>
    <w:lvl w:ilvl="0" w:tplc="7D047976">
      <w:numFmt w:val="bullet"/>
      <w:lvlText w:val="−"/>
      <w:lvlJc w:val="left"/>
      <w:pPr>
        <w:ind w:left="720" w:hanging="72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32A74"/>
    <w:multiLevelType w:val="hybridMultilevel"/>
    <w:tmpl w:val="BCE65008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E4764"/>
    <w:multiLevelType w:val="hybridMultilevel"/>
    <w:tmpl w:val="49BE59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9F"/>
    <w:rsid w:val="0001203D"/>
    <w:rsid w:val="00013F8D"/>
    <w:rsid w:val="00036587"/>
    <w:rsid w:val="00040AC8"/>
    <w:rsid w:val="000A5A9F"/>
    <w:rsid w:val="000A6BBB"/>
    <w:rsid w:val="000D79BC"/>
    <w:rsid w:val="00160594"/>
    <w:rsid w:val="00176879"/>
    <w:rsid w:val="00177113"/>
    <w:rsid w:val="001D43A0"/>
    <w:rsid w:val="0021270F"/>
    <w:rsid w:val="002C423B"/>
    <w:rsid w:val="002F7D2A"/>
    <w:rsid w:val="0032492E"/>
    <w:rsid w:val="003E1431"/>
    <w:rsid w:val="00431823"/>
    <w:rsid w:val="0053727C"/>
    <w:rsid w:val="00582549"/>
    <w:rsid w:val="005C6FEF"/>
    <w:rsid w:val="005E4F63"/>
    <w:rsid w:val="005E59EA"/>
    <w:rsid w:val="006533AF"/>
    <w:rsid w:val="00721F36"/>
    <w:rsid w:val="00777030"/>
    <w:rsid w:val="007C29BC"/>
    <w:rsid w:val="007E323A"/>
    <w:rsid w:val="0081307D"/>
    <w:rsid w:val="00821BCA"/>
    <w:rsid w:val="00874E9A"/>
    <w:rsid w:val="00876C59"/>
    <w:rsid w:val="008B0B6F"/>
    <w:rsid w:val="009065B6"/>
    <w:rsid w:val="009B03C5"/>
    <w:rsid w:val="009F18E3"/>
    <w:rsid w:val="00A92573"/>
    <w:rsid w:val="00B3796A"/>
    <w:rsid w:val="00B927DB"/>
    <w:rsid w:val="00B92A8A"/>
    <w:rsid w:val="00B935D2"/>
    <w:rsid w:val="00C20313"/>
    <w:rsid w:val="00CC540F"/>
    <w:rsid w:val="00D72D6E"/>
    <w:rsid w:val="00E5669B"/>
    <w:rsid w:val="00E67CA5"/>
    <w:rsid w:val="00E72AFB"/>
    <w:rsid w:val="00F31E97"/>
    <w:rsid w:val="00FC20F6"/>
    <w:rsid w:val="00FD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1B31"/>
  <w15:docId w15:val="{D390AC00-C19B-47A8-8B18-C093EB22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0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23A"/>
    <w:rPr>
      <w:rFonts w:ascii="Tahoma" w:hAnsi="Tahoma" w:cs="Tahoma"/>
      <w:sz w:val="16"/>
      <w:szCs w:val="16"/>
    </w:rPr>
  </w:style>
  <w:style w:type="paragraph" w:customStyle="1" w:styleId="CM1">
    <w:name w:val="CM1"/>
    <w:basedOn w:val="Normal"/>
    <w:next w:val="Normal"/>
    <w:uiPriority w:val="99"/>
    <w:rsid w:val="00C20313"/>
    <w:pPr>
      <w:widowControl w:val="0"/>
      <w:autoSpaceDE w:val="0"/>
      <w:autoSpaceDN w:val="0"/>
      <w:adjustRightInd w:val="0"/>
      <w:spacing w:after="0" w:line="343" w:lineRule="atLeast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M3">
    <w:name w:val="CM3"/>
    <w:basedOn w:val="Normal"/>
    <w:next w:val="Normal"/>
    <w:uiPriority w:val="99"/>
    <w:rsid w:val="00C2031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2ee0ec-8fab-433f-8ee2-6371431fa49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9CDEC836B5E4DA46014001C5588FC" ma:contentTypeVersion="1" ma:contentTypeDescription="Create a new document." ma:contentTypeScope="" ma:versionID="80e96b2bbd37cff728cefea60f6807c2">
  <xsd:schema xmlns:xsd="http://www.w3.org/2001/XMLSchema" xmlns:xs="http://www.w3.org/2001/XMLSchema" xmlns:p="http://schemas.microsoft.com/office/2006/metadata/properties" xmlns:ns2="2f2ee0ec-8fab-433f-8ee2-6371431fa493" targetNamespace="http://schemas.microsoft.com/office/2006/metadata/properties" ma:root="true" ma:fieldsID="0c9b9e404e728ac2f4f972e6a5d85a1c" ns2:_="">
    <xsd:import namespace="2f2ee0ec-8fab-433f-8ee2-6371431fa49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ee0ec-8fab-433f-8ee2-6371431fa4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F9ADAF-3F92-40D4-AE9F-7B8FAC4955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0CA3E2-4CD2-4EAF-91B4-418915009A58}"/>
</file>

<file path=customXml/itemProps3.xml><?xml version="1.0" encoding="utf-8"?>
<ds:datastoreItem xmlns:ds="http://schemas.openxmlformats.org/officeDocument/2006/customXml" ds:itemID="{4FDFEE31-91BC-4A42-9ACB-52050522F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Tran Nguyen Ngoc</cp:lastModifiedBy>
  <cp:revision>5</cp:revision>
  <cp:lastPrinted>2017-08-28T06:38:00Z</cp:lastPrinted>
  <dcterms:created xsi:type="dcterms:W3CDTF">2021-03-01T03:30:00Z</dcterms:created>
  <dcterms:modified xsi:type="dcterms:W3CDTF">2022-03-29T17:28:00Z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0x0101001969CDEC836B5E4DA46014001C5588FC</vt:lpwstr>
  </property>
</Properties>
</file>