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cover" descr="n8n lightning bolt background"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562850" cy="10696575"/>
                    </a:xfrm>
                    <a:prstGeom prst="rect">
                      <a:avLst/>
                    </a:prstGeom>
                  </pic:spPr>
                </pic:pic>
              </a:graphicData>
            </a:graphic>
          </wp:anchor>
        </w:drawing>
      </w:r>
      <w:r>
        <w:drawing>
          <wp:inline distT="0" distB="0" distL="0" distR="0">
            <wp:extent cx="1123950" cy="304800"/>
            <wp:effectExtent t="0" r="0" b="0" l="0"/>
            <wp:docPr id="1" name="logo" descr="n8n logo" title="n8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123950" cy="304800"/>
                    </a:xfrm>
                    <a:prstGeom prst="rect">
                      <a:avLst/>
                    </a:prstGeom>
                  </pic:spPr>
                </pic:pic>
              </a:graphicData>
            </a:graphic>
          </wp:inline>
        </w:drawing>
      </w:r>
    </w:p>
    <w:p>
      <w:pPr>
        <w:keepLines/>
        <w:spacing w:after="160" w:before="4600" w:line="288" w:lineRule="auto"/>
      </w:pPr>
      <w:r>
        <w:rPr>
          <w:rFonts w:ascii="Lexend" w:cs="Lexend" w:eastAsia="Lexend" w:hAnsi="Lexend"/>
          <w:b/>
          <w:bCs/>
          <w:color w:val="EA4B71"/>
          <w:spacing w:val="40"/>
          <w:sz w:val="18"/>
          <w:szCs w:val="18"/>
        </w:rPr>
        <w:t xml:space="preserve">HACKATHON TOPIC BRIEF</w:t>
      </w:r>
    </w:p>
    <w:p>
      <w:pPr>
        <w:keepLines/>
        <w:spacing w:after="0" w:before="0" w:line="250" w:lineRule="auto"/>
      </w:pPr>
      <w:r>
        <w:rPr>
          <w:rFonts w:ascii="Lexend" w:cs="Lexend" w:eastAsia="Lexend" w:hAnsi="Lexend"/>
          <w:b/>
          <w:bCs/>
          <w:color w:val="FFFFFF"/>
          <w:sz w:val="80"/>
          <w:szCs w:val="80"/>
        </w:rPr>
        <w:t xml:space="preserve">n8n Builders</w:t>
      </w:r>
    </w:p>
    <w:p>
      <w:pPr>
        <w:keepLines/>
        <w:spacing w:after="0" w:before="0" w:line="250" w:lineRule="auto"/>
      </w:pPr>
      <w:r>
        <w:rPr>
          <w:rFonts w:ascii="Lexend" w:cs="Lexend" w:eastAsia="Lexend" w:hAnsi="Lexend"/>
          <w:b/>
          <w:bCs/>
          <w:color w:val="FFFFFF"/>
          <w:sz w:val="80"/>
          <w:szCs w:val="80"/>
        </w:rPr>
        <w:t xml:space="preserve">Challenge</w:t>
      </w:r>
    </w:p>
    <w:p>
      <w:pPr>
        <w:keepLines/>
        <w:spacing w:after="480" w:before="280" w:line="320" w:lineRule="auto"/>
        <w:ind w:right="4200"/>
      </w:pPr>
      <w:r>
        <w:rPr>
          <w:rFonts w:ascii="Lexend" w:cs="Lexend" w:eastAsia="Lexend" w:hAnsi="Lexend"/>
          <w:color w:val="EA4B71"/>
          <w:sz w:val="24"/>
          <w:szCs w:val="24"/>
        </w:rPr>
        <w:t xml:space="preserve">10 real SME problems · 3 levels · 60 minutes to ship</w:t>
      </w:r>
    </w:p>
    <w:p>
      <w:pPr>
        <w:keepLines/>
        <w:spacing w:after="60" w:before="0" w:line="288" w:lineRule="auto"/>
        <w:ind w:right="4200"/>
      </w:pPr>
      <w:r>
        <w:rPr>
          <w:rFonts w:ascii="Arial" w:cs="Arial" w:eastAsia="Arial" w:hAnsi="Arial"/>
          <w:b/>
          <w:bCs/>
          <w:color w:val="FFFFFF"/>
          <w:sz w:val="20"/>
          <w:szCs w:val="20"/>
        </w:rPr>
        <w:t xml:space="preserve">Saturday, 19 September 2026</w:t>
      </w:r>
    </w:p>
    <w:p>
      <w:pPr>
        <w:keepLines/>
        <w:spacing w:after="60" w:before="0" w:line="288" w:lineRule="auto"/>
        <w:ind w:right="4200"/>
      </w:pPr>
      <w:r>
        <w:rPr>
          <w:rFonts w:ascii="Arial" w:cs="Arial" w:eastAsia="Arial" w:hAnsi="Arial"/>
          <w:b w:val="false"/>
          <w:bCs w:val="false"/>
          <w:color w:val="CFCAD9"/>
          <w:sz w:val="20"/>
          <w:szCs w:val="20"/>
        </w:rPr>
        <w:t xml:space="preserve">MindX Technology School, Ho Chi Minh City</w:t>
      </w:r>
    </w:p>
    <w:p>
      <w:pPr>
        <w:keepLines/>
        <w:spacing w:after="60" w:before="0" w:line="288" w:lineRule="auto"/>
        <w:ind w:right="4200"/>
      </w:pPr>
      <w:r>
        <w:rPr>
          <w:rFonts w:ascii="Arial" w:cs="Arial" w:eastAsia="Arial" w:hAnsi="Arial"/>
          <w:b w:val="false"/>
          <w:bCs w:val="false"/>
          <w:color w:val="CFCAD9"/>
          <w:sz w:val="20"/>
          <w:szCs w:val="20"/>
        </w:rPr>
        <w:t xml:space="preserve">Hosted by Trung Tran, n8n Ambassador HCMC</w:t>
      </w:r>
    </w:p>
    <w:p>
      <w:pPr>
        <w:sectPr>
          <w:pgSz w:w="11906" w:h="16838" w:orient="portrait"/>
          <w:pgMar w:top="1300" w:right="1134" w:bottom="1100" w:left="1134" w:header="560" w:footer="500" w:gutter="0"/>
          <w:pgNumType/>
          <w:docGrid w:linePitch="360"/>
        </w:sectPr>
      </w:pPr>
    </w:p>
    <w:p>
      <w:pPr>
        <w:keepNext/>
        <w:keepLines/>
        <w:spacing w:after="60" w:before="0" w:line="288" w:lineRule="auto"/>
      </w:pPr>
      <w:r>
        <w:rPr>
          <w:rFonts w:ascii="Lexend" w:cs="Lexend" w:eastAsia="Lexend" w:hAnsi="Lexend"/>
          <w:b/>
          <w:bCs/>
          <w:color w:val="EA4B71"/>
          <w:spacing w:val="30"/>
          <w:sz w:val="16"/>
          <w:szCs w:val="16"/>
        </w:rPr>
        <w:t xml:space="preserve">HOW IT WORKS</w:t>
      </w:r>
    </w:p>
    <w:p>
      <w:pPr>
        <w:pStyle w:val="Heading1"/>
        <w:keepNext/>
        <w:spacing w:after="200" w:before="0" w:line="264" w:lineRule="auto"/>
      </w:pPr>
      <w:r>
        <w:t xml:space="preserve">Ten real problems. Three levels. One workflow.</w:t>
      </w:r>
    </w:p>
    <w:p>
      <w:pPr>
        <w:keepLines/>
        <w:spacing w:after="280" w:before="0" w:line="320" w:lineRule="auto"/>
      </w:pPr>
      <w:r>
        <w:rPr>
          <w:rFonts w:ascii="Arial" w:cs="Arial" w:eastAsia="Arial" w:hAnsi="Arial"/>
          <w:color w:val="2B2833"/>
          <w:sz w:val="22"/>
          <w:szCs w:val="22"/>
        </w:rPr>
        <w:t xml:space="preserve">Each team picks one of ten problems that small and medium businesses (SMEs) in Vietnam deal with every day. Every topic comes in three levels, so your team can choose the challenge that fits its skills. Hack &amp; Build runs for 60 minutes (09:45–10:45), so each topic is scoped to a single n8n workflow you can run and demo live.</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410"/>
        <w:gridCol w:w="2410"/>
        <w:gridCol w:w="2409"/>
        <w:gridCol w:w="2409"/>
      </w:tblGrid>
      <w:tr>
        <w:trPr>
          <w:cantSplit/>
        </w:trPr>
        <w:tc>
          <w:tcPr>
            <w:tcW w:type="dxa" w:w="2410"/>
            <w:tcBorders>
              <w:top w:val="single" w:color="FFFFFF" w:sz="36"/>
              <w:left w:val="single" w:color="FFFFFF" w:sz="36"/>
              <w:bottom w:val="single" w:color="FFFFFF" w:sz="36"/>
              <w:right w:val="single" w:color="FFFFFF" w:sz="36"/>
            </w:tcBorders>
            <w:shd w:fill="161022" w:color="auto" w:val="clear"/>
            <w:tcMar>
              <w:top w:type="dxa" w:w="220"/>
              <w:left w:type="dxa" w:w="220"/>
              <w:bottom w:type="dxa" w:w="220"/>
              <w:right w:type="dxa" w:w="180"/>
            </w:tcMar>
            <w:vAlign w:val="center"/>
          </w:tcPr>
          <w:p>
            <w:pPr>
              <w:keepLines/>
              <w:spacing w:after="0" w:before="0" w:line="240" w:lineRule="auto"/>
            </w:pPr>
            <w:r>
              <w:rPr>
                <w:rFonts w:ascii="Lexend" w:cs="Lexend" w:eastAsia="Lexend" w:hAnsi="Lexend"/>
                <w:b/>
                <w:bCs/>
                <w:color w:val="EA4B71"/>
                <w:sz w:val="44"/>
                <w:szCs w:val="44"/>
              </w:rPr>
              <w:t xml:space="preserve">10</w:t>
            </w:r>
          </w:p>
          <w:p>
            <w:pPr>
              <w:keepLines/>
              <w:spacing w:after="0" w:before="0" w:line="288" w:lineRule="auto"/>
            </w:pPr>
            <w:r>
              <w:rPr>
                <w:rFonts w:ascii="Arial" w:cs="Arial" w:eastAsia="Arial" w:hAnsi="Arial"/>
                <w:color w:val="D9D5E2"/>
                <w:sz w:val="17"/>
                <w:szCs w:val="17"/>
              </w:rPr>
              <w:t xml:space="preserve">real-world topics</w:t>
            </w:r>
          </w:p>
        </w:tc>
        <w:tc>
          <w:tcPr>
            <w:tcW w:type="dxa" w:w="2410"/>
            <w:tcBorders>
              <w:top w:val="single" w:color="FFFFFF" w:sz="36"/>
              <w:left w:val="single" w:color="FFFFFF" w:sz="36"/>
              <w:bottom w:val="single" w:color="FFFFFF" w:sz="36"/>
              <w:right w:val="single" w:color="FFFFFF" w:sz="36"/>
            </w:tcBorders>
            <w:shd w:fill="161022" w:color="auto" w:val="clear"/>
            <w:tcMar>
              <w:top w:type="dxa" w:w="220"/>
              <w:left w:type="dxa" w:w="220"/>
              <w:bottom w:type="dxa" w:w="220"/>
              <w:right w:type="dxa" w:w="180"/>
            </w:tcMar>
            <w:vAlign w:val="center"/>
          </w:tcPr>
          <w:p>
            <w:pPr>
              <w:keepLines/>
              <w:spacing w:after="0" w:before="0" w:line="240" w:lineRule="auto"/>
            </w:pPr>
            <w:r>
              <w:rPr>
                <w:rFonts w:ascii="Lexend" w:cs="Lexend" w:eastAsia="Lexend" w:hAnsi="Lexend"/>
                <w:b/>
                <w:bCs/>
                <w:color w:val="EA4B71"/>
                <w:sz w:val="44"/>
                <w:szCs w:val="44"/>
              </w:rPr>
              <w:t xml:space="preserve">3</w:t>
            </w:r>
          </w:p>
          <w:p>
            <w:pPr>
              <w:keepLines/>
              <w:spacing w:after="0" w:before="0" w:line="288" w:lineRule="auto"/>
            </w:pPr>
            <w:r>
              <w:rPr>
                <w:rFonts w:ascii="Arial" w:cs="Arial" w:eastAsia="Arial" w:hAnsi="Arial"/>
                <w:color w:val="D9D5E2"/>
                <w:sz w:val="17"/>
                <w:szCs w:val="17"/>
              </w:rPr>
              <w:t xml:space="preserve">levels per topic</w:t>
            </w:r>
          </w:p>
        </w:tc>
        <w:tc>
          <w:tcPr>
            <w:tcW w:type="dxa" w:w="2409"/>
            <w:tcBorders>
              <w:top w:val="single" w:color="FFFFFF" w:sz="36"/>
              <w:left w:val="single" w:color="FFFFFF" w:sz="36"/>
              <w:bottom w:val="single" w:color="FFFFFF" w:sz="36"/>
              <w:right w:val="single" w:color="FFFFFF" w:sz="36"/>
            </w:tcBorders>
            <w:shd w:fill="161022" w:color="auto" w:val="clear"/>
            <w:tcMar>
              <w:top w:type="dxa" w:w="220"/>
              <w:left w:type="dxa" w:w="220"/>
              <w:bottom w:type="dxa" w:w="220"/>
              <w:right w:type="dxa" w:w="180"/>
            </w:tcMar>
            <w:vAlign w:val="center"/>
          </w:tcPr>
          <w:p>
            <w:pPr>
              <w:keepLines/>
              <w:spacing w:after="0" w:before="0" w:line="240" w:lineRule="auto"/>
            </w:pPr>
            <w:r>
              <w:rPr>
                <w:rFonts w:ascii="Lexend" w:cs="Lexend" w:eastAsia="Lexend" w:hAnsi="Lexend"/>
                <w:b/>
                <w:bCs/>
                <w:color w:val="EA4B71"/>
                <w:sz w:val="44"/>
                <w:szCs w:val="44"/>
              </w:rPr>
              <w:t xml:space="preserve">60 min</w:t>
            </w:r>
          </w:p>
          <w:p>
            <w:pPr>
              <w:keepLines/>
              <w:spacing w:after="0" w:before="0" w:line="288" w:lineRule="auto"/>
            </w:pPr>
            <w:r>
              <w:rPr>
                <w:rFonts w:ascii="Arial" w:cs="Arial" w:eastAsia="Arial" w:hAnsi="Arial"/>
                <w:color w:val="D9D5E2"/>
                <w:sz w:val="17"/>
                <w:szCs w:val="17"/>
              </w:rPr>
              <w:t xml:space="preserve">Hack &amp; Build</w:t>
            </w:r>
          </w:p>
        </w:tc>
        <w:tc>
          <w:tcPr>
            <w:tcW w:type="dxa" w:w="2409"/>
            <w:tcBorders>
              <w:top w:val="single" w:color="FFFFFF" w:sz="36"/>
              <w:left w:val="single" w:color="FFFFFF" w:sz="36"/>
              <w:bottom w:val="single" w:color="FFFFFF" w:sz="36"/>
              <w:right w:val="single" w:color="FFFFFF" w:sz="36"/>
            </w:tcBorders>
            <w:shd w:fill="161022" w:color="auto" w:val="clear"/>
            <w:tcMar>
              <w:top w:type="dxa" w:w="220"/>
              <w:left w:type="dxa" w:w="220"/>
              <w:bottom w:type="dxa" w:w="220"/>
              <w:right w:type="dxa" w:w="180"/>
            </w:tcMar>
            <w:vAlign w:val="center"/>
          </w:tcPr>
          <w:p>
            <w:pPr>
              <w:keepLines/>
              <w:spacing w:after="0" w:before="0" w:line="240" w:lineRule="auto"/>
            </w:pPr>
            <w:r>
              <w:rPr>
                <w:rFonts w:ascii="Lexend" w:cs="Lexend" w:eastAsia="Lexend" w:hAnsi="Lexend"/>
                <w:b/>
                <w:bCs/>
                <w:color w:val="EA4B71"/>
                <w:sz w:val="44"/>
                <w:szCs w:val="44"/>
              </w:rPr>
              <w:t xml:space="preserve">2–4</w:t>
            </w:r>
          </w:p>
          <w:p>
            <w:pPr>
              <w:keepLines/>
              <w:spacing w:after="0" w:before="0" w:line="288" w:lineRule="auto"/>
            </w:pPr>
            <w:r>
              <w:rPr>
                <w:rFonts w:ascii="Arial" w:cs="Arial" w:eastAsia="Arial" w:hAnsi="Arial"/>
                <w:color w:val="D9D5E2"/>
                <w:sz w:val="17"/>
                <w:szCs w:val="17"/>
              </w:rPr>
              <w:t xml:space="preserve">builders per team</w:t>
            </w:r>
          </w:p>
        </w:tc>
      </w:tr>
    </w:tbl>
    <w:p>
      <w:pPr>
        <w:pStyle w:val="Heading2"/>
        <w:keepNext/>
        <w:spacing w:after="120" w:before="440"/>
      </w:pPr>
      <w:r>
        <w:t xml:space="preserve">How the levels work</w:t>
      </w:r>
    </w:p>
    <w:p>
      <w:pPr>
        <w:keepLines/>
        <w:spacing w:after="160" w:before="0" w:line="288" w:lineRule="auto"/>
      </w:pPr>
      <w:r>
        <w:rPr>
          <w:rFonts w:ascii="Arial" w:cs="Arial" w:eastAsia="Arial" w:hAnsi="Arial"/>
          <w:color w:val="2B2833"/>
          <w:sz w:val="20"/>
          <w:szCs w:val="20"/>
        </w:rPr>
        <w:t xml:space="preserve">Levels stack: Medium extends Easy, and Hard extends Medium. Get the Easy flow running end-to-end first, then upgrade.</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200"/>
        <w:gridCol w:w="7438"/>
      </w:tblGrid>
      <w:tr>
        <w:trPr>
          <w:cantSplit/>
        </w:trPr>
        <w:tc>
          <w:tcPr>
            <w:tcW w:type="dxa" w:w="2200"/>
            <w:tcBorders>
              <w:top w:val="single" w:color="FFFFFF" w:sz="24"/>
              <w:left w:val="single" w:color="FFFFFF" w:sz="24"/>
              <w:bottom w:val="single" w:color="FFFFFF" w:sz="24"/>
              <w:right w:val="single" w:color="FFFFFF" w:sz="24"/>
            </w:tcBorders>
            <w:shd w:fill="E2F4EC" w:color="auto" w:val="clear"/>
            <w:tcMar>
              <w:top w:type="dxa" w:w="120"/>
              <w:left w:type="dxa" w:w="240"/>
              <w:bottom w:type="dxa" w:w="120"/>
              <w:right w:type="dxa" w:w="180"/>
            </w:tcMar>
            <w:vAlign w:val="center"/>
          </w:tcPr>
          <w:p>
            <w:pPr>
              <w:keepLines/>
              <w:spacing w:after="0" w:before="0" w:line="288" w:lineRule="auto"/>
            </w:pPr>
            <w:r>
              <w:rPr>
                <w:rFonts w:ascii="Lexend" w:cs="Lexend" w:eastAsia="Lexend" w:hAnsi="Lexend"/>
                <w:b/>
                <w:bCs/>
                <w:color w:val="138A5C"/>
                <w:spacing w:val="20"/>
                <w:sz w:val="20"/>
                <w:szCs w:val="20"/>
              </w:rPr>
              <w:t xml:space="preserve">EASY</w:t>
            </w:r>
          </w:p>
          <w:p>
            <w:pPr>
              <w:keepLines/>
              <w:spacing w:after="0" w:before="0" w:line="288" w:lineRule="auto"/>
            </w:pPr>
            <w:r>
              <w:rPr>
                <w:rFonts w:ascii="Arial" w:cs="Arial" w:eastAsia="Arial" w:hAnsi="Arial"/>
                <w:color w:val="138A5C"/>
                <w:sz w:val="16"/>
                <w:szCs w:val="16"/>
              </w:rPr>
              <w:t xml:space="preserve">~20 min</w:t>
            </w:r>
          </w:p>
        </w:tc>
        <w:tc>
          <w:tcPr>
            <w:tcW w:type="dxa" w:w="7438"/>
            <w:tcBorders>
              <w:top w:val="single" w:color="FFFFFF" w:sz="24"/>
              <w:left w:val="single" w:color="FFFFFF" w:sz="24"/>
              <w:bottom w:val="single" w:color="FFFFFF" w:sz="24"/>
              <w:right w:val="single" w:color="FFFFFF" w:sz="24"/>
            </w:tcBorders>
            <w:shd w:fill="F6F4F9" w:color="auto" w:val="clear"/>
            <w:tcMar>
              <w:top w:type="dxa" w:w="120"/>
              <w:left w:type="dxa" w:w="240"/>
              <w:bottom w:type="dxa" w:w="120"/>
              <w:right w:type="dxa" w:w="180"/>
            </w:tcMar>
            <w:vAlign w:val="center"/>
          </w:tcPr>
          <w:p>
            <w:pPr>
              <w:keepLines/>
              <w:spacing w:after="0" w:before="0" w:line="288" w:lineRule="auto"/>
            </w:pPr>
            <w:r>
              <w:rPr>
                <w:rFonts w:ascii="Arial" w:cs="Arial" w:eastAsia="Arial" w:hAnsi="Arial"/>
                <w:color w:val="2B2833"/>
                <w:sz w:val="20"/>
                <w:szCs w:val="20"/>
              </w:rPr>
              <w:t xml:space="preserve">The core flow: input → store → notify. No AI required.</w:t>
            </w:r>
          </w:p>
        </w:tc>
      </w:tr>
      <w:tr>
        <w:trPr>
          <w:cantSplit/>
        </w:trPr>
        <w:tc>
          <w:tcPr>
            <w:tcW w:type="dxa" w:w="2200"/>
            <w:tcBorders>
              <w:top w:val="single" w:color="FFFFFF" w:sz="24"/>
              <w:left w:val="single" w:color="FFFFFF" w:sz="24"/>
              <w:bottom w:val="single" w:color="FFFFFF" w:sz="24"/>
              <w:right w:val="single" w:color="FFFFFF" w:sz="24"/>
            </w:tcBorders>
            <w:shd w:fill="FDF0DA" w:color="auto" w:val="clear"/>
            <w:tcMar>
              <w:top w:type="dxa" w:w="120"/>
              <w:left w:type="dxa" w:w="240"/>
              <w:bottom w:type="dxa" w:w="120"/>
              <w:right w:type="dxa" w:w="180"/>
            </w:tcMar>
            <w:vAlign w:val="center"/>
          </w:tcPr>
          <w:p>
            <w:pPr>
              <w:keepLines/>
              <w:spacing w:after="0" w:before="0" w:line="288" w:lineRule="auto"/>
            </w:pPr>
            <w:r>
              <w:rPr>
                <w:rFonts w:ascii="Lexend" w:cs="Lexend" w:eastAsia="Lexend" w:hAnsi="Lexend"/>
                <w:b/>
                <w:bCs/>
                <w:color w:val="B86E00"/>
                <w:spacing w:val="20"/>
                <w:sz w:val="20"/>
                <w:szCs w:val="20"/>
              </w:rPr>
              <w:t xml:space="preserve">MEDIUM</w:t>
            </w:r>
          </w:p>
          <w:p>
            <w:pPr>
              <w:keepLines/>
              <w:spacing w:after="0" w:before="0" w:line="288" w:lineRule="auto"/>
            </w:pPr>
            <w:r>
              <w:rPr>
                <w:rFonts w:ascii="Arial" w:cs="Arial" w:eastAsia="Arial" w:hAnsi="Arial"/>
                <w:color w:val="B86E00"/>
                <w:sz w:val="16"/>
                <w:szCs w:val="16"/>
              </w:rPr>
              <w:t xml:space="preserve">~40 min</w:t>
            </w:r>
          </w:p>
        </w:tc>
        <w:tc>
          <w:tcPr>
            <w:tcW w:type="dxa" w:w="7438"/>
            <w:tcBorders>
              <w:top w:val="single" w:color="FFFFFF" w:sz="24"/>
              <w:left w:val="single" w:color="FFFFFF" w:sz="24"/>
              <w:bottom w:val="single" w:color="FFFFFF" w:sz="24"/>
              <w:right w:val="single" w:color="FFFFFF" w:sz="24"/>
            </w:tcBorders>
            <w:shd w:fill="F6F4F9" w:color="auto" w:val="clear"/>
            <w:tcMar>
              <w:top w:type="dxa" w:w="120"/>
              <w:left w:type="dxa" w:w="240"/>
              <w:bottom w:type="dxa" w:w="120"/>
              <w:right w:type="dxa" w:w="180"/>
            </w:tcMar>
            <w:vAlign w:val="center"/>
          </w:tcPr>
          <w:p>
            <w:pPr>
              <w:keepLines/>
              <w:spacing w:after="0" w:before="0" w:line="288" w:lineRule="auto"/>
            </w:pPr>
            <w:r>
              <w:rPr>
                <w:rFonts w:ascii="Arial" w:cs="Arial" w:eastAsia="Arial" w:hAnsi="Arial"/>
                <w:color w:val="2B2833"/>
                <w:sz w:val="20"/>
                <w:szCs w:val="20"/>
              </w:rPr>
              <w:t xml:space="preserve">Adds intelligence: AI understanding, classification or calculations.</w:t>
            </w:r>
          </w:p>
        </w:tc>
      </w:tr>
      <w:tr>
        <w:trPr>
          <w:cantSplit/>
        </w:trPr>
        <w:tc>
          <w:tcPr>
            <w:tcW w:type="dxa" w:w="2200"/>
            <w:tcBorders>
              <w:top w:val="single" w:color="FFFFFF" w:sz="24"/>
              <w:left w:val="single" w:color="FFFFFF" w:sz="24"/>
              <w:bottom w:val="single" w:color="FFFFFF" w:sz="24"/>
              <w:right w:val="single" w:color="FFFFFF" w:sz="24"/>
            </w:tcBorders>
            <w:shd w:fill="FCE4EA" w:color="auto" w:val="clear"/>
            <w:tcMar>
              <w:top w:type="dxa" w:w="120"/>
              <w:left w:type="dxa" w:w="240"/>
              <w:bottom w:type="dxa" w:w="120"/>
              <w:right w:type="dxa" w:w="180"/>
            </w:tcMar>
            <w:vAlign w:val="center"/>
          </w:tcPr>
          <w:p>
            <w:pPr>
              <w:keepLines/>
              <w:spacing w:after="0" w:before="0" w:line="288" w:lineRule="auto"/>
            </w:pPr>
            <w:r>
              <w:rPr>
                <w:rFonts w:ascii="Lexend" w:cs="Lexend" w:eastAsia="Lexend" w:hAnsi="Lexend"/>
                <w:b/>
                <w:bCs/>
                <w:color w:val="D63A61"/>
                <w:spacing w:val="20"/>
                <w:sz w:val="20"/>
                <w:szCs w:val="20"/>
              </w:rPr>
              <w:t xml:space="preserve">HARD</w:t>
            </w:r>
          </w:p>
          <w:p>
            <w:pPr>
              <w:keepLines/>
              <w:spacing w:after="0" w:before="0" w:line="288" w:lineRule="auto"/>
            </w:pPr>
            <w:r>
              <w:rPr>
                <w:rFonts w:ascii="Arial" w:cs="Arial" w:eastAsia="Arial" w:hAnsi="Arial"/>
                <w:color w:val="D63A61"/>
                <w:sz w:val="16"/>
                <w:szCs w:val="16"/>
              </w:rPr>
              <w:t xml:space="preserve">Stretch</w:t>
            </w:r>
          </w:p>
        </w:tc>
        <w:tc>
          <w:tcPr>
            <w:tcW w:type="dxa" w:w="7438"/>
            <w:tcBorders>
              <w:top w:val="single" w:color="FFFFFF" w:sz="24"/>
              <w:left w:val="single" w:color="FFFFFF" w:sz="24"/>
              <w:bottom w:val="single" w:color="FFFFFF" w:sz="24"/>
              <w:right w:val="single" w:color="FFFFFF" w:sz="24"/>
            </w:tcBorders>
            <w:shd w:fill="F6F4F9" w:color="auto" w:val="clear"/>
            <w:tcMar>
              <w:top w:type="dxa" w:w="120"/>
              <w:left w:type="dxa" w:w="240"/>
              <w:bottom w:type="dxa" w:w="120"/>
              <w:right w:type="dxa" w:w="180"/>
            </w:tcMar>
            <w:vAlign w:val="center"/>
          </w:tcPr>
          <w:p>
            <w:pPr>
              <w:keepLines/>
              <w:spacing w:after="0" w:before="0" w:line="288" w:lineRule="auto"/>
            </w:pPr>
            <w:r>
              <w:rPr>
                <w:rFonts w:ascii="Arial" w:cs="Arial" w:eastAsia="Arial" w:hAnsi="Arial"/>
                <w:color w:val="2B2833"/>
                <w:sz w:val="20"/>
                <w:szCs w:val="20"/>
              </w:rPr>
              <w:t xml:space="preserve">Adds real-world robustness: routing, approvals, de-duplication and reminders.</w:t>
            </w:r>
          </w:p>
        </w:tc>
      </w:tr>
    </w:tbl>
    <w:p>
      <w:pPr>
        <w:keepLines/>
        <w:spacing w:after="0" w:before="120" w:line="288" w:lineRule="auto"/>
      </w:pPr>
      <w:r>
        <w:rPr>
          <w:rFonts w:ascii="Arial" w:cs="Arial" w:eastAsia="Arial" w:hAnsi="Arial"/>
          <w:i/>
          <w:iCs/>
          <w:color w:val="6E6A78"/>
          <w:sz w:val="18"/>
          <w:szCs w:val="18"/>
        </w:rPr>
        <w:t xml:space="preserve">A level sets the size of the challenge, not your score. A polished Easy solution can still score high.</w:t>
      </w:r>
    </w:p>
    <w:p>
      <w:pPr>
        <w:keepNext/>
        <w:keepLines/>
        <w:pageBreakBefore/>
        <w:spacing w:after="60" w:before="0" w:line="288" w:lineRule="auto"/>
      </w:pPr>
      <w:r>
        <w:rPr>
          <w:rFonts w:ascii="Lexend" w:cs="Lexend" w:eastAsia="Lexend" w:hAnsi="Lexend"/>
          <w:b/>
          <w:bCs/>
          <w:color w:val="EA4B71"/>
          <w:spacing w:val="30"/>
          <w:sz w:val="16"/>
          <w:szCs w:val="16"/>
        </w:rPr>
        <w:t xml:space="preserve">HOW IT WORKS</w:t>
      </w:r>
    </w:p>
    <w:p>
      <w:pPr>
        <w:pStyle w:val="Heading1"/>
        <w:keepNext/>
        <w:spacing w:after="200" w:before="0" w:line="264" w:lineRule="auto"/>
      </w:pPr>
      <w:r>
        <w:t xml:space="preserve">Build rules &amp; starter kit</w:t>
      </w:r>
    </w:p>
    <w:p>
      <w:pPr>
        <w:pStyle w:val="ListParagraph"/>
        <w:keepLines/>
        <w:numPr>
          <w:ilvl w:val="0"/>
          <w:numId w:val="2"/>
        </w:numPr>
        <w:spacing w:after="120" w:line="300" w:lineRule="auto"/>
      </w:pPr>
      <w:r>
        <w:rPr>
          <w:rFonts w:ascii="Arial" w:cs="Arial" w:eastAsia="Arial" w:hAnsi="Arial"/>
          <w:b/>
          <w:bCs/>
          <w:color w:val="040506"/>
          <w:sz w:val="20"/>
          <w:szCs w:val="20"/>
        </w:rPr>
        <w:t xml:space="preserve">Sample data provided. </w:t>
      </w:r>
      <w:r>
        <w:rPr>
          <w:rFonts w:ascii="Arial" w:cs="Arial" w:eastAsia="Arial" w:hAnsi="Arial"/>
          <w:color w:val="2B2833"/>
          <w:sz w:val="20"/>
          <w:szCs w:val="20"/>
        </w:rPr>
        <w:t xml:space="preserve">Each topic comes with a Google Sheet/CSV of 20–30 rows plus 3–5 edge cases (missing address, duplicate invoice, double booking, out-of-stock item…). Copy it to your own Drive.</w:t>
      </w:r>
    </w:p>
    <w:p>
      <w:pPr>
        <w:pStyle w:val="ListParagraph"/>
        <w:keepLines/>
        <w:numPr>
          <w:ilvl w:val="0"/>
          <w:numId w:val="2"/>
        </w:numPr>
        <w:spacing w:after="120" w:line="300" w:lineRule="auto"/>
      </w:pPr>
      <w:r>
        <w:rPr>
          <w:rFonts w:ascii="Arial" w:cs="Arial" w:eastAsia="Arial" w:hAnsi="Arial"/>
          <w:b/>
          <w:bCs/>
          <w:color w:val="040506"/>
          <w:sz w:val="20"/>
          <w:szCs w:val="20"/>
        </w:rPr>
        <w:t xml:space="preserve">One entry point. </w:t>
      </w:r>
      <w:r>
        <w:rPr>
          <w:rFonts w:ascii="Arial" w:cs="Arial" w:eastAsia="Arial" w:hAnsi="Arial"/>
          <w:color w:val="2B2833"/>
          <w:sz w:val="20"/>
          <w:szCs w:val="20"/>
        </w:rPr>
        <w:t xml:space="preserve">Start with n8n Form Trigger or Webhook. For Zalo, Facebook or marketplace scenarios, simulate with sample messages; no real account connection needed.</w:t>
      </w:r>
    </w:p>
    <w:p>
      <w:pPr>
        <w:pStyle w:val="ListParagraph"/>
        <w:keepLines/>
        <w:numPr>
          <w:ilvl w:val="0"/>
          <w:numId w:val="2"/>
        </w:numPr>
        <w:spacing w:after="120" w:line="300" w:lineRule="auto"/>
      </w:pPr>
      <w:r>
        <w:rPr>
          <w:rFonts w:ascii="Arial" w:cs="Arial" w:eastAsia="Arial" w:hAnsi="Arial"/>
          <w:b/>
          <w:bCs/>
          <w:color w:val="040506"/>
          <w:sz w:val="20"/>
          <w:szCs w:val="20"/>
        </w:rPr>
        <w:t xml:space="preserve">AI is optional. </w:t>
      </w:r>
      <w:r>
        <w:rPr>
          <w:rFonts w:ascii="Arial" w:cs="Arial" w:eastAsia="Arial" w:hAnsi="Arial"/>
          <w:color w:val="2B2833"/>
          <w:sz w:val="20"/>
          <w:szCs w:val="20"/>
        </w:rPr>
        <w:t xml:space="preserve">Use it to understand messages, read documents or write content. Use clear rules (Code, If, Switch) for money, matching and thresholds.</w:t>
      </w:r>
    </w:p>
    <w:p>
      <w:pPr>
        <w:pStyle w:val="ListParagraph"/>
        <w:keepLines/>
        <w:numPr>
          <w:ilvl w:val="0"/>
          <w:numId w:val="2"/>
        </w:numPr>
        <w:spacing w:after="120" w:line="300" w:lineRule="auto"/>
      </w:pPr>
      <w:r>
        <w:rPr>
          <w:rFonts w:ascii="Arial" w:cs="Arial" w:eastAsia="Arial" w:hAnsi="Arial"/>
          <w:b/>
          <w:bCs/>
          <w:color w:val="040506"/>
          <w:sz w:val="20"/>
          <w:szCs w:val="20"/>
        </w:rPr>
        <w:t xml:space="preserve">Fake data only. </w:t>
      </w:r>
      <w:r>
        <w:rPr>
          <w:rFonts w:ascii="Arial" w:cs="Arial" w:eastAsia="Arial" w:hAnsi="Arial"/>
          <w:color w:val="2B2833"/>
          <w:sz w:val="20"/>
          <w:szCs w:val="20"/>
        </w:rPr>
        <w:t xml:space="preserve">Send outputs to an email or chat channel your team controls.</w:t>
      </w:r>
    </w:p>
    <w:p>
      <w:pPr>
        <w:pStyle w:val="ListParagraph"/>
        <w:keepLines/>
        <w:numPr>
          <w:ilvl w:val="0"/>
          <w:numId w:val="2"/>
        </w:numPr>
        <w:spacing w:after="120" w:line="300" w:lineRule="auto"/>
      </w:pPr>
      <w:r>
        <w:rPr>
          <w:rFonts w:ascii="Arial" w:cs="Arial" w:eastAsia="Arial" w:hAnsi="Arial"/>
          <w:b/>
          <w:bCs/>
          <w:color w:val="040506"/>
          <w:sz w:val="20"/>
          <w:szCs w:val="20"/>
        </w:rPr>
        <w:t xml:space="preserve">No custom UI needed. </w:t>
      </w:r>
      <w:r>
        <w:rPr>
          <w:rFonts w:ascii="Arial" w:cs="Arial" w:eastAsia="Arial" w:hAnsi="Arial"/>
          <w:color w:val="2B2833"/>
          <w:sz w:val="20"/>
          <w:szCs w:val="20"/>
        </w:rPr>
        <w:t xml:space="preserve">The n8n canvas and your output channel are the demo.</w:t>
      </w:r>
    </w:p>
    <w:p>
      <w:pPr>
        <w:pStyle w:val="ListParagraph"/>
        <w:keepLines/>
        <w:numPr>
          <w:ilvl w:val="0"/>
          <w:numId w:val="2"/>
        </w:numPr>
        <w:spacing w:after="120" w:line="300" w:lineRule="auto"/>
      </w:pPr>
      <w:r>
        <w:rPr>
          <w:rFonts w:ascii="Arial" w:cs="Arial" w:eastAsia="Arial" w:hAnsi="Arial"/>
          <w:b/>
          <w:bCs/>
          <w:color w:val="040506"/>
          <w:sz w:val="20"/>
          <w:szCs w:val="20"/>
        </w:rPr>
        <w:t xml:space="preserve">Deliverable. </w:t>
      </w:r>
      <w:r>
        <w:rPr>
          <w:rFonts w:ascii="Arial" w:cs="Arial" w:eastAsia="Arial" w:hAnsi="Arial"/>
          <w:color w:val="2B2833"/>
          <w:sz w:val="20"/>
          <w:szCs w:val="20"/>
        </w:rPr>
        <w:t xml:space="preserve">One workflow that runs end-to-end, shown with one normal case and one edge case. Export the JSON so winning templates can be shared with the community.</w:t>
      </w:r>
    </w:p>
    <w:p>
      <w:pPr>
        <w:pStyle w:val="Heading2"/>
        <w:keepNext/>
        <w:spacing w:after="120" w:before="420"/>
      </w:pPr>
      <w:r>
        <w:t xml:space="preserve">Judging</w:t>
      </w:r>
    </w:p>
    <w:tbl>
      <w:tblPr>
        <w:tblW w:type="dxa" w:w="9638"/>
        <w:tblBorders>
          <w:top w:val="none" w:color="FFFFFF" w:sz="0"/>
          <w:left w:val="none" w:color="FFFFFF" w:sz="0"/>
          <w:bottom w:val="single" w:color="E6E2EC" w:sz="4"/>
          <w:right w:val="none" w:color="FFFFFF" w:sz="0"/>
          <w:insideH w:val="single" w:color="E6E2EC" w:sz="4"/>
          <w:insideV w:val="none" w:color="FFFFFF" w:sz="0"/>
        </w:tblBorders>
        <w:tblLayout w:type="fixed"/>
      </w:tblPr>
      <w:tblGrid>
        <w:gridCol w:w="2500"/>
        <w:gridCol w:w="5738"/>
        <w:gridCol w:w="1400"/>
      </w:tblGrid>
      <w:tr>
        <w:trPr>
          <w:cantSplit/>
          <w:tblHeader/>
        </w:trPr>
        <w:tc>
          <w:tcPr>
            <w:tcW w:type="dxa" w:w="2500"/>
            <w:shd w:fill="161022" w:color="auto" w:val="clear"/>
            <w:tcMar>
              <w:top w:type="dxa" w:w="110"/>
              <w:left w:type="dxa" w:w="180"/>
              <w:bottom w:type="dxa" w:w="110"/>
              <w:right w:type="dxa" w:w="180"/>
            </w:tcMar>
            <w:vAlign w:val="center"/>
          </w:tcPr>
          <w:p>
            <w:pPr>
              <w:keepLines/>
              <w:spacing w:after="0" w:before="0" w:line="288" w:lineRule="auto"/>
            </w:pPr>
            <w:r>
              <w:rPr>
                <w:rFonts w:ascii="Lexend" w:cs="Lexend" w:eastAsia="Lexend" w:hAnsi="Lexend"/>
                <w:b/>
                <w:bCs/>
                <w:color w:val="FFFFFF"/>
                <w:sz w:val="17"/>
                <w:szCs w:val="17"/>
              </w:rPr>
              <w:t xml:space="preserve">Criterion</w:t>
            </w:r>
          </w:p>
        </w:tc>
        <w:tc>
          <w:tcPr>
            <w:tcW w:type="dxa" w:w="5738"/>
            <w:shd w:fill="161022" w:color="auto" w:val="clear"/>
            <w:tcMar>
              <w:top w:type="dxa" w:w="110"/>
              <w:left w:type="dxa" w:w="180"/>
              <w:bottom w:type="dxa" w:w="110"/>
              <w:right w:type="dxa" w:w="180"/>
            </w:tcMar>
            <w:vAlign w:val="center"/>
          </w:tcPr>
          <w:p>
            <w:pPr>
              <w:keepLines/>
              <w:spacing w:after="0" w:before="0" w:line="288" w:lineRule="auto"/>
            </w:pPr>
            <w:r>
              <w:rPr>
                <w:rFonts w:ascii="Lexend" w:cs="Lexend" w:eastAsia="Lexend" w:hAnsi="Lexend"/>
                <w:b/>
                <w:bCs/>
                <w:color w:val="FFFFFF"/>
                <w:sz w:val="17"/>
                <w:szCs w:val="17"/>
              </w:rPr>
              <w:t xml:space="preserve">What judges look for</w:t>
            </w:r>
          </w:p>
        </w:tc>
        <w:tc>
          <w:tcPr>
            <w:tcW w:type="dxa" w:w="1400"/>
            <w:shd w:fill="161022" w:color="auto" w:val="clear"/>
            <w:tcMar>
              <w:top w:type="dxa" w:w="110"/>
              <w:left w:type="dxa" w:w="180"/>
              <w:bottom w:type="dxa" w:w="110"/>
              <w:right w:type="dxa" w:w="180"/>
            </w:tcMar>
            <w:vAlign w:val="center"/>
          </w:tcPr>
          <w:p>
            <w:pPr>
              <w:keepLines/>
              <w:spacing w:after="0" w:before="0" w:line="288" w:lineRule="auto"/>
              <w:jc w:val="right"/>
            </w:pPr>
            <w:r>
              <w:rPr>
                <w:rFonts w:ascii="Lexend" w:cs="Lexend" w:eastAsia="Lexend" w:hAnsi="Lexend"/>
                <w:b/>
                <w:bCs/>
                <w:color w:val="FFFFFF"/>
                <w:sz w:val="17"/>
                <w:szCs w:val="17"/>
              </w:rPr>
              <w:t xml:space="preserve">Weight</w:t>
            </w:r>
          </w:p>
        </w:tc>
      </w:tr>
      <w:tr>
        <w:trPr>
          <w:cantSplit/>
        </w:trPr>
        <w:tc>
          <w:tcPr>
            <w:tcW w:type="dxa" w:w="2500"/>
            <w:tcMar>
              <w:top w:type="dxa" w:w="120"/>
              <w:left w:type="dxa" w:w="180"/>
              <w:bottom w:type="dxa" w:w="120"/>
              <w:right w:type="dxa" w:w="180"/>
            </w:tcMar>
            <w:vAlign w:val="center"/>
          </w:tcPr>
          <w:p>
            <w:pPr>
              <w:keepLines/>
              <w:spacing w:after="0" w:before="0" w:line="288" w:lineRule="auto"/>
            </w:pPr>
            <w:r>
              <w:rPr>
                <w:rFonts w:ascii="Lexend" w:cs="Lexend" w:eastAsia="Lexend" w:hAnsi="Lexend"/>
                <w:b/>
                <w:bCs/>
                <w:color w:val="040506"/>
                <w:sz w:val="20"/>
                <w:szCs w:val="20"/>
              </w:rPr>
              <w:t xml:space="preserve">Real-world value</w:t>
            </w:r>
          </w:p>
        </w:tc>
        <w:tc>
          <w:tcPr>
            <w:tcW w:type="dxa" w:w="5738"/>
            <w:tcMar>
              <w:top w:type="dxa" w:w="120"/>
              <w:left w:type="dxa" w:w="180"/>
              <w:bottom w:type="dxa" w:w="120"/>
              <w:right w:type="dxa" w:w="180"/>
            </w:tcMar>
            <w:vAlign w:val="center"/>
          </w:tcPr>
          <w:p>
            <w:pPr>
              <w:keepLines/>
              <w:spacing w:after="0" w:before="0" w:line="288" w:lineRule="auto"/>
            </w:pPr>
            <w:r>
              <w:rPr>
                <w:rFonts w:ascii="Arial" w:cs="Arial" w:eastAsia="Arial" w:hAnsi="Arial"/>
                <w:color w:val="2B2833"/>
                <w:sz w:val="20"/>
                <w:szCs w:val="20"/>
              </w:rPr>
              <w:t xml:space="preserve">Solves a real SME pain point. Someone could use it tomorrow.</w:t>
            </w:r>
          </w:p>
        </w:tc>
        <w:tc>
          <w:tcPr>
            <w:tcW w:type="dxa" w:w="1400"/>
            <w:tcMar>
              <w:top w:type="dxa" w:w="120"/>
              <w:left w:type="dxa" w:w="180"/>
              <w:bottom w:type="dxa" w:w="120"/>
              <w:right w:type="dxa" w:w="180"/>
            </w:tcMar>
            <w:vAlign w:val="center"/>
          </w:tcPr>
          <w:p>
            <w:pPr>
              <w:keepLines/>
              <w:spacing w:after="0" w:before="0" w:line="288" w:lineRule="auto"/>
              <w:jc w:val="right"/>
            </w:pPr>
            <w:r>
              <w:rPr>
                <w:rFonts w:ascii="Lexend" w:cs="Lexend" w:eastAsia="Lexend" w:hAnsi="Lexend"/>
                <w:b/>
                <w:bCs/>
                <w:color w:val="EA4B71"/>
                <w:sz w:val="32"/>
                <w:szCs w:val="32"/>
              </w:rPr>
              <w:t xml:space="preserve">30%</w:t>
            </w:r>
          </w:p>
        </w:tc>
      </w:tr>
      <w:tr>
        <w:trPr>
          <w:cantSplit/>
        </w:trPr>
        <w:tc>
          <w:tcPr>
            <w:tcW w:type="dxa" w:w="2500"/>
            <w:tcMar>
              <w:top w:type="dxa" w:w="120"/>
              <w:left w:type="dxa" w:w="180"/>
              <w:bottom w:type="dxa" w:w="120"/>
              <w:right w:type="dxa" w:w="180"/>
            </w:tcMar>
            <w:vAlign w:val="center"/>
          </w:tcPr>
          <w:p>
            <w:pPr>
              <w:keepLines/>
              <w:spacing w:after="0" w:before="0" w:line="288" w:lineRule="auto"/>
            </w:pPr>
            <w:r>
              <w:rPr>
                <w:rFonts w:ascii="Lexend" w:cs="Lexend" w:eastAsia="Lexend" w:hAnsi="Lexend"/>
                <w:b/>
                <w:bCs/>
                <w:color w:val="040506"/>
                <w:sz w:val="20"/>
                <w:szCs w:val="20"/>
              </w:rPr>
              <w:t xml:space="preserve">Workflow works</w:t>
            </w:r>
          </w:p>
        </w:tc>
        <w:tc>
          <w:tcPr>
            <w:tcW w:type="dxa" w:w="5738"/>
            <w:tcMar>
              <w:top w:type="dxa" w:w="120"/>
              <w:left w:type="dxa" w:w="180"/>
              <w:bottom w:type="dxa" w:w="120"/>
              <w:right w:type="dxa" w:w="180"/>
            </w:tcMar>
            <w:vAlign w:val="center"/>
          </w:tcPr>
          <w:p>
            <w:pPr>
              <w:keepLines/>
              <w:spacing w:after="0" w:before="0" w:line="288" w:lineRule="auto"/>
            </w:pPr>
            <w:r>
              <w:rPr>
                <w:rFonts w:ascii="Arial" w:cs="Arial" w:eastAsia="Arial" w:hAnsi="Arial"/>
                <w:color w:val="2B2833"/>
                <w:sz w:val="20"/>
                <w:szCs w:val="20"/>
              </w:rPr>
              <w:t xml:space="preserve">Runs end-to-end without manual fixes, and the outputs are correct.</w:t>
            </w:r>
          </w:p>
        </w:tc>
        <w:tc>
          <w:tcPr>
            <w:tcW w:type="dxa" w:w="1400"/>
            <w:tcMar>
              <w:top w:type="dxa" w:w="120"/>
              <w:left w:type="dxa" w:w="180"/>
              <w:bottom w:type="dxa" w:w="120"/>
              <w:right w:type="dxa" w:w="180"/>
            </w:tcMar>
            <w:vAlign w:val="center"/>
          </w:tcPr>
          <w:p>
            <w:pPr>
              <w:keepLines/>
              <w:spacing w:after="0" w:before="0" w:line="288" w:lineRule="auto"/>
              <w:jc w:val="right"/>
            </w:pPr>
            <w:r>
              <w:rPr>
                <w:rFonts w:ascii="Lexend" w:cs="Lexend" w:eastAsia="Lexend" w:hAnsi="Lexend"/>
                <w:b/>
                <w:bCs/>
                <w:color w:val="EA4B71"/>
                <w:sz w:val="32"/>
                <w:szCs w:val="32"/>
              </w:rPr>
              <w:t xml:space="preserve">35%</w:t>
            </w:r>
          </w:p>
        </w:tc>
      </w:tr>
      <w:tr>
        <w:trPr>
          <w:cantSplit/>
        </w:trPr>
        <w:tc>
          <w:tcPr>
            <w:tcW w:type="dxa" w:w="2500"/>
            <w:tcMar>
              <w:top w:type="dxa" w:w="120"/>
              <w:left w:type="dxa" w:w="180"/>
              <w:bottom w:type="dxa" w:w="120"/>
              <w:right w:type="dxa" w:w="180"/>
            </w:tcMar>
            <w:vAlign w:val="center"/>
          </w:tcPr>
          <w:p>
            <w:pPr>
              <w:keepLines/>
              <w:spacing w:after="0" w:before="0" w:line="288" w:lineRule="auto"/>
            </w:pPr>
            <w:r>
              <w:rPr>
                <w:rFonts w:ascii="Lexend" w:cs="Lexend" w:eastAsia="Lexend" w:hAnsi="Lexend"/>
                <w:b/>
                <w:bCs/>
                <w:color w:val="040506"/>
                <w:sz w:val="20"/>
                <w:szCs w:val="20"/>
              </w:rPr>
              <w:t xml:space="preserve">Edge-case handling</w:t>
            </w:r>
          </w:p>
        </w:tc>
        <w:tc>
          <w:tcPr>
            <w:tcW w:type="dxa" w:w="5738"/>
            <w:tcMar>
              <w:top w:type="dxa" w:w="120"/>
              <w:left w:type="dxa" w:w="180"/>
              <w:bottom w:type="dxa" w:w="120"/>
              <w:right w:type="dxa" w:w="180"/>
            </w:tcMar>
            <w:vAlign w:val="center"/>
          </w:tcPr>
          <w:p>
            <w:pPr>
              <w:keepLines/>
              <w:spacing w:after="0" w:before="0" w:line="288" w:lineRule="auto"/>
            </w:pPr>
            <w:r>
              <w:rPr>
                <w:rFonts w:ascii="Arial" w:cs="Arial" w:eastAsia="Arial" w:hAnsi="Arial"/>
                <w:color w:val="2B2833"/>
                <w:sz w:val="20"/>
                <w:szCs w:val="20"/>
              </w:rPr>
              <w:t xml:space="preserve">Handles missing, duplicate or invalid data gracefully and brings a human in when needed.</w:t>
            </w:r>
          </w:p>
        </w:tc>
        <w:tc>
          <w:tcPr>
            <w:tcW w:type="dxa" w:w="1400"/>
            <w:tcMar>
              <w:top w:type="dxa" w:w="120"/>
              <w:left w:type="dxa" w:w="180"/>
              <w:bottom w:type="dxa" w:w="120"/>
              <w:right w:type="dxa" w:w="180"/>
            </w:tcMar>
            <w:vAlign w:val="center"/>
          </w:tcPr>
          <w:p>
            <w:pPr>
              <w:keepLines/>
              <w:spacing w:after="0" w:before="0" w:line="288" w:lineRule="auto"/>
              <w:jc w:val="right"/>
            </w:pPr>
            <w:r>
              <w:rPr>
                <w:rFonts w:ascii="Lexend" w:cs="Lexend" w:eastAsia="Lexend" w:hAnsi="Lexend"/>
                <w:b/>
                <w:bCs/>
                <w:color w:val="EA4B71"/>
                <w:sz w:val="32"/>
                <w:szCs w:val="32"/>
              </w:rPr>
              <w:t xml:space="preserve">20%</w:t>
            </w:r>
          </w:p>
        </w:tc>
      </w:tr>
      <w:tr>
        <w:trPr>
          <w:cantSplit/>
        </w:trPr>
        <w:tc>
          <w:tcPr>
            <w:tcW w:type="dxa" w:w="2500"/>
            <w:tcMar>
              <w:top w:type="dxa" w:w="120"/>
              <w:left w:type="dxa" w:w="180"/>
              <w:bottom w:type="dxa" w:w="120"/>
              <w:right w:type="dxa" w:w="180"/>
            </w:tcMar>
            <w:vAlign w:val="center"/>
          </w:tcPr>
          <w:p>
            <w:pPr>
              <w:keepLines/>
              <w:spacing w:after="0" w:before="0" w:line="288" w:lineRule="auto"/>
            </w:pPr>
            <w:r>
              <w:rPr>
                <w:rFonts w:ascii="Lexend" w:cs="Lexend" w:eastAsia="Lexend" w:hAnsi="Lexend"/>
                <w:b/>
                <w:bCs/>
                <w:color w:val="040506"/>
                <w:sz w:val="20"/>
                <w:szCs w:val="20"/>
              </w:rPr>
              <w:t xml:space="preserve">Demo &amp; pitch</w:t>
            </w:r>
          </w:p>
        </w:tc>
        <w:tc>
          <w:tcPr>
            <w:tcW w:type="dxa" w:w="5738"/>
            <w:tcMar>
              <w:top w:type="dxa" w:w="120"/>
              <w:left w:type="dxa" w:w="180"/>
              <w:bottom w:type="dxa" w:w="120"/>
              <w:right w:type="dxa" w:w="180"/>
            </w:tcMar>
            <w:vAlign w:val="center"/>
          </w:tcPr>
          <w:p>
            <w:pPr>
              <w:keepLines/>
              <w:spacing w:after="0" w:before="0" w:line="288" w:lineRule="auto"/>
            </w:pPr>
            <w:r>
              <w:rPr>
                <w:rFonts w:ascii="Arial" w:cs="Arial" w:eastAsia="Arial" w:hAnsi="Arial"/>
                <w:color w:val="2B2833"/>
                <w:sz w:val="20"/>
                <w:szCs w:val="20"/>
              </w:rPr>
              <w:t xml:space="preserve">A clear story: problem → live run → result, within the time limit.</w:t>
            </w:r>
          </w:p>
        </w:tc>
        <w:tc>
          <w:tcPr>
            <w:tcW w:type="dxa" w:w="1400"/>
            <w:tcMar>
              <w:top w:type="dxa" w:w="120"/>
              <w:left w:type="dxa" w:w="180"/>
              <w:bottom w:type="dxa" w:w="120"/>
              <w:right w:type="dxa" w:w="180"/>
            </w:tcMar>
            <w:vAlign w:val="center"/>
          </w:tcPr>
          <w:p>
            <w:pPr>
              <w:keepLines/>
              <w:spacing w:after="0" w:before="0" w:line="288" w:lineRule="auto"/>
              <w:jc w:val="right"/>
            </w:pPr>
            <w:r>
              <w:rPr>
                <w:rFonts w:ascii="Lexend" w:cs="Lexend" w:eastAsia="Lexend" w:hAnsi="Lexend"/>
                <w:b/>
                <w:bCs/>
                <w:color w:val="EA4B71"/>
                <w:sz w:val="32"/>
                <w:szCs w:val="32"/>
              </w:rPr>
              <w:t xml:space="preserve">15%</w:t>
            </w:r>
          </w:p>
        </w:tc>
      </w:tr>
    </w:tbl>
    <w:p>
      <w:pPr>
        <w:keepNext/>
        <w:keepLines/>
        <w:pageBreakBefore/>
        <w:spacing w:after="60" w:before="0" w:line="288" w:lineRule="auto"/>
      </w:pPr>
      <w:r>
        <w:rPr>
          <w:rFonts w:ascii="Lexend" w:cs="Lexend" w:eastAsia="Lexend" w:hAnsi="Lexend"/>
          <w:b/>
          <w:bCs/>
          <w:color w:val="EA4B71"/>
          <w:spacing w:val="30"/>
          <w:sz w:val="16"/>
          <w:szCs w:val="16"/>
        </w:rPr>
        <w:t xml:space="preserve">THE TOPICS</w:t>
      </w:r>
    </w:p>
    <w:p>
      <w:pPr>
        <w:pStyle w:val="Heading1"/>
        <w:keepNext/>
        <w:spacing w:after="200" w:before="0" w:line="264" w:lineRule="auto"/>
      </w:pPr>
      <w:r>
        <w:t xml:space="preserve">Topics at a glance</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00"/>
        <w:gridCol w:w="3300"/>
        <w:gridCol w:w="2700"/>
        <w:gridCol w:w="2938"/>
      </w:tblGrid>
      <w:tr>
        <w:trPr>
          <w:cantSplit/>
          <w:tblHeader/>
        </w:trPr>
        <w:tc>
          <w:tcPr>
            <w:tcW w:type="dxa" w:w="700"/>
            <w:shd w:fill="161022" w:color="auto" w:val="clear"/>
            <w:tcMar>
              <w:top w:type="dxa" w:w="110"/>
              <w:left w:type="dxa" w:w="180"/>
              <w:bottom w:type="dxa" w:w="110"/>
              <w:right w:type="dxa" w:w="180"/>
            </w:tcMar>
            <w:vAlign w:val="center"/>
          </w:tcPr>
          <w:p>
            <w:pPr>
              <w:keepLines/>
              <w:spacing w:after="0" w:before="0" w:line="288" w:lineRule="auto"/>
            </w:pPr>
            <w:r>
              <w:rPr>
                <w:rFonts w:ascii="Lexend" w:cs="Lexend" w:eastAsia="Lexend" w:hAnsi="Lexend"/>
                <w:b/>
                <w:bCs/>
                <w:color w:val="FFFFFF"/>
                <w:sz w:val="17"/>
                <w:szCs w:val="17"/>
              </w:rPr>
              <w:t xml:space="preserve">#</w:t>
            </w:r>
          </w:p>
        </w:tc>
        <w:tc>
          <w:tcPr>
            <w:tcW w:type="dxa" w:w="3300"/>
            <w:shd w:fill="161022" w:color="auto" w:val="clear"/>
            <w:tcMar>
              <w:top w:type="dxa" w:w="110"/>
              <w:left w:type="dxa" w:w="180"/>
              <w:bottom w:type="dxa" w:w="110"/>
              <w:right w:type="dxa" w:w="180"/>
            </w:tcMar>
            <w:vAlign w:val="center"/>
          </w:tcPr>
          <w:p>
            <w:pPr>
              <w:keepLines/>
              <w:spacing w:after="0" w:before="0" w:line="288" w:lineRule="auto"/>
            </w:pPr>
            <w:r>
              <w:rPr>
                <w:rFonts w:ascii="Lexend" w:cs="Lexend" w:eastAsia="Lexend" w:hAnsi="Lexend"/>
                <w:b/>
                <w:bCs/>
                <w:color w:val="FFFFFF"/>
                <w:sz w:val="17"/>
                <w:szCs w:val="17"/>
              </w:rPr>
              <w:t xml:space="preserve">Topic</w:t>
            </w:r>
          </w:p>
        </w:tc>
        <w:tc>
          <w:tcPr>
            <w:tcW w:type="dxa" w:w="2700"/>
            <w:shd w:fill="161022" w:color="auto" w:val="clear"/>
            <w:tcMar>
              <w:top w:type="dxa" w:w="110"/>
              <w:left w:type="dxa" w:w="180"/>
              <w:bottom w:type="dxa" w:w="110"/>
              <w:right w:type="dxa" w:w="180"/>
            </w:tcMar>
            <w:vAlign w:val="center"/>
          </w:tcPr>
          <w:p>
            <w:pPr>
              <w:keepLines/>
              <w:spacing w:after="0" w:before="0" w:line="288" w:lineRule="auto"/>
            </w:pPr>
            <w:r>
              <w:rPr>
                <w:rFonts w:ascii="Lexend" w:cs="Lexend" w:eastAsia="Lexend" w:hAnsi="Lexend"/>
                <w:b/>
                <w:bCs/>
                <w:color w:val="FFFFFF"/>
                <w:sz w:val="17"/>
                <w:szCs w:val="17"/>
              </w:rPr>
              <w:t xml:space="preserve">Typical business</w:t>
            </w:r>
          </w:p>
        </w:tc>
        <w:tc>
          <w:tcPr>
            <w:tcW w:type="dxa" w:w="2938"/>
            <w:shd w:fill="161022" w:color="auto" w:val="clear"/>
            <w:tcMar>
              <w:top w:type="dxa" w:w="110"/>
              <w:left w:type="dxa" w:w="180"/>
              <w:bottom w:type="dxa" w:w="110"/>
              <w:right w:type="dxa" w:w="180"/>
            </w:tcMar>
            <w:vAlign w:val="center"/>
          </w:tcPr>
          <w:p>
            <w:pPr>
              <w:keepLines/>
              <w:spacing w:after="0" w:before="0" w:line="288" w:lineRule="auto"/>
            </w:pPr>
            <w:r>
              <w:rPr>
                <w:rFonts w:ascii="Lexend" w:cs="Lexend" w:eastAsia="Lexend" w:hAnsi="Lexend"/>
                <w:b/>
                <w:bCs/>
                <w:color w:val="FFFFFF"/>
                <w:sz w:val="17"/>
                <w:szCs w:val="17"/>
              </w:rPr>
              <w:t xml:space="preserve">Where AI helps</w:t>
            </w:r>
          </w:p>
        </w:tc>
      </w:tr>
      <w:tr>
        <w:trPr>
          <w:cantSplit/>
        </w:trPr>
        <w:tc>
          <w:tcPr>
            <w:tcW w:type="dxa" w:w="700"/>
            <w:tcMar>
              <w:top w:type="dxa" w:w="120"/>
              <w:left w:type="dxa" w:w="180"/>
              <w:bottom w:type="dxa" w:w="120"/>
              <w:right w:type="dxa" w:w="180"/>
            </w:tcMar>
            <w:vAlign w:val="center"/>
          </w:tcPr>
          <w:p>
            <w:pPr>
              <w:keepLines/>
              <w:spacing w:after="0" w:before="0" w:line="288" w:lineRule="auto"/>
            </w:pPr>
            <w:r>
              <w:rPr>
                <w:rFonts w:ascii="Lexend" w:cs="Lexend" w:eastAsia="Lexend" w:hAnsi="Lexend"/>
                <w:b/>
                <w:bCs/>
                <w:color w:val="EA4B71"/>
                <w:sz w:val="22"/>
                <w:szCs w:val="22"/>
              </w:rPr>
              <w:t xml:space="preserve">01</w:t>
            </w:r>
          </w:p>
        </w:tc>
        <w:tc>
          <w:tcPr>
            <w:tcW w:type="dxa" w:w="3300"/>
            <w:tcMar>
              <w:top w:type="dxa" w:w="120"/>
              <w:left w:type="dxa" w:w="180"/>
              <w:bottom w:type="dxa" w:w="120"/>
              <w:right w:type="dxa" w:w="180"/>
            </w:tcMar>
            <w:vAlign w:val="center"/>
          </w:tcPr>
          <w:p>
            <w:pPr>
              <w:keepLines/>
              <w:spacing w:after="0" w:before="0" w:line="288" w:lineRule="auto"/>
            </w:pPr>
            <w:r>
              <w:rPr>
                <w:rFonts w:ascii="Lexend" w:cs="Lexend" w:eastAsia="Lexend" w:hAnsi="Lexend"/>
                <w:b/>
                <w:bCs/>
                <w:color w:val="040506"/>
                <w:sz w:val="19"/>
                <w:szCs w:val="19"/>
              </w:rPr>
              <w:t xml:space="preserve">AI Lead Intake Assistant</w:t>
            </w:r>
          </w:p>
        </w:tc>
        <w:tc>
          <w:tcPr>
            <w:tcW w:type="dxa" w:w="2700"/>
            <w:tcMar>
              <w:top w:type="dxa" w:w="120"/>
              <w:left w:type="dxa" w:w="180"/>
              <w:bottom w:type="dxa" w:w="120"/>
              <w:right w:type="dxa" w:w="180"/>
            </w:tcMar>
            <w:vAlign w:val="center"/>
          </w:tcPr>
          <w:p>
            <w:pPr>
              <w:keepLines/>
              <w:spacing w:after="0" w:before="0" w:line="288" w:lineRule="auto"/>
            </w:pPr>
            <w:r>
              <w:rPr>
                <w:rFonts w:ascii="Arial" w:cs="Arial" w:eastAsia="Arial" w:hAnsi="Arial"/>
                <w:color w:val="2B2833"/>
                <w:sz w:val="18"/>
                <w:szCs w:val="18"/>
              </w:rPr>
              <w:t xml:space="preserve">Furniture, agencies, training centres</w:t>
            </w:r>
          </w:p>
        </w:tc>
        <w:tc>
          <w:tcPr>
            <w:tcW w:type="dxa" w:w="2938"/>
            <w:tcMar>
              <w:top w:type="dxa" w:w="120"/>
              <w:left w:type="dxa" w:w="180"/>
              <w:bottom w:type="dxa" w:w="120"/>
              <w:right w:type="dxa" w:w="180"/>
            </w:tcMar>
            <w:vAlign w:val="center"/>
          </w:tcPr>
          <w:p>
            <w:pPr>
              <w:keepLines/>
              <w:spacing w:after="0" w:before="0" w:line="288" w:lineRule="auto"/>
            </w:pPr>
            <w:r>
              <w:rPr>
                <w:rFonts w:ascii="Arial" w:cs="Arial" w:eastAsia="Arial" w:hAnsi="Arial"/>
                <w:color w:val="6E6A78"/>
                <w:sz w:val="18"/>
                <w:szCs w:val="18"/>
              </w:rPr>
              <w:t xml:space="preserve">Classify need &amp; priority, draft replies</w:t>
            </w:r>
          </w:p>
        </w:tc>
      </w:tr>
      <w:tr>
        <w:trPr>
          <w:cantSplit/>
        </w:trPr>
        <w:tc>
          <w:tcPr>
            <w:tcW w:type="dxa" w:w="700"/>
            <w:shd w:fill="F6F4F9" w:color="auto" w:val="clear"/>
            <w:tcMar>
              <w:top w:type="dxa" w:w="120"/>
              <w:left w:type="dxa" w:w="180"/>
              <w:bottom w:type="dxa" w:w="120"/>
              <w:right w:type="dxa" w:w="180"/>
            </w:tcMar>
            <w:vAlign w:val="center"/>
          </w:tcPr>
          <w:p>
            <w:pPr>
              <w:keepLines/>
              <w:spacing w:after="0" w:before="0" w:line="288" w:lineRule="auto"/>
            </w:pPr>
            <w:r>
              <w:rPr>
                <w:rFonts w:ascii="Lexend" w:cs="Lexend" w:eastAsia="Lexend" w:hAnsi="Lexend"/>
                <w:b/>
                <w:bCs/>
                <w:color w:val="EA4B71"/>
                <w:sz w:val="22"/>
                <w:szCs w:val="22"/>
              </w:rPr>
              <w:t xml:space="preserve">02</w:t>
            </w:r>
          </w:p>
        </w:tc>
        <w:tc>
          <w:tcPr>
            <w:tcW w:type="dxa" w:w="3300"/>
            <w:shd w:fill="F6F4F9" w:color="auto" w:val="clear"/>
            <w:tcMar>
              <w:top w:type="dxa" w:w="120"/>
              <w:left w:type="dxa" w:w="180"/>
              <w:bottom w:type="dxa" w:w="120"/>
              <w:right w:type="dxa" w:w="180"/>
            </w:tcMar>
            <w:vAlign w:val="center"/>
          </w:tcPr>
          <w:p>
            <w:pPr>
              <w:keepLines/>
              <w:spacing w:after="0" w:before="0" w:line="288" w:lineRule="auto"/>
            </w:pPr>
            <w:r>
              <w:rPr>
                <w:rFonts w:ascii="Lexend" w:cs="Lexend" w:eastAsia="Lexend" w:hAnsi="Lexend"/>
                <w:b/>
                <w:bCs/>
                <w:color w:val="040506"/>
                <w:sz w:val="19"/>
                <w:szCs w:val="19"/>
              </w:rPr>
              <w:t xml:space="preserve">Chat Message to Order</w:t>
            </w:r>
          </w:p>
        </w:tc>
        <w:tc>
          <w:tcPr>
            <w:tcW w:type="dxa" w:w="2700"/>
            <w:shd w:fill="F6F4F9" w:color="auto" w:val="clear"/>
            <w:tcMar>
              <w:top w:type="dxa" w:w="120"/>
              <w:left w:type="dxa" w:w="180"/>
              <w:bottom w:type="dxa" w:w="120"/>
              <w:right w:type="dxa" w:w="180"/>
            </w:tcMar>
            <w:vAlign w:val="center"/>
          </w:tcPr>
          <w:p>
            <w:pPr>
              <w:keepLines/>
              <w:spacing w:after="0" w:before="0" w:line="288" w:lineRule="auto"/>
            </w:pPr>
            <w:r>
              <w:rPr>
                <w:rFonts w:ascii="Arial" w:cs="Arial" w:eastAsia="Arial" w:hAnsi="Arial"/>
                <w:color w:val="2B2833"/>
                <w:sz w:val="18"/>
                <w:szCs w:val="18"/>
              </w:rPr>
              <w:t xml:space="preserve">Online shops, retail stores</w:t>
            </w:r>
          </w:p>
        </w:tc>
        <w:tc>
          <w:tcPr>
            <w:tcW w:type="dxa" w:w="2938"/>
            <w:shd w:fill="F6F4F9" w:color="auto" w:val="clear"/>
            <w:tcMar>
              <w:top w:type="dxa" w:w="120"/>
              <w:left w:type="dxa" w:w="180"/>
              <w:bottom w:type="dxa" w:w="120"/>
              <w:right w:type="dxa" w:w="180"/>
            </w:tcMar>
            <w:vAlign w:val="center"/>
          </w:tcPr>
          <w:p>
            <w:pPr>
              <w:keepLines/>
              <w:spacing w:after="0" w:before="0" w:line="288" w:lineRule="auto"/>
            </w:pPr>
            <w:r>
              <w:rPr>
                <w:rFonts w:ascii="Arial" w:cs="Arial" w:eastAsia="Arial" w:hAnsi="Arial"/>
                <w:color w:val="6E6A78"/>
                <w:sz w:val="18"/>
                <w:szCs w:val="18"/>
              </w:rPr>
              <w:t xml:space="preserve">Turn Vietnamese chat into structured orders</w:t>
            </w:r>
          </w:p>
        </w:tc>
      </w:tr>
      <w:tr>
        <w:trPr>
          <w:cantSplit/>
        </w:trPr>
        <w:tc>
          <w:tcPr>
            <w:tcW w:type="dxa" w:w="700"/>
            <w:tcMar>
              <w:top w:type="dxa" w:w="120"/>
              <w:left w:type="dxa" w:w="180"/>
              <w:bottom w:type="dxa" w:w="120"/>
              <w:right w:type="dxa" w:w="180"/>
            </w:tcMar>
            <w:vAlign w:val="center"/>
          </w:tcPr>
          <w:p>
            <w:pPr>
              <w:keepLines/>
              <w:spacing w:after="0" w:before="0" w:line="288" w:lineRule="auto"/>
            </w:pPr>
            <w:r>
              <w:rPr>
                <w:rFonts w:ascii="Lexend" w:cs="Lexend" w:eastAsia="Lexend" w:hAnsi="Lexend"/>
                <w:b/>
                <w:bCs/>
                <w:color w:val="EA4B71"/>
                <w:sz w:val="22"/>
                <w:szCs w:val="22"/>
              </w:rPr>
              <w:t xml:space="preserve">03</w:t>
            </w:r>
          </w:p>
        </w:tc>
        <w:tc>
          <w:tcPr>
            <w:tcW w:type="dxa" w:w="3300"/>
            <w:tcMar>
              <w:top w:type="dxa" w:w="120"/>
              <w:left w:type="dxa" w:w="180"/>
              <w:bottom w:type="dxa" w:w="120"/>
              <w:right w:type="dxa" w:w="180"/>
            </w:tcMar>
            <w:vAlign w:val="center"/>
          </w:tcPr>
          <w:p>
            <w:pPr>
              <w:keepLines/>
              <w:spacing w:after="0" w:before="0" w:line="288" w:lineRule="auto"/>
            </w:pPr>
            <w:r>
              <w:rPr>
                <w:rFonts w:ascii="Lexend" w:cs="Lexend" w:eastAsia="Lexend" w:hAnsi="Lexend"/>
                <w:b/>
                <w:bCs/>
                <w:color w:val="040506"/>
                <w:sz w:val="19"/>
                <w:szCs w:val="19"/>
              </w:rPr>
              <w:t xml:space="preserve">Payment Reminder Autopilot</w:t>
            </w:r>
          </w:p>
        </w:tc>
        <w:tc>
          <w:tcPr>
            <w:tcW w:type="dxa" w:w="2700"/>
            <w:tcMar>
              <w:top w:type="dxa" w:w="120"/>
              <w:left w:type="dxa" w:w="180"/>
              <w:bottom w:type="dxa" w:w="120"/>
              <w:right w:type="dxa" w:w="180"/>
            </w:tcMar>
            <w:vAlign w:val="center"/>
          </w:tcPr>
          <w:p>
            <w:pPr>
              <w:keepLines/>
              <w:spacing w:after="0" w:before="0" w:line="288" w:lineRule="auto"/>
            </w:pPr>
            <w:r>
              <w:rPr>
                <w:rFonts w:ascii="Arial" w:cs="Arial" w:eastAsia="Arial" w:hAnsi="Arial"/>
                <w:color w:val="2B2833"/>
                <w:sz w:val="18"/>
                <w:szCs w:val="18"/>
              </w:rPr>
              <w:t xml:space="preserve">Distributors, B2B services</w:t>
            </w:r>
          </w:p>
        </w:tc>
        <w:tc>
          <w:tcPr>
            <w:tcW w:type="dxa" w:w="2938"/>
            <w:tcMar>
              <w:top w:type="dxa" w:w="120"/>
              <w:left w:type="dxa" w:w="180"/>
              <w:bottom w:type="dxa" w:w="120"/>
              <w:right w:type="dxa" w:w="180"/>
            </w:tcMar>
            <w:vAlign w:val="center"/>
          </w:tcPr>
          <w:p>
            <w:pPr>
              <w:keepLines/>
              <w:spacing w:after="0" w:before="0" w:line="288" w:lineRule="auto"/>
            </w:pPr>
            <w:r>
              <w:rPr>
                <w:rFonts w:ascii="Arial" w:cs="Arial" w:eastAsia="Arial" w:hAnsi="Arial"/>
                <w:color w:val="6E6A78"/>
                <w:sz w:val="18"/>
                <w:szCs w:val="18"/>
              </w:rPr>
              <w:t xml:space="preserve">Tone-matched reminder messages</w:t>
            </w:r>
          </w:p>
        </w:tc>
      </w:tr>
      <w:tr>
        <w:trPr>
          <w:cantSplit/>
        </w:trPr>
        <w:tc>
          <w:tcPr>
            <w:tcW w:type="dxa" w:w="700"/>
            <w:shd w:fill="F6F4F9" w:color="auto" w:val="clear"/>
            <w:tcMar>
              <w:top w:type="dxa" w:w="120"/>
              <w:left w:type="dxa" w:w="180"/>
              <w:bottom w:type="dxa" w:w="120"/>
              <w:right w:type="dxa" w:w="180"/>
            </w:tcMar>
            <w:vAlign w:val="center"/>
          </w:tcPr>
          <w:p>
            <w:pPr>
              <w:keepLines/>
              <w:spacing w:after="0" w:before="0" w:line="288" w:lineRule="auto"/>
            </w:pPr>
            <w:r>
              <w:rPr>
                <w:rFonts w:ascii="Lexend" w:cs="Lexend" w:eastAsia="Lexend" w:hAnsi="Lexend"/>
                <w:b/>
                <w:bCs/>
                <w:color w:val="EA4B71"/>
                <w:sz w:val="22"/>
                <w:szCs w:val="22"/>
              </w:rPr>
              <w:t xml:space="preserve">04</w:t>
            </w:r>
          </w:p>
        </w:tc>
        <w:tc>
          <w:tcPr>
            <w:tcW w:type="dxa" w:w="3300"/>
            <w:shd w:fill="F6F4F9" w:color="auto" w:val="clear"/>
            <w:tcMar>
              <w:top w:type="dxa" w:w="120"/>
              <w:left w:type="dxa" w:w="180"/>
              <w:bottom w:type="dxa" w:w="120"/>
              <w:right w:type="dxa" w:w="180"/>
            </w:tcMar>
            <w:vAlign w:val="center"/>
          </w:tcPr>
          <w:p>
            <w:pPr>
              <w:keepLines/>
              <w:spacing w:after="0" w:before="0" w:line="288" w:lineRule="auto"/>
            </w:pPr>
            <w:r>
              <w:rPr>
                <w:rFonts w:ascii="Lexend" w:cs="Lexend" w:eastAsia="Lexend" w:hAnsi="Lexend"/>
                <w:b/>
                <w:bCs/>
                <w:color w:val="040506"/>
                <w:sz w:val="19"/>
                <w:szCs w:val="19"/>
              </w:rPr>
              <w:t xml:space="preserve">After-sales Care Desk</w:t>
            </w:r>
          </w:p>
        </w:tc>
        <w:tc>
          <w:tcPr>
            <w:tcW w:type="dxa" w:w="2700"/>
            <w:shd w:fill="F6F4F9" w:color="auto" w:val="clear"/>
            <w:tcMar>
              <w:top w:type="dxa" w:w="120"/>
              <w:left w:type="dxa" w:w="180"/>
              <w:bottom w:type="dxa" w:w="120"/>
              <w:right w:type="dxa" w:w="180"/>
            </w:tcMar>
            <w:vAlign w:val="center"/>
          </w:tcPr>
          <w:p>
            <w:pPr>
              <w:keepLines/>
              <w:spacing w:after="0" w:before="0" w:line="288" w:lineRule="auto"/>
            </w:pPr>
            <w:r>
              <w:rPr>
                <w:rFonts w:ascii="Arial" w:cs="Arial" w:eastAsia="Arial" w:hAnsi="Arial"/>
                <w:color w:val="2B2833"/>
                <w:sz w:val="18"/>
                <w:szCs w:val="18"/>
              </w:rPr>
              <w:t xml:space="preserve">E-commerce, service businesses</w:t>
            </w:r>
          </w:p>
        </w:tc>
        <w:tc>
          <w:tcPr>
            <w:tcW w:type="dxa" w:w="2938"/>
            <w:shd w:fill="F6F4F9" w:color="auto" w:val="clear"/>
            <w:tcMar>
              <w:top w:type="dxa" w:w="120"/>
              <w:left w:type="dxa" w:w="180"/>
              <w:bottom w:type="dxa" w:w="120"/>
              <w:right w:type="dxa" w:w="180"/>
            </w:tcMar>
            <w:vAlign w:val="center"/>
          </w:tcPr>
          <w:p>
            <w:pPr>
              <w:keepLines/>
              <w:spacing w:after="0" w:before="0" w:line="288" w:lineRule="auto"/>
            </w:pPr>
            <w:r>
              <w:rPr>
                <w:rFonts w:ascii="Arial" w:cs="Arial" w:eastAsia="Arial" w:hAnsi="Arial"/>
                <w:color w:val="6E6A78"/>
                <w:sz w:val="18"/>
                <w:szCs w:val="18"/>
              </w:rPr>
              <w:t xml:space="preserve">Classify issue &amp; urgency, policy-based replies</w:t>
            </w:r>
          </w:p>
        </w:tc>
      </w:tr>
      <w:tr>
        <w:trPr>
          <w:cantSplit/>
        </w:trPr>
        <w:tc>
          <w:tcPr>
            <w:tcW w:type="dxa" w:w="700"/>
            <w:tcMar>
              <w:top w:type="dxa" w:w="120"/>
              <w:left w:type="dxa" w:w="180"/>
              <w:bottom w:type="dxa" w:w="120"/>
              <w:right w:type="dxa" w:w="180"/>
            </w:tcMar>
            <w:vAlign w:val="center"/>
          </w:tcPr>
          <w:p>
            <w:pPr>
              <w:keepLines/>
              <w:spacing w:after="0" w:before="0" w:line="288" w:lineRule="auto"/>
            </w:pPr>
            <w:r>
              <w:rPr>
                <w:rFonts w:ascii="Lexend" w:cs="Lexend" w:eastAsia="Lexend" w:hAnsi="Lexend"/>
                <w:b/>
                <w:bCs/>
                <w:color w:val="EA4B71"/>
                <w:sz w:val="22"/>
                <w:szCs w:val="22"/>
              </w:rPr>
              <w:t xml:space="preserve">05</w:t>
            </w:r>
          </w:p>
        </w:tc>
        <w:tc>
          <w:tcPr>
            <w:tcW w:type="dxa" w:w="3300"/>
            <w:tcMar>
              <w:top w:type="dxa" w:w="120"/>
              <w:left w:type="dxa" w:w="180"/>
              <w:bottom w:type="dxa" w:w="120"/>
              <w:right w:type="dxa" w:w="180"/>
            </w:tcMar>
            <w:vAlign w:val="center"/>
          </w:tcPr>
          <w:p>
            <w:pPr>
              <w:keepLines/>
              <w:spacing w:after="0" w:before="0" w:line="288" w:lineRule="auto"/>
            </w:pPr>
            <w:r>
              <w:rPr>
                <w:rFonts w:ascii="Lexend" w:cs="Lexend" w:eastAsia="Lexend" w:hAnsi="Lexend"/>
                <w:b/>
                <w:bCs/>
                <w:color w:val="040506"/>
                <w:sz w:val="19"/>
                <w:szCs w:val="19"/>
              </w:rPr>
              <w:t xml:space="preserve">Low-stock Early Warning</w:t>
            </w:r>
          </w:p>
        </w:tc>
        <w:tc>
          <w:tcPr>
            <w:tcW w:type="dxa" w:w="2700"/>
            <w:tcMar>
              <w:top w:type="dxa" w:w="120"/>
              <w:left w:type="dxa" w:w="180"/>
              <w:bottom w:type="dxa" w:w="120"/>
              <w:right w:type="dxa" w:w="180"/>
            </w:tcMar>
            <w:vAlign w:val="center"/>
          </w:tcPr>
          <w:p>
            <w:pPr>
              <w:keepLines/>
              <w:spacing w:after="0" w:before="0" w:line="288" w:lineRule="auto"/>
            </w:pPr>
            <w:r>
              <w:rPr>
                <w:rFonts w:ascii="Arial" w:cs="Arial" w:eastAsia="Arial" w:hAnsi="Arial"/>
                <w:color w:val="2B2833"/>
                <w:sz w:val="18"/>
                <w:szCs w:val="18"/>
              </w:rPr>
              <w:t xml:space="preserve">Shops, cafés, distributors</w:t>
            </w:r>
          </w:p>
        </w:tc>
        <w:tc>
          <w:tcPr>
            <w:tcW w:type="dxa" w:w="2938"/>
            <w:tcMar>
              <w:top w:type="dxa" w:w="120"/>
              <w:left w:type="dxa" w:w="180"/>
              <w:bottom w:type="dxa" w:w="120"/>
              <w:right w:type="dxa" w:w="180"/>
            </w:tcMar>
            <w:vAlign w:val="center"/>
          </w:tcPr>
          <w:p>
            <w:pPr>
              <w:keepLines/>
              <w:spacing w:after="0" w:before="0" w:line="288" w:lineRule="auto"/>
            </w:pPr>
            <w:r>
              <w:rPr>
                <w:rFonts w:ascii="Arial" w:cs="Arial" w:eastAsia="Arial" w:hAnsi="Arial"/>
                <w:color w:val="6E6A78"/>
                <w:sz w:val="18"/>
                <w:szCs w:val="18"/>
              </w:rPr>
              <w:t xml:space="preserve">Optional: explain reorder suggestions</w:t>
            </w:r>
          </w:p>
        </w:tc>
      </w:tr>
      <w:tr>
        <w:trPr>
          <w:cantSplit/>
        </w:trPr>
        <w:tc>
          <w:tcPr>
            <w:tcW w:type="dxa" w:w="700"/>
            <w:shd w:fill="F6F4F9" w:color="auto" w:val="clear"/>
            <w:tcMar>
              <w:top w:type="dxa" w:w="120"/>
              <w:left w:type="dxa" w:w="180"/>
              <w:bottom w:type="dxa" w:w="120"/>
              <w:right w:type="dxa" w:w="180"/>
            </w:tcMar>
            <w:vAlign w:val="center"/>
          </w:tcPr>
          <w:p>
            <w:pPr>
              <w:keepLines/>
              <w:spacing w:after="0" w:before="0" w:line="288" w:lineRule="auto"/>
            </w:pPr>
            <w:r>
              <w:rPr>
                <w:rFonts w:ascii="Lexend" w:cs="Lexend" w:eastAsia="Lexend" w:hAnsi="Lexend"/>
                <w:b/>
                <w:bCs/>
                <w:color w:val="EA4B71"/>
                <w:sz w:val="22"/>
                <w:szCs w:val="22"/>
              </w:rPr>
              <w:t xml:space="preserve">06</w:t>
            </w:r>
          </w:p>
        </w:tc>
        <w:tc>
          <w:tcPr>
            <w:tcW w:type="dxa" w:w="3300"/>
            <w:shd w:fill="F6F4F9" w:color="auto" w:val="clear"/>
            <w:tcMar>
              <w:top w:type="dxa" w:w="120"/>
              <w:left w:type="dxa" w:w="180"/>
              <w:bottom w:type="dxa" w:w="120"/>
              <w:right w:type="dxa" w:w="180"/>
            </w:tcMar>
            <w:vAlign w:val="center"/>
          </w:tcPr>
          <w:p>
            <w:pPr>
              <w:keepLines/>
              <w:spacing w:after="0" w:before="0" w:line="288" w:lineRule="auto"/>
            </w:pPr>
            <w:r>
              <w:rPr>
                <w:rFonts w:ascii="Lexend" w:cs="Lexend" w:eastAsia="Lexend" w:hAnsi="Lexend"/>
                <w:b/>
                <w:bCs/>
                <w:color w:val="040506"/>
                <w:sz w:val="19"/>
                <w:szCs w:val="19"/>
              </w:rPr>
              <w:t xml:space="preserve">Booking &amp; Reminder Assistant</w:t>
            </w:r>
          </w:p>
        </w:tc>
        <w:tc>
          <w:tcPr>
            <w:tcW w:type="dxa" w:w="2700"/>
            <w:shd w:fill="F6F4F9" w:color="auto" w:val="clear"/>
            <w:tcMar>
              <w:top w:type="dxa" w:w="120"/>
              <w:left w:type="dxa" w:w="180"/>
              <w:bottom w:type="dxa" w:w="120"/>
              <w:right w:type="dxa" w:w="180"/>
            </w:tcMar>
            <w:vAlign w:val="center"/>
          </w:tcPr>
          <w:p>
            <w:pPr>
              <w:keepLines/>
              <w:spacing w:after="0" w:before="0" w:line="288" w:lineRule="auto"/>
            </w:pPr>
            <w:r>
              <w:rPr>
                <w:rFonts w:ascii="Arial" w:cs="Arial" w:eastAsia="Arial" w:hAnsi="Arial"/>
                <w:color w:val="2B2833"/>
                <w:sz w:val="18"/>
                <w:szCs w:val="18"/>
              </w:rPr>
              <w:t xml:space="preserve">Salons, spas, training centres</w:t>
            </w:r>
          </w:p>
        </w:tc>
        <w:tc>
          <w:tcPr>
            <w:tcW w:type="dxa" w:w="2938"/>
            <w:shd w:fill="F6F4F9" w:color="auto" w:val="clear"/>
            <w:tcMar>
              <w:top w:type="dxa" w:w="120"/>
              <w:left w:type="dxa" w:w="180"/>
              <w:bottom w:type="dxa" w:w="120"/>
              <w:right w:type="dxa" w:w="180"/>
            </w:tcMar>
            <w:vAlign w:val="center"/>
          </w:tcPr>
          <w:p>
            <w:pPr>
              <w:keepLines/>
              <w:spacing w:after="0" w:before="0" w:line="288" w:lineRule="auto"/>
            </w:pPr>
            <w:r>
              <w:rPr>
                <w:rFonts w:ascii="Arial" w:cs="Arial" w:eastAsia="Arial" w:hAnsi="Arial"/>
                <w:color w:val="6E6A78"/>
                <w:sz w:val="18"/>
                <w:szCs w:val="18"/>
              </w:rPr>
              <w:t xml:space="preserve">Optional: understand free-text requests</w:t>
            </w:r>
          </w:p>
        </w:tc>
      </w:tr>
      <w:tr>
        <w:trPr>
          <w:cantSplit/>
        </w:trPr>
        <w:tc>
          <w:tcPr>
            <w:tcW w:type="dxa" w:w="700"/>
            <w:tcMar>
              <w:top w:type="dxa" w:w="120"/>
              <w:left w:type="dxa" w:w="180"/>
              <w:bottom w:type="dxa" w:w="120"/>
              <w:right w:type="dxa" w:w="180"/>
            </w:tcMar>
            <w:vAlign w:val="center"/>
          </w:tcPr>
          <w:p>
            <w:pPr>
              <w:keepLines/>
              <w:spacing w:after="0" w:before="0" w:line="288" w:lineRule="auto"/>
            </w:pPr>
            <w:r>
              <w:rPr>
                <w:rFonts w:ascii="Lexend" w:cs="Lexend" w:eastAsia="Lexend" w:hAnsi="Lexend"/>
                <w:b/>
                <w:bCs/>
                <w:color w:val="EA4B71"/>
                <w:sz w:val="22"/>
                <w:szCs w:val="22"/>
              </w:rPr>
              <w:t xml:space="preserve">07</w:t>
            </w:r>
          </w:p>
        </w:tc>
        <w:tc>
          <w:tcPr>
            <w:tcW w:type="dxa" w:w="3300"/>
            <w:tcMar>
              <w:top w:type="dxa" w:w="120"/>
              <w:left w:type="dxa" w:w="180"/>
              <w:bottom w:type="dxa" w:w="120"/>
              <w:right w:type="dxa" w:w="180"/>
            </w:tcMar>
            <w:vAlign w:val="center"/>
          </w:tcPr>
          <w:p>
            <w:pPr>
              <w:keepLines/>
              <w:spacing w:after="0" w:before="0" w:line="288" w:lineRule="auto"/>
            </w:pPr>
            <w:r>
              <w:rPr>
                <w:rFonts w:ascii="Lexend" w:cs="Lexend" w:eastAsia="Lexend" w:hAnsi="Lexend"/>
                <w:b/>
                <w:bCs/>
                <w:color w:val="040506"/>
                <w:sz w:val="19"/>
                <w:szCs w:val="19"/>
              </w:rPr>
              <w:t xml:space="preserve">Invoice Capture &amp; Expense Approval</w:t>
            </w:r>
          </w:p>
        </w:tc>
        <w:tc>
          <w:tcPr>
            <w:tcW w:type="dxa" w:w="2700"/>
            <w:tcMar>
              <w:top w:type="dxa" w:w="120"/>
              <w:left w:type="dxa" w:w="180"/>
              <w:bottom w:type="dxa" w:w="120"/>
              <w:right w:type="dxa" w:w="180"/>
            </w:tcMar>
            <w:vAlign w:val="center"/>
          </w:tcPr>
          <w:p>
            <w:pPr>
              <w:keepLines/>
              <w:spacing w:after="0" w:before="0" w:line="288" w:lineRule="auto"/>
            </w:pPr>
            <w:r>
              <w:rPr>
                <w:rFonts w:ascii="Arial" w:cs="Arial" w:eastAsia="Arial" w:hAnsi="Arial"/>
                <w:color w:val="2B2833"/>
                <w:sz w:val="18"/>
                <w:szCs w:val="18"/>
              </w:rPr>
              <w:t xml:space="preserve">Any SME finance team</w:t>
            </w:r>
          </w:p>
        </w:tc>
        <w:tc>
          <w:tcPr>
            <w:tcW w:type="dxa" w:w="2938"/>
            <w:tcMar>
              <w:top w:type="dxa" w:w="120"/>
              <w:left w:type="dxa" w:w="180"/>
              <w:bottom w:type="dxa" w:w="120"/>
              <w:right w:type="dxa" w:w="180"/>
            </w:tcMar>
            <w:vAlign w:val="center"/>
          </w:tcPr>
          <w:p>
            <w:pPr>
              <w:keepLines/>
              <w:spacing w:after="0" w:before="0" w:line="288" w:lineRule="auto"/>
            </w:pPr>
            <w:r>
              <w:rPr>
                <w:rFonts w:ascii="Arial" w:cs="Arial" w:eastAsia="Arial" w:hAnsi="Arial"/>
                <w:color w:val="6E6A78"/>
                <w:sz w:val="18"/>
                <w:szCs w:val="18"/>
              </w:rPr>
              <w:t xml:space="preserve">Read invoice images and PDFs</w:t>
            </w:r>
          </w:p>
        </w:tc>
      </w:tr>
      <w:tr>
        <w:trPr>
          <w:cantSplit/>
        </w:trPr>
        <w:tc>
          <w:tcPr>
            <w:tcW w:type="dxa" w:w="700"/>
            <w:shd w:fill="F6F4F9" w:color="auto" w:val="clear"/>
            <w:tcMar>
              <w:top w:type="dxa" w:w="120"/>
              <w:left w:type="dxa" w:w="180"/>
              <w:bottom w:type="dxa" w:w="120"/>
              <w:right w:type="dxa" w:w="180"/>
            </w:tcMar>
            <w:vAlign w:val="center"/>
          </w:tcPr>
          <w:p>
            <w:pPr>
              <w:keepLines/>
              <w:spacing w:after="0" w:before="0" w:line="288" w:lineRule="auto"/>
            </w:pPr>
            <w:r>
              <w:rPr>
                <w:rFonts w:ascii="Lexend" w:cs="Lexend" w:eastAsia="Lexend" w:hAnsi="Lexend"/>
                <w:b/>
                <w:bCs/>
                <w:color w:val="EA4B71"/>
                <w:sz w:val="22"/>
                <w:szCs w:val="22"/>
              </w:rPr>
              <w:t xml:space="preserve">08</w:t>
            </w:r>
          </w:p>
        </w:tc>
        <w:tc>
          <w:tcPr>
            <w:tcW w:type="dxa" w:w="3300"/>
            <w:shd w:fill="F6F4F9" w:color="auto" w:val="clear"/>
            <w:tcMar>
              <w:top w:type="dxa" w:w="120"/>
              <w:left w:type="dxa" w:w="180"/>
              <w:bottom w:type="dxa" w:w="120"/>
              <w:right w:type="dxa" w:w="180"/>
            </w:tcMar>
            <w:vAlign w:val="center"/>
          </w:tcPr>
          <w:p>
            <w:pPr>
              <w:keepLines/>
              <w:spacing w:after="0" w:before="0" w:line="288" w:lineRule="auto"/>
            </w:pPr>
            <w:r>
              <w:rPr>
                <w:rFonts w:ascii="Lexend" w:cs="Lexend" w:eastAsia="Lexend" w:hAnsi="Lexend"/>
                <w:b/>
                <w:bCs/>
                <w:color w:val="040506"/>
                <w:sz w:val="19"/>
                <w:szCs w:val="19"/>
              </w:rPr>
              <w:t xml:space="preserve">Store Content Assistant</w:t>
            </w:r>
          </w:p>
        </w:tc>
        <w:tc>
          <w:tcPr>
            <w:tcW w:type="dxa" w:w="2700"/>
            <w:shd w:fill="F6F4F9" w:color="auto" w:val="clear"/>
            <w:tcMar>
              <w:top w:type="dxa" w:w="120"/>
              <w:left w:type="dxa" w:w="180"/>
              <w:bottom w:type="dxa" w:w="120"/>
              <w:right w:type="dxa" w:w="180"/>
            </w:tcMar>
            <w:vAlign w:val="center"/>
          </w:tcPr>
          <w:p>
            <w:pPr>
              <w:keepLines/>
              <w:spacing w:after="0" w:before="0" w:line="288" w:lineRule="auto"/>
            </w:pPr>
            <w:r>
              <w:rPr>
                <w:rFonts w:ascii="Arial" w:cs="Arial" w:eastAsia="Arial" w:hAnsi="Arial"/>
                <w:color w:val="2B2833"/>
                <w:sz w:val="18"/>
                <w:szCs w:val="18"/>
              </w:rPr>
              <w:t xml:space="preserve">Retail, F&amp;B, local brands</w:t>
            </w:r>
          </w:p>
        </w:tc>
        <w:tc>
          <w:tcPr>
            <w:tcW w:type="dxa" w:w="2938"/>
            <w:shd w:fill="F6F4F9" w:color="auto" w:val="clear"/>
            <w:tcMar>
              <w:top w:type="dxa" w:w="120"/>
              <w:left w:type="dxa" w:w="180"/>
              <w:bottom w:type="dxa" w:w="120"/>
              <w:right w:type="dxa" w:w="180"/>
            </w:tcMar>
            <w:vAlign w:val="center"/>
          </w:tcPr>
          <w:p>
            <w:pPr>
              <w:keepLines/>
              <w:spacing w:after="0" w:before="0" w:line="288" w:lineRule="auto"/>
            </w:pPr>
            <w:r>
              <w:rPr>
                <w:rFonts w:ascii="Arial" w:cs="Arial" w:eastAsia="Arial" w:hAnsi="Arial"/>
                <w:color w:val="6E6A78"/>
                <w:sz w:val="18"/>
                <w:szCs w:val="18"/>
              </w:rPr>
              <w:t xml:space="preserve">Write channel-specific posts</w:t>
            </w:r>
          </w:p>
        </w:tc>
      </w:tr>
      <w:tr>
        <w:trPr>
          <w:cantSplit/>
        </w:trPr>
        <w:tc>
          <w:tcPr>
            <w:tcW w:type="dxa" w:w="700"/>
            <w:tcMar>
              <w:top w:type="dxa" w:w="120"/>
              <w:left w:type="dxa" w:w="180"/>
              <w:bottom w:type="dxa" w:w="120"/>
              <w:right w:type="dxa" w:w="180"/>
            </w:tcMar>
            <w:vAlign w:val="center"/>
          </w:tcPr>
          <w:p>
            <w:pPr>
              <w:keepLines/>
              <w:spacing w:after="0" w:before="0" w:line="288" w:lineRule="auto"/>
            </w:pPr>
            <w:r>
              <w:rPr>
                <w:rFonts w:ascii="Lexend" w:cs="Lexend" w:eastAsia="Lexend" w:hAnsi="Lexend"/>
                <w:b/>
                <w:bCs/>
                <w:color w:val="EA4B71"/>
                <w:sz w:val="22"/>
                <w:szCs w:val="22"/>
              </w:rPr>
              <w:t xml:space="preserve">09</w:t>
            </w:r>
          </w:p>
        </w:tc>
        <w:tc>
          <w:tcPr>
            <w:tcW w:type="dxa" w:w="3300"/>
            <w:tcMar>
              <w:top w:type="dxa" w:w="120"/>
              <w:left w:type="dxa" w:w="180"/>
              <w:bottom w:type="dxa" w:w="120"/>
              <w:right w:type="dxa" w:w="180"/>
            </w:tcMar>
            <w:vAlign w:val="center"/>
          </w:tcPr>
          <w:p>
            <w:pPr>
              <w:keepLines/>
              <w:spacing w:after="0" w:before="0" w:line="288" w:lineRule="auto"/>
            </w:pPr>
            <w:r>
              <w:rPr>
                <w:rFonts w:ascii="Lexend" w:cs="Lexend" w:eastAsia="Lexend" w:hAnsi="Lexend"/>
                <w:b/>
                <w:bCs/>
                <w:color w:val="040506"/>
                <w:sz w:val="19"/>
                <w:szCs w:val="19"/>
              </w:rPr>
              <w:t xml:space="preserve">Warranty Intake &amp; Dispatch</w:t>
            </w:r>
          </w:p>
        </w:tc>
        <w:tc>
          <w:tcPr>
            <w:tcW w:type="dxa" w:w="2700"/>
            <w:tcMar>
              <w:top w:type="dxa" w:w="120"/>
              <w:left w:type="dxa" w:w="180"/>
              <w:bottom w:type="dxa" w:w="120"/>
              <w:right w:type="dxa" w:w="180"/>
            </w:tcMar>
            <w:vAlign w:val="center"/>
          </w:tcPr>
          <w:p>
            <w:pPr>
              <w:keepLines/>
              <w:spacing w:after="0" w:before="0" w:line="288" w:lineRule="auto"/>
            </w:pPr>
            <w:r>
              <w:rPr>
                <w:rFonts w:ascii="Arial" w:cs="Arial" w:eastAsia="Arial" w:hAnsi="Arial"/>
                <w:color w:val="2B2833"/>
                <w:sz w:val="18"/>
                <w:szCs w:val="18"/>
              </w:rPr>
              <w:t xml:space="preserve">Electronics, computer &amp; device shops</w:t>
            </w:r>
          </w:p>
        </w:tc>
        <w:tc>
          <w:tcPr>
            <w:tcW w:type="dxa" w:w="2938"/>
            <w:tcMar>
              <w:top w:type="dxa" w:w="120"/>
              <w:left w:type="dxa" w:w="180"/>
              <w:bottom w:type="dxa" w:w="120"/>
              <w:right w:type="dxa" w:w="180"/>
            </w:tcMar>
            <w:vAlign w:val="center"/>
          </w:tcPr>
          <w:p>
            <w:pPr>
              <w:keepLines/>
              <w:spacing w:after="0" w:before="0" w:line="288" w:lineRule="auto"/>
            </w:pPr>
            <w:r>
              <w:rPr>
                <w:rFonts w:ascii="Arial" w:cs="Arial" w:eastAsia="Arial" w:hAnsi="Arial"/>
                <w:color w:val="6E6A78"/>
                <w:sz w:val="18"/>
                <w:szCs w:val="18"/>
              </w:rPr>
              <w:t xml:space="preserve">Classify fault type</w:t>
            </w:r>
          </w:p>
        </w:tc>
      </w:tr>
      <w:tr>
        <w:trPr>
          <w:cantSplit/>
        </w:trPr>
        <w:tc>
          <w:tcPr>
            <w:tcW w:type="dxa" w:w="700"/>
            <w:shd w:fill="F6F4F9" w:color="auto" w:val="clear"/>
            <w:tcMar>
              <w:top w:type="dxa" w:w="120"/>
              <w:left w:type="dxa" w:w="180"/>
              <w:bottom w:type="dxa" w:w="120"/>
              <w:right w:type="dxa" w:w="180"/>
            </w:tcMar>
            <w:vAlign w:val="center"/>
          </w:tcPr>
          <w:p>
            <w:pPr>
              <w:keepLines/>
              <w:spacing w:after="0" w:before="0" w:line="288" w:lineRule="auto"/>
            </w:pPr>
            <w:r>
              <w:rPr>
                <w:rFonts w:ascii="Lexend" w:cs="Lexend" w:eastAsia="Lexend" w:hAnsi="Lexend"/>
                <w:b/>
                <w:bCs/>
                <w:color w:val="EA4B71"/>
                <w:sz w:val="22"/>
                <w:szCs w:val="22"/>
              </w:rPr>
              <w:t xml:space="preserve">10</w:t>
            </w:r>
          </w:p>
        </w:tc>
        <w:tc>
          <w:tcPr>
            <w:tcW w:type="dxa" w:w="3300"/>
            <w:shd w:fill="F6F4F9" w:color="auto" w:val="clear"/>
            <w:tcMar>
              <w:top w:type="dxa" w:w="120"/>
              <w:left w:type="dxa" w:w="180"/>
              <w:bottom w:type="dxa" w:w="120"/>
              <w:right w:type="dxa" w:w="180"/>
            </w:tcMar>
            <w:vAlign w:val="center"/>
          </w:tcPr>
          <w:p>
            <w:pPr>
              <w:keepLines/>
              <w:spacing w:after="0" w:before="0" w:line="288" w:lineRule="auto"/>
            </w:pPr>
            <w:r>
              <w:rPr>
                <w:rFonts w:ascii="Lexend" w:cs="Lexend" w:eastAsia="Lexend" w:hAnsi="Lexend"/>
                <w:b/>
                <w:bCs/>
                <w:color w:val="040506"/>
                <w:sz w:val="19"/>
                <w:szCs w:val="19"/>
              </w:rPr>
              <w:t xml:space="preserve">Owner’s End-of-Day Report</w:t>
            </w:r>
          </w:p>
        </w:tc>
        <w:tc>
          <w:tcPr>
            <w:tcW w:type="dxa" w:w="2700"/>
            <w:shd w:fill="F6F4F9" w:color="auto" w:val="clear"/>
            <w:tcMar>
              <w:top w:type="dxa" w:w="120"/>
              <w:left w:type="dxa" w:w="180"/>
              <w:bottom w:type="dxa" w:w="120"/>
              <w:right w:type="dxa" w:w="180"/>
            </w:tcMar>
            <w:vAlign w:val="center"/>
          </w:tcPr>
          <w:p>
            <w:pPr>
              <w:keepLines/>
              <w:spacing w:after="0" w:before="0" w:line="288" w:lineRule="auto"/>
            </w:pPr>
            <w:r>
              <w:rPr>
                <w:rFonts w:ascii="Arial" w:cs="Arial" w:eastAsia="Arial" w:hAnsi="Arial"/>
                <w:color w:val="2B2833"/>
                <w:sz w:val="18"/>
                <w:szCs w:val="18"/>
              </w:rPr>
              <w:t xml:space="preserve">Any SME owner</w:t>
            </w:r>
          </w:p>
        </w:tc>
        <w:tc>
          <w:tcPr>
            <w:tcW w:type="dxa" w:w="2938"/>
            <w:shd w:fill="F6F4F9" w:color="auto" w:val="clear"/>
            <w:tcMar>
              <w:top w:type="dxa" w:w="120"/>
              <w:left w:type="dxa" w:w="180"/>
              <w:bottom w:type="dxa" w:w="120"/>
              <w:right w:type="dxa" w:w="180"/>
            </w:tcMar>
            <w:vAlign w:val="center"/>
          </w:tcPr>
          <w:p>
            <w:pPr>
              <w:keepLines/>
              <w:spacing w:after="0" w:before="0" w:line="288" w:lineRule="auto"/>
            </w:pPr>
            <w:r>
              <w:rPr>
                <w:rFonts w:ascii="Arial" w:cs="Arial" w:eastAsia="Arial" w:hAnsi="Arial"/>
                <w:color w:val="6E6A78"/>
                <w:sz w:val="18"/>
                <w:szCs w:val="18"/>
              </w:rPr>
              <w:t xml:space="preserve">Explain changes in plain language</w:t>
            </w:r>
          </w:p>
        </w:tc>
      </w:tr>
    </w:tbl>
    <w:p>
      <w:pPr>
        <w:keepNext/>
        <w:pageBreakBefore/>
        <w:spacing w:after="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8388"/>
      </w:tblGrid>
      <w:tr>
        <w:trPr>
          <w:cantSplit/>
        </w:trPr>
        <w:tc>
          <w:tcPr>
            <w:tcW w:type="dxa" w:w="1250"/>
            <w:shd w:fill="161022" w:color="auto" w:val="clear"/>
            <w:tcMar>
              <w:top w:type="dxa" w:w="110"/>
              <w:left w:type="dxa" w:w="180"/>
              <w:bottom w:type="dxa" w:w="110"/>
              <w:right w:type="dxa" w:w="180"/>
            </w:tcMar>
            <w:vAlign w:val="center"/>
          </w:tcPr>
          <w:p>
            <w:pPr>
              <w:keepLines/>
              <w:spacing w:after="0" w:before="0" w:line="240" w:lineRule="auto"/>
              <w:jc w:val="center"/>
            </w:pPr>
            <w:r>
              <w:rPr>
                <w:rFonts w:ascii="Lexend" w:cs="Lexend" w:eastAsia="Lexend" w:hAnsi="Lexend"/>
                <w:b/>
                <w:bCs/>
                <w:color w:val="EA4B71"/>
                <w:sz w:val="44"/>
                <w:szCs w:val="44"/>
              </w:rPr>
              <w:t xml:space="preserve">01</w:t>
            </w:r>
          </w:p>
        </w:tc>
        <w:tc>
          <w:tcPr>
            <w:tcW w:type="dxa" w:w="8388"/>
            <w:shd w:fill="1F1830" w:color="auto" w:val="clear"/>
            <w:tcMar>
              <w:top w:type="dxa" w:w="110"/>
              <w:left w:type="dxa" w:w="240"/>
              <w:bottom w:type="dxa" w:w="110"/>
              <w:right w:type="dxa" w:w="180"/>
            </w:tcMar>
            <w:vAlign w:val="center"/>
          </w:tcPr>
          <w:p>
            <w:pPr>
              <w:keepNext/>
              <w:keepLines/>
              <w:spacing w:after="30" w:before="0" w:line="260" w:lineRule="auto"/>
            </w:pPr>
            <w:r>
              <w:rPr>
                <w:rFonts w:ascii="Lexend" w:cs="Lexend" w:eastAsia="Lexend" w:hAnsi="Lexend"/>
                <w:b/>
                <w:bCs/>
                <w:color w:val="FFFFFF"/>
                <w:sz w:val="28"/>
                <w:szCs w:val="28"/>
              </w:rPr>
              <w:t xml:space="preserve">AI Lead Intake Assistant</w:t>
            </w:r>
          </w:p>
          <w:p>
            <w:pPr>
              <w:keepLines/>
              <w:spacing w:after="0" w:before="0" w:line="288" w:lineRule="auto"/>
            </w:pPr>
            <w:r>
              <w:rPr>
                <w:rFonts w:ascii="Arial" w:cs="Arial" w:eastAsia="Arial" w:hAnsi="Arial"/>
                <w:color w:val="B9B3C6"/>
                <w:sz w:val="17"/>
                <w:szCs w:val="17"/>
              </w:rPr>
              <w:t xml:space="preserve">Furniture, agencies, training centres</w:t>
            </w:r>
          </w:p>
        </w:tc>
      </w:tr>
    </w:tbl>
    <w:p>
      <w:pPr>
        <w:keepNext/>
        <w:keepLines/>
        <w:spacing w:after="30" w:before="160" w:line="288" w:lineRule="auto"/>
      </w:pPr>
      <w:r>
        <w:rPr>
          <w:rFonts w:ascii="Lexend" w:cs="Lexend" w:eastAsia="Lexend" w:hAnsi="Lexend"/>
          <w:b/>
          <w:bCs/>
          <w:color w:val="EA4B71"/>
          <w:spacing w:val="30"/>
          <w:sz w:val="15"/>
          <w:szCs w:val="15"/>
        </w:rPr>
        <w:t xml:space="preserve">THE PROBLEM</w:t>
      </w:r>
    </w:p>
    <w:p>
      <w:pPr>
        <w:keepNext/>
        <w:keepLines/>
        <w:spacing w:after="120" w:before="0" w:line="288" w:lineRule="auto"/>
      </w:pPr>
      <w:r>
        <w:rPr>
          <w:rFonts w:ascii="Arial" w:cs="Arial" w:eastAsia="Arial" w:hAnsi="Arial"/>
          <w:color w:val="2B2833"/>
          <w:sz w:val="20"/>
          <w:szCs w:val="20"/>
        </w:rPr>
        <w:t xml:space="preserve">Furniture showrooms, agencies and training centres miss enquiries or reply too late, so warm leads go cold.</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138"/>
      </w:tblGrid>
      <w:tr>
        <w:trPr>
          <w:cantSplit/>
        </w:trPr>
        <w:tc>
          <w:tcPr>
            <w:tcW w:type="dxa" w:w="1500"/>
            <w:tcBorders>
              <w:top w:val="single" w:color="FFFFFF" w:sz="16"/>
              <w:left w:val="single" w:color="FFFFFF" w:sz="16"/>
              <w:bottom w:val="single" w:color="FFFFFF" w:sz="16"/>
              <w:right w:val="single" w:color="FFFFFF" w:sz="16"/>
            </w:tcBorders>
            <w:shd w:fill="E2F4EC" w:color="auto" w:val="clear"/>
            <w:tcMar>
              <w:top w:type="dxa" w:w="70"/>
              <w:left w:type="dxa" w:w="180"/>
              <w:bottom w:type="dxa" w:w="70"/>
              <w:right w:type="dxa" w:w="180"/>
            </w:tcMar>
            <w:vAlign w:val="center"/>
          </w:tcPr>
          <w:p>
            <w:pPr>
              <w:keepLines/>
              <w:spacing w:after="0" w:before="0" w:line="288" w:lineRule="auto"/>
            </w:pPr>
            <w:r>
              <w:rPr>
                <w:rFonts w:ascii="Lexend" w:cs="Lexend" w:eastAsia="Lexend" w:hAnsi="Lexend"/>
                <w:b/>
                <w:bCs/>
                <w:color w:val="138A5C"/>
                <w:spacing w:val="20"/>
                <w:sz w:val="17"/>
                <w:szCs w:val="17"/>
              </w:rPr>
              <w:t xml:space="preserve">EASY</w:t>
            </w:r>
          </w:p>
        </w:tc>
        <w:tc>
          <w:tcPr>
            <w:tcW w:type="dxa" w:w="8138"/>
            <w:tcBorders>
              <w:top w:val="single" w:color="FFFFFF" w:sz="16"/>
              <w:left w:val="single" w:color="FFFFFF" w:sz="16"/>
              <w:bottom w:val="single" w:color="E6E2EC" w:sz="4"/>
              <w:right w:val="single" w:color="FFFFFF" w:sz="16"/>
            </w:tcBorders>
            <w:tcMar>
              <w:top w:type="dxa" w:w="70"/>
              <w:left w:type="dxa" w:w="180"/>
              <w:bottom w:type="dxa" w:w="70"/>
              <w:right w:type="dxa" w:w="180"/>
            </w:tcMar>
            <w:vAlign w:val="center"/>
          </w:tcPr>
          <w:p>
            <w:pPr>
              <w:keepLines/>
              <w:spacing w:after="0" w:before="0" w:line="288" w:lineRule="auto"/>
            </w:pPr>
            <w:r>
              <w:rPr>
                <w:rFonts w:ascii="Arial" w:cs="Arial" w:eastAsia="Arial" w:hAnsi="Arial"/>
                <w:color w:val="2B2833"/>
                <w:sz w:val="19"/>
                <w:szCs w:val="19"/>
              </w:rPr>
              <w:t xml:space="preserve">A form captures the enquiry → save it to Google Sheets → notify sales.</w:t>
            </w:r>
          </w:p>
        </w:tc>
      </w:tr>
      <w:tr>
        <w:trPr>
          <w:cantSplit/>
        </w:trPr>
        <w:tc>
          <w:tcPr>
            <w:tcW w:type="dxa" w:w="1500"/>
            <w:tcBorders>
              <w:top w:val="single" w:color="FFFFFF" w:sz="16"/>
              <w:left w:val="single" w:color="FFFFFF" w:sz="16"/>
              <w:bottom w:val="single" w:color="FFFFFF" w:sz="16"/>
              <w:right w:val="single" w:color="FFFFFF" w:sz="16"/>
            </w:tcBorders>
            <w:shd w:fill="FDF0DA" w:color="auto" w:val="clear"/>
            <w:tcMar>
              <w:top w:type="dxa" w:w="70"/>
              <w:left w:type="dxa" w:w="180"/>
              <w:bottom w:type="dxa" w:w="70"/>
              <w:right w:type="dxa" w:w="180"/>
            </w:tcMar>
            <w:vAlign w:val="center"/>
          </w:tcPr>
          <w:p>
            <w:pPr>
              <w:keepLines/>
              <w:spacing w:after="0" w:before="0" w:line="288" w:lineRule="auto"/>
            </w:pPr>
            <w:r>
              <w:rPr>
                <w:rFonts w:ascii="Lexend" w:cs="Lexend" w:eastAsia="Lexend" w:hAnsi="Lexend"/>
                <w:b/>
                <w:bCs/>
                <w:color w:val="B86E00"/>
                <w:spacing w:val="20"/>
                <w:sz w:val="17"/>
                <w:szCs w:val="17"/>
              </w:rPr>
              <w:t xml:space="preserve">MEDIUM</w:t>
            </w:r>
          </w:p>
        </w:tc>
        <w:tc>
          <w:tcPr>
            <w:tcW w:type="dxa" w:w="8138"/>
            <w:tcBorders>
              <w:top w:val="single" w:color="FFFFFF" w:sz="16"/>
              <w:left w:val="single" w:color="FFFFFF" w:sz="16"/>
              <w:bottom w:val="single" w:color="E6E2EC" w:sz="4"/>
              <w:right w:val="single" w:color="FFFFFF" w:sz="16"/>
            </w:tcBorders>
            <w:tcMar>
              <w:top w:type="dxa" w:w="70"/>
              <w:left w:type="dxa" w:w="180"/>
              <w:bottom w:type="dxa" w:w="70"/>
              <w:right w:type="dxa" w:w="180"/>
            </w:tcMar>
            <w:vAlign w:val="center"/>
          </w:tcPr>
          <w:p>
            <w:pPr>
              <w:keepLines/>
              <w:spacing w:after="0" w:before="0" w:line="288" w:lineRule="auto"/>
            </w:pPr>
            <w:r>
              <w:rPr>
                <w:rFonts w:ascii="Arial" w:cs="Arial" w:eastAsia="Arial" w:hAnsi="Arial"/>
                <w:color w:val="2B2833"/>
                <w:sz w:val="19"/>
                <w:szCs w:val="19"/>
              </w:rPr>
              <w:t xml:space="preserve">AI reads the request, classifies the service and its priority (hot / warm / cold), then drafts a tailored first reply.</w:t>
            </w:r>
          </w:p>
        </w:tc>
      </w:tr>
      <w:tr>
        <w:trPr>
          <w:cantSplit/>
        </w:trPr>
        <w:tc>
          <w:tcPr>
            <w:tcW w:type="dxa" w:w="1500"/>
            <w:tcBorders>
              <w:top w:val="single" w:color="FFFFFF" w:sz="16"/>
              <w:left w:val="single" w:color="FFFFFF" w:sz="16"/>
              <w:bottom w:val="single" w:color="FFFFFF" w:sz="16"/>
              <w:right w:val="single" w:color="FFFFFF" w:sz="16"/>
            </w:tcBorders>
            <w:shd w:fill="FCE4EA" w:color="auto" w:val="clear"/>
            <w:tcMar>
              <w:top w:type="dxa" w:w="70"/>
              <w:left w:type="dxa" w:w="180"/>
              <w:bottom w:type="dxa" w:w="70"/>
              <w:right w:type="dxa" w:w="180"/>
            </w:tcMar>
            <w:vAlign w:val="center"/>
          </w:tcPr>
          <w:p>
            <w:pPr>
              <w:keepLines/>
              <w:spacing w:after="0" w:before="0" w:line="288" w:lineRule="auto"/>
            </w:pPr>
            <w:r>
              <w:rPr>
                <w:rFonts w:ascii="Lexend" w:cs="Lexend" w:eastAsia="Lexend" w:hAnsi="Lexend"/>
                <w:b/>
                <w:bCs/>
                <w:color w:val="D63A61"/>
                <w:spacing w:val="20"/>
                <w:sz w:val="17"/>
                <w:szCs w:val="17"/>
              </w:rPr>
              <w:t xml:space="preserve">HARD</w:t>
            </w:r>
          </w:p>
        </w:tc>
        <w:tc>
          <w:tcPr>
            <w:tcW w:type="dxa" w:w="8138"/>
            <w:tcBorders>
              <w:top w:val="single" w:color="FFFFFF" w:sz="16"/>
              <w:left w:val="single" w:color="FFFFFF" w:sz="16"/>
              <w:bottom w:val="single" w:color="E6E2EC" w:sz="4"/>
              <w:right w:val="single" w:color="FFFFFF" w:sz="16"/>
            </w:tcBorders>
            <w:tcMar>
              <w:top w:type="dxa" w:w="70"/>
              <w:left w:type="dxa" w:w="180"/>
              <w:bottom w:type="dxa" w:w="70"/>
              <w:right w:type="dxa" w:w="180"/>
            </w:tcMar>
            <w:vAlign w:val="center"/>
          </w:tcPr>
          <w:p>
            <w:pPr>
              <w:keepLines/>
              <w:spacing w:after="0" w:before="0" w:line="288" w:lineRule="auto"/>
            </w:pPr>
            <w:r>
              <w:rPr>
                <w:rFonts w:ascii="Arial" w:cs="Arial" w:eastAsia="Arial" w:hAnsi="Arial"/>
                <w:color w:val="2B2833"/>
                <w:sz w:val="19"/>
                <w:szCs w:val="19"/>
              </w:rPr>
              <w:t xml:space="preserve">Route each lead to the right salesperson by specialty, flag duplicates (same phone or email), and send a reminder when a lead is still untouched after the SLA.</w:t>
            </w:r>
          </w:p>
        </w:tc>
      </w:tr>
    </w:tbl>
    <w:p>
      <w:pPr>
        <w:keepNext/>
        <w:spacing w:after="6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19"/>
        <w:gridCol w:w="4819"/>
      </w:tblGrid>
      <w:tr>
        <w:trPr>
          <w:cantSplit/>
        </w:trPr>
        <w:tc>
          <w:tcPr>
            <w:tcW w:type="dxa" w:w="4819"/>
            <w:tcBorders>
              <w:top w:val="single" w:color="FFFFFF" w:sz="24"/>
              <w:left w:val="single" w:color="FFFFFF" w:sz="24"/>
              <w:bottom w:val="single" w:color="FFFFFF" w:sz="24"/>
              <w:right w:val="single" w:color="FFFFFF" w:sz="24"/>
            </w:tcBorders>
            <w:shd w:fill="F6F4F9" w:color="auto" w:val="clear"/>
            <w:tcMar>
              <w:top w:type="dxa" w:w="100"/>
              <w:left w:type="dxa" w:w="180"/>
              <w:bottom w:type="dxa" w:w="100"/>
              <w:right w:type="dxa" w:w="180"/>
            </w:tcMar>
            <w:vAlign w:val="top"/>
          </w:tcPr>
          <w:p>
            <w:pPr>
              <w:keepLines/>
              <w:spacing w:after="60" w:before="0" w:line="288" w:lineRule="auto"/>
            </w:pPr>
            <w:r>
              <w:rPr>
                <w:rFonts w:ascii="Lexend" w:cs="Lexend" w:eastAsia="Lexend" w:hAnsi="Lexend"/>
                <w:b/>
                <w:bCs/>
                <w:color w:val="6E6A78"/>
                <w:spacing w:val="30"/>
                <w:sz w:val="14"/>
                <w:szCs w:val="14"/>
              </w:rPr>
              <w:t xml:space="preserve">SUGGESTED NODES</w:t>
            </w:r>
          </w:p>
          <w:p>
            <w:pPr>
              <w:keepLines/>
              <w:spacing w:after="0" w:before="0" w:line="300" w:lineRule="auto"/>
            </w:pPr>
            <w:r>
              <w:rPr>
                <w:rFonts w:ascii="Arial" w:cs="Arial" w:eastAsia="Arial" w:hAnsi="Arial"/>
                <w:color w:val="040506"/>
                <w:sz w:val="17"/>
                <w:szCs w:val="17"/>
              </w:rPr>
              <w:t xml:space="preserve">n8n Form Trigger · Google Sheets · Text Classifier · AI Agent · Switch · Wait · Gmail / Telegram</w:t>
            </w:r>
          </w:p>
        </w:tc>
        <w:tc>
          <w:tcPr>
            <w:tcW w:type="dxa" w:w="4819"/>
            <w:tcBorders>
              <w:top w:val="single" w:color="FFFFFF" w:sz="24"/>
              <w:left w:val="single" w:color="FFFFFF" w:sz="24"/>
              <w:bottom w:val="single" w:color="FFFFFF" w:sz="24"/>
              <w:right w:val="single" w:color="FFFFFF" w:sz="24"/>
            </w:tcBorders>
            <w:shd w:fill="F6F4F9" w:color="auto" w:val="clear"/>
            <w:tcMar>
              <w:top w:type="dxa" w:w="100"/>
              <w:left w:type="dxa" w:w="180"/>
              <w:bottom w:type="dxa" w:w="100"/>
              <w:right w:type="dxa" w:w="180"/>
            </w:tcMar>
            <w:vAlign w:val="top"/>
          </w:tcPr>
          <w:p>
            <w:pPr>
              <w:keepLines/>
              <w:spacing w:after="60" w:before="0" w:line="288" w:lineRule="auto"/>
            </w:pPr>
            <w:r>
              <w:rPr>
                <w:rFonts w:ascii="Lexend" w:cs="Lexend" w:eastAsia="Lexend" w:hAnsi="Lexend"/>
                <w:b/>
                <w:bCs/>
                <w:color w:val="6E6A78"/>
                <w:spacing w:val="30"/>
                <w:sz w:val="14"/>
                <w:szCs w:val="14"/>
              </w:rPr>
              <w:t xml:space="preserve">DEMO IT WITH</w:t>
            </w:r>
          </w:p>
          <w:p>
            <w:pPr>
              <w:keepLines/>
              <w:spacing w:after="60" w:before="0" w:line="288" w:lineRule="auto"/>
            </w:pPr>
            <w:r>
              <w:rPr>
                <w:rFonts w:ascii="Arial" w:cs="Arial" w:eastAsia="Arial" w:hAnsi="Arial"/>
                <w:b/>
                <w:bCs/>
                <w:color w:val="138A5C"/>
                <w:sz w:val="17"/>
                <w:szCs w:val="17"/>
              </w:rPr>
              <w:t xml:space="preserve">Normal case: </w:t>
            </w:r>
            <w:r>
              <w:rPr>
                <w:rFonts w:ascii="Arial" w:cs="Arial" w:eastAsia="Arial" w:hAnsi="Arial"/>
                <w:color w:val="2B2833"/>
                <w:sz w:val="17"/>
                <w:szCs w:val="17"/>
              </w:rPr>
              <w:t xml:space="preserve">A clear request for a 3-bedroom interior design package.</w:t>
            </w:r>
          </w:p>
          <w:p>
            <w:pPr>
              <w:keepLines/>
              <w:spacing w:after="0" w:before="0" w:line="288" w:lineRule="auto"/>
            </w:pPr>
            <w:r>
              <w:rPr>
                <w:rFonts w:ascii="Arial" w:cs="Arial" w:eastAsia="Arial" w:hAnsi="Arial"/>
                <w:b/>
                <w:bCs/>
                <w:color w:val="D63A61"/>
                <w:sz w:val="17"/>
                <w:szCs w:val="17"/>
              </w:rPr>
              <w:t xml:space="preserve">Edge case: </w:t>
            </w:r>
            <w:r>
              <w:rPr>
                <w:rFonts w:ascii="Arial" w:cs="Arial" w:eastAsia="Arial" w:hAnsi="Arial"/>
                <w:color w:val="2B2833"/>
                <w:sz w:val="17"/>
                <w:szCs w:val="17"/>
              </w:rPr>
              <w:t xml:space="preserve">The same customer submits twice under a different name.</w:t>
            </w:r>
          </w:p>
        </w:tc>
      </w:tr>
    </w:tbl>
    <w:p>
      <w:pPr>
        <w:keepLines/>
        <w:spacing w:after="0" w:before="80" w:line="288" w:lineRule="auto"/>
      </w:pPr>
      <w:r>
        <w:rPr>
          <w:rFonts w:ascii="Lexend" w:cs="Lexend" w:eastAsia="Lexend" w:hAnsi="Lexend"/>
          <w:b/>
          <w:bCs/>
          <w:color w:val="EA4B71"/>
          <w:sz w:val="17"/>
          <w:szCs w:val="17"/>
        </w:rPr>
        <w:t xml:space="preserve">Tip  </w:t>
      </w:r>
      <w:r>
        <w:rPr>
          <w:rFonts w:ascii="Arial" w:cs="Arial" w:eastAsia="Arial" w:hAnsi="Arial"/>
          <w:i/>
          <w:iCs/>
          <w:color w:val="6E6A78"/>
          <w:sz w:val="17"/>
          <w:szCs w:val="17"/>
        </w:rPr>
        <w:t xml:space="preserve">For the SLA demo, set the Wait node to 1–2 minutes instead of hours.</w:t>
      </w:r>
    </w:p>
    <w:p>
      <w:pPr>
        <w:keepNext/>
        <w:spacing w:after="0" w:before="200"/>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8388"/>
      </w:tblGrid>
      <w:tr>
        <w:trPr>
          <w:cantSplit/>
        </w:trPr>
        <w:tc>
          <w:tcPr>
            <w:tcW w:type="dxa" w:w="1250"/>
            <w:shd w:fill="161022" w:color="auto" w:val="clear"/>
            <w:tcMar>
              <w:top w:type="dxa" w:w="110"/>
              <w:left w:type="dxa" w:w="180"/>
              <w:bottom w:type="dxa" w:w="110"/>
              <w:right w:type="dxa" w:w="180"/>
            </w:tcMar>
            <w:vAlign w:val="center"/>
          </w:tcPr>
          <w:p>
            <w:pPr>
              <w:keepLines/>
              <w:spacing w:after="0" w:before="0" w:line="240" w:lineRule="auto"/>
              <w:jc w:val="center"/>
            </w:pPr>
            <w:r>
              <w:rPr>
                <w:rFonts w:ascii="Lexend" w:cs="Lexend" w:eastAsia="Lexend" w:hAnsi="Lexend"/>
                <w:b/>
                <w:bCs/>
                <w:color w:val="EA4B71"/>
                <w:sz w:val="44"/>
                <w:szCs w:val="44"/>
              </w:rPr>
              <w:t xml:space="preserve">02</w:t>
            </w:r>
          </w:p>
        </w:tc>
        <w:tc>
          <w:tcPr>
            <w:tcW w:type="dxa" w:w="8388"/>
            <w:shd w:fill="1F1830" w:color="auto" w:val="clear"/>
            <w:tcMar>
              <w:top w:type="dxa" w:w="110"/>
              <w:left w:type="dxa" w:w="240"/>
              <w:bottom w:type="dxa" w:w="110"/>
              <w:right w:type="dxa" w:w="180"/>
            </w:tcMar>
            <w:vAlign w:val="center"/>
          </w:tcPr>
          <w:p>
            <w:pPr>
              <w:keepNext/>
              <w:keepLines/>
              <w:spacing w:after="30" w:before="0" w:line="260" w:lineRule="auto"/>
            </w:pPr>
            <w:r>
              <w:rPr>
                <w:rFonts w:ascii="Lexend" w:cs="Lexend" w:eastAsia="Lexend" w:hAnsi="Lexend"/>
                <w:b/>
                <w:bCs/>
                <w:color w:val="FFFFFF"/>
                <w:sz w:val="28"/>
                <w:szCs w:val="28"/>
              </w:rPr>
              <w:t xml:space="preserve">Chat Message to Order</w:t>
            </w:r>
          </w:p>
          <w:p>
            <w:pPr>
              <w:keepLines/>
              <w:spacing w:after="0" w:before="0" w:line="288" w:lineRule="auto"/>
            </w:pPr>
            <w:r>
              <w:rPr>
                <w:rFonts w:ascii="Arial" w:cs="Arial" w:eastAsia="Arial" w:hAnsi="Arial"/>
                <w:color w:val="B9B3C6"/>
                <w:sz w:val="17"/>
                <w:szCs w:val="17"/>
              </w:rPr>
              <w:t xml:space="preserve">Online shops, retail stores</w:t>
            </w:r>
          </w:p>
        </w:tc>
      </w:tr>
    </w:tbl>
    <w:p>
      <w:pPr>
        <w:keepNext/>
        <w:keepLines/>
        <w:spacing w:after="30" w:before="160" w:line="288" w:lineRule="auto"/>
      </w:pPr>
      <w:r>
        <w:rPr>
          <w:rFonts w:ascii="Lexend" w:cs="Lexend" w:eastAsia="Lexend" w:hAnsi="Lexend"/>
          <w:b/>
          <w:bCs/>
          <w:color w:val="EA4B71"/>
          <w:spacing w:val="30"/>
          <w:sz w:val="15"/>
          <w:szCs w:val="15"/>
        </w:rPr>
        <w:t xml:space="preserve">THE PROBLEM</w:t>
      </w:r>
    </w:p>
    <w:p>
      <w:pPr>
        <w:keepNext/>
        <w:keepLines/>
        <w:spacing w:after="120" w:before="0" w:line="288" w:lineRule="auto"/>
      </w:pPr>
      <w:r>
        <w:rPr>
          <w:rFonts w:ascii="Arial" w:cs="Arial" w:eastAsia="Arial" w:hAnsi="Arial"/>
          <w:color w:val="2B2833"/>
          <w:sz w:val="20"/>
          <w:szCs w:val="20"/>
        </w:rPr>
        <w:t xml:space="preserve">Shops take orders through free-text chat. Staff re-type every order and often get products or quantities wrong.</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138"/>
      </w:tblGrid>
      <w:tr>
        <w:trPr>
          <w:cantSplit/>
        </w:trPr>
        <w:tc>
          <w:tcPr>
            <w:tcW w:type="dxa" w:w="1500"/>
            <w:tcBorders>
              <w:top w:val="single" w:color="FFFFFF" w:sz="16"/>
              <w:left w:val="single" w:color="FFFFFF" w:sz="16"/>
              <w:bottom w:val="single" w:color="FFFFFF" w:sz="16"/>
              <w:right w:val="single" w:color="FFFFFF" w:sz="16"/>
            </w:tcBorders>
            <w:shd w:fill="E2F4EC" w:color="auto" w:val="clear"/>
            <w:tcMar>
              <w:top w:type="dxa" w:w="70"/>
              <w:left w:type="dxa" w:w="180"/>
              <w:bottom w:type="dxa" w:w="70"/>
              <w:right w:type="dxa" w:w="180"/>
            </w:tcMar>
            <w:vAlign w:val="center"/>
          </w:tcPr>
          <w:p>
            <w:pPr>
              <w:keepLines/>
              <w:spacing w:after="0" w:before="0" w:line="288" w:lineRule="auto"/>
            </w:pPr>
            <w:r>
              <w:rPr>
                <w:rFonts w:ascii="Lexend" w:cs="Lexend" w:eastAsia="Lexend" w:hAnsi="Lexend"/>
                <w:b/>
                <w:bCs/>
                <w:color w:val="138A5C"/>
                <w:spacing w:val="20"/>
                <w:sz w:val="17"/>
                <w:szCs w:val="17"/>
              </w:rPr>
              <w:t xml:space="preserve">EASY</w:t>
            </w:r>
          </w:p>
        </w:tc>
        <w:tc>
          <w:tcPr>
            <w:tcW w:type="dxa" w:w="8138"/>
            <w:tcBorders>
              <w:top w:val="single" w:color="FFFFFF" w:sz="16"/>
              <w:left w:val="single" w:color="FFFFFF" w:sz="16"/>
              <w:bottom w:val="single" w:color="E6E2EC" w:sz="4"/>
              <w:right w:val="single" w:color="FFFFFF" w:sz="16"/>
            </w:tcBorders>
            <w:tcMar>
              <w:top w:type="dxa" w:w="70"/>
              <w:left w:type="dxa" w:w="180"/>
              <w:bottom w:type="dxa" w:w="70"/>
              <w:right w:type="dxa" w:w="180"/>
            </w:tcMar>
            <w:vAlign w:val="center"/>
          </w:tcPr>
          <w:p>
            <w:pPr>
              <w:keepLines/>
              <w:spacing w:after="0" w:before="0" w:line="288" w:lineRule="auto"/>
            </w:pPr>
            <w:r>
              <w:rPr>
                <w:rFonts w:ascii="Arial" w:cs="Arial" w:eastAsia="Arial" w:hAnsi="Arial"/>
                <w:color w:val="2B2833"/>
                <w:sz w:val="19"/>
                <w:szCs w:val="19"/>
              </w:rPr>
              <w:t xml:space="preserve">An order form → look up the price list → calculate the total and generate an order confirmation.</w:t>
            </w:r>
          </w:p>
        </w:tc>
      </w:tr>
      <w:tr>
        <w:trPr>
          <w:cantSplit/>
        </w:trPr>
        <w:tc>
          <w:tcPr>
            <w:tcW w:type="dxa" w:w="1500"/>
            <w:tcBorders>
              <w:top w:val="single" w:color="FFFFFF" w:sz="16"/>
              <w:left w:val="single" w:color="FFFFFF" w:sz="16"/>
              <w:bottom w:val="single" w:color="FFFFFF" w:sz="16"/>
              <w:right w:val="single" w:color="FFFFFF" w:sz="16"/>
            </w:tcBorders>
            <w:shd w:fill="FDF0DA" w:color="auto" w:val="clear"/>
            <w:tcMar>
              <w:top w:type="dxa" w:w="70"/>
              <w:left w:type="dxa" w:w="180"/>
              <w:bottom w:type="dxa" w:w="70"/>
              <w:right w:type="dxa" w:w="180"/>
            </w:tcMar>
            <w:vAlign w:val="center"/>
          </w:tcPr>
          <w:p>
            <w:pPr>
              <w:keepLines/>
              <w:spacing w:after="0" w:before="0" w:line="288" w:lineRule="auto"/>
            </w:pPr>
            <w:r>
              <w:rPr>
                <w:rFonts w:ascii="Lexend" w:cs="Lexend" w:eastAsia="Lexend" w:hAnsi="Lexend"/>
                <w:b/>
                <w:bCs/>
                <w:color w:val="B86E00"/>
                <w:spacing w:val="20"/>
                <w:sz w:val="17"/>
                <w:szCs w:val="17"/>
              </w:rPr>
              <w:t xml:space="preserve">MEDIUM</w:t>
            </w:r>
          </w:p>
        </w:tc>
        <w:tc>
          <w:tcPr>
            <w:tcW w:type="dxa" w:w="8138"/>
            <w:tcBorders>
              <w:top w:val="single" w:color="FFFFFF" w:sz="16"/>
              <w:left w:val="single" w:color="FFFFFF" w:sz="16"/>
              <w:bottom w:val="single" w:color="E6E2EC" w:sz="4"/>
              <w:right w:val="single" w:color="FFFFFF" w:sz="16"/>
            </w:tcBorders>
            <w:tcMar>
              <w:top w:type="dxa" w:w="70"/>
              <w:left w:type="dxa" w:w="180"/>
              <w:bottom w:type="dxa" w:w="70"/>
              <w:right w:type="dxa" w:w="180"/>
            </w:tcMar>
            <w:vAlign w:val="center"/>
          </w:tcPr>
          <w:p>
            <w:pPr>
              <w:keepLines/>
              <w:spacing w:after="0" w:before="0" w:line="288" w:lineRule="auto"/>
            </w:pPr>
            <w:r>
              <w:rPr>
                <w:rFonts w:ascii="Arial" w:cs="Arial" w:eastAsia="Arial" w:hAnsi="Arial"/>
                <w:color w:val="2B2833"/>
                <w:sz w:val="19"/>
                <w:szCs w:val="19"/>
              </w:rPr>
              <w:t xml:space="preserve">AI turns a Vietnamese chat message into a structured order (items, quantity, phone, address) and asks the customer when details are missing.</w:t>
            </w:r>
          </w:p>
        </w:tc>
      </w:tr>
      <w:tr>
        <w:trPr>
          <w:cantSplit/>
        </w:trPr>
        <w:tc>
          <w:tcPr>
            <w:tcW w:type="dxa" w:w="1500"/>
            <w:tcBorders>
              <w:top w:val="single" w:color="FFFFFF" w:sz="16"/>
              <w:left w:val="single" w:color="FFFFFF" w:sz="16"/>
              <w:bottom w:val="single" w:color="FFFFFF" w:sz="16"/>
              <w:right w:val="single" w:color="FFFFFF" w:sz="16"/>
            </w:tcBorders>
            <w:shd w:fill="FCE4EA" w:color="auto" w:val="clear"/>
            <w:tcMar>
              <w:top w:type="dxa" w:w="70"/>
              <w:left w:type="dxa" w:w="180"/>
              <w:bottom w:type="dxa" w:w="70"/>
              <w:right w:type="dxa" w:w="180"/>
            </w:tcMar>
            <w:vAlign w:val="center"/>
          </w:tcPr>
          <w:p>
            <w:pPr>
              <w:keepLines/>
              <w:spacing w:after="0" w:before="0" w:line="288" w:lineRule="auto"/>
            </w:pPr>
            <w:r>
              <w:rPr>
                <w:rFonts w:ascii="Lexend" w:cs="Lexend" w:eastAsia="Lexend" w:hAnsi="Lexend"/>
                <w:b/>
                <w:bCs/>
                <w:color w:val="D63A61"/>
                <w:spacing w:val="20"/>
                <w:sz w:val="17"/>
                <w:szCs w:val="17"/>
              </w:rPr>
              <w:t xml:space="preserve">HARD</w:t>
            </w:r>
          </w:p>
        </w:tc>
        <w:tc>
          <w:tcPr>
            <w:tcW w:type="dxa" w:w="8138"/>
            <w:tcBorders>
              <w:top w:val="single" w:color="FFFFFF" w:sz="16"/>
              <w:left w:val="single" w:color="FFFFFF" w:sz="16"/>
              <w:bottom w:val="single" w:color="E6E2EC" w:sz="4"/>
              <w:right w:val="single" w:color="FFFFFF" w:sz="16"/>
            </w:tcBorders>
            <w:tcMar>
              <w:top w:type="dxa" w:w="70"/>
              <w:left w:type="dxa" w:w="180"/>
              <w:bottom w:type="dxa" w:w="70"/>
              <w:right w:type="dxa" w:w="180"/>
            </w:tcMar>
            <w:vAlign w:val="center"/>
          </w:tcPr>
          <w:p>
            <w:pPr>
              <w:keepLines/>
              <w:spacing w:after="0" w:before="0" w:line="288" w:lineRule="auto"/>
            </w:pPr>
            <w:r>
              <w:rPr>
                <w:rFonts w:ascii="Arial" w:cs="Arial" w:eastAsia="Arial" w:hAnsi="Arial"/>
                <w:color w:val="2B2833"/>
                <w:sz w:val="19"/>
                <w:szCs w:val="19"/>
              </w:rPr>
              <w:t xml:space="preserve">Check stock, suggest a substitute when an item is sold out, and wait for the seller’s approval before recording the order.</w:t>
            </w:r>
          </w:p>
        </w:tc>
      </w:tr>
    </w:tbl>
    <w:p>
      <w:pPr>
        <w:keepNext/>
        <w:spacing w:after="6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19"/>
        <w:gridCol w:w="4819"/>
      </w:tblGrid>
      <w:tr>
        <w:trPr>
          <w:cantSplit/>
        </w:trPr>
        <w:tc>
          <w:tcPr>
            <w:tcW w:type="dxa" w:w="4819"/>
            <w:tcBorders>
              <w:top w:val="single" w:color="FFFFFF" w:sz="24"/>
              <w:left w:val="single" w:color="FFFFFF" w:sz="24"/>
              <w:bottom w:val="single" w:color="FFFFFF" w:sz="24"/>
              <w:right w:val="single" w:color="FFFFFF" w:sz="24"/>
            </w:tcBorders>
            <w:shd w:fill="F6F4F9" w:color="auto" w:val="clear"/>
            <w:tcMar>
              <w:top w:type="dxa" w:w="100"/>
              <w:left w:type="dxa" w:w="180"/>
              <w:bottom w:type="dxa" w:w="100"/>
              <w:right w:type="dxa" w:w="180"/>
            </w:tcMar>
            <w:vAlign w:val="top"/>
          </w:tcPr>
          <w:p>
            <w:pPr>
              <w:keepLines/>
              <w:spacing w:after="60" w:before="0" w:line="288" w:lineRule="auto"/>
            </w:pPr>
            <w:r>
              <w:rPr>
                <w:rFonts w:ascii="Lexend" w:cs="Lexend" w:eastAsia="Lexend" w:hAnsi="Lexend"/>
                <w:b/>
                <w:bCs/>
                <w:color w:val="6E6A78"/>
                <w:spacing w:val="30"/>
                <w:sz w:val="14"/>
                <w:szCs w:val="14"/>
              </w:rPr>
              <w:t xml:space="preserve">SUGGESTED NODES</w:t>
            </w:r>
          </w:p>
          <w:p>
            <w:pPr>
              <w:keepLines/>
              <w:spacing w:after="0" w:before="0" w:line="300" w:lineRule="auto"/>
            </w:pPr>
            <w:r>
              <w:rPr>
                <w:rFonts w:ascii="Arial" w:cs="Arial" w:eastAsia="Arial" w:hAnsi="Arial"/>
                <w:color w:val="040506"/>
                <w:sz w:val="17"/>
                <w:szCs w:val="17"/>
              </w:rPr>
              <w:t xml:space="preserve">Webhook / Form Trigger · Information Extractor · Google Sheets · Code · If · Send and Wait for Response</w:t>
            </w:r>
          </w:p>
        </w:tc>
        <w:tc>
          <w:tcPr>
            <w:tcW w:type="dxa" w:w="4819"/>
            <w:tcBorders>
              <w:top w:val="single" w:color="FFFFFF" w:sz="24"/>
              <w:left w:val="single" w:color="FFFFFF" w:sz="24"/>
              <w:bottom w:val="single" w:color="FFFFFF" w:sz="24"/>
              <w:right w:val="single" w:color="FFFFFF" w:sz="24"/>
            </w:tcBorders>
            <w:shd w:fill="F6F4F9" w:color="auto" w:val="clear"/>
            <w:tcMar>
              <w:top w:type="dxa" w:w="100"/>
              <w:left w:type="dxa" w:w="180"/>
              <w:bottom w:type="dxa" w:w="100"/>
              <w:right w:type="dxa" w:w="180"/>
            </w:tcMar>
            <w:vAlign w:val="top"/>
          </w:tcPr>
          <w:p>
            <w:pPr>
              <w:keepLines/>
              <w:spacing w:after="60" w:before="0" w:line="288" w:lineRule="auto"/>
            </w:pPr>
            <w:r>
              <w:rPr>
                <w:rFonts w:ascii="Lexend" w:cs="Lexend" w:eastAsia="Lexend" w:hAnsi="Lexend"/>
                <w:b/>
                <w:bCs/>
                <w:color w:val="6E6A78"/>
                <w:spacing w:val="30"/>
                <w:sz w:val="14"/>
                <w:szCs w:val="14"/>
              </w:rPr>
              <w:t xml:space="preserve">DEMO IT WITH</w:t>
            </w:r>
          </w:p>
          <w:p>
            <w:pPr>
              <w:keepLines/>
              <w:spacing w:after="60" w:before="0" w:line="288" w:lineRule="auto"/>
            </w:pPr>
            <w:r>
              <w:rPr>
                <w:rFonts w:ascii="Arial" w:cs="Arial" w:eastAsia="Arial" w:hAnsi="Arial"/>
                <w:b/>
                <w:bCs/>
                <w:color w:val="138A5C"/>
                <w:sz w:val="17"/>
                <w:szCs w:val="17"/>
              </w:rPr>
              <w:t xml:space="preserve">Normal case: </w:t>
            </w:r>
            <w:r>
              <w:rPr>
                <w:rFonts w:ascii="Arial" w:cs="Arial" w:eastAsia="Arial" w:hAnsi="Arial"/>
                <w:color w:val="2B2833"/>
                <w:sz w:val="17"/>
                <w:szCs w:val="17"/>
              </w:rPr>
              <w:t xml:space="preserve">“Cho em 2 áo thun trắng size M, giao 12 Lê Lợi, Q1.”</w:t>
            </w:r>
          </w:p>
          <w:p>
            <w:pPr>
              <w:keepLines/>
              <w:spacing w:after="0" w:before="0" w:line="288" w:lineRule="auto"/>
            </w:pPr>
            <w:r>
              <w:rPr>
                <w:rFonts w:ascii="Arial" w:cs="Arial" w:eastAsia="Arial" w:hAnsi="Arial"/>
                <w:b/>
                <w:bCs/>
                <w:color w:val="D63A61"/>
                <w:sz w:val="17"/>
                <w:szCs w:val="17"/>
              </w:rPr>
              <w:t xml:space="preserve">Edge case: </w:t>
            </w:r>
            <w:r>
              <w:rPr>
                <w:rFonts w:ascii="Arial" w:cs="Arial" w:eastAsia="Arial" w:hAnsi="Arial"/>
                <w:color w:val="2B2833"/>
                <w:sz w:val="17"/>
                <w:szCs w:val="17"/>
              </w:rPr>
              <w:t xml:space="preserve">A message with no delivery address, or an item that is out of stock.</w:t>
            </w:r>
          </w:p>
        </w:tc>
      </w:tr>
    </w:tbl>
    <w:p>
      <w:pPr>
        <w:keepLines/>
        <w:spacing w:after="0" w:before="80" w:line="288" w:lineRule="auto"/>
      </w:pPr>
      <w:r>
        <w:rPr>
          <w:rFonts w:ascii="Lexend" w:cs="Lexend" w:eastAsia="Lexend" w:hAnsi="Lexend"/>
          <w:b/>
          <w:bCs/>
          <w:color w:val="EA4B71"/>
          <w:sz w:val="17"/>
          <w:szCs w:val="17"/>
        </w:rPr>
        <w:t xml:space="preserve">Tip  </w:t>
      </w:r>
      <w:r>
        <w:rPr>
          <w:rFonts w:ascii="Arial" w:cs="Arial" w:eastAsia="Arial" w:hAnsi="Arial"/>
          <w:i/>
          <w:iCs/>
          <w:color w:val="6E6A78"/>
          <w:sz w:val="17"/>
          <w:szCs w:val="17"/>
        </w:rPr>
        <w:t xml:space="preserve">Give the Information Extractor a clear schema: items[], phone, address.</w:t>
      </w:r>
    </w:p>
    <w:p>
      <w:pPr>
        <w:keepNext/>
        <w:pageBreakBefore/>
        <w:spacing w:after="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8388"/>
      </w:tblGrid>
      <w:tr>
        <w:trPr>
          <w:cantSplit/>
        </w:trPr>
        <w:tc>
          <w:tcPr>
            <w:tcW w:type="dxa" w:w="1250"/>
            <w:shd w:fill="161022" w:color="auto" w:val="clear"/>
            <w:tcMar>
              <w:top w:type="dxa" w:w="110"/>
              <w:left w:type="dxa" w:w="180"/>
              <w:bottom w:type="dxa" w:w="110"/>
              <w:right w:type="dxa" w:w="180"/>
            </w:tcMar>
            <w:vAlign w:val="center"/>
          </w:tcPr>
          <w:p>
            <w:pPr>
              <w:keepLines/>
              <w:spacing w:after="0" w:before="0" w:line="240" w:lineRule="auto"/>
              <w:jc w:val="center"/>
            </w:pPr>
            <w:r>
              <w:rPr>
                <w:rFonts w:ascii="Lexend" w:cs="Lexend" w:eastAsia="Lexend" w:hAnsi="Lexend"/>
                <w:b/>
                <w:bCs/>
                <w:color w:val="EA4B71"/>
                <w:sz w:val="44"/>
                <w:szCs w:val="44"/>
              </w:rPr>
              <w:t xml:space="preserve">03</w:t>
            </w:r>
          </w:p>
        </w:tc>
        <w:tc>
          <w:tcPr>
            <w:tcW w:type="dxa" w:w="8388"/>
            <w:shd w:fill="1F1830" w:color="auto" w:val="clear"/>
            <w:tcMar>
              <w:top w:type="dxa" w:w="110"/>
              <w:left w:type="dxa" w:w="240"/>
              <w:bottom w:type="dxa" w:w="110"/>
              <w:right w:type="dxa" w:w="180"/>
            </w:tcMar>
            <w:vAlign w:val="center"/>
          </w:tcPr>
          <w:p>
            <w:pPr>
              <w:keepNext/>
              <w:keepLines/>
              <w:spacing w:after="30" w:before="0" w:line="260" w:lineRule="auto"/>
            </w:pPr>
            <w:r>
              <w:rPr>
                <w:rFonts w:ascii="Lexend" w:cs="Lexend" w:eastAsia="Lexend" w:hAnsi="Lexend"/>
                <w:b/>
                <w:bCs/>
                <w:color w:val="FFFFFF"/>
                <w:sz w:val="28"/>
                <w:szCs w:val="28"/>
              </w:rPr>
              <w:t xml:space="preserve">Payment Reminder Autopilot</w:t>
            </w:r>
          </w:p>
          <w:p>
            <w:pPr>
              <w:keepLines/>
              <w:spacing w:after="0" w:before="0" w:line="288" w:lineRule="auto"/>
            </w:pPr>
            <w:r>
              <w:rPr>
                <w:rFonts w:ascii="Arial" w:cs="Arial" w:eastAsia="Arial" w:hAnsi="Arial"/>
                <w:color w:val="B9B3C6"/>
                <w:sz w:val="17"/>
                <w:szCs w:val="17"/>
              </w:rPr>
              <w:t xml:space="preserve">Distributors, B2B services</w:t>
            </w:r>
          </w:p>
        </w:tc>
      </w:tr>
    </w:tbl>
    <w:p>
      <w:pPr>
        <w:keepNext/>
        <w:keepLines/>
        <w:spacing w:after="30" w:before="160" w:line="288" w:lineRule="auto"/>
      </w:pPr>
      <w:r>
        <w:rPr>
          <w:rFonts w:ascii="Lexend" w:cs="Lexend" w:eastAsia="Lexend" w:hAnsi="Lexend"/>
          <w:b/>
          <w:bCs/>
          <w:color w:val="EA4B71"/>
          <w:spacing w:val="30"/>
          <w:sz w:val="15"/>
          <w:szCs w:val="15"/>
        </w:rPr>
        <w:t xml:space="preserve">THE PROBLEM</w:t>
      </w:r>
    </w:p>
    <w:p>
      <w:pPr>
        <w:keepNext/>
        <w:keepLines/>
        <w:spacing w:after="120" w:before="0" w:line="288" w:lineRule="auto"/>
      </w:pPr>
      <w:r>
        <w:rPr>
          <w:rFonts w:ascii="Arial" w:cs="Arial" w:eastAsia="Arial" w:hAnsi="Arial"/>
          <w:color w:val="2B2833"/>
          <w:sz w:val="20"/>
          <w:szCs w:val="20"/>
        </w:rPr>
        <w:t xml:space="preserve">Receivables live in Excel. Reminder dates get forgotten and cash comes in late.</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138"/>
      </w:tblGrid>
      <w:tr>
        <w:trPr>
          <w:cantSplit/>
        </w:trPr>
        <w:tc>
          <w:tcPr>
            <w:tcW w:type="dxa" w:w="1500"/>
            <w:tcBorders>
              <w:top w:val="single" w:color="FFFFFF" w:sz="16"/>
              <w:left w:val="single" w:color="FFFFFF" w:sz="16"/>
              <w:bottom w:val="single" w:color="FFFFFF" w:sz="16"/>
              <w:right w:val="single" w:color="FFFFFF" w:sz="16"/>
            </w:tcBorders>
            <w:shd w:fill="E2F4EC" w:color="auto" w:val="clear"/>
            <w:tcMar>
              <w:top w:type="dxa" w:w="70"/>
              <w:left w:type="dxa" w:w="180"/>
              <w:bottom w:type="dxa" w:w="70"/>
              <w:right w:type="dxa" w:w="180"/>
            </w:tcMar>
            <w:vAlign w:val="center"/>
          </w:tcPr>
          <w:p>
            <w:pPr>
              <w:keepLines/>
              <w:spacing w:after="0" w:before="0" w:line="288" w:lineRule="auto"/>
            </w:pPr>
            <w:r>
              <w:rPr>
                <w:rFonts w:ascii="Lexend" w:cs="Lexend" w:eastAsia="Lexend" w:hAnsi="Lexend"/>
                <w:b/>
                <w:bCs/>
                <w:color w:val="138A5C"/>
                <w:spacing w:val="20"/>
                <w:sz w:val="17"/>
                <w:szCs w:val="17"/>
              </w:rPr>
              <w:t xml:space="preserve">EASY</w:t>
            </w:r>
          </w:p>
        </w:tc>
        <w:tc>
          <w:tcPr>
            <w:tcW w:type="dxa" w:w="8138"/>
            <w:tcBorders>
              <w:top w:val="single" w:color="FFFFFF" w:sz="16"/>
              <w:left w:val="single" w:color="FFFFFF" w:sz="16"/>
              <w:bottom w:val="single" w:color="E6E2EC" w:sz="4"/>
              <w:right w:val="single" w:color="FFFFFF" w:sz="16"/>
            </w:tcBorders>
            <w:tcMar>
              <w:top w:type="dxa" w:w="70"/>
              <w:left w:type="dxa" w:w="180"/>
              <w:bottom w:type="dxa" w:w="70"/>
              <w:right w:type="dxa" w:w="180"/>
            </w:tcMar>
            <w:vAlign w:val="center"/>
          </w:tcPr>
          <w:p>
            <w:pPr>
              <w:keepLines/>
              <w:spacing w:after="0" w:before="0" w:line="288" w:lineRule="auto"/>
            </w:pPr>
            <w:r>
              <w:rPr>
                <w:rFonts w:ascii="Arial" w:cs="Arial" w:eastAsia="Arial" w:hAnsi="Arial"/>
                <w:color w:val="2B2833"/>
                <w:sz w:val="19"/>
                <w:szCs w:val="19"/>
              </w:rPr>
              <w:t xml:space="preserve">Read the receivables sheet → filter invoices that are due → create reminder emails.</w:t>
            </w:r>
          </w:p>
        </w:tc>
      </w:tr>
      <w:tr>
        <w:trPr>
          <w:cantSplit/>
        </w:trPr>
        <w:tc>
          <w:tcPr>
            <w:tcW w:type="dxa" w:w="1500"/>
            <w:tcBorders>
              <w:top w:val="single" w:color="FFFFFF" w:sz="16"/>
              <w:left w:val="single" w:color="FFFFFF" w:sz="16"/>
              <w:bottom w:val="single" w:color="FFFFFF" w:sz="16"/>
              <w:right w:val="single" w:color="FFFFFF" w:sz="16"/>
            </w:tcBorders>
            <w:shd w:fill="FDF0DA" w:color="auto" w:val="clear"/>
            <w:tcMar>
              <w:top w:type="dxa" w:w="70"/>
              <w:left w:type="dxa" w:w="180"/>
              <w:bottom w:type="dxa" w:w="70"/>
              <w:right w:type="dxa" w:w="180"/>
            </w:tcMar>
            <w:vAlign w:val="center"/>
          </w:tcPr>
          <w:p>
            <w:pPr>
              <w:keepLines/>
              <w:spacing w:after="0" w:before="0" w:line="288" w:lineRule="auto"/>
            </w:pPr>
            <w:r>
              <w:rPr>
                <w:rFonts w:ascii="Lexend" w:cs="Lexend" w:eastAsia="Lexend" w:hAnsi="Lexend"/>
                <w:b/>
                <w:bCs/>
                <w:color w:val="B86E00"/>
                <w:spacing w:val="20"/>
                <w:sz w:val="17"/>
                <w:szCs w:val="17"/>
              </w:rPr>
              <w:t xml:space="preserve">MEDIUM</w:t>
            </w:r>
          </w:p>
        </w:tc>
        <w:tc>
          <w:tcPr>
            <w:tcW w:type="dxa" w:w="8138"/>
            <w:tcBorders>
              <w:top w:val="single" w:color="FFFFFF" w:sz="16"/>
              <w:left w:val="single" w:color="FFFFFF" w:sz="16"/>
              <w:bottom w:val="single" w:color="E6E2EC" w:sz="4"/>
              <w:right w:val="single" w:color="FFFFFF" w:sz="16"/>
            </w:tcBorders>
            <w:tcMar>
              <w:top w:type="dxa" w:w="70"/>
              <w:left w:type="dxa" w:w="180"/>
              <w:bottom w:type="dxa" w:w="70"/>
              <w:right w:type="dxa" w:w="180"/>
            </w:tcMar>
            <w:vAlign w:val="center"/>
          </w:tcPr>
          <w:p>
            <w:pPr>
              <w:keepLines/>
              <w:spacing w:after="0" w:before="0" w:line="288" w:lineRule="auto"/>
            </w:pPr>
            <w:r>
              <w:rPr>
                <w:rFonts w:ascii="Arial" w:cs="Arial" w:eastAsia="Arial" w:hAnsi="Arial"/>
                <w:color w:val="2B2833"/>
                <w:sz w:val="19"/>
                <w:szCs w:val="19"/>
              </w:rPr>
              <w:t xml:space="preserve">Group invoices into due soon / overdue / paid, and write a reminder in the right tone for each group.</w:t>
            </w:r>
          </w:p>
        </w:tc>
      </w:tr>
      <w:tr>
        <w:trPr>
          <w:cantSplit/>
        </w:trPr>
        <w:tc>
          <w:tcPr>
            <w:tcW w:type="dxa" w:w="1500"/>
            <w:tcBorders>
              <w:top w:val="single" w:color="FFFFFF" w:sz="16"/>
              <w:left w:val="single" w:color="FFFFFF" w:sz="16"/>
              <w:bottom w:val="single" w:color="FFFFFF" w:sz="16"/>
              <w:right w:val="single" w:color="FFFFFF" w:sz="16"/>
            </w:tcBorders>
            <w:shd w:fill="FCE4EA" w:color="auto" w:val="clear"/>
            <w:tcMar>
              <w:top w:type="dxa" w:w="70"/>
              <w:left w:type="dxa" w:w="180"/>
              <w:bottom w:type="dxa" w:w="70"/>
              <w:right w:type="dxa" w:w="180"/>
            </w:tcMar>
            <w:vAlign w:val="center"/>
          </w:tcPr>
          <w:p>
            <w:pPr>
              <w:keepLines/>
              <w:spacing w:after="0" w:before="0" w:line="288" w:lineRule="auto"/>
            </w:pPr>
            <w:r>
              <w:rPr>
                <w:rFonts w:ascii="Lexend" w:cs="Lexend" w:eastAsia="Lexend" w:hAnsi="Lexend"/>
                <w:b/>
                <w:bCs/>
                <w:color w:val="D63A61"/>
                <w:spacing w:val="20"/>
                <w:sz w:val="17"/>
                <w:szCs w:val="17"/>
              </w:rPr>
              <w:t xml:space="preserve">HARD</w:t>
            </w:r>
          </w:p>
        </w:tc>
        <w:tc>
          <w:tcPr>
            <w:tcW w:type="dxa" w:w="8138"/>
            <w:tcBorders>
              <w:top w:val="single" w:color="FFFFFF" w:sz="16"/>
              <w:left w:val="single" w:color="FFFFFF" w:sz="16"/>
              <w:bottom w:val="single" w:color="E6E2EC" w:sz="4"/>
              <w:right w:val="single" w:color="FFFFFF" w:sz="16"/>
            </w:tcBorders>
            <w:tcMar>
              <w:top w:type="dxa" w:w="70"/>
              <w:left w:type="dxa" w:w="180"/>
              <w:bottom w:type="dxa" w:w="70"/>
              <w:right w:type="dxa" w:w="180"/>
            </w:tcMar>
            <w:vAlign w:val="center"/>
          </w:tcPr>
          <w:p>
            <w:pPr>
              <w:keepLines/>
              <w:spacing w:after="0" w:before="0" w:line="288" w:lineRule="auto"/>
            </w:pPr>
            <w:r>
              <w:rPr>
                <w:rFonts w:ascii="Arial" w:cs="Arial" w:eastAsia="Arial" w:hAnsi="Arial"/>
                <w:color w:val="2B2833"/>
                <w:sz w:val="19"/>
                <w:szCs w:val="19"/>
              </w:rPr>
              <w:t xml:space="preserve">Match receivables against sample bank transactions, mark the matches, send unclear cases to accounting, and stop reminders for invoices already paid.</w:t>
            </w:r>
          </w:p>
        </w:tc>
      </w:tr>
    </w:tbl>
    <w:p>
      <w:pPr>
        <w:keepNext/>
        <w:spacing w:after="6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19"/>
        <w:gridCol w:w="4819"/>
      </w:tblGrid>
      <w:tr>
        <w:trPr>
          <w:cantSplit/>
        </w:trPr>
        <w:tc>
          <w:tcPr>
            <w:tcW w:type="dxa" w:w="4819"/>
            <w:tcBorders>
              <w:top w:val="single" w:color="FFFFFF" w:sz="24"/>
              <w:left w:val="single" w:color="FFFFFF" w:sz="24"/>
              <w:bottom w:val="single" w:color="FFFFFF" w:sz="24"/>
              <w:right w:val="single" w:color="FFFFFF" w:sz="24"/>
            </w:tcBorders>
            <w:shd w:fill="F6F4F9" w:color="auto" w:val="clear"/>
            <w:tcMar>
              <w:top w:type="dxa" w:w="100"/>
              <w:left w:type="dxa" w:w="180"/>
              <w:bottom w:type="dxa" w:w="100"/>
              <w:right w:type="dxa" w:w="180"/>
            </w:tcMar>
            <w:vAlign w:val="top"/>
          </w:tcPr>
          <w:p>
            <w:pPr>
              <w:keepLines/>
              <w:spacing w:after="60" w:before="0" w:line="288" w:lineRule="auto"/>
            </w:pPr>
            <w:r>
              <w:rPr>
                <w:rFonts w:ascii="Lexend" w:cs="Lexend" w:eastAsia="Lexend" w:hAnsi="Lexend"/>
                <w:b/>
                <w:bCs/>
                <w:color w:val="6E6A78"/>
                <w:spacing w:val="30"/>
                <w:sz w:val="14"/>
                <w:szCs w:val="14"/>
              </w:rPr>
              <w:t xml:space="preserve">SUGGESTED NODES</w:t>
            </w:r>
          </w:p>
          <w:p>
            <w:pPr>
              <w:keepLines/>
              <w:spacing w:after="0" w:before="0" w:line="300" w:lineRule="auto"/>
            </w:pPr>
            <w:r>
              <w:rPr>
                <w:rFonts w:ascii="Arial" w:cs="Arial" w:eastAsia="Arial" w:hAnsi="Arial"/>
                <w:color w:val="040506"/>
                <w:sz w:val="17"/>
                <w:szCs w:val="17"/>
              </w:rPr>
              <w:t xml:space="preserve">Schedule Trigger · Google Sheets · Filter · Switch · Merge · Code · Gmail</w:t>
            </w:r>
          </w:p>
        </w:tc>
        <w:tc>
          <w:tcPr>
            <w:tcW w:type="dxa" w:w="4819"/>
            <w:tcBorders>
              <w:top w:val="single" w:color="FFFFFF" w:sz="24"/>
              <w:left w:val="single" w:color="FFFFFF" w:sz="24"/>
              <w:bottom w:val="single" w:color="FFFFFF" w:sz="24"/>
              <w:right w:val="single" w:color="FFFFFF" w:sz="24"/>
            </w:tcBorders>
            <w:shd w:fill="F6F4F9" w:color="auto" w:val="clear"/>
            <w:tcMar>
              <w:top w:type="dxa" w:w="100"/>
              <w:left w:type="dxa" w:w="180"/>
              <w:bottom w:type="dxa" w:w="100"/>
              <w:right w:type="dxa" w:w="180"/>
            </w:tcMar>
            <w:vAlign w:val="top"/>
          </w:tcPr>
          <w:p>
            <w:pPr>
              <w:keepLines/>
              <w:spacing w:after="60" w:before="0" w:line="288" w:lineRule="auto"/>
            </w:pPr>
            <w:r>
              <w:rPr>
                <w:rFonts w:ascii="Lexend" w:cs="Lexend" w:eastAsia="Lexend" w:hAnsi="Lexend"/>
                <w:b/>
                <w:bCs/>
                <w:color w:val="6E6A78"/>
                <w:spacing w:val="30"/>
                <w:sz w:val="14"/>
                <w:szCs w:val="14"/>
              </w:rPr>
              <w:t xml:space="preserve">DEMO IT WITH</w:t>
            </w:r>
          </w:p>
          <w:p>
            <w:pPr>
              <w:keepLines/>
              <w:spacing w:after="60" w:before="0" w:line="288" w:lineRule="auto"/>
            </w:pPr>
            <w:r>
              <w:rPr>
                <w:rFonts w:ascii="Arial" w:cs="Arial" w:eastAsia="Arial" w:hAnsi="Arial"/>
                <w:b/>
                <w:bCs/>
                <w:color w:val="138A5C"/>
                <w:sz w:val="17"/>
                <w:szCs w:val="17"/>
              </w:rPr>
              <w:t xml:space="preserve">Normal case: </w:t>
            </w:r>
            <w:r>
              <w:rPr>
                <w:rFonts w:ascii="Arial" w:cs="Arial" w:eastAsia="Arial" w:hAnsi="Arial"/>
                <w:color w:val="2B2833"/>
                <w:sz w:val="17"/>
                <w:szCs w:val="17"/>
              </w:rPr>
              <w:t xml:space="preserve">An invoice 5 days overdue gets a polite but firm reminder.</w:t>
            </w:r>
          </w:p>
          <w:p>
            <w:pPr>
              <w:keepLines/>
              <w:spacing w:after="0" w:before="0" w:line="288" w:lineRule="auto"/>
            </w:pPr>
            <w:r>
              <w:rPr>
                <w:rFonts w:ascii="Arial" w:cs="Arial" w:eastAsia="Arial" w:hAnsi="Arial"/>
                <w:b/>
                <w:bCs/>
                <w:color w:val="D63A61"/>
                <w:sz w:val="17"/>
                <w:szCs w:val="17"/>
              </w:rPr>
              <w:t xml:space="preserve">Edge case: </w:t>
            </w:r>
            <w:r>
              <w:rPr>
                <w:rFonts w:ascii="Arial" w:cs="Arial" w:eastAsia="Arial" w:hAnsi="Arial"/>
                <w:color w:val="2B2833"/>
                <w:sz w:val="17"/>
                <w:szCs w:val="17"/>
              </w:rPr>
              <w:t xml:space="preserve">A customer paid only part of the amount, or used the wrong payment reference.</w:t>
            </w:r>
          </w:p>
        </w:tc>
      </w:tr>
    </w:tbl>
    <w:p>
      <w:pPr>
        <w:keepLines/>
        <w:spacing w:after="0" w:before="80" w:line="288" w:lineRule="auto"/>
      </w:pPr>
      <w:r>
        <w:rPr>
          <w:rFonts w:ascii="Lexend" w:cs="Lexend" w:eastAsia="Lexend" w:hAnsi="Lexend"/>
          <w:b/>
          <w:bCs/>
          <w:color w:val="EA4B71"/>
          <w:sz w:val="17"/>
          <w:szCs w:val="17"/>
        </w:rPr>
        <w:t xml:space="preserve">Tip  </w:t>
      </w:r>
      <w:r>
        <w:rPr>
          <w:rFonts w:ascii="Arial" w:cs="Arial" w:eastAsia="Arial" w:hAnsi="Arial"/>
          <w:i/>
          <w:iCs/>
          <w:color w:val="6E6A78"/>
          <w:sz w:val="17"/>
          <w:szCs w:val="17"/>
        </w:rPr>
        <w:t xml:space="preserve">Keep money logic in rules and Code. Use AI only for the wording.</w:t>
      </w:r>
    </w:p>
    <w:p>
      <w:pPr>
        <w:keepNext/>
        <w:spacing w:after="0" w:before="200"/>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8388"/>
      </w:tblGrid>
      <w:tr>
        <w:trPr>
          <w:cantSplit/>
        </w:trPr>
        <w:tc>
          <w:tcPr>
            <w:tcW w:type="dxa" w:w="1250"/>
            <w:shd w:fill="161022" w:color="auto" w:val="clear"/>
            <w:tcMar>
              <w:top w:type="dxa" w:w="110"/>
              <w:left w:type="dxa" w:w="180"/>
              <w:bottom w:type="dxa" w:w="110"/>
              <w:right w:type="dxa" w:w="180"/>
            </w:tcMar>
            <w:vAlign w:val="center"/>
          </w:tcPr>
          <w:p>
            <w:pPr>
              <w:keepLines/>
              <w:spacing w:after="0" w:before="0" w:line="240" w:lineRule="auto"/>
              <w:jc w:val="center"/>
            </w:pPr>
            <w:r>
              <w:rPr>
                <w:rFonts w:ascii="Lexend" w:cs="Lexend" w:eastAsia="Lexend" w:hAnsi="Lexend"/>
                <w:b/>
                <w:bCs/>
                <w:color w:val="EA4B71"/>
                <w:sz w:val="44"/>
                <w:szCs w:val="44"/>
              </w:rPr>
              <w:t xml:space="preserve">04</w:t>
            </w:r>
          </w:p>
        </w:tc>
        <w:tc>
          <w:tcPr>
            <w:tcW w:type="dxa" w:w="8388"/>
            <w:shd w:fill="1F1830" w:color="auto" w:val="clear"/>
            <w:tcMar>
              <w:top w:type="dxa" w:w="110"/>
              <w:left w:type="dxa" w:w="240"/>
              <w:bottom w:type="dxa" w:w="110"/>
              <w:right w:type="dxa" w:w="180"/>
            </w:tcMar>
            <w:vAlign w:val="center"/>
          </w:tcPr>
          <w:p>
            <w:pPr>
              <w:keepNext/>
              <w:keepLines/>
              <w:spacing w:after="30" w:before="0" w:line="260" w:lineRule="auto"/>
            </w:pPr>
            <w:r>
              <w:rPr>
                <w:rFonts w:ascii="Lexend" w:cs="Lexend" w:eastAsia="Lexend" w:hAnsi="Lexend"/>
                <w:b/>
                <w:bCs/>
                <w:color w:val="FFFFFF"/>
                <w:sz w:val="28"/>
                <w:szCs w:val="28"/>
              </w:rPr>
              <w:t xml:space="preserve">After-sales Care Desk</w:t>
            </w:r>
          </w:p>
          <w:p>
            <w:pPr>
              <w:keepLines/>
              <w:spacing w:after="0" w:before="0" w:line="288" w:lineRule="auto"/>
            </w:pPr>
            <w:r>
              <w:rPr>
                <w:rFonts w:ascii="Arial" w:cs="Arial" w:eastAsia="Arial" w:hAnsi="Arial"/>
                <w:color w:val="B9B3C6"/>
                <w:sz w:val="17"/>
                <w:szCs w:val="17"/>
              </w:rPr>
              <w:t xml:space="preserve">E-commerce, service businesses</w:t>
            </w:r>
          </w:p>
        </w:tc>
      </w:tr>
    </w:tbl>
    <w:p>
      <w:pPr>
        <w:keepNext/>
        <w:keepLines/>
        <w:spacing w:after="30" w:before="160" w:line="288" w:lineRule="auto"/>
      </w:pPr>
      <w:r>
        <w:rPr>
          <w:rFonts w:ascii="Lexend" w:cs="Lexend" w:eastAsia="Lexend" w:hAnsi="Lexend"/>
          <w:b/>
          <w:bCs/>
          <w:color w:val="EA4B71"/>
          <w:spacing w:val="30"/>
          <w:sz w:val="15"/>
          <w:szCs w:val="15"/>
        </w:rPr>
        <w:t xml:space="preserve">THE PROBLEM</w:t>
      </w:r>
    </w:p>
    <w:p>
      <w:pPr>
        <w:keepNext/>
        <w:keepLines/>
        <w:spacing w:after="120" w:before="0" w:line="288" w:lineRule="auto"/>
      </w:pPr>
      <w:r>
        <w:rPr>
          <w:rFonts w:ascii="Arial" w:cs="Arial" w:eastAsia="Arial" w:hAnsi="Arial"/>
          <w:color w:val="2B2833"/>
          <w:sz w:val="20"/>
          <w:szCs w:val="20"/>
        </w:rPr>
        <w:t xml:space="preserve">Complaints arrive scattered across channels, and nobody knows what to handle first.</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138"/>
      </w:tblGrid>
      <w:tr>
        <w:trPr>
          <w:cantSplit/>
        </w:trPr>
        <w:tc>
          <w:tcPr>
            <w:tcW w:type="dxa" w:w="1500"/>
            <w:tcBorders>
              <w:top w:val="single" w:color="FFFFFF" w:sz="16"/>
              <w:left w:val="single" w:color="FFFFFF" w:sz="16"/>
              <w:bottom w:val="single" w:color="FFFFFF" w:sz="16"/>
              <w:right w:val="single" w:color="FFFFFF" w:sz="16"/>
            </w:tcBorders>
            <w:shd w:fill="E2F4EC" w:color="auto" w:val="clear"/>
            <w:tcMar>
              <w:top w:type="dxa" w:w="70"/>
              <w:left w:type="dxa" w:w="180"/>
              <w:bottom w:type="dxa" w:w="70"/>
              <w:right w:type="dxa" w:w="180"/>
            </w:tcMar>
            <w:vAlign w:val="center"/>
          </w:tcPr>
          <w:p>
            <w:pPr>
              <w:keepLines/>
              <w:spacing w:after="0" w:before="0" w:line="288" w:lineRule="auto"/>
            </w:pPr>
            <w:r>
              <w:rPr>
                <w:rFonts w:ascii="Lexend" w:cs="Lexend" w:eastAsia="Lexend" w:hAnsi="Lexend"/>
                <w:b/>
                <w:bCs/>
                <w:color w:val="138A5C"/>
                <w:spacing w:val="20"/>
                <w:sz w:val="17"/>
                <w:szCs w:val="17"/>
              </w:rPr>
              <w:t xml:space="preserve">EASY</w:t>
            </w:r>
          </w:p>
        </w:tc>
        <w:tc>
          <w:tcPr>
            <w:tcW w:type="dxa" w:w="8138"/>
            <w:tcBorders>
              <w:top w:val="single" w:color="FFFFFF" w:sz="16"/>
              <w:left w:val="single" w:color="FFFFFF" w:sz="16"/>
              <w:bottom w:val="single" w:color="E6E2EC" w:sz="4"/>
              <w:right w:val="single" w:color="FFFFFF" w:sz="16"/>
            </w:tcBorders>
            <w:tcMar>
              <w:top w:type="dxa" w:w="70"/>
              <w:left w:type="dxa" w:w="180"/>
              <w:bottom w:type="dxa" w:w="70"/>
              <w:right w:type="dxa" w:w="180"/>
            </w:tcMar>
            <w:vAlign w:val="center"/>
          </w:tcPr>
          <w:p>
            <w:pPr>
              <w:keepLines/>
              <w:spacing w:after="0" w:before="0" w:line="288" w:lineRule="auto"/>
            </w:pPr>
            <w:r>
              <w:rPr>
                <w:rFonts w:ascii="Arial" w:cs="Arial" w:eastAsia="Arial" w:hAnsi="Arial"/>
                <w:color w:val="2B2833"/>
                <w:sz w:val="19"/>
                <w:szCs w:val="19"/>
              </w:rPr>
              <w:t xml:space="preserve">Receive feedback → create a ticket ID → log it and notify the responsible team.</w:t>
            </w:r>
          </w:p>
        </w:tc>
      </w:tr>
      <w:tr>
        <w:trPr>
          <w:cantSplit/>
        </w:trPr>
        <w:tc>
          <w:tcPr>
            <w:tcW w:type="dxa" w:w="1500"/>
            <w:tcBorders>
              <w:top w:val="single" w:color="FFFFFF" w:sz="16"/>
              <w:left w:val="single" w:color="FFFFFF" w:sz="16"/>
              <w:bottom w:val="single" w:color="FFFFFF" w:sz="16"/>
              <w:right w:val="single" w:color="FFFFFF" w:sz="16"/>
            </w:tcBorders>
            <w:shd w:fill="FDF0DA" w:color="auto" w:val="clear"/>
            <w:tcMar>
              <w:top w:type="dxa" w:w="70"/>
              <w:left w:type="dxa" w:w="180"/>
              <w:bottom w:type="dxa" w:w="70"/>
              <w:right w:type="dxa" w:w="180"/>
            </w:tcMar>
            <w:vAlign w:val="center"/>
          </w:tcPr>
          <w:p>
            <w:pPr>
              <w:keepLines/>
              <w:spacing w:after="0" w:before="0" w:line="288" w:lineRule="auto"/>
            </w:pPr>
            <w:r>
              <w:rPr>
                <w:rFonts w:ascii="Lexend" w:cs="Lexend" w:eastAsia="Lexend" w:hAnsi="Lexend"/>
                <w:b/>
                <w:bCs/>
                <w:color w:val="B86E00"/>
                <w:spacing w:val="20"/>
                <w:sz w:val="17"/>
                <w:szCs w:val="17"/>
              </w:rPr>
              <w:t xml:space="preserve">MEDIUM</w:t>
            </w:r>
          </w:p>
        </w:tc>
        <w:tc>
          <w:tcPr>
            <w:tcW w:type="dxa" w:w="8138"/>
            <w:tcBorders>
              <w:top w:val="single" w:color="FFFFFF" w:sz="16"/>
              <w:left w:val="single" w:color="FFFFFF" w:sz="16"/>
              <w:bottom w:val="single" w:color="E6E2EC" w:sz="4"/>
              <w:right w:val="single" w:color="FFFFFF" w:sz="16"/>
            </w:tcBorders>
            <w:tcMar>
              <w:top w:type="dxa" w:w="70"/>
              <w:left w:type="dxa" w:w="180"/>
              <w:bottom w:type="dxa" w:w="70"/>
              <w:right w:type="dxa" w:w="180"/>
            </w:tcMar>
            <w:vAlign w:val="center"/>
          </w:tcPr>
          <w:p>
            <w:pPr>
              <w:keepLines/>
              <w:spacing w:after="0" w:before="0" w:line="288" w:lineRule="auto"/>
            </w:pPr>
            <w:r>
              <w:rPr>
                <w:rFonts w:ascii="Arial" w:cs="Arial" w:eastAsia="Arial" w:hAnsi="Arial"/>
                <w:color w:val="2B2833"/>
                <w:sz w:val="19"/>
                <w:szCs w:val="19"/>
              </w:rPr>
              <w:t xml:space="preserve">AI classifies each case as delivery, return or warranty, detects urgency and drafts a reply.</w:t>
            </w:r>
          </w:p>
        </w:tc>
      </w:tr>
      <w:tr>
        <w:trPr>
          <w:cantSplit/>
        </w:trPr>
        <w:tc>
          <w:tcPr>
            <w:tcW w:type="dxa" w:w="1500"/>
            <w:tcBorders>
              <w:top w:val="single" w:color="FFFFFF" w:sz="16"/>
              <w:left w:val="single" w:color="FFFFFF" w:sz="16"/>
              <w:bottom w:val="single" w:color="FFFFFF" w:sz="16"/>
              <w:right w:val="single" w:color="FFFFFF" w:sz="16"/>
            </w:tcBorders>
            <w:shd w:fill="FCE4EA" w:color="auto" w:val="clear"/>
            <w:tcMar>
              <w:top w:type="dxa" w:w="70"/>
              <w:left w:type="dxa" w:w="180"/>
              <w:bottom w:type="dxa" w:w="70"/>
              <w:right w:type="dxa" w:w="180"/>
            </w:tcMar>
            <w:vAlign w:val="center"/>
          </w:tcPr>
          <w:p>
            <w:pPr>
              <w:keepLines/>
              <w:spacing w:after="0" w:before="0" w:line="288" w:lineRule="auto"/>
            </w:pPr>
            <w:r>
              <w:rPr>
                <w:rFonts w:ascii="Lexend" w:cs="Lexend" w:eastAsia="Lexend" w:hAnsi="Lexend"/>
                <w:b/>
                <w:bCs/>
                <w:color w:val="D63A61"/>
                <w:spacing w:val="20"/>
                <w:sz w:val="17"/>
                <w:szCs w:val="17"/>
              </w:rPr>
              <w:t xml:space="preserve">HARD</w:t>
            </w:r>
          </w:p>
        </w:tc>
        <w:tc>
          <w:tcPr>
            <w:tcW w:type="dxa" w:w="8138"/>
            <w:tcBorders>
              <w:top w:val="single" w:color="FFFFFF" w:sz="16"/>
              <w:left w:val="single" w:color="FFFFFF" w:sz="16"/>
              <w:bottom w:val="single" w:color="E6E2EC" w:sz="4"/>
              <w:right w:val="single" w:color="FFFFFF" w:sz="16"/>
            </w:tcBorders>
            <w:tcMar>
              <w:top w:type="dxa" w:w="70"/>
              <w:left w:type="dxa" w:w="180"/>
              <w:bottom w:type="dxa" w:w="70"/>
              <w:right w:type="dxa" w:w="180"/>
            </w:tcMar>
            <w:vAlign w:val="center"/>
          </w:tcPr>
          <w:p>
            <w:pPr>
              <w:keepLines/>
              <w:spacing w:after="0" w:before="0" w:line="288" w:lineRule="auto"/>
            </w:pPr>
            <w:r>
              <w:rPr>
                <w:rFonts w:ascii="Arial" w:cs="Arial" w:eastAsia="Arial" w:hAnsi="Arial"/>
                <w:color w:val="2B2833"/>
                <w:sz w:val="19"/>
                <w:szCs w:val="19"/>
              </w:rPr>
              <w:t xml:space="preserve">Check the return and warranty policy to recommend a resolution. Escalate to a person when the policy doesn’t cover the case, and send reminders on overdue tickets.</w:t>
            </w:r>
          </w:p>
        </w:tc>
      </w:tr>
    </w:tbl>
    <w:p>
      <w:pPr>
        <w:keepNext/>
        <w:spacing w:after="6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19"/>
        <w:gridCol w:w="4819"/>
      </w:tblGrid>
      <w:tr>
        <w:trPr>
          <w:cantSplit/>
        </w:trPr>
        <w:tc>
          <w:tcPr>
            <w:tcW w:type="dxa" w:w="4819"/>
            <w:tcBorders>
              <w:top w:val="single" w:color="FFFFFF" w:sz="24"/>
              <w:left w:val="single" w:color="FFFFFF" w:sz="24"/>
              <w:bottom w:val="single" w:color="FFFFFF" w:sz="24"/>
              <w:right w:val="single" w:color="FFFFFF" w:sz="24"/>
            </w:tcBorders>
            <w:shd w:fill="F6F4F9" w:color="auto" w:val="clear"/>
            <w:tcMar>
              <w:top w:type="dxa" w:w="100"/>
              <w:left w:type="dxa" w:w="180"/>
              <w:bottom w:type="dxa" w:w="100"/>
              <w:right w:type="dxa" w:w="180"/>
            </w:tcMar>
            <w:vAlign w:val="top"/>
          </w:tcPr>
          <w:p>
            <w:pPr>
              <w:keepLines/>
              <w:spacing w:after="60" w:before="0" w:line="288" w:lineRule="auto"/>
            </w:pPr>
            <w:r>
              <w:rPr>
                <w:rFonts w:ascii="Lexend" w:cs="Lexend" w:eastAsia="Lexend" w:hAnsi="Lexend"/>
                <w:b/>
                <w:bCs/>
                <w:color w:val="6E6A78"/>
                <w:spacing w:val="30"/>
                <w:sz w:val="14"/>
                <w:szCs w:val="14"/>
              </w:rPr>
              <w:t xml:space="preserve">SUGGESTED NODES</w:t>
            </w:r>
          </w:p>
          <w:p>
            <w:pPr>
              <w:keepLines/>
              <w:spacing w:after="0" w:before="0" w:line="300" w:lineRule="auto"/>
            </w:pPr>
            <w:r>
              <w:rPr>
                <w:rFonts w:ascii="Arial" w:cs="Arial" w:eastAsia="Arial" w:hAnsi="Arial"/>
                <w:color w:val="040506"/>
                <w:sz w:val="17"/>
                <w:szCs w:val="17"/>
              </w:rPr>
              <w:t xml:space="preserve">Form Trigger / Webhook · Text Classifier · AI Agent · Google Sheets · Switch · Gmail / Telegram</w:t>
            </w:r>
          </w:p>
        </w:tc>
        <w:tc>
          <w:tcPr>
            <w:tcW w:type="dxa" w:w="4819"/>
            <w:tcBorders>
              <w:top w:val="single" w:color="FFFFFF" w:sz="24"/>
              <w:left w:val="single" w:color="FFFFFF" w:sz="24"/>
              <w:bottom w:val="single" w:color="FFFFFF" w:sz="24"/>
              <w:right w:val="single" w:color="FFFFFF" w:sz="24"/>
            </w:tcBorders>
            <w:shd w:fill="F6F4F9" w:color="auto" w:val="clear"/>
            <w:tcMar>
              <w:top w:type="dxa" w:w="100"/>
              <w:left w:type="dxa" w:w="180"/>
              <w:bottom w:type="dxa" w:w="100"/>
              <w:right w:type="dxa" w:w="180"/>
            </w:tcMar>
            <w:vAlign w:val="top"/>
          </w:tcPr>
          <w:p>
            <w:pPr>
              <w:keepLines/>
              <w:spacing w:after="60" w:before="0" w:line="288" w:lineRule="auto"/>
            </w:pPr>
            <w:r>
              <w:rPr>
                <w:rFonts w:ascii="Lexend" w:cs="Lexend" w:eastAsia="Lexend" w:hAnsi="Lexend"/>
                <w:b/>
                <w:bCs/>
                <w:color w:val="6E6A78"/>
                <w:spacing w:val="30"/>
                <w:sz w:val="14"/>
                <w:szCs w:val="14"/>
              </w:rPr>
              <w:t xml:space="preserve">DEMO IT WITH</w:t>
            </w:r>
          </w:p>
          <w:p>
            <w:pPr>
              <w:keepLines/>
              <w:spacing w:after="60" w:before="0" w:line="288" w:lineRule="auto"/>
            </w:pPr>
            <w:r>
              <w:rPr>
                <w:rFonts w:ascii="Arial" w:cs="Arial" w:eastAsia="Arial" w:hAnsi="Arial"/>
                <w:b/>
                <w:bCs/>
                <w:color w:val="138A5C"/>
                <w:sz w:val="17"/>
                <w:szCs w:val="17"/>
              </w:rPr>
              <w:t xml:space="preserve">Normal case: </w:t>
            </w:r>
            <w:r>
              <w:rPr>
                <w:rFonts w:ascii="Arial" w:cs="Arial" w:eastAsia="Arial" w:hAnsi="Arial"/>
                <w:color w:val="2B2833"/>
                <w:sz w:val="17"/>
                <w:szCs w:val="17"/>
              </w:rPr>
              <w:t xml:space="preserve">A customer complains that a delivery is 3 days late.</w:t>
            </w:r>
          </w:p>
          <w:p>
            <w:pPr>
              <w:keepLines/>
              <w:spacing w:after="0" w:before="0" w:line="288" w:lineRule="auto"/>
            </w:pPr>
            <w:r>
              <w:rPr>
                <w:rFonts w:ascii="Arial" w:cs="Arial" w:eastAsia="Arial" w:hAnsi="Arial"/>
                <w:b/>
                <w:bCs/>
                <w:color w:val="D63A61"/>
                <w:sz w:val="17"/>
                <w:szCs w:val="17"/>
              </w:rPr>
              <w:t xml:space="preserve">Edge case: </w:t>
            </w:r>
            <w:r>
              <w:rPr>
                <w:rFonts w:ascii="Arial" w:cs="Arial" w:eastAsia="Arial" w:hAnsi="Arial"/>
                <w:color w:val="2B2833"/>
                <w:sz w:val="17"/>
                <w:szCs w:val="17"/>
              </w:rPr>
              <w:t xml:space="preserve">An angry customer asks for a refund outside the 7-day return window.</w:t>
            </w:r>
          </w:p>
        </w:tc>
      </w:tr>
    </w:tbl>
    <w:p>
      <w:pPr>
        <w:keepLines/>
        <w:spacing w:after="0" w:before="80" w:line="288" w:lineRule="auto"/>
      </w:pPr>
      <w:r>
        <w:rPr>
          <w:rFonts w:ascii="Lexend" w:cs="Lexend" w:eastAsia="Lexend" w:hAnsi="Lexend"/>
          <w:b/>
          <w:bCs/>
          <w:color w:val="EA4B71"/>
          <w:sz w:val="17"/>
          <w:szCs w:val="17"/>
        </w:rPr>
        <w:t xml:space="preserve">Tip  </w:t>
      </w:r>
      <w:r>
        <w:rPr>
          <w:rFonts w:ascii="Arial" w:cs="Arial" w:eastAsia="Arial" w:hAnsi="Arial"/>
          <w:i/>
          <w:iCs/>
          <w:color w:val="6E6A78"/>
          <w:sz w:val="17"/>
          <w:szCs w:val="17"/>
        </w:rPr>
        <w:t xml:space="preserve">Paste the short policy into the agent’s system message; no vector store needed.</w:t>
      </w:r>
    </w:p>
    <w:p>
      <w:pPr>
        <w:keepNext/>
        <w:pageBreakBefore/>
        <w:spacing w:after="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8388"/>
      </w:tblGrid>
      <w:tr>
        <w:trPr>
          <w:cantSplit/>
        </w:trPr>
        <w:tc>
          <w:tcPr>
            <w:tcW w:type="dxa" w:w="1250"/>
            <w:shd w:fill="161022" w:color="auto" w:val="clear"/>
            <w:tcMar>
              <w:top w:type="dxa" w:w="110"/>
              <w:left w:type="dxa" w:w="180"/>
              <w:bottom w:type="dxa" w:w="110"/>
              <w:right w:type="dxa" w:w="180"/>
            </w:tcMar>
            <w:vAlign w:val="center"/>
          </w:tcPr>
          <w:p>
            <w:pPr>
              <w:keepLines/>
              <w:spacing w:after="0" w:before="0" w:line="240" w:lineRule="auto"/>
              <w:jc w:val="center"/>
            </w:pPr>
            <w:r>
              <w:rPr>
                <w:rFonts w:ascii="Lexend" w:cs="Lexend" w:eastAsia="Lexend" w:hAnsi="Lexend"/>
                <w:b/>
                <w:bCs/>
                <w:color w:val="EA4B71"/>
                <w:sz w:val="44"/>
                <w:szCs w:val="44"/>
              </w:rPr>
              <w:t xml:space="preserve">05</w:t>
            </w:r>
          </w:p>
        </w:tc>
        <w:tc>
          <w:tcPr>
            <w:tcW w:type="dxa" w:w="8388"/>
            <w:shd w:fill="1F1830" w:color="auto" w:val="clear"/>
            <w:tcMar>
              <w:top w:type="dxa" w:w="110"/>
              <w:left w:type="dxa" w:w="240"/>
              <w:bottom w:type="dxa" w:w="110"/>
              <w:right w:type="dxa" w:w="180"/>
            </w:tcMar>
            <w:vAlign w:val="center"/>
          </w:tcPr>
          <w:p>
            <w:pPr>
              <w:keepNext/>
              <w:keepLines/>
              <w:spacing w:after="30" w:before="0" w:line="260" w:lineRule="auto"/>
            </w:pPr>
            <w:r>
              <w:rPr>
                <w:rFonts w:ascii="Lexend" w:cs="Lexend" w:eastAsia="Lexend" w:hAnsi="Lexend"/>
                <w:b/>
                <w:bCs/>
                <w:color w:val="FFFFFF"/>
                <w:sz w:val="28"/>
                <w:szCs w:val="28"/>
              </w:rPr>
              <w:t xml:space="preserve">Low-stock Early Warning</w:t>
            </w:r>
          </w:p>
          <w:p>
            <w:pPr>
              <w:keepLines/>
              <w:spacing w:after="0" w:before="0" w:line="288" w:lineRule="auto"/>
            </w:pPr>
            <w:r>
              <w:rPr>
                <w:rFonts w:ascii="Arial" w:cs="Arial" w:eastAsia="Arial" w:hAnsi="Arial"/>
                <w:color w:val="B9B3C6"/>
                <w:sz w:val="17"/>
                <w:szCs w:val="17"/>
              </w:rPr>
              <w:t xml:space="preserve">Shops, cafés, distributors</w:t>
            </w:r>
          </w:p>
        </w:tc>
      </w:tr>
    </w:tbl>
    <w:p>
      <w:pPr>
        <w:keepNext/>
        <w:keepLines/>
        <w:spacing w:after="30" w:before="160" w:line="288" w:lineRule="auto"/>
      </w:pPr>
      <w:r>
        <w:rPr>
          <w:rFonts w:ascii="Lexend" w:cs="Lexend" w:eastAsia="Lexend" w:hAnsi="Lexend"/>
          <w:b/>
          <w:bCs/>
          <w:color w:val="EA4B71"/>
          <w:spacing w:val="30"/>
          <w:sz w:val="15"/>
          <w:szCs w:val="15"/>
        </w:rPr>
        <w:t xml:space="preserve">THE PROBLEM</w:t>
      </w:r>
    </w:p>
    <w:p>
      <w:pPr>
        <w:keepNext/>
        <w:keepLines/>
        <w:spacing w:after="120" w:before="0" w:line="288" w:lineRule="auto"/>
      </w:pPr>
      <w:r>
        <w:rPr>
          <w:rFonts w:ascii="Arial" w:cs="Arial" w:eastAsia="Arial" w:hAnsi="Arial"/>
          <w:color w:val="2B2833"/>
          <w:sz w:val="20"/>
          <w:szCs w:val="20"/>
        </w:rPr>
        <w:t xml:space="preserve">Shops and cafés only notice a shortage when a customer tries to buy.</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138"/>
      </w:tblGrid>
      <w:tr>
        <w:trPr>
          <w:cantSplit/>
        </w:trPr>
        <w:tc>
          <w:tcPr>
            <w:tcW w:type="dxa" w:w="1500"/>
            <w:tcBorders>
              <w:top w:val="single" w:color="FFFFFF" w:sz="16"/>
              <w:left w:val="single" w:color="FFFFFF" w:sz="16"/>
              <w:bottom w:val="single" w:color="FFFFFF" w:sz="16"/>
              <w:right w:val="single" w:color="FFFFFF" w:sz="16"/>
            </w:tcBorders>
            <w:shd w:fill="E2F4EC" w:color="auto" w:val="clear"/>
            <w:tcMar>
              <w:top w:type="dxa" w:w="70"/>
              <w:left w:type="dxa" w:w="180"/>
              <w:bottom w:type="dxa" w:w="70"/>
              <w:right w:type="dxa" w:w="180"/>
            </w:tcMar>
            <w:vAlign w:val="center"/>
          </w:tcPr>
          <w:p>
            <w:pPr>
              <w:keepLines/>
              <w:spacing w:after="0" w:before="0" w:line="288" w:lineRule="auto"/>
            </w:pPr>
            <w:r>
              <w:rPr>
                <w:rFonts w:ascii="Lexend" w:cs="Lexend" w:eastAsia="Lexend" w:hAnsi="Lexend"/>
                <w:b/>
                <w:bCs/>
                <w:color w:val="138A5C"/>
                <w:spacing w:val="20"/>
                <w:sz w:val="17"/>
                <w:szCs w:val="17"/>
              </w:rPr>
              <w:t xml:space="preserve">EASY</w:t>
            </w:r>
          </w:p>
        </w:tc>
        <w:tc>
          <w:tcPr>
            <w:tcW w:type="dxa" w:w="8138"/>
            <w:tcBorders>
              <w:top w:val="single" w:color="FFFFFF" w:sz="16"/>
              <w:left w:val="single" w:color="FFFFFF" w:sz="16"/>
              <w:bottom w:val="single" w:color="E6E2EC" w:sz="4"/>
              <w:right w:val="single" w:color="FFFFFF" w:sz="16"/>
            </w:tcBorders>
            <w:tcMar>
              <w:top w:type="dxa" w:w="70"/>
              <w:left w:type="dxa" w:w="180"/>
              <w:bottom w:type="dxa" w:w="70"/>
              <w:right w:type="dxa" w:w="180"/>
            </w:tcMar>
            <w:vAlign w:val="center"/>
          </w:tcPr>
          <w:p>
            <w:pPr>
              <w:keepLines/>
              <w:spacing w:after="0" w:before="0" w:line="288" w:lineRule="auto"/>
            </w:pPr>
            <w:r>
              <w:rPr>
                <w:rFonts w:ascii="Arial" w:cs="Arial" w:eastAsia="Arial" w:hAnsi="Arial"/>
                <w:color w:val="2B2833"/>
                <w:sz w:val="19"/>
                <w:szCs w:val="19"/>
              </w:rPr>
              <w:t xml:space="preserve">Read the stock sheet → alert on items below their minimum threshold.</w:t>
            </w:r>
          </w:p>
        </w:tc>
      </w:tr>
      <w:tr>
        <w:trPr>
          <w:cantSplit/>
        </w:trPr>
        <w:tc>
          <w:tcPr>
            <w:tcW w:type="dxa" w:w="1500"/>
            <w:tcBorders>
              <w:top w:val="single" w:color="FFFFFF" w:sz="16"/>
              <w:left w:val="single" w:color="FFFFFF" w:sz="16"/>
              <w:bottom w:val="single" w:color="FFFFFF" w:sz="16"/>
              <w:right w:val="single" w:color="FFFFFF" w:sz="16"/>
            </w:tcBorders>
            <w:shd w:fill="FDF0DA" w:color="auto" w:val="clear"/>
            <w:tcMar>
              <w:top w:type="dxa" w:w="70"/>
              <w:left w:type="dxa" w:w="180"/>
              <w:bottom w:type="dxa" w:w="70"/>
              <w:right w:type="dxa" w:w="180"/>
            </w:tcMar>
            <w:vAlign w:val="center"/>
          </w:tcPr>
          <w:p>
            <w:pPr>
              <w:keepLines/>
              <w:spacing w:after="0" w:before="0" w:line="288" w:lineRule="auto"/>
            </w:pPr>
            <w:r>
              <w:rPr>
                <w:rFonts w:ascii="Lexend" w:cs="Lexend" w:eastAsia="Lexend" w:hAnsi="Lexend"/>
                <w:b/>
                <w:bCs/>
                <w:color w:val="B86E00"/>
                <w:spacing w:val="20"/>
                <w:sz w:val="17"/>
                <w:szCs w:val="17"/>
              </w:rPr>
              <w:t xml:space="preserve">MEDIUM</w:t>
            </w:r>
          </w:p>
        </w:tc>
        <w:tc>
          <w:tcPr>
            <w:tcW w:type="dxa" w:w="8138"/>
            <w:tcBorders>
              <w:top w:val="single" w:color="FFFFFF" w:sz="16"/>
              <w:left w:val="single" w:color="FFFFFF" w:sz="16"/>
              <w:bottom w:val="single" w:color="E6E2EC" w:sz="4"/>
              <w:right w:val="single" w:color="FFFFFF" w:sz="16"/>
            </w:tcBorders>
            <w:tcMar>
              <w:top w:type="dxa" w:w="70"/>
              <w:left w:type="dxa" w:w="180"/>
              <w:bottom w:type="dxa" w:w="70"/>
              <w:right w:type="dxa" w:w="180"/>
            </w:tcMar>
            <w:vAlign w:val="center"/>
          </w:tcPr>
          <w:p>
            <w:pPr>
              <w:keepLines/>
              <w:spacing w:after="0" w:before="0" w:line="288" w:lineRule="auto"/>
            </w:pPr>
            <w:r>
              <w:rPr>
                <w:rFonts w:ascii="Arial" w:cs="Arial" w:eastAsia="Arial" w:hAnsi="Arial"/>
                <w:color w:val="2B2833"/>
                <w:sz w:val="19"/>
                <w:szCs w:val="19"/>
              </w:rPr>
              <w:t xml:space="preserve">Use average daily sales and supplier lead time to estimate the stock-out date and suggest how much to reorder.</w:t>
            </w:r>
          </w:p>
        </w:tc>
      </w:tr>
      <w:tr>
        <w:trPr>
          <w:cantSplit/>
        </w:trPr>
        <w:tc>
          <w:tcPr>
            <w:tcW w:type="dxa" w:w="1500"/>
            <w:tcBorders>
              <w:top w:val="single" w:color="FFFFFF" w:sz="16"/>
              <w:left w:val="single" w:color="FFFFFF" w:sz="16"/>
              <w:bottom w:val="single" w:color="FFFFFF" w:sz="16"/>
              <w:right w:val="single" w:color="FFFFFF" w:sz="16"/>
            </w:tcBorders>
            <w:shd w:fill="FCE4EA" w:color="auto" w:val="clear"/>
            <w:tcMar>
              <w:top w:type="dxa" w:w="70"/>
              <w:left w:type="dxa" w:w="180"/>
              <w:bottom w:type="dxa" w:w="70"/>
              <w:right w:type="dxa" w:w="180"/>
            </w:tcMar>
            <w:vAlign w:val="center"/>
          </w:tcPr>
          <w:p>
            <w:pPr>
              <w:keepLines/>
              <w:spacing w:after="0" w:before="0" w:line="288" w:lineRule="auto"/>
            </w:pPr>
            <w:r>
              <w:rPr>
                <w:rFonts w:ascii="Lexend" w:cs="Lexend" w:eastAsia="Lexend" w:hAnsi="Lexend"/>
                <w:b/>
                <w:bCs/>
                <w:color w:val="D63A61"/>
                <w:spacing w:val="20"/>
                <w:sz w:val="17"/>
                <w:szCs w:val="17"/>
              </w:rPr>
              <w:t xml:space="preserve">HARD</w:t>
            </w:r>
          </w:p>
        </w:tc>
        <w:tc>
          <w:tcPr>
            <w:tcW w:type="dxa" w:w="8138"/>
            <w:tcBorders>
              <w:top w:val="single" w:color="FFFFFF" w:sz="16"/>
              <w:left w:val="single" w:color="FFFFFF" w:sz="16"/>
              <w:bottom w:val="single" w:color="E6E2EC" w:sz="4"/>
              <w:right w:val="single" w:color="FFFFFF" w:sz="16"/>
            </w:tcBorders>
            <w:tcMar>
              <w:top w:type="dxa" w:w="70"/>
              <w:left w:type="dxa" w:w="180"/>
              <w:bottom w:type="dxa" w:w="70"/>
              <w:right w:type="dxa" w:w="180"/>
            </w:tcMar>
            <w:vAlign w:val="center"/>
          </w:tcPr>
          <w:p>
            <w:pPr>
              <w:keepLines/>
              <w:spacing w:after="0" w:before="0" w:line="288" w:lineRule="auto"/>
            </w:pPr>
            <w:r>
              <w:rPr>
                <w:rFonts w:ascii="Arial" w:cs="Arial" w:eastAsia="Arial" w:hAnsi="Arial"/>
                <w:color w:val="2B2833"/>
                <w:sz w:val="19"/>
                <w:szCs w:val="19"/>
              </w:rPr>
              <w:t xml:space="preserve">Group the suggestions by supplier → draft purchase requests → a manager approves them before the status is updated.</w:t>
            </w:r>
          </w:p>
        </w:tc>
      </w:tr>
    </w:tbl>
    <w:p>
      <w:pPr>
        <w:keepNext/>
        <w:spacing w:after="6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19"/>
        <w:gridCol w:w="4819"/>
      </w:tblGrid>
      <w:tr>
        <w:trPr>
          <w:cantSplit/>
        </w:trPr>
        <w:tc>
          <w:tcPr>
            <w:tcW w:type="dxa" w:w="4819"/>
            <w:tcBorders>
              <w:top w:val="single" w:color="FFFFFF" w:sz="24"/>
              <w:left w:val="single" w:color="FFFFFF" w:sz="24"/>
              <w:bottom w:val="single" w:color="FFFFFF" w:sz="24"/>
              <w:right w:val="single" w:color="FFFFFF" w:sz="24"/>
            </w:tcBorders>
            <w:shd w:fill="F6F4F9" w:color="auto" w:val="clear"/>
            <w:tcMar>
              <w:top w:type="dxa" w:w="100"/>
              <w:left w:type="dxa" w:w="180"/>
              <w:bottom w:type="dxa" w:w="100"/>
              <w:right w:type="dxa" w:w="180"/>
            </w:tcMar>
            <w:vAlign w:val="top"/>
          </w:tcPr>
          <w:p>
            <w:pPr>
              <w:keepLines/>
              <w:spacing w:after="60" w:before="0" w:line="288" w:lineRule="auto"/>
            </w:pPr>
            <w:r>
              <w:rPr>
                <w:rFonts w:ascii="Lexend" w:cs="Lexend" w:eastAsia="Lexend" w:hAnsi="Lexend"/>
                <w:b/>
                <w:bCs/>
                <w:color w:val="6E6A78"/>
                <w:spacing w:val="30"/>
                <w:sz w:val="14"/>
                <w:szCs w:val="14"/>
              </w:rPr>
              <w:t xml:space="preserve">SUGGESTED NODES</w:t>
            </w:r>
          </w:p>
          <w:p>
            <w:pPr>
              <w:keepLines/>
              <w:spacing w:after="0" w:before="0" w:line="300" w:lineRule="auto"/>
            </w:pPr>
            <w:r>
              <w:rPr>
                <w:rFonts w:ascii="Arial" w:cs="Arial" w:eastAsia="Arial" w:hAnsi="Arial"/>
                <w:color w:val="040506"/>
                <w:sz w:val="17"/>
                <w:szCs w:val="17"/>
              </w:rPr>
              <w:t xml:space="preserve">Schedule Trigger · Google Sheets · Code · Aggregate · Send and Wait for Response · Gmail</w:t>
            </w:r>
          </w:p>
        </w:tc>
        <w:tc>
          <w:tcPr>
            <w:tcW w:type="dxa" w:w="4819"/>
            <w:tcBorders>
              <w:top w:val="single" w:color="FFFFFF" w:sz="24"/>
              <w:left w:val="single" w:color="FFFFFF" w:sz="24"/>
              <w:bottom w:val="single" w:color="FFFFFF" w:sz="24"/>
              <w:right w:val="single" w:color="FFFFFF" w:sz="24"/>
            </w:tcBorders>
            <w:shd w:fill="F6F4F9" w:color="auto" w:val="clear"/>
            <w:tcMar>
              <w:top w:type="dxa" w:w="100"/>
              <w:left w:type="dxa" w:w="180"/>
              <w:bottom w:type="dxa" w:w="100"/>
              <w:right w:type="dxa" w:w="180"/>
            </w:tcMar>
            <w:vAlign w:val="top"/>
          </w:tcPr>
          <w:p>
            <w:pPr>
              <w:keepLines/>
              <w:spacing w:after="60" w:before="0" w:line="288" w:lineRule="auto"/>
            </w:pPr>
            <w:r>
              <w:rPr>
                <w:rFonts w:ascii="Lexend" w:cs="Lexend" w:eastAsia="Lexend" w:hAnsi="Lexend"/>
                <w:b/>
                <w:bCs/>
                <w:color w:val="6E6A78"/>
                <w:spacing w:val="30"/>
                <w:sz w:val="14"/>
                <w:szCs w:val="14"/>
              </w:rPr>
              <w:t xml:space="preserve">DEMO IT WITH</w:t>
            </w:r>
          </w:p>
          <w:p>
            <w:pPr>
              <w:keepLines/>
              <w:spacing w:after="60" w:before="0" w:line="288" w:lineRule="auto"/>
            </w:pPr>
            <w:r>
              <w:rPr>
                <w:rFonts w:ascii="Arial" w:cs="Arial" w:eastAsia="Arial" w:hAnsi="Arial"/>
                <w:b/>
                <w:bCs/>
                <w:color w:val="138A5C"/>
                <w:sz w:val="17"/>
                <w:szCs w:val="17"/>
              </w:rPr>
              <w:t xml:space="preserve">Normal case: </w:t>
            </w:r>
            <w:r>
              <w:rPr>
                <w:rFonts w:ascii="Arial" w:cs="Arial" w:eastAsia="Arial" w:hAnsi="Arial"/>
                <w:color w:val="2B2833"/>
                <w:sz w:val="17"/>
                <w:szCs w:val="17"/>
              </w:rPr>
              <w:t xml:space="preserve">Coffee beans drop below the reorder level.</w:t>
            </w:r>
          </w:p>
          <w:p>
            <w:pPr>
              <w:keepLines/>
              <w:spacing w:after="0" w:before="0" w:line="288" w:lineRule="auto"/>
            </w:pPr>
            <w:r>
              <w:rPr>
                <w:rFonts w:ascii="Arial" w:cs="Arial" w:eastAsia="Arial" w:hAnsi="Arial"/>
                <w:b/>
                <w:bCs/>
                <w:color w:val="D63A61"/>
                <w:sz w:val="17"/>
                <w:szCs w:val="17"/>
              </w:rPr>
              <w:t xml:space="preserve">Edge case: </w:t>
            </w:r>
            <w:r>
              <w:rPr>
                <w:rFonts w:ascii="Arial" w:cs="Arial" w:eastAsia="Arial" w:hAnsi="Arial"/>
                <w:color w:val="2B2833"/>
                <w:sz w:val="17"/>
                <w:szCs w:val="17"/>
              </w:rPr>
              <w:t xml:space="preserve">An item with no sales history or no lead time recorded.</w:t>
            </w:r>
          </w:p>
        </w:tc>
      </w:tr>
    </w:tbl>
    <w:p>
      <w:pPr>
        <w:keepLines/>
        <w:spacing w:after="0" w:before="80" w:line="288" w:lineRule="auto"/>
      </w:pPr>
      <w:r>
        <w:rPr>
          <w:rFonts w:ascii="Lexend" w:cs="Lexend" w:eastAsia="Lexend" w:hAnsi="Lexend"/>
          <w:b/>
          <w:bCs/>
          <w:color w:val="EA4B71"/>
          <w:sz w:val="17"/>
          <w:szCs w:val="17"/>
        </w:rPr>
        <w:t xml:space="preserve">Tip  </w:t>
      </w:r>
      <w:r>
        <w:rPr>
          <w:rFonts w:ascii="Arial" w:cs="Arial" w:eastAsia="Arial" w:hAnsi="Arial"/>
          <w:i/>
          <w:iCs/>
          <w:color w:val="6E6A78"/>
          <w:sz w:val="17"/>
          <w:szCs w:val="17"/>
        </w:rPr>
        <w:t xml:space="preserve">Days left = stock ÷ average daily sales. Reorder when days left ≤ lead time.</w:t>
      </w:r>
    </w:p>
    <w:p>
      <w:pPr>
        <w:keepNext/>
        <w:spacing w:after="0" w:before="200"/>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8388"/>
      </w:tblGrid>
      <w:tr>
        <w:trPr>
          <w:cantSplit/>
        </w:trPr>
        <w:tc>
          <w:tcPr>
            <w:tcW w:type="dxa" w:w="1250"/>
            <w:shd w:fill="161022" w:color="auto" w:val="clear"/>
            <w:tcMar>
              <w:top w:type="dxa" w:w="110"/>
              <w:left w:type="dxa" w:w="180"/>
              <w:bottom w:type="dxa" w:w="110"/>
              <w:right w:type="dxa" w:w="180"/>
            </w:tcMar>
            <w:vAlign w:val="center"/>
          </w:tcPr>
          <w:p>
            <w:pPr>
              <w:keepLines/>
              <w:spacing w:after="0" w:before="0" w:line="240" w:lineRule="auto"/>
              <w:jc w:val="center"/>
            </w:pPr>
            <w:r>
              <w:rPr>
                <w:rFonts w:ascii="Lexend" w:cs="Lexend" w:eastAsia="Lexend" w:hAnsi="Lexend"/>
                <w:b/>
                <w:bCs/>
                <w:color w:val="EA4B71"/>
                <w:sz w:val="44"/>
                <w:szCs w:val="44"/>
              </w:rPr>
              <w:t xml:space="preserve">06</w:t>
            </w:r>
          </w:p>
        </w:tc>
        <w:tc>
          <w:tcPr>
            <w:tcW w:type="dxa" w:w="8388"/>
            <w:shd w:fill="1F1830" w:color="auto" w:val="clear"/>
            <w:tcMar>
              <w:top w:type="dxa" w:w="110"/>
              <w:left w:type="dxa" w:w="240"/>
              <w:bottom w:type="dxa" w:w="110"/>
              <w:right w:type="dxa" w:w="180"/>
            </w:tcMar>
            <w:vAlign w:val="center"/>
          </w:tcPr>
          <w:p>
            <w:pPr>
              <w:keepNext/>
              <w:keepLines/>
              <w:spacing w:after="30" w:before="0" w:line="260" w:lineRule="auto"/>
            </w:pPr>
            <w:r>
              <w:rPr>
                <w:rFonts w:ascii="Lexend" w:cs="Lexend" w:eastAsia="Lexend" w:hAnsi="Lexend"/>
                <w:b/>
                <w:bCs/>
                <w:color w:val="FFFFFF"/>
                <w:sz w:val="28"/>
                <w:szCs w:val="28"/>
              </w:rPr>
              <w:t xml:space="preserve">Booking &amp; Reminder Assistant</w:t>
            </w:r>
          </w:p>
          <w:p>
            <w:pPr>
              <w:keepLines/>
              <w:spacing w:after="0" w:before="0" w:line="288" w:lineRule="auto"/>
            </w:pPr>
            <w:r>
              <w:rPr>
                <w:rFonts w:ascii="Arial" w:cs="Arial" w:eastAsia="Arial" w:hAnsi="Arial"/>
                <w:color w:val="B9B3C6"/>
                <w:sz w:val="17"/>
                <w:szCs w:val="17"/>
              </w:rPr>
              <w:t xml:space="preserve">Salons, spas, training centres</w:t>
            </w:r>
          </w:p>
        </w:tc>
      </w:tr>
    </w:tbl>
    <w:p>
      <w:pPr>
        <w:keepNext/>
        <w:keepLines/>
        <w:spacing w:after="30" w:before="160" w:line="288" w:lineRule="auto"/>
      </w:pPr>
      <w:r>
        <w:rPr>
          <w:rFonts w:ascii="Lexend" w:cs="Lexend" w:eastAsia="Lexend" w:hAnsi="Lexend"/>
          <w:b/>
          <w:bCs/>
          <w:color w:val="EA4B71"/>
          <w:spacing w:val="30"/>
          <w:sz w:val="15"/>
          <w:szCs w:val="15"/>
        </w:rPr>
        <w:t xml:space="preserve">THE PROBLEM</w:t>
      </w:r>
    </w:p>
    <w:p>
      <w:pPr>
        <w:keepNext/>
        <w:keepLines/>
        <w:spacing w:after="120" w:before="0" w:line="288" w:lineRule="auto"/>
      </w:pPr>
      <w:r>
        <w:rPr>
          <w:rFonts w:ascii="Arial" w:cs="Arial" w:eastAsia="Arial" w:hAnsi="Arial"/>
          <w:color w:val="2B2833"/>
          <w:sz w:val="20"/>
          <w:szCs w:val="20"/>
        </w:rPr>
        <w:t xml:space="preserve">Staff spend hours confirming bookings, and customers forget appointments or get double-booked.</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138"/>
      </w:tblGrid>
      <w:tr>
        <w:trPr>
          <w:cantSplit/>
        </w:trPr>
        <w:tc>
          <w:tcPr>
            <w:tcW w:type="dxa" w:w="1500"/>
            <w:tcBorders>
              <w:top w:val="single" w:color="FFFFFF" w:sz="16"/>
              <w:left w:val="single" w:color="FFFFFF" w:sz="16"/>
              <w:bottom w:val="single" w:color="FFFFFF" w:sz="16"/>
              <w:right w:val="single" w:color="FFFFFF" w:sz="16"/>
            </w:tcBorders>
            <w:shd w:fill="E2F4EC" w:color="auto" w:val="clear"/>
            <w:tcMar>
              <w:top w:type="dxa" w:w="70"/>
              <w:left w:type="dxa" w:w="180"/>
              <w:bottom w:type="dxa" w:w="70"/>
              <w:right w:type="dxa" w:w="180"/>
            </w:tcMar>
            <w:vAlign w:val="center"/>
          </w:tcPr>
          <w:p>
            <w:pPr>
              <w:keepLines/>
              <w:spacing w:after="0" w:before="0" w:line="288" w:lineRule="auto"/>
            </w:pPr>
            <w:r>
              <w:rPr>
                <w:rFonts w:ascii="Lexend" w:cs="Lexend" w:eastAsia="Lexend" w:hAnsi="Lexend"/>
                <w:b/>
                <w:bCs/>
                <w:color w:val="138A5C"/>
                <w:spacing w:val="20"/>
                <w:sz w:val="17"/>
                <w:szCs w:val="17"/>
              </w:rPr>
              <w:t xml:space="preserve">EASY</w:t>
            </w:r>
          </w:p>
        </w:tc>
        <w:tc>
          <w:tcPr>
            <w:tcW w:type="dxa" w:w="8138"/>
            <w:tcBorders>
              <w:top w:val="single" w:color="FFFFFF" w:sz="16"/>
              <w:left w:val="single" w:color="FFFFFF" w:sz="16"/>
              <w:bottom w:val="single" w:color="E6E2EC" w:sz="4"/>
              <w:right w:val="single" w:color="FFFFFF" w:sz="16"/>
            </w:tcBorders>
            <w:tcMar>
              <w:top w:type="dxa" w:w="70"/>
              <w:left w:type="dxa" w:w="180"/>
              <w:bottom w:type="dxa" w:w="70"/>
              <w:right w:type="dxa" w:w="180"/>
            </w:tcMar>
            <w:vAlign w:val="center"/>
          </w:tcPr>
          <w:p>
            <w:pPr>
              <w:keepLines/>
              <w:spacing w:after="0" w:before="0" w:line="288" w:lineRule="auto"/>
            </w:pPr>
            <w:r>
              <w:rPr>
                <w:rFonts w:ascii="Arial" w:cs="Arial" w:eastAsia="Arial" w:hAnsi="Arial"/>
                <w:color w:val="2B2833"/>
                <w:sz w:val="19"/>
                <w:szCs w:val="19"/>
              </w:rPr>
              <w:t xml:space="preserve">Receive a booking request → save it → send a confirmation.</w:t>
            </w:r>
          </w:p>
        </w:tc>
      </w:tr>
      <w:tr>
        <w:trPr>
          <w:cantSplit/>
        </w:trPr>
        <w:tc>
          <w:tcPr>
            <w:tcW w:type="dxa" w:w="1500"/>
            <w:tcBorders>
              <w:top w:val="single" w:color="FFFFFF" w:sz="16"/>
              <w:left w:val="single" w:color="FFFFFF" w:sz="16"/>
              <w:bottom w:val="single" w:color="FFFFFF" w:sz="16"/>
              <w:right w:val="single" w:color="FFFFFF" w:sz="16"/>
            </w:tcBorders>
            <w:shd w:fill="FDF0DA" w:color="auto" w:val="clear"/>
            <w:tcMar>
              <w:top w:type="dxa" w:w="70"/>
              <w:left w:type="dxa" w:w="180"/>
              <w:bottom w:type="dxa" w:w="70"/>
              <w:right w:type="dxa" w:w="180"/>
            </w:tcMar>
            <w:vAlign w:val="center"/>
          </w:tcPr>
          <w:p>
            <w:pPr>
              <w:keepLines/>
              <w:spacing w:after="0" w:before="0" w:line="288" w:lineRule="auto"/>
            </w:pPr>
            <w:r>
              <w:rPr>
                <w:rFonts w:ascii="Lexend" w:cs="Lexend" w:eastAsia="Lexend" w:hAnsi="Lexend"/>
                <w:b/>
                <w:bCs/>
                <w:color w:val="B86E00"/>
                <w:spacing w:val="20"/>
                <w:sz w:val="17"/>
                <w:szCs w:val="17"/>
              </w:rPr>
              <w:t xml:space="preserve">MEDIUM</w:t>
            </w:r>
          </w:p>
        </w:tc>
        <w:tc>
          <w:tcPr>
            <w:tcW w:type="dxa" w:w="8138"/>
            <w:tcBorders>
              <w:top w:val="single" w:color="FFFFFF" w:sz="16"/>
              <w:left w:val="single" w:color="FFFFFF" w:sz="16"/>
              <w:bottom w:val="single" w:color="E6E2EC" w:sz="4"/>
              <w:right w:val="single" w:color="FFFFFF" w:sz="16"/>
            </w:tcBorders>
            <w:tcMar>
              <w:top w:type="dxa" w:w="70"/>
              <w:left w:type="dxa" w:w="180"/>
              <w:bottom w:type="dxa" w:w="70"/>
              <w:right w:type="dxa" w:w="180"/>
            </w:tcMar>
            <w:vAlign w:val="center"/>
          </w:tcPr>
          <w:p>
            <w:pPr>
              <w:keepLines/>
              <w:spacing w:after="0" w:before="0" w:line="288" w:lineRule="auto"/>
            </w:pPr>
            <w:r>
              <w:rPr>
                <w:rFonts w:ascii="Arial" w:cs="Arial" w:eastAsia="Arial" w:hAnsi="Arial"/>
                <w:color w:val="2B2833"/>
                <w:sz w:val="19"/>
                <w:szCs w:val="19"/>
              </w:rPr>
              <w:t xml:space="preserve">Check free slots, offer alternative times when there is a clash, and send a reminder before the appointment.</w:t>
            </w:r>
          </w:p>
        </w:tc>
      </w:tr>
      <w:tr>
        <w:trPr>
          <w:cantSplit/>
        </w:trPr>
        <w:tc>
          <w:tcPr>
            <w:tcW w:type="dxa" w:w="1500"/>
            <w:tcBorders>
              <w:top w:val="single" w:color="FFFFFF" w:sz="16"/>
              <w:left w:val="single" w:color="FFFFFF" w:sz="16"/>
              <w:bottom w:val="single" w:color="FFFFFF" w:sz="16"/>
              <w:right w:val="single" w:color="FFFFFF" w:sz="16"/>
            </w:tcBorders>
            <w:shd w:fill="FCE4EA" w:color="auto" w:val="clear"/>
            <w:tcMar>
              <w:top w:type="dxa" w:w="70"/>
              <w:left w:type="dxa" w:w="180"/>
              <w:bottom w:type="dxa" w:w="70"/>
              <w:right w:type="dxa" w:w="180"/>
            </w:tcMar>
            <w:vAlign w:val="center"/>
          </w:tcPr>
          <w:p>
            <w:pPr>
              <w:keepLines/>
              <w:spacing w:after="0" w:before="0" w:line="288" w:lineRule="auto"/>
            </w:pPr>
            <w:r>
              <w:rPr>
                <w:rFonts w:ascii="Lexend" w:cs="Lexend" w:eastAsia="Lexend" w:hAnsi="Lexend"/>
                <w:b/>
                <w:bCs/>
                <w:color w:val="D63A61"/>
                <w:spacing w:val="20"/>
                <w:sz w:val="17"/>
                <w:szCs w:val="17"/>
              </w:rPr>
              <w:t xml:space="preserve">HARD</w:t>
            </w:r>
          </w:p>
        </w:tc>
        <w:tc>
          <w:tcPr>
            <w:tcW w:type="dxa" w:w="8138"/>
            <w:tcBorders>
              <w:top w:val="single" w:color="FFFFFF" w:sz="16"/>
              <w:left w:val="single" w:color="FFFFFF" w:sz="16"/>
              <w:bottom w:val="single" w:color="E6E2EC" w:sz="4"/>
              <w:right w:val="single" w:color="FFFFFF" w:sz="16"/>
            </w:tcBorders>
            <w:tcMar>
              <w:top w:type="dxa" w:w="70"/>
              <w:left w:type="dxa" w:w="180"/>
              <w:bottom w:type="dxa" w:w="70"/>
              <w:right w:type="dxa" w:w="180"/>
            </w:tcMar>
            <w:vAlign w:val="center"/>
          </w:tcPr>
          <w:p>
            <w:pPr>
              <w:keepLines/>
              <w:spacing w:after="0" w:before="0" w:line="288" w:lineRule="auto"/>
            </w:pPr>
            <w:r>
              <w:rPr>
                <w:rFonts w:ascii="Arial" w:cs="Arial" w:eastAsia="Arial" w:hAnsi="Arial"/>
                <w:color w:val="2B2833"/>
                <w:sz w:val="19"/>
                <w:szCs w:val="19"/>
              </w:rPr>
              <w:t xml:space="preserve">Allow rescheduling and cancellations. When a slot opens up, invite people on the waitlist and confirm only the first one who accepts.</w:t>
            </w:r>
          </w:p>
        </w:tc>
      </w:tr>
    </w:tbl>
    <w:p>
      <w:pPr>
        <w:keepNext/>
        <w:spacing w:after="6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19"/>
        <w:gridCol w:w="4819"/>
      </w:tblGrid>
      <w:tr>
        <w:trPr>
          <w:cantSplit/>
        </w:trPr>
        <w:tc>
          <w:tcPr>
            <w:tcW w:type="dxa" w:w="4819"/>
            <w:tcBorders>
              <w:top w:val="single" w:color="FFFFFF" w:sz="24"/>
              <w:left w:val="single" w:color="FFFFFF" w:sz="24"/>
              <w:bottom w:val="single" w:color="FFFFFF" w:sz="24"/>
              <w:right w:val="single" w:color="FFFFFF" w:sz="24"/>
            </w:tcBorders>
            <w:shd w:fill="F6F4F9" w:color="auto" w:val="clear"/>
            <w:tcMar>
              <w:top w:type="dxa" w:w="100"/>
              <w:left w:type="dxa" w:w="180"/>
              <w:bottom w:type="dxa" w:w="100"/>
              <w:right w:type="dxa" w:w="180"/>
            </w:tcMar>
            <w:vAlign w:val="top"/>
          </w:tcPr>
          <w:p>
            <w:pPr>
              <w:keepLines/>
              <w:spacing w:after="60" w:before="0" w:line="288" w:lineRule="auto"/>
            </w:pPr>
            <w:r>
              <w:rPr>
                <w:rFonts w:ascii="Lexend" w:cs="Lexend" w:eastAsia="Lexend" w:hAnsi="Lexend"/>
                <w:b/>
                <w:bCs/>
                <w:color w:val="6E6A78"/>
                <w:spacing w:val="30"/>
                <w:sz w:val="14"/>
                <w:szCs w:val="14"/>
              </w:rPr>
              <w:t xml:space="preserve">SUGGESTED NODES</w:t>
            </w:r>
          </w:p>
          <w:p>
            <w:pPr>
              <w:keepLines/>
              <w:spacing w:after="0" w:before="0" w:line="300" w:lineRule="auto"/>
            </w:pPr>
            <w:r>
              <w:rPr>
                <w:rFonts w:ascii="Arial" w:cs="Arial" w:eastAsia="Arial" w:hAnsi="Arial"/>
                <w:color w:val="040506"/>
                <w:sz w:val="17"/>
                <w:szCs w:val="17"/>
              </w:rPr>
              <w:t xml:space="preserve">Form Trigger · Google Sheets / Google Calendar · If · Wait · Gmail / Telegram</w:t>
            </w:r>
          </w:p>
        </w:tc>
        <w:tc>
          <w:tcPr>
            <w:tcW w:type="dxa" w:w="4819"/>
            <w:tcBorders>
              <w:top w:val="single" w:color="FFFFFF" w:sz="24"/>
              <w:left w:val="single" w:color="FFFFFF" w:sz="24"/>
              <w:bottom w:val="single" w:color="FFFFFF" w:sz="24"/>
              <w:right w:val="single" w:color="FFFFFF" w:sz="24"/>
            </w:tcBorders>
            <w:shd w:fill="F6F4F9" w:color="auto" w:val="clear"/>
            <w:tcMar>
              <w:top w:type="dxa" w:w="100"/>
              <w:left w:type="dxa" w:w="180"/>
              <w:bottom w:type="dxa" w:w="100"/>
              <w:right w:type="dxa" w:w="180"/>
            </w:tcMar>
            <w:vAlign w:val="top"/>
          </w:tcPr>
          <w:p>
            <w:pPr>
              <w:keepLines/>
              <w:spacing w:after="60" w:before="0" w:line="288" w:lineRule="auto"/>
            </w:pPr>
            <w:r>
              <w:rPr>
                <w:rFonts w:ascii="Lexend" w:cs="Lexend" w:eastAsia="Lexend" w:hAnsi="Lexend"/>
                <w:b/>
                <w:bCs/>
                <w:color w:val="6E6A78"/>
                <w:spacing w:val="30"/>
                <w:sz w:val="14"/>
                <w:szCs w:val="14"/>
              </w:rPr>
              <w:t xml:space="preserve">DEMO IT WITH</w:t>
            </w:r>
          </w:p>
          <w:p>
            <w:pPr>
              <w:keepLines/>
              <w:spacing w:after="60" w:before="0" w:line="288" w:lineRule="auto"/>
            </w:pPr>
            <w:r>
              <w:rPr>
                <w:rFonts w:ascii="Arial" w:cs="Arial" w:eastAsia="Arial" w:hAnsi="Arial"/>
                <w:b/>
                <w:bCs/>
                <w:color w:val="138A5C"/>
                <w:sz w:val="17"/>
                <w:szCs w:val="17"/>
              </w:rPr>
              <w:t xml:space="preserve">Normal case: </w:t>
            </w:r>
            <w:r>
              <w:rPr>
                <w:rFonts w:ascii="Arial" w:cs="Arial" w:eastAsia="Arial" w:hAnsi="Arial"/>
                <w:color w:val="2B2833"/>
                <w:sz w:val="17"/>
                <w:szCs w:val="17"/>
              </w:rPr>
              <w:t xml:space="preserve">A customer books an open slot for Saturday at 10:00.</w:t>
            </w:r>
          </w:p>
          <w:p>
            <w:pPr>
              <w:keepLines/>
              <w:spacing w:after="0" w:before="0" w:line="288" w:lineRule="auto"/>
            </w:pPr>
            <w:r>
              <w:rPr>
                <w:rFonts w:ascii="Arial" w:cs="Arial" w:eastAsia="Arial" w:hAnsi="Arial"/>
                <w:b/>
                <w:bCs/>
                <w:color w:val="D63A61"/>
                <w:sz w:val="17"/>
                <w:szCs w:val="17"/>
              </w:rPr>
              <w:t xml:space="preserve">Edge case: </w:t>
            </w:r>
            <w:r>
              <w:rPr>
                <w:rFonts w:ascii="Arial" w:cs="Arial" w:eastAsia="Arial" w:hAnsi="Arial"/>
                <w:color w:val="2B2833"/>
                <w:sz w:val="17"/>
                <w:szCs w:val="17"/>
              </w:rPr>
              <w:t xml:space="preserve">Two customers request the same slot at almost the same time.</w:t>
            </w:r>
          </w:p>
        </w:tc>
      </w:tr>
    </w:tbl>
    <w:p>
      <w:pPr>
        <w:keepLines/>
        <w:spacing w:after="0" w:before="80" w:line="288" w:lineRule="auto"/>
      </w:pPr>
      <w:r>
        <w:rPr>
          <w:rFonts w:ascii="Lexend" w:cs="Lexend" w:eastAsia="Lexend" w:hAnsi="Lexend"/>
          <w:b/>
          <w:bCs/>
          <w:color w:val="EA4B71"/>
          <w:sz w:val="17"/>
          <w:szCs w:val="17"/>
        </w:rPr>
        <w:t xml:space="preserve">Tip  </w:t>
      </w:r>
      <w:r>
        <w:rPr>
          <w:rFonts w:ascii="Arial" w:cs="Arial" w:eastAsia="Arial" w:hAnsi="Arial"/>
          <w:i/>
          <w:iCs/>
          <w:color w:val="6E6A78"/>
          <w:sz w:val="17"/>
          <w:szCs w:val="17"/>
        </w:rPr>
        <w:t xml:space="preserve">Use a status column (held → confirmed) to prevent confirming the same slot twice.</w:t>
      </w:r>
    </w:p>
    <w:p>
      <w:pPr>
        <w:keepNext/>
        <w:pageBreakBefore/>
        <w:spacing w:after="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8388"/>
      </w:tblGrid>
      <w:tr>
        <w:trPr>
          <w:cantSplit/>
        </w:trPr>
        <w:tc>
          <w:tcPr>
            <w:tcW w:type="dxa" w:w="1250"/>
            <w:shd w:fill="161022" w:color="auto" w:val="clear"/>
            <w:tcMar>
              <w:top w:type="dxa" w:w="110"/>
              <w:left w:type="dxa" w:w="180"/>
              <w:bottom w:type="dxa" w:w="110"/>
              <w:right w:type="dxa" w:w="180"/>
            </w:tcMar>
            <w:vAlign w:val="center"/>
          </w:tcPr>
          <w:p>
            <w:pPr>
              <w:keepLines/>
              <w:spacing w:after="0" w:before="0" w:line="240" w:lineRule="auto"/>
              <w:jc w:val="center"/>
            </w:pPr>
            <w:r>
              <w:rPr>
                <w:rFonts w:ascii="Lexend" w:cs="Lexend" w:eastAsia="Lexend" w:hAnsi="Lexend"/>
                <w:b/>
                <w:bCs/>
                <w:color w:val="EA4B71"/>
                <w:sz w:val="44"/>
                <w:szCs w:val="44"/>
              </w:rPr>
              <w:t xml:space="preserve">07</w:t>
            </w:r>
          </w:p>
        </w:tc>
        <w:tc>
          <w:tcPr>
            <w:tcW w:type="dxa" w:w="8388"/>
            <w:shd w:fill="1F1830" w:color="auto" w:val="clear"/>
            <w:tcMar>
              <w:top w:type="dxa" w:w="110"/>
              <w:left w:type="dxa" w:w="240"/>
              <w:bottom w:type="dxa" w:w="110"/>
              <w:right w:type="dxa" w:w="180"/>
            </w:tcMar>
            <w:vAlign w:val="center"/>
          </w:tcPr>
          <w:p>
            <w:pPr>
              <w:keepNext/>
              <w:keepLines/>
              <w:spacing w:after="30" w:before="0" w:line="260" w:lineRule="auto"/>
            </w:pPr>
            <w:r>
              <w:rPr>
                <w:rFonts w:ascii="Lexend" w:cs="Lexend" w:eastAsia="Lexend" w:hAnsi="Lexend"/>
                <w:b/>
                <w:bCs/>
                <w:color w:val="FFFFFF"/>
                <w:sz w:val="28"/>
                <w:szCs w:val="28"/>
              </w:rPr>
              <w:t xml:space="preserve">Invoice Capture &amp; Expense Approval</w:t>
            </w:r>
          </w:p>
          <w:p>
            <w:pPr>
              <w:keepLines/>
              <w:spacing w:after="0" w:before="0" w:line="288" w:lineRule="auto"/>
            </w:pPr>
            <w:r>
              <w:rPr>
                <w:rFonts w:ascii="Arial" w:cs="Arial" w:eastAsia="Arial" w:hAnsi="Arial"/>
                <w:color w:val="B9B3C6"/>
                <w:sz w:val="17"/>
                <w:szCs w:val="17"/>
              </w:rPr>
              <w:t xml:space="preserve">Any SME finance team</w:t>
            </w:r>
          </w:p>
        </w:tc>
      </w:tr>
    </w:tbl>
    <w:p>
      <w:pPr>
        <w:keepNext/>
        <w:keepLines/>
        <w:spacing w:after="30" w:before="160" w:line="288" w:lineRule="auto"/>
      </w:pPr>
      <w:r>
        <w:rPr>
          <w:rFonts w:ascii="Lexend" w:cs="Lexend" w:eastAsia="Lexend" w:hAnsi="Lexend"/>
          <w:b/>
          <w:bCs/>
          <w:color w:val="EA4B71"/>
          <w:spacing w:val="30"/>
          <w:sz w:val="15"/>
          <w:szCs w:val="15"/>
        </w:rPr>
        <w:t xml:space="preserve">THE PROBLEM</w:t>
      </w:r>
    </w:p>
    <w:p>
      <w:pPr>
        <w:keepNext/>
        <w:keepLines/>
        <w:spacing w:after="120" w:before="0" w:line="288" w:lineRule="auto"/>
      </w:pPr>
      <w:r>
        <w:rPr>
          <w:rFonts w:ascii="Arial" w:cs="Arial" w:eastAsia="Arial" w:hAnsi="Arial"/>
          <w:color w:val="2B2833"/>
          <w:sz w:val="20"/>
          <w:szCs w:val="20"/>
        </w:rPr>
        <w:t xml:space="preserve">Employees send invoices through many channels. Accounting re-types them by hand and details are often missing.</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138"/>
      </w:tblGrid>
      <w:tr>
        <w:trPr>
          <w:cantSplit/>
        </w:trPr>
        <w:tc>
          <w:tcPr>
            <w:tcW w:type="dxa" w:w="1500"/>
            <w:tcBorders>
              <w:top w:val="single" w:color="FFFFFF" w:sz="16"/>
              <w:left w:val="single" w:color="FFFFFF" w:sz="16"/>
              <w:bottom w:val="single" w:color="FFFFFF" w:sz="16"/>
              <w:right w:val="single" w:color="FFFFFF" w:sz="16"/>
            </w:tcBorders>
            <w:shd w:fill="E2F4EC" w:color="auto" w:val="clear"/>
            <w:tcMar>
              <w:top w:type="dxa" w:w="70"/>
              <w:left w:type="dxa" w:w="180"/>
              <w:bottom w:type="dxa" w:w="70"/>
              <w:right w:type="dxa" w:w="180"/>
            </w:tcMar>
            <w:vAlign w:val="center"/>
          </w:tcPr>
          <w:p>
            <w:pPr>
              <w:keepLines/>
              <w:spacing w:after="0" w:before="0" w:line="288" w:lineRule="auto"/>
            </w:pPr>
            <w:r>
              <w:rPr>
                <w:rFonts w:ascii="Lexend" w:cs="Lexend" w:eastAsia="Lexend" w:hAnsi="Lexend"/>
                <w:b/>
                <w:bCs/>
                <w:color w:val="138A5C"/>
                <w:spacing w:val="20"/>
                <w:sz w:val="17"/>
                <w:szCs w:val="17"/>
              </w:rPr>
              <w:t xml:space="preserve">EASY</w:t>
            </w:r>
          </w:p>
        </w:tc>
        <w:tc>
          <w:tcPr>
            <w:tcW w:type="dxa" w:w="8138"/>
            <w:tcBorders>
              <w:top w:val="single" w:color="FFFFFF" w:sz="16"/>
              <w:left w:val="single" w:color="FFFFFF" w:sz="16"/>
              <w:bottom w:val="single" w:color="E6E2EC" w:sz="4"/>
              <w:right w:val="single" w:color="FFFFFF" w:sz="16"/>
            </w:tcBorders>
            <w:tcMar>
              <w:top w:type="dxa" w:w="70"/>
              <w:left w:type="dxa" w:w="180"/>
              <w:bottom w:type="dxa" w:w="70"/>
              <w:right w:type="dxa" w:w="180"/>
            </w:tcMar>
            <w:vAlign w:val="center"/>
          </w:tcPr>
          <w:p>
            <w:pPr>
              <w:keepLines/>
              <w:spacing w:after="0" w:before="0" w:line="288" w:lineRule="auto"/>
            </w:pPr>
            <w:r>
              <w:rPr>
                <w:rFonts w:ascii="Arial" w:cs="Arial" w:eastAsia="Arial" w:hAnsi="Arial"/>
                <w:color w:val="2B2833"/>
                <w:sz w:val="19"/>
                <w:szCs w:val="19"/>
              </w:rPr>
              <w:t xml:space="preserve">A payment-request form with invoice upload → store the file → notify accounting.</w:t>
            </w:r>
          </w:p>
        </w:tc>
      </w:tr>
      <w:tr>
        <w:trPr>
          <w:cantSplit/>
        </w:trPr>
        <w:tc>
          <w:tcPr>
            <w:tcW w:type="dxa" w:w="1500"/>
            <w:tcBorders>
              <w:top w:val="single" w:color="FFFFFF" w:sz="16"/>
              <w:left w:val="single" w:color="FFFFFF" w:sz="16"/>
              <w:bottom w:val="single" w:color="FFFFFF" w:sz="16"/>
              <w:right w:val="single" w:color="FFFFFF" w:sz="16"/>
            </w:tcBorders>
            <w:shd w:fill="FDF0DA" w:color="auto" w:val="clear"/>
            <w:tcMar>
              <w:top w:type="dxa" w:w="70"/>
              <w:left w:type="dxa" w:w="180"/>
              <w:bottom w:type="dxa" w:w="70"/>
              <w:right w:type="dxa" w:w="180"/>
            </w:tcMar>
            <w:vAlign w:val="center"/>
          </w:tcPr>
          <w:p>
            <w:pPr>
              <w:keepLines/>
              <w:spacing w:after="0" w:before="0" w:line="288" w:lineRule="auto"/>
            </w:pPr>
            <w:r>
              <w:rPr>
                <w:rFonts w:ascii="Lexend" w:cs="Lexend" w:eastAsia="Lexend" w:hAnsi="Lexend"/>
                <w:b/>
                <w:bCs/>
                <w:color w:val="B86E00"/>
                <w:spacing w:val="20"/>
                <w:sz w:val="17"/>
                <w:szCs w:val="17"/>
              </w:rPr>
              <w:t xml:space="preserve">MEDIUM</w:t>
            </w:r>
          </w:p>
        </w:tc>
        <w:tc>
          <w:tcPr>
            <w:tcW w:type="dxa" w:w="8138"/>
            <w:tcBorders>
              <w:top w:val="single" w:color="FFFFFF" w:sz="16"/>
              <w:left w:val="single" w:color="FFFFFF" w:sz="16"/>
              <w:bottom w:val="single" w:color="E6E2EC" w:sz="4"/>
              <w:right w:val="single" w:color="FFFFFF" w:sz="16"/>
            </w:tcBorders>
            <w:tcMar>
              <w:top w:type="dxa" w:w="70"/>
              <w:left w:type="dxa" w:w="180"/>
              <w:bottom w:type="dxa" w:w="70"/>
              <w:right w:type="dxa" w:w="180"/>
            </w:tcMar>
            <w:vAlign w:val="center"/>
          </w:tcPr>
          <w:p>
            <w:pPr>
              <w:keepLines/>
              <w:spacing w:after="0" w:before="0" w:line="288" w:lineRule="auto"/>
            </w:pPr>
            <w:r>
              <w:rPr>
                <w:rFonts w:ascii="Arial" w:cs="Arial" w:eastAsia="Arial" w:hAnsi="Arial"/>
                <w:color w:val="2B2833"/>
                <w:sz w:val="19"/>
                <w:szCs w:val="19"/>
              </w:rPr>
              <w:t xml:space="preserve">AI extracts the supplier, date and amount from the image or PDF → writes them to the sheet and flags fields to double-check.</w:t>
            </w:r>
          </w:p>
        </w:tc>
      </w:tr>
      <w:tr>
        <w:trPr>
          <w:cantSplit/>
        </w:trPr>
        <w:tc>
          <w:tcPr>
            <w:tcW w:type="dxa" w:w="1500"/>
            <w:tcBorders>
              <w:top w:val="single" w:color="FFFFFF" w:sz="16"/>
              <w:left w:val="single" w:color="FFFFFF" w:sz="16"/>
              <w:bottom w:val="single" w:color="FFFFFF" w:sz="16"/>
              <w:right w:val="single" w:color="FFFFFF" w:sz="16"/>
            </w:tcBorders>
            <w:shd w:fill="FCE4EA" w:color="auto" w:val="clear"/>
            <w:tcMar>
              <w:top w:type="dxa" w:w="70"/>
              <w:left w:type="dxa" w:w="180"/>
              <w:bottom w:type="dxa" w:w="70"/>
              <w:right w:type="dxa" w:w="180"/>
            </w:tcMar>
            <w:vAlign w:val="center"/>
          </w:tcPr>
          <w:p>
            <w:pPr>
              <w:keepLines/>
              <w:spacing w:after="0" w:before="0" w:line="288" w:lineRule="auto"/>
            </w:pPr>
            <w:r>
              <w:rPr>
                <w:rFonts w:ascii="Lexend" w:cs="Lexend" w:eastAsia="Lexend" w:hAnsi="Lexend"/>
                <w:b/>
                <w:bCs/>
                <w:color w:val="D63A61"/>
                <w:spacing w:val="20"/>
                <w:sz w:val="17"/>
                <w:szCs w:val="17"/>
              </w:rPr>
              <w:t xml:space="preserve">HARD</w:t>
            </w:r>
          </w:p>
        </w:tc>
        <w:tc>
          <w:tcPr>
            <w:tcW w:type="dxa" w:w="8138"/>
            <w:tcBorders>
              <w:top w:val="single" w:color="FFFFFF" w:sz="16"/>
              <w:left w:val="single" w:color="FFFFFF" w:sz="16"/>
              <w:bottom w:val="single" w:color="E6E2EC" w:sz="4"/>
              <w:right w:val="single" w:color="FFFFFF" w:sz="16"/>
            </w:tcBorders>
            <w:tcMar>
              <w:top w:type="dxa" w:w="70"/>
              <w:left w:type="dxa" w:w="180"/>
              <w:bottom w:type="dxa" w:w="70"/>
              <w:right w:type="dxa" w:w="180"/>
            </w:tcMar>
            <w:vAlign w:val="center"/>
          </w:tcPr>
          <w:p>
            <w:pPr>
              <w:keepLines/>
              <w:spacing w:after="0" w:before="0" w:line="288" w:lineRule="auto"/>
            </w:pPr>
            <w:r>
              <w:rPr>
                <w:rFonts w:ascii="Arial" w:cs="Arial" w:eastAsia="Arial" w:hAnsi="Arial"/>
                <w:color w:val="2B2833"/>
                <w:sz w:val="19"/>
                <w:szCs w:val="19"/>
              </w:rPr>
              <w:t xml:space="preserve">Detect likely duplicates, check spending limits using sample rules, and route each request to the right approver.</w:t>
            </w:r>
          </w:p>
        </w:tc>
      </w:tr>
    </w:tbl>
    <w:p>
      <w:pPr>
        <w:keepNext/>
        <w:spacing w:after="6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19"/>
        <w:gridCol w:w="4819"/>
      </w:tblGrid>
      <w:tr>
        <w:trPr>
          <w:cantSplit/>
        </w:trPr>
        <w:tc>
          <w:tcPr>
            <w:tcW w:type="dxa" w:w="4819"/>
            <w:tcBorders>
              <w:top w:val="single" w:color="FFFFFF" w:sz="24"/>
              <w:left w:val="single" w:color="FFFFFF" w:sz="24"/>
              <w:bottom w:val="single" w:color="FFFFFF" w:sz="24"/>
              <w:right w:val="single" w:color="FFFFFF" w:sz="24"/>
            </w:tcBorders>
            <w:shd w:fill="F6F4F9" w:color="auto" w:val="clear"/>
            <w:tcMar>
              <w:top w:type="dxa" w:w="100"/>
              <w:left w:type="dxa" w:w="180"/>
              <w:bottom w:type="dxa" w:w="100"/>
              <w:right w:type="dxa" w:w="180"/>
            </w:tcMar>
            <w:vAlign w:val="top"/>
          </w:tcPr>
          <w:p>
            <w:pPr>
              <w:keepLines/>
              <w:spacing w:after="60" w:before="0" w:line="288" w:lineRule="auto"/>
            </w:pPr>
            <w:r>
              <w:rPr>
                <w:rFonts w:ascii="Lexend" w:cs="Lexend" w:eastAsia="Lexend" w:hAnsi="Lexend"/>
                <w:b/>
                <w:bCs/>
                <w:color w:val="6E6A78"/>
                <w:spacing w:val="30"/>
                <w:sz w:val="14"/>
                <w:szCs w:val="14"/>
              </w:rPr>
              <w:t xml:space="preserve">SUGGESTED NODES</w:t>
            </w:r>
          </w:p>
          <w:p>
            <w:pPr>
              <w:keepLines/>
              <w:spacing w:after="0" w:before="0" w:line="300" w:lineRule="auto"/>
            </w:pPr>
            <w:r>
              <w:rPr>
                <w:rFonts w:ascii="Arial" w:cs="Arial" w:eastAsia="Arial" w:hAnsi="Arial"/>
                <w:color w:val="040506"/>
                <w:sz w:val="17"/>
                <w:szCs w:val="17"/>
              </w:rPr>
              <w:t xml:space="preserve">Form Trigger (file upload) · Extract from File · Information Extractor · Google Drive · Google Sheets · Switch · Send and Wait for Response</w:t>
            </w:r>
          </w:p>
        </w:tc>
        <w:tc>
          <w:tcPr>
            <w:tcW w:type="dxa" w:w="4819"/>
            <w:tcBorders>
              <w:top w:val="single" w:color="FFFFFF" w:sz="24"/>
              <w:left w:val="single" w:color="FFFFFF" w:sz="24"/>
              <w:bottom w:val="single" w:color="FFFFFF" w:sz="24"/>
              <w:right w:val="single" w:color="FFFFFF" w:sz="24"/>
            </w:tcBorders>
            <w:shd w:fill="F6F4F9" w:color="auto" w:val="clear"/>
            <w:tcMar>
              <w:top w:type="dxa" w:w="100"/>
              <w:left w:type="dxa" w:w="180"/>
              <w:bottom w:type="dxa" w:w="100"/>
              <w:right w:type="dxa" w:w="180"/>
            </w:tcMar>
            <w:vAlign w:val="top"/>
          </w:tcPr>
          <w:p>
            <w:pPr>
              <w:keepLines/>
              <w:spacing w:after="60" w:before="0" w:line="288" w:lineRule="auto"/>
            </w:pPr>
            <w:r>
              <w:rPr>
                <w:rFonts w:ascii="Lexend" w:cs="Lexend" w:eastAsia="Lexend" w:hAnsi="Lexend"/>
                <w:b/>
                <w:bCs/>
                <w:color w:val="6E6A78"/>
                <w:spacing w:val="30"/>
                <w:sz w:val="14"/>
                <w:szCs w:val="14"/>
              </w:rPr>
              <w:t xml:space="preserve">DEMO IT WITH</w:t>
            </w:r>
          </w:p>
          <w:p>
            <w:pPr>
              <w:keepLines/>
              <w:spacing w:after="60" w:before="0" w:line="288" w:lineRule="auto"/>
            </w:pPr>
            <w:r>
              <w:rPr>
                <w:rFonts w:ascii="Arial" w:cs="Arial" w:eastAsia="Arial" w:hAnsi="Arial"/>
                <w:b/>
                <w:bCs/>
                <w:color w:val="138A5C"/>
                <w:sz w:val="17"/>
                <w:szCs w:val="17"/>
              </w:rPr>
              <w:t xml:space="preserve">Normal case: </w:t>
            </w:r>
            <w:r>
              <w:rPr>
                <w:rFonts w:ascii="Arial" w:cs="Arial" w:eastAsia="Arial" w:hAnsi="Arial"/>
                <w:color w:val="2B2833"/>
                <w:sz w:val="17"/>
                <w:szCs w:val="17"/>
              </w:rPr>
              <w:t xml:space="preserve">A clear PDF invoice under the auto-approval limit.</w:t>
            </w:r>
          </w:p>
          <w:p>
            <w:pPr>
              <w:keepLines/>
              <w:spacing w:after="0" w:before="0" w:line="288" w:lineRule="auto"/>
            </w:pPr>
            <w:r>
              <w:rPr>
                <w:rFonts w:ascii="Arial" w:cs="Arial" w:eastAsia="Arial" w:hAnsi="Arial"/>
                <w:b/>
                <w:bCs/>
                <w:color w:val="D63A61"/>
                <w:sz w:val="17"/>
                <w:szCs w:val="17"/>
              </w:rPr>
              <w:t xml:space="preserve">Edge case: </w:t>
            </w:r>
            <w:r>
              <w:rPr>
                <w:rFonts w:ascii="Arial" w:cs="Arial" w:eastAsia="Arial" w:hAnsi="Arial"/>
                <w:color w:val="2B2833"/>
                <w:sz w:val="17"/>
                <w:szCs w:val="17"/>
              </w:rPr>
              <w:t xml:space="preserve">The same invoice is submitted twice, or the photo is blurry.</w:t>
            </w:r>
          </w:p>
        </w:tc>
      </w:tr>
    </w:tbl>
    <w:p>
      <w:pPr>
        <w:keepLines/>
        <w:spacing w:after="0" w:before="80" w:line="288" w:lineRule="auto"/>
      </w:pPr>
      <w:r>
        <w:rPr>
          <w:rFonts w:ascii="Lexend" w:cs="Lexend" w:eastAsia="Lexend" w:hAnsi="Lexend"/>
          <w:b/>
          <w:bCs/>
          <w:color w:val="EA4B71"/>
          <w:sz w:val="17"/>
          <w:szCs w:val="17"/>
        </w:rPr>
        <w:t xml:space="preserve">Tip  </w:t>
      </w:r>
      <w:r>
        <w:rPr>
          <w:rFonts w:ascii="Arial" w:cs="Arial" w:eastAsia="Arial" w:hAnsi="Arial"/>
          <w:i/>
          <w:iCs/>
          <w:color w:val="6E6A78"/>
          <w:sz w:val="17"/>
          <w:szCs w:val="17"/>
        </w:rPr>
        <w:t xml:space="preserve">Use a vision-capable model, and flag low-confidence fields rather than guessing.</w:t>
      </w:r>
    </w:p>
    <w:p>
      <w:pPr>
        <w:keepNext/>
        <w:spacing w:after="0" w:before="200"/>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8388"/>
      </w:tblGrid>
      <w:tr>
        <w:trPr>
          <w:cantSplit/>
        </w:trPr>
        <w:tc>
          <w:tcPr>
            <w:tcW w:type="dxa" w:w="1250"/>
            <w:shd w:fill="161022" w:color="auto" w:val="clear"/>
            <w:tcMar>
              <w:top w:type="dxa" w:w="110"/>
              <w:left w:type="dxa" w:w="180"/>
              <w:bottom w:type="dxa" w:w="110"/>
              <w:right w:type="dxa" w:w="180"/>
            </w:tcMar>
            <w:vAlign w:val="center"/>
          </w:tcPr>
          <w:p>
            <w:pPr>
              <w:keepLines/>
              <w:spacing w:after="0" w:before="0" w:line="240" w:lineRule="auto"/>
              <w:jc w:val="center"/>
            </w:pPr>
            <w:r>
              <w:rPr>
                <w:rFonts w:ascii="Lexend" w:cs="Lexend" w:eastAsia="Lexend" w:hAnsi="Lexend"/>
                <w:b/>
                <w:bCs/>
                <w:color w:val="EA4B71"/>
                <w:sz w:val="44"/>
                <w:szCs w:val="44"/>
              </w:rPr>
              <w:t xml:space="preserve">08</w:t>
            </w:r>
          </w:p>
        </w:tc>
        <w:tc>
          <w:tcPr>
            <w:tcW w:type="dxa" w:w="8388"/>
            <w:shd w:fill="1F1830" w:color="auto" w:val="clear"/>
            <w:tcMar>
              <w:top w:type="dxa" w:w="110"/>
              <w:left w:type="dxa" w:w="240"/>
              <w:bottom w:type="dxa" w:w="110"/>
              <w:right w:type="dxa" w:w="180"/>
            </w:tcMar>
            <w:vAlign w:val="center"/>
          </w:tcPr>
          <w:p>
            <w:pPr>
              <w:keepNext/>
              <w:keepLines/>
              <w:spacing w:after="30" w:before="0" w:line="260" w:lineRule="auto"/>
            </w:pPr>
            <w:r>
              <w:rPr>
                <w:rFonts w:ascii="Lexend" w:cs="Lexend" w:eastAsia="Lexend" w:hAnsi="Lexend"/>
                <w:b/>
                <w:bCs/>
                <w:color w:val="FFFFFF"/>
                <w:sz w:val="28"/>
                <w:szCs w:val="28"/>
              </w:rPr>
              <w:t xml:space="preserve">Store Content Assistant</w:t>
            </w:r>
          </w:p>
          <w:p>
            <w:pPr>
              <w:keepLines/>
              <w:spacing w:after="0" w:before="0" w:line="288" w:lineRule="auto"/>
            </w:pPr>
            <w:r>
              <w:rPr>
                <w:rFonts w:ascii="Arial" w:cs="Arial" w:eastAsia="Arial" w:hAnsi="Arial"/>
                <w:color w:val="B9B3C6"/>
                <w:sz w:val="17"/>
                <w:szCs w:val="17"/>
              </w:rPr>
              <w:t xml:space="preserve">Retail, F&amp;B, local brands</w:t>
            </w:r>
          </w:p>
        </w:tc>
      </w:tr>
    </w:tbl>
    <w:p>
      <w:pPr>
        <w:keepNext/>
        <w:keepLines/>
        <w:spacing w:after="30" w:before="160" w:line="288" w:lineRule="auto"/>
      </w:pPr>
      <w:r>
        <w:rPr>
          <w:rFonts w:ascii="Lexend" w:cs="Lexend" w:eastAsia="Lexend" w:hAnsi="Lexend"/>
          <w:b/>
          <w:bCs/>
          <w:color w:val="EA4B71"/>
          <w:spacing w:val="30"/>
          <w:sz w:val="15"/>
          <w:szCs w:val="15"/>
        </w:rPr>
        <w:t xml:space="preserve">THE PROBLEM</w:t>
      </w:r>
    </w:p>
    <w:p>
      <w:pPr>
        <w:keepNext/>
        <w:keepLines/>
        <w:spacing w:after="120" w:before="0" w:line="288" w:lineRule="auto"/>
      </w:pPr>
      <w:r>
        <w:rPr>
          <w:rFonts w:ascii="Arial" w:cs="Arial" w:eastAsia="Arial" w:hAnsi="Arial"/>
          <w:color w:val="2B2833"/>
          <w:sz w:val="20"/>
          <w:szCs w:val="20"/>
        </w:rPr>
        <w:t xml:space="preserve">SMEs have no marketing staff and spend hours writing product and promotion posts.</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138"/>
      </w:tblGrid>
      <w:tr>
        <w:trPr>
          <w:cantSplit/>
        </w:trPr>
        <w:tc>
          <w:tcPr>
            <w:tcW w:type="dxa" w:w="1500"/>
            <w:tcBorders>
              <w:top w:val="single" w:color="FFFFFF" w:sz="16"/>
              <w:left w:val="single" w:color="FFFFFF" w:sz="16"/>
              <w:bottom w:val="single" w:color="FFFFFF" w:sz="16"/>
              <w:right w:val="single" w:color="FFFFFF" w:sz="16"/>
            </w:tcBorders>
            <w:shd w:fill="E2F4EC" w:color="auto" w:val="clear"/>
            <w:tcMar>
              <w:top w:type="dxa" w:w="70"/>
              <w:left w:type="dxa" w:w="180"/>
              <w:bottom w:type="dxa" w:w="70"/>
              <w:right w:type="dxa" w:w="180"/>
            </w:tcMar>
            <w:vAlign w:val="center"/>
          </w:tcPr>
          <w:p>
            <w:pPr>
              <w:keepLines/>
              <w:spacing w:after="0" w:before="0" w:line="288" w:lineRule="auto"/>
            </w:pPr>
            <w:r>
              <w:rPr>
                <w:rFonts w:ascii="Lexend" w:cs="Lexend" w:eastAsia="Lexend" w:hAnsi="Lexend"/>
                <w:b/>
                <w:bCs/>
                <w:color w:val="138A5C"/>
                <w:spacing w:val="20"/>
                <w:sz w:val="17"/>
                <w:szCs w:val="17"/>
              </w:rPr>
              <w:t xml:space="preserve">EASY</w:t>
            </w:r>
          </w:p>
        </w:tc>
        <w:tc>
          <w:tcPr>
            <w:tcW w:type="dxa" w:w="8138"/>
            <w:tcBorders>
              <w:top w:val="single" w:color="FFFFFF" w:sz="16"/>
              <w:left w:val="single" w:color="FFFFFF" w:sz="16"/>
              <w:bottom w:val="single" w:color="E6E2EC" w:sz="4"/>
              <w:right w:val="single" w:color="FFFFFF" w:sz="16"/>
            </w:tcBorders>
            <w:tcMar>
              <w:top w:type="dxa" w:w="70"/>
              <w:left w:type="dxa" w:w="180"/>
              <w:bottom w:type="dxa" w:w="70"/>
              <w:right w:type="dxa" w:w="180"/>
            </w:tcMar>
            <w:vAlign w:val="center"/>
          </w:tcPr>
          <w:p>
            <w:pPr>
              <w:keepLines/>
              <w:spacing w:after="0" w:before="0" w:line="288" w:lineRule="auto"/>
            </w:pPr>
            <w:r>
              <w:rPr>
                <w:rFonts w:ascii="Arial" w:cs="Arial" w:eastAsia="Arial" w:hAnsi="Arial"/>
                <w:color w:val="2B2833"/>
                <w:sz w:val="19"/>
                <w:szCs w:val="19"/>
              </w:rPr>
              <w:t xml:space="preserve">Enter product details → AI writes a Vietnamese post → save it as a draft.</w:t>
            </w:r>
          </w:p>
        </w:tc>
      </w:tr>
      <w:tr>
        <w:trPr>
          <w:cantSplit/>
        </w:trPr>
        <w:tc>
          <w:tcPr>
            <w:tcW w:type="dxa" w:w="1500"/>
            <w:tcBorders>
              <w:top w:val="single" w:color="FFFFFF" w:sz="16"/>
              <w:left w:val="single" w:color="FFFFFF" w:sz="16"/>
              <w:bottom w:val="single" w:color="FFFFFF" w:sz="16"/>
              <w:right w:val="single" w:color="FFFFFF" w:sz="16"/>
            </w:tcBorders>
            <w:shd w:fill="FDF0DA" w:color="auto" w:val="clear"/>
            <w:tcMar>
              <w:top w:type="dxa" w:w="70"/>
              <w:left w:type="dxa" w:w="180"/>
              <w:bottom w:type="dxa" w:w="70"/>
              <w:right w:type="dxa" w:w="180"/>
            </w:tcMar>
            <w:vAlign w:val="center"/>
          </w:tcPr>
          <w:p>
            <w:pPr>
              <w:keepLines/>
              <w:spacing w:after="0" w:before="0" w:line="288" w:lineRule="auto"/>
            </w:pPr>
            <w:r>
              <w:rPr>
                <w:rFonts w:ascii="Lexend" w:cs="Lexend" w:eastAsia="Lexend" w:hAnsi="Lexend"/>
                <w:b/>
                <w:bCs/>
                <w:color w:val="B86E00"/>
                <w:spacing w:val="20"/>
                <w:sz w:val="17"/>
                <w:szCs w:val="17"/>
              </w:rPr>
              <w:t xml:space="preserve">MEDIUM</w:t>
            </w:r>
          </w:p>
        </w:tc>
        <w:tc>
          <w:tcPr>
            <w:tcW w:type="dxa" w:w="8138"/>
            <w:tcBorders>
              <w:top w:val="single" w:color="FFFFFF" w:sz="16"/>
              <w:left w:val="single" w:color="FFFFFF" w:sz="16"/>
              <w:bottom w:val="single" w:color="E6E2EC" w:sz="4"/>
              <w:right w:val="single" w:color="FFFFFF" w:sz="16"/>
            </w:tcBorders>
            <w:tcMar>
              <w:top w:type="dxa" w:w="70"/>
              <w:left w:type="dxa" w:w="180"/>
              <w:bottom w:type="dxa" w:w="70"/>
              <w:right w:type="dxa" w:w="180"/>
            </w:tcMar>
            <w:vAlign w:val="center"/>
          </w:tcPr>
          <w:p>
            <w:pPr>
              <w:keepLines/>
              <w:spacing w:after="0" w:before="0" w:line="288" w:lineRule="auto"/>
            </w:pPr>
            <w:r>
              <w:rPr>
                <w:rFonts w:ascii="Arial" w:cs="Arial" w:eastAsia="Arial" w:hAnsi="Arial"/>
                <w:color w:val="2B2833"/>
                <w:sz w:val="19"/>
                <w:szCs w:val="19"/>
              </w:rPr>
              <w:t xml:space="preserve">Create versions for Facebook, Zalo and email in the brand voice, and check prices and offers against the input data.</w:t>
            </w:r>
          </w:p>
        </w:tc>
      </w:tr>
      <w:tr>
        <w:trPr>
          <w:cantSplit/>
        </w:trPr>
        <w:tc>
          <w:tcPr>
            <w:tcW w:type="dxa" w:w="1500"/>
            <w:tcBorders>
              <w:top w:val="single" w:color="FFFFFF" w:sz="16"/>
              <w:left w:val="single" w:color="FFFFFF" w:sz="16"/>
              <w:bottom w:val="single" w:color="FFFFFF" w:sz="16"/>
              <w:right w:val="single" w:color="FFFFFF" w:sz="16"/>
            </w:tcBorders>
            <w:shd w:fill="FCE4EA" w:color="auto" w:val="clear"/>
            <w:tcMar>
              <w:top w:type="dxa" w:w="70"/>
              <w:left w:type="dxa" w:w="180"/>
              <w:bottom w:type="dxa" w:w="70"/>
              <w:right w:type="dxa" w:w="180"/>
            </w:tcMar>
            <w:vAlign w:val="center"/>
          </w:tcPr>
          <w:p>
            <w:pPr>
              <w:keepLines/>
              <w:spacing w:after="0" w:before="0" w:line="288" w:lineRule="auto"/>
            </w:pPr>
            <w:r>
              <w:rPr>
                <w:rFonts w:ascii="Lexend" w:cs="Lexend" w:eastAsia="Lexend" w:hAnsi="Lexend"/>
                <w:b/>
                <w:bCs/>
                <w:color w:val="D63A61"/>
                <w:spacing w:val="20"/>
                <w:sz w:val="17"/>
                <w:szCs w:val="17"/>
              </w:rPr>
              <w:t xml:space="preserve">HARD</w:t>
            </w:r>
          </w:p>
        </w:tc>
        <w:tc>
          <w:tcPr>
            <w:tcW w:type="dxa" w:w="8138"/>
            <w:tcBorders>
              <w:top w:val="single" w:color="FFFFFF" w:sz="16"/>
              <w:left w:val="single" w:color="FFFFFF" w:sz="16"/>
              <w:bottom w:val="single" w:color="E6E2EC" w:sz="4"/>
              <w:right w:val="single" w:color="FFFFFF" w:sz="16"/>
            </w:tcBorders>
            <w:tcMar>
              <w:top w:type="dxa" w:w="70"/>
              <w:left w:type="dxa" w:w="180"/>
              <w:bottom w:type="dxa" w:w="70"/>
              <w:right w:type="dxa" w:w="180"/>
            </w:tcMar>
            <w:vAlign w:val="center"/>
          </w:tcPr>
          <w:p>
            <w:pPr>
              <w:keepLines/>
              <w:spacing w:after="0" w:before="0" w:line="288" w:lineRule="auto"/>
            </w:pPr>
            <w:r>
              <w:rPr>
                <w:rFonts w:ascii="Arial" w:cs="Arial" w:eastAsia="Arial" w:hAnsi="Arial"/>
                <w:color w:val="2B2833"/>
                <w:sz w:val="19"/>
                <w:szCs w:val="19"/>
              </w:rPr>
              <w:t xml:space="preserve">Add an approve / request-changes loop and scheduling. Only approved content moves to the publishing queue.</w:t>
            </w:r>
          </w:p>
        </w:tc>
      </w:tr>
    </w:tbl>
    <w:p>
      <w:pPr>
        <w:keepNext/>
        <w:spacing w:after="6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19"/>
        <w:gridCol w:w="4819"/>
      </w:tblGrid>
      <w:tr>
        <w:trPr>
          <w:cantSplit/>
        </w:trPr>
        <w:tc>
          <w:tcPr>
            <w:tcW w:type="dxa" w:w="4819"/>
            <w:tcBorders>
              <w:top w:val="single" w:color="FFFFFF" w:sz="24"/>
              <w:left w:val="single" w:color="FFFFFF" w:sz="24"/>
              <w:bottom w:val="single" w:color="FFFFFF" w:sz="24"/>
              <w:right w:val="single" w:color="FFFFFF" w:sz="24"/>
            </w:tcBorders>
            <w:shd w:fill="F6F4F9" w:color="auto" w:val="clear"/>
            <w:tcMar>
              <w:top w:type="dxa" w:w="100"/>
              <w:left w:type="dxa" w:w="180"/>
              <w:bottom w:type="dxa" w:w="100"/>
              <w:right w:type="dxa" w:w="180"/>
            </w:tcMar>
            <w:vAlign w:val="top"/>
          </w:tcPr>
          <w:p>
            <w:pPr>
              <w:keepLines/>
              <w:spacing w:after="60" w:before="0" w:line="288" w:lineRule="auto"/>
            </w:pPr>
            <w:r>
              <w:rPr>
                <w:rFonts w:ascii="Lexend" w:cs="Lexend" w:eastAsia="Lexend" w:hAnsi="Lexend"/>
                <w:b/>
                <w:bCs/>
                <w:color w:val="6E6A78"/>
                <w:spacing w:val="30"/>
                <w:sz w:val="14"/>
                <w:szCs w:val="14"/>
              </w:rPr>
              <w:t xml:space="preserve">SUGGESTED NODES</w:t>
            </w:r>
          </w:p>
          <w:p>
            <w:pPr>
              <w:keepLines/>
              <w:spacing w:after="0" w:before="0" w:line="300" w:lineRule="auto"/>
            </w:pPr>
            <w:r>
              <w:rPr>
                <w:rFonts w:ascii="Arial" w:cs="Arial" w:eastAsia="Arial" w:hAnsi="Arial"/>
                <w:color w:val="040506"/>
                <w:sz w:val="17"/>
                <w:szCs w:val="17"/>
              </w:rPr>
              <w:t xml:space="preserve">Form Trigger · Basic LLM Chain / AI Agent · Code · Google Sheets · Send and Wait for Response</w:t>
            </w:r>
          </w:p>
        </w:tc>
        <w:tc>
          <w:tcPr>
            <w:tcW w:type="dxa" w:w="4819"/>
            <w:tcBorders>
              <w:top w:val="single" w:color="FFFFFF" w:sz="24"/>
              <w:left w:val="single" w:color="FFFFFF" w:sz="24"/>
              <w:bottom w:val="single" w:color="FFFFFF" w:sz="24"/>
              <w:right w:val="single" w:color="FFFFFF" w:sz="24"/>
            </w:tcBorders>
            <w:shd w:fill="F6F4F9" w:color="auto" w:val="clear"/>
            <w:tcMar>
              <w:top w:type="dxa" w:w="100"/>
              <w:left w:type="dxa" w:w="180"/>
              <w:bottom w:type="dxa" w:w="100"/>
              <w:right w:type="dxa" w:w="180"/>
            </w:tcMar>
            <w:vAlign w:val="top"/>
          </w:tcPr>
          <w:p>
            <w:pPr>
              <w:keepLines/>
              <w:spacing w:after="60" w:before="0" w:line="288" w:lineRule="auto"/>
            </w:pPr>
            <w:r>
              <w:rPr>
                <w:rFonts w:ascii="Lexend" w:cs="Lexend" w:eastAsia="Lexend" w:hAnsi="Lexend"/>
                <w:b/>
                <w:bCs/>
                <w:color w:val="6E6A78"/>
                <w:spacing w:val="30"/>
                <w:sz w:val="14"/>
                <w:szCs w:val="14"/>
              </w:rPr>
              <w:t xml:space="preserve">DEMO IT WITH</w:t>
            </w:r>
          </w:p>
          <w:p>
            <w:pPr>
              <w:keepLines/>
              <w:spacing w:after="60" w:before="0" w:line="288" w:lineRule="auto"/>
            </w:pPr>
            <w:r>
              <w:rPr>
                <w:rFonts w:ascii="Arial" w:cs="Arial" w:eastAsia="Arial" w:hAnsi="Arial"/>
                <w:b/>
                <w:bCs/>
                <w:color w:val="138A5C"/>
                <w:sz w:val="17"/>
                <w:szCs w:val="17"/>
              </w:rPr>
              <w:t xml:space="preserve">Normal case: </w:t>
            </w:r>
            <w:r>
              <w:rPr>
                <w:rFonts w:ascii="Arial" w:cs="Arial" w:eastAsia="Arial" w:hAnsi="Arial"/>
                <w:color w:val="2B2833"/>
                <w:sz w:val="17"/>
                <w:szCs w:val="17"/>
              </w:rPr>
              <w:t xml:space="preserve">A 20%-off weekend promotion for a new milk tea.</w:t>
            </w:r>
          </w:p>
          <w:p>
            <w:pPr>
              <w:keepLines/>
              <w:spacing w:after="0" w:before="0" w:line="288" w:lineRule="auto"/>
            </w:pPr>
            <w:r>
              <w:rPr>
                <w:rFonts w:ascii="Arial" w:cs="Arial" w:eastAsia="Arial" w:hAnsi="Arial"/>
                <w:b/>
                <w:bCs/>
                <w:color w:val="D63A61"/>
                <w:sz w:val="17"/>
                <w:szCs w:val="17"/>
              </w:rPr>
              <w:t xml:space="preserve">Edge case: </w:t>
            </w:r>
            <w:r>
              <w:rPr>
                <w:rFonts w:ascii="Arial" w:cs="Arial" w:eastAsia="Arial" w:hAnsi="Arial"/>
                <w:color w:val="2B2833"/>
                <w:sz w:val="17"/>
                <w:szCs w:val="17"/>
              </w:rPr>
              <w:t xml:space="preserve">The AI invents a discount that isn’t in the input, and the check catches it.</w:t>
            </w:r>
          </w:p>
        </w:tc>
      </w:tr>
    </w:tbl>
    <w:p>
      <w:pPr>
        <w:keepLines/>
        <w:spacing w:after="0" w:before="80" w:line="288" w:lineRule="auto"/>
      </w:pPr>
      <w:r>
        <w:rPr>
          <w:rFonts w:ascii="Lexend" w:cs="Lexend" w:eastAsia="Lexend" w:hAnsi="Lexend"/>
          <w:b/>
          <w:bCs/>
          <w:color w:val="EA4B71"/>
          <w:sz w:val="17"/>
          <w:szCs w:val="17"/>
        </w:rPr>
        <w:t xml:space="preserve">Tip  </w:t>
      </w:r>
      <w:r>
        <w:rPr>
          <w:rFonts w:ascii="Arial" w:cs="Arial" w:eastAsia="Arial" w:hAnsi="Arial"/>
          <w:i/>
          <w:iCs/>
          <w:color w:val="6E6A78"/>
          <w:sz w:val="17"/>
          <w:szCs w:val="17"/>
        </w:rPr>
        <w:t xml:space="preserve">Compare the prices in the AI output with the input in a Code node before approval.</w:t>
      </w:r>
    </w:p>
    <w:p>
      <w:pPr>
        <w:keepNext/>
        <w:pageBreakBefore/>
        <w:spacing w:after="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8388"/>
      </w:tblGrid>
      <w:tr>
        <w:trPr>
          <w:cantSplit/>
        </w:trPr>
        <w:tc>
          <w:tcPr>
            <w:tcW w:type="dxa" w:w="1250"/>
            <w:shd w:fill="161022" w:color="auto" w:val="clear"/>
            <w:tcMar>
              <w:top w:type="dxa" w:w="110"/>
              <w:left w:type="dxa" w:w="180"/>
              <w:bottom w:type="dxa" w:w="110"/>
              <w:right w:type="dxa" w:w="180"/>
            </w:tcMar>
            <w:vAlign w:val="center"/>
          </w:tcPr>
          <w:p>
            <w:pPr>
              <w:keepLines/>
              <w:spacing w:after="0" w:before="0" w:line="240" w:lineRule="auto"/>
              <w:jc w:val="center"/>
            </w:pPr>
            <w:r>
              <w:rPr>
                <w:rFonts w:ascii="Lexend" w:cs="Lexend" w:eastAsia="Lexend" w:hAnsi="Lexend"/>
                <w:b/>
                <w:bCs/>
                <w:color w:val="EA4B71"/>
                <w:sz w:val="44"/>
                <w:szCs w:val="44"/>
              </w:rPr>
              <w:t xml:space="preserve">09</w:t>
            </w:r>
          </w:p>
        </w:tc>
        <w:tc>
          <w:tcPr>
            <w:tcW w:type="dxa" w:w="8388"/>
            <w:shd w:fill="1F1830" w:color="auto" w:val="clear"/>
            <w:tcMar>
              <w:top w:type="dxa" w:w="110"/>
              <w:left w:type="dxa" w:w="240"/>
              <w:bottom w:type="dxa" w:w="110"/>
              <w:right w:type="dxa" w:w="180"/>
            </w:tcMar>
            <w:vAlign w:val="center"/>
          </w:tcPr>
          <w:p>
            <w:pPr>
              <w:keepNext/>
              <w:keepLines/>
              <w:spacing w:after="30" w:before="0" w:line="260" w:lineRule="auto"/>
            </w:pPr>
            <w:r>
              <w:rPr>
                <w:rFonts w:ascii="Lexend" w:cs="Lexend" w:eastAsia="Lexend" w:hAnsi="Lexend"/>
                <w:b/>
                <w:bCs/>
                <w:color w:val="FFFFFF"/>
                <w:sz w:val="28"/>
                <w:szCs w:val="28"/>
              </w:rPr>
              <w:t xml:space="preserve">Warranty Intake &amp; Dispatch</w:t>
            </w:r>
          </w:p>
          <w:p>
            <w:pPr>
              <w:keepLines/>
              <w:spacing w:after="0" w:before="0" w:line="288" w:lineRule="auto"/>
            </w:pPr>
            <w:r>
              <w:rPr>
                <w:rFonts w:ascii="Arial" w:cs="Arial" w:eastAsia="Arial" w:hAnsi="Arial"/>
                <w:color w:val="B9B3C6"/>
                <w:sz w:val="17"/>
                <w:szCs w:val="17"/>
              </w:rPr>
              <w:t xml:space="preserve">Electronics, computer &amp; device shops</w:t>
            </w:r>
          </w:p>
        </w:tc>
      </w:tr>
    </w:tbl>
    <w:p>
      <w:pPr>
        <w:keepNext/>
        <w:keepLines/>
        <w:spacing w:after="30" w:before="160" w:line="288" w:lineRule="auto"/>
      </w:pPr>
      <w:r>
        <w:rPr>
          <w:rFonts w:ascii="Lexend" w:cs="Lexend" w:eastAsia="Lexend" w:hAnsi="Lexend"/>
          <w:b/>
          <w:bCs/>
          <w:color w:val="EA4B71"/>
          <w:spacing w:val="30"/>
          <w:sz w:val="15"/>
          <w:szCs w:val="15"/>
        </w:rPr>
        <w:t xml:space="preserve">THE PROBLEM</w:t>
      </w:r>
    </w:p>
    <w:p>
      <w:pPr>
        <w:keepNext/>
        <w:keepLines/>
        <w:spacing w:after="120" w:before="0" w:line="288" w:lineRule="auto"/>
      </w:pPr>
      <w:r>
        <w:rPr>
          <w:rFonts w:ascii="Arial" w:cs="Arial" w:eastAsia="Arial" w:hAnsi="Arial"/>
          <w:color w:val="2B2833"/>
          <w:sz w:val="20"/>
          <w:szCs w:val="20"/>
        </w:rPr>
        <w:t xml:space="preserve">Shops selling electronics, computers and devices struggle to track repair requests and assign technicians.</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138"/>
      </w:tblGrid>
      <w:tr>
        <w:trPr>
          <w:cantSplit/>
        </w:trPr>
        <w:tc>
          <w:tcPr>
            <w:tcW w:type="dxa" w:w="1500"/>
            <w:tcBorders>
              <w:top w:val="single" w:color="FFFFFF" w:sz="16"/>
              <w:left w:val="single" w:color="FFFFFF" w:sz="16"/>
              <w:bottom w:val="single" w:color="FFFFFF" w:sz="16"/>
              <w:right w:val="single" w:color="FFFFFF" w:sz="16"/>
            </w:tcBorders>
            <w:shd w:fill="E2F4EC" w:color="auto" w:val="clear"/>
            <w:tcMar>
              <w:top w:type="dxa" w:w="70"/>
              <w:left w:type="dxa" w:w="180"/>
              <w:bottom w:type="dxa" w:w="70"/>
              <w:right w:type="dxa" w:w="180"/>
            </w:tcMar>
            <w:vAlign w:val="center"/>
          </w:tcPr>
          <w:p>
            <w:pPr>
              <w:keepLines/>
              <w:spacing w:after="0" w:before="0" w:line="288" w:lineRule="auto"/>
            </w:pPr>
            <w:r>
              <w:rPr>
                <w:rFonts w:ascii="Lexend" w:cs="Lexend" w:eastAsia="Lexend" w:hAnsi="Lexend"/>
                <w:b/>
                <w:bCs/>
                <w:color w:val="138A5C"/>
                <w:spacing w:val="20"/>
                <w:sz w:val="17"/>
                <w:szCs w:val="17"/>
              </w:rPr>
              <w:t xml:space="preserve">EASY</w:t>
            </w:r>
          </w:p>
        </w:tc>
        <w:tc>
          <w:tcPr>
            <w:tcW w:type="dxa" w:w="8138"/>
            <w:tcBorders>
              <w:top w:val="single" w:color="FFFFFF" w:sz="16"/>
              <w:left w:val="single" w:color="FFFFFF" w:sz="16"/>
              <w:bottom w:val="single" w:color="E6E2EC" w:sz="4"/>
              <w:right w:val="single" w:color="FFFFFF" w:sz="16"/>
            </w:tcBorders>
            <w:tcMar>
              <w:top w:type="dxa" w:w="70"/>
              <w:left w:type="dxa" w:w="180"/>
              <w:bottom w:type="dxa" w:w="70"/>
              <w:right w:type="dxa" w:w="180"/>
            </w:tcMar>
            <w:vAlign w:val="center"/>
          </w:tcPr>
          <w:p>
            <w:pPr>
              <w:keepLines/>
              <w:spacing w:after="0" w:before="0" w:line="288" w:lineRule="auto"/>
            </w:pPr>
            <w:r>
              <w:rPr>
                <w:rFonts w:ascii="Arial" w:cs="Arial" w:eastAsia="Arial" w:hAnsi="Arial"/>
                <w:color w:val="2B2833"/>
                <w:sz w:val="19"/>
                <w:szCs w:val="19"/>
              </w:rPr>
              <w:t xml:space="preserve">Receive a request → create a warranty ticket → send the customer a tracking code.</w:t>
            </w:r>
          </w:p>
        </w:tc>
      </w:tr>
      <w:tr>
        <w:trPr>
          <w:cantSplit/>
        </w:trPr>
        <w:tc>
          <w:tcPr>
            <w:tcW w:type="dxa" w:w="1500"/>
            <w:tcBorders>
              <w:top w:val="single" w:color="FFFFFF" w:sz="16"/>
              <w:left w:val="single" w:color="FFFFFF" w:sz="16"/>
              <w:bottom w:val="single" w:color="FFFFFF" w:sz="16"/>
              <w:right w:val="single" w:color="FFFFFF" w:sz="16"/>
            </w:tcBorders>
            <w:shd w:fill="FDF0DA" w:color="auto" w:val="clear"/>
            <w:tcMar>
              <w:top w:type="dxa" w:w="70"/>
              <w:left w:type="dxa" w:w="180"/>
              <w:bottom w:type="dxa" w:w="70"/>
              <w:right w:type="dxa" w:w="180"/>
            </w:tcMar>
            <w:vAlign w:val="center"/>
          </w:tcPr>
          <w:p>
            <w:pPr>
              <w:keepLines/>
              <w:spacing w:after="0" w:before="0" w:line="288" w:lineRule="auto"/>
            </w:pPr>
            <w:r>
              <w:rPr>
                <w:rFonts w:ascii="Lexend" w:cs="Lexend" w:eastAsia="Lexend" w:hAnsi="Lexend"/>
                <w:b/>
                <w:bCs/>
                <w:color w:val="B86E00"/>
                <w:spacing w:val="20"/>
                <w:sz w:val="17"/>
                <w:szCs w:val="17"/>
              </w:rPr>
              <w:t xml:space="preserve">MEDIUM</w:t>
            </w:r>
          </w:p>
        </w:tc>
        <w:tc>
          <w:tcPr>
            <w:tcW w:type="dxa" w:w="8138"/>
            <w:tcBorders>
              <w:top w:val="single" w:color="FFFFFF" w:sz="16"/>
              <w:left w:val="single" w:color="FFFFFF" w:sz="16"/>
              <w:bottom w:val="single" w:color="E6E2EC" w:sz="4"/>
              <w:right w:val="single" w:color="FFFFFF" w:sz="16"/>
            </w:tcBorders>
            <w:tcMar>
              <w:top w:type="dxa" w:w="70"/>
              <w:left w:type="dxa" w:w="180"/>
              <w:bottom w:type="dxa" w:w="70"/>
              <w:right w:type="dxa" w:w="180"/>
            </w:tcMar>
            <w:vAlign w:val="center"/>
          </w:tcPr>
          <w:p>
            <w:pPr>
              <w:keepLines/>
              <w:spacing w:after="0" w:before="0" w:line="288" w:lineRule="auto"/>
            </w:pPr>
            <w:r>
              <w:rPr>
                <w:rFonts w:ascii="Arial" w:cs="Arial" w:eastAsia="Arial" w:hAnsi="Arial"/>
                <w:color w:val="2B2833"/>
                <w:sz w:val="19"/>
                <w:szCs w:val="19"/>
              </w:rPr>
              <w:t xml:space="preserve">Check the purchase date against a sample policy to decide warranty status, then classify the fault type and area.</w:t>
            </w:r>
          </w:p>
        </w:tc>
      </w:tr>
      <w:tr>
        <w:trPr>
          <w:cantSplit/>
        </w:trPr>
        <w:tc>
          <w:tcPr>
            <w:tcW w:type="dxa" w:w="1500"/>
            <w:tcBorders>
              <w:top w:val="single" w:color="FFFFFF" w:sz="16"/>
              <w:left w:val="single" w:color="FFFFFF" w:sz="16"/>
              <w:bottom w:val="single" w:color="FFFFFF" w:sz="16"/>
              <w:right w:val="single" w:color="FFFFFF" w:sz="16"/>
            </w:tcBorders>
            <w:shd w:fill="FCE4EA" w:color="auto" w:val="clear"/>
            <w:tcMar>
              <w:top w:type="dxa" w:w="70"/>
              <w:left w:type="dxa" w:w="180"/>
              <w:bottom w:type="dxa" w:w="70"/>
              <w:right w:type="dxa" w:w="180"/>
            </w:tcMar>
            <w:vAlign w:val="center"/>
          </w:tcPr>
          <w:p>
            <w:pPr>
              <w:keepLines/>
              <w:spacing w:after="0" w:before="0" w:line="288" w:lineRule="auto"/>
            </w:pPr>
            <w:r>
              <w:rPr>
                <w:rFonts w:ascii="Lexend" w:cs="Lexend" w:eastAsia="Lexend" w:hAnsi="Lexend"/>
                <w:b/>
                <w:bCs/>
                <w:color w:val="D63A61"/>
                <w:spacing w:val="20"/>
                <w:sz w:val="17"/>
                <w:szCs w:val="17"/>
              </w:rPr>
              <w:t xml:space="preserve">HARD</w:t>
            </w:r>
          </w:p>
        </w:tc>
        <w:tc>
          <w:tcPr>
            <w:tcW w:type="dxa" w:w="8138"/>
            <w:tcBorders>
              <w:top w:val="single" w:color="FFFFFF" w:sz="16"/>
              <w:left w:val="single" w:color="FFFFFF" w:sz="16"/>
              <w:bottom w:val="single" w:color="E6E2EC" w:sz="4"/>
              <w:right w:val="single" w:color="FFFFFF" w:sz="16"/>
            </w:tcBorders>
            <w:tcMar>
              <w:top w:type="dxa" w:w="70"/>
              <w:left w:type="dxa" w:w="180"/>
              <w:bottom w:type="dxa" w:w="70"/>
              <w:right w:type="dxa" w:w="180"/>
            </w:tcMar>
            <w:vAlign w:val="center"/>
          </w:tcPr>
          <w:p>
            <w:pPr>
              <w:keepLines/>
              <w:spacing w:after="0" w:before="0" w:line="288" w:lineRule="auto"/>
            </w:pPr>
            <w:r>
              <w:rPr>
                <w:rFonts w:ascii="Arial" w:cs="Arial" w:eastAsia="Arial" w:hAnsi="Arial"/>
                <w:color w:val="2B2833"/>
                <w:sz w:val="19"/>
                <w:szCs w:val="19"/>
              </w:rPr>
              <w:t xml:space="preserve">Assign a technician by area and skill, send reminders on late jobs, and update the customer on progress.</w:t>
            </w:r>
          </w:p>
        </w:tc>
      </w:tr>
    </w:tbl>
    <w:p>
      <w:pPr>
        <w:keepNext/>
        <w:spacing w:after="6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19"/>
        <w:gridCol w:w="4819"/>
      </w:tblGrid>
      <w:tr>
        <w:trPr>
          <w:cantSplit/>
        </w:trPr>
        <w:tc>
          <w:tcPr>
            <w:tcW w:type="dxa" w:w="4819"/>
            <w:tcBorders>
              <w:top w:val="single" w:color="FFFFFF" w:sz="24"/>
              <w:left w:val="single" w:color="FFFFFF" w:sz="24"/>
              <w:bottom w:val="single" w:color="FFFFFF" w:sz="24"/>
              <w:right w:val="single" w:color="FFFFFF" w:sz="24"/>
            </w:tcBorders>
            <w:shd w:fill="F6F4F9" w:color="auto" w:val="clear"/>
            <w:tcMar>
              <w:top w:type="dxa" w:w="100"/>
              <w:left w:type="dxa" w:w="180"/>
              <w:bottom w:type="dxa" w:w="100"/>
              <w:right w:type="dxa" w:w="180"/>
            </w:tcMar>
            <w:vAlign w:val="top"/>
          </w:tcPr>
          <w:p>
            <w:pPr>
              <w:keepLines/>
              <w:spacing w:after="60" w:before="0" w:line="288" w:lineRule="auto"/>
            </w:pPr>
            <w:r>
              <w:rPr>
                <w:rFonts w:ascii="Lexend" w:cs="Lexend" w:eastAsia="Lexend" w:hAnsi="Lexend"/>
                <w:b/>
                <w:bCs/>
                <w:color w:val="6E6A78"/>
                <w:spacing w:val="30"/>
                <w:sz w:val="14"/>
                <w:szCs w:val="14"/>
              </w:rPr>
              <w:t xml:space="preserve">SUGGESTED NODES</w:t>
            </w:r>
          </w:p>
          <w:p>
            <w:pPr>
              <w:keepLines/>
              <w:spacing w:after="0" w:before="0" w:line="300" w:lineRule="auto"/>
            </w:pPr>
            <w:r>
              <w:rPr>
                <w:rFonts w:ascii="Arial" w:cs="Arial" w:eastAsia="Arial" w:hAnsi="Arial"/>
                <w:color w:val="040506"/>
                <w:sz w:val="17"/>
                <w:szCs w:val="17"/>
              </w:rPr>
              <w:t xml:space="preserve">Form Trigger · Google Sheets · Date &amp; Time · Text Classifier · Switch · Gmail / Telegram</w:t>
            </w:r>
          </w:p>
        </w:tc>
        <w:tc>
          <w:tcPr>
            <w:tcW w:type="dxa" w:w="4819"/>
            <w:tcBorders>
              <w:top w:val="single" w:color="FFFFFF" w:sz="24"/>
              <w:left w:val="single" w:color="FFFFFF" w:sz="24"/>
              <w:bottom w:val="single" w:color="FFFFFF" w:sz="24"/>
              <w:right w:val="single" w:color="FFFFFF" w:sz="24"/>
            </w:tcBorders>
            <w:shd w:fill="F6F4F9" w:color="auto" w:val="clear"/>
            <w:tcMar>
              <w:top w:type="dxa" w:w="100"/>
              <w:left w:type="dxa" w:w="180"/>
              <w:bottom w:type="dxa" w:w="100"/>
              <w:right w:type="dxa" w:w="180"/>
            </w:tcMar>
            <w:vAlign w:val="top"/>
          </w:tcPr>
          <w:p>
            <w:pPr>
              <w:keepLines/>
              <w:spacing w:after="60" w:before="0" w:line="288" w:lineRule="auto"/>
            </w:pPr>
            <w:r>
              <w:rPr>
                <w:rFonts w:ascii="Lexend" w:cs="Lexend" w:eastAsia="Lexend" w:hAnsi="Lexend"/>
                <w:b/>
                <w:bCs/>
                <w:color w:val="6E6A78"/>
                <w:spacing w:val="30"/>
                <w:sz w:val="14"/>
                <w:szCs w:val="14"/>
              </w:rPr>
              <w:t xml:space="preserve">DEMO IT WITH</w:t>
            </w:r>
          </w:p>
          <w:p>
            <w:pPr>
              <w:keepLines/>
              <w:spacing w:after="60" w:before="0" w:line="288" w:lineRule="auto"/>
            </w:pPr>
            <w:r>
              <w:rPr>
                <w:rFonts w:ascii="Arial" w:cs="Arial" w:eastAsia="Arial" w:hAnsi="Arial"/>
                <w:b/>
                <w:bCs/>
                <w:color w:val="138A5C"/>
                <w:sz w:val="17"/>
                <w:szCs w:val="17"/>
              </w:rPr>
              <w:t xml:space="preserve">Normal case: </w:t>
            </w:r>
            <w:r>
              <w:rPr>
                <w:rFonts w:ascii="Arial" w:cs="Arial" w:eastAsia="Arial" w:hAnsi="Arial"/>
                <w:color w:val="2B2833"/>
                <w:sz w:val="17"/>
                <w:szCs w:val="17"/>
              </w:rPr>
              <w:t xml:space="preserve">A laptop bought 4 months ago that won’t power on.</w:t>
            </w:r>
          </w:p>
          <w:p>
            <w:pPr>
              <w:keepLines/>
              <w:spacing w:after="0" w:before="0" w:line="288" w:lineRule="auto"/>
            </w:pPr>
            <w:r>
              <w:rPr>
                <w:rFonts w:ascii="Arial" w:cs="Arial" w:eastAsia="Arial" w:hAnsi="Arial"/>
                <w:b/>
                <w:bCs/>
                <w:color w:val="D63A61"/>
                <w:sz w:val="17"/>
                <w:szCs w:val="17"/>
              </w:rPr>
              <w:t xml:space="preserve">Edge case: </w:t>
            </w:r>
            <w:r>
              <w:rPr>
                <w:rFonts w:ascii="Arial" w:cs="Arial" w:eastAsia="Arial" w:hAnsi="Arial"/>
                <w:color w:val="2B2833"/>
                <w:sz w:val="17"/>
                <w:szCs w:val="17"/>
              </w:rPr>
              <w:t xml:space="preserve">The warranty has expired, or the serial number isn’t found.</w:t>
            </w:r>
          </w:p>
        </w:tc>
      </w:tr>
    </w:tbl>
    <w:p>
      <w:pPr>
        <w:keepLines/>
        <w:spacing w:after="0" w:before="80" w:line="288" w:lineRule="auto"/>
      </w:pPr>
      <w:r>
        <w:rPr>
          <w:rFonts w:ascii="Lexend" w:cs="Lexend" w:eastAsia="Lexend" w:hAnsi="Lexend"/>
          <w:b/>
          <w:bCs/>
          <w:color w:val="EA4B71"/>
          <w:sz w:val="17"/>
          <w:szCs w:val="17"/>
        </w:rPr>
        <w:t xml:space="preserve">Tip  </w:t>
      </w:r>
      <w:r>
        <w:rPr>
          <w:rFonts w:ascii="Arial" w:cs="Arial" w:eastAsia="Arial" w:hAnsi="Arial"/>
          <w:i/>
          <w:iCs/>
          <w:color w:val="6E6A78"/>
          <w:sz w:val="17"/>
          <w:szCs w:val="17"/>
        </w:rPr>
        <w:t xml:space="preserve">Warranty end = purchase date + warranty months, calculated with the Date &amp; Time node.</w:t>
      </w:r>
    </w:p>
    <w:p>
      <w:pPr>
        <w:keepNext/>
        <w:spacing w:after="0" w:before="200"/>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8388"/>
      </w:tblGrid>
      <w:tr>
        <w:trPr>
          <w:cantSplit/>
        </w:trPr>
        <w:tc>
          <w:tcPr>
            <w:tcW w:type="dxa" w:w="1250"/>
            <w:shd w:fill="161022" w:color="auto" w:val="clear"/>
            <w:tcMar>
              <w:top w:type="dxa" w:w="110"/>
              <w:left w:type="dxa" w:w="180"/>
              <w:bottom w:type="dxa" w:w="110"/>
              <w:right w:type="dxa" w:w="180"/>
            </w:tcMar>
            <w:vAlign w:val="center"/>
          </w:tcPr>
          <w:p>
            <w:pPr>
              <w:keepLines/>
              <w:spacing w:after="0" w:before="0" w:line="240" w:lineRule="auto"/>
              <w:jc w:val="center"/>
            </w:pPr>
            <w:r>
              <w:rPr>
                <w:rFonts w:ascii="Lexend" w:cs="Lexend" w:eastAsia="Lexend" w:hAnsi="Lexend"/>
                <w:b/>
                <w:bCs/>
                <w:color w:val="EA4B71"/>
                <w:sz w:val="44"/>
                <w:szCs w:val="44"/>
              </w:rPr>
              <w:t xml:space="preserve">10</w:t>
            </w:r>
          </w:p>
        </w:tc>
        <w:tc>
          <w:tcPr>
            <w:tcW w:type="dxa" w:w="8388"/>
            <w:shd w:fill="1F1830" w:color="auto" w:val="clear"/>
            <w:tcMar>
              <w:top w:type="dxa" w:w="110"/>
              <w:left w:type="dxa" w:w="240"/>
              <w:bottom w:type="dxa" w:w="110"/>
              <w:right w:type="dxa" w:w="180"/>
            </w:tcMar>
            <w:vAlign w:val="center"/>
          </w:tcPr>
          <w:p>
            <w:pPr>
              <w:keepNext/>
              <w:keepLines/>
              <w:spacing w:after="30" w:before="0" w:line="260" w:lineRule="auto"/>
            </w:pPr>
            <w:r>
              <w:rPr>
                <w:rFonts w:ascii="Lexend" w:cs="Lexend" w:eastAsia="Lexend" w:hAnsi="Lexend"/>
                <w:b/>
                <w:bCs/>
                <w:color w:val="FFFFFF"/>
                <w:sz w:val="28"/>
                <w:szCs w:val="28"/>
              </w:rPr>
              <w:t xml:space="preserve">Owner’s End-of-Day Report</w:t>
            </w:r>
          </w:p>
          <w:p>
            <w:pPr>
              <w:keepLines/>
              <w:spacing w:after="0" w:before="0" w:line="288" w:lineRule="auto"/>
            </w:pPr>
            <w:r>
              <w:rPr>
                <w:rFonts w:ascii="Arial" w:cs="Arial" w:eastAsia="Arial" w:hAnsi="Arial"/>
                <w:color w:val="B9B3C6"/>
                <w:sz w:val="17"/>
                <w:szCs w:val="17"/>
              </w:rPr>
              <w:t xml:space="preserve">Any SME owner</w:t>
            </w:r>
          </w:p>
        </w:tc>
      </w:tr>
    </w:tbl>
    <w:p>
      <w:pPr>
        <w:keepNext/>
        <w:keepLines/>
        <w:spacing w:after="30" w:before="160" w:line="288" w:lineRule="auto"/>
      </w:pPr>
      <w:r>
        <w:rPr>
          <w:rFonts w:ascii="Lexend" w:cs="Lexend" w:eastAsia="Lexend" w:hAnsi="Lexend"/>
          <w:b/>
          <w:bCs/>
          <w:color w:val="EA4B71"/>
          <w:spacing w:val="30"/>
          <w:sz w:val="15"/>
          <w:szCs w:val="15"/>
        </w:rPr>
        <w:t xml:space="preserve">THE PROBLEM</w:t>
      </w:r>
    </w:p>
    <w:p>
      <w:pPr>
        <w:keepNext/>
        <w:keepLines/>
        <w:spacing w:after="120" w:before="0" w:line="288" w:lineRule="auto"/>
      </w:pPr>
      <w:r>
        <w:rPr>
          <w:rFonts w:ascii="Arial" w:cs="Arial" w:eastAsia="Arial" w:hAnsi="Arial"/>
          <w:color w:val="2B2833"/>
          <w:sz w:val="20"/>
          <w:szCs w:val="20"/>
        </w:rPr>
        <w:t xml:space="preserve">Owners have to open several files to understand revenue, orders, receivables and open issues.</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138"/>
      </w:tblGrid>
      <w:tr>
        <w:trPr>
          <w:cantSplit/>
        </w:trPr>
        <w:tc>
          <w:tcPr>
            <w:tcW w:type="dxa" w:w="1500"/>
            <w:tcBorders>
              <w:top w:val="single" w:color="FFFFFF" w:sz="16"/>
              <w:left w:val="single" w:color="FFFFFF" w:sz="16"/>
              <w:bottom w:val="single" w:color="FFFFFF" w:sz="16"/>
              <w:right w:val="single" w:color="FFFFFF" w:sz="16"/>
            </w:tcBorders>
            <w:shd w:fill="E2F4EC" w:color="auto" w:val="clear"/>
            <w:tcMar>
              <w:top w:type="dxa" w:w="70"/>
              <w:left w:type="dxa" w:w="180"/>
              <w:bottom w:type="dxa" w:w="70"/>
              <w:right w:type="dxa" w:w="180"/>
            </w:tcMar>
            <w:vAlign w:val="center"/>
          </w:tcPr>
          <w:p>
            <w:pPr>
              <w:keepLines/>
              <w:spacing w:after="0" w:before="0" w:line="288" w:lineRule="auto"/>
            </w:pPr>
            <w:r>
              <w:rPr>
                <w:rFonts w:ascii="Lexend" w:cs="Lexend" w:eastAsia="Lexend" w:hAnsi="Lexend"/>
                <w:b/>
                <w:bCs/>
                <w:color w:val="138A5C"/>
                <w:spacing w:val="20"/>
                <w:sz w:val="17"/>
                <w:szCs w:val="17"/>
              </w:rPr>
              <w:t xml:space="preserve">EASY</w:t>
            </w:r>
          </w:p>
        </w:tc>
        <w:tc>
          <w:tcPr>
            <w:tcW w:type="dxa" w:w="8138"/>
            <w:tcBorders>
              <w:top w:val="single" w:color="FFFFFF" w:sz="16"/>
              <w:left w:val="single" w:color="FFFFFF" w:sz="16"/>
              <w:bottom w:val="single" w:color="E6E2EC" w:sz="4"/>
              <w:right w:val="single" w:color="FFFFFF" w:sz="16"/>
            </w:tcBorders>
            <w:tcMar>
              <w:top w:type="dxa" w:w="70"/>
              <w:left w:type="dxa" w:w="180"/>
              <w:bottom w:type="dxa" w:w="70"/>
              <w:right w:type="dxa" w:w="180"/>
            </w:tcMar>
            <w:vAlign w:val="center"/>
          </w:tcPr>
          <w:p>
            <w:pPr>
              <w:keepLines/>
              <w:spacing w:after="0" w:before="0" w:line="288" w:lineRule="auto"/>
            </w:pPr>
            <w:r>
              <w:rPr>
                <w:rFonts w:ascii="Arial" w:cs="Arial" w:eastAsia="Arial" w:hAnsi="Arial"/>
                <w:color w:val="2B2833"/>
                <w:sz w:val="19"/>
                <w:szCs w:val="19"/>
              </w:rPr>
              <w:t xml:space="preserve">Aggregate today’s sales → send revenue, order count and average order value.</w:t>
            </w:r>
          </w:p>
        </w:tc>
      </w:tr>
      <w:tr>
        <w:trPr>
          <w:cantSplit/>
        </w:trPr>
        <w:tc>
          <w:tcPr>
            <w:tcW w:type="dxa" w:w="1500"/>
            <w:tcBorders>
              <w:top w:val="single" w:color="FFFFFF" w:sz="16"/>
              <w:left w:val="single" w:color="FFFFFF" w:sz="16"/>
              <w:bottom w:val="single" w:color="FFFFFF" w:sz="16"/>
              <w:right w:val="single" w:color="FFFFFF" w:sz="16"/>
            </w:tcBorders>
            <w:shd w:fill="FDF0DA" w:color="auto" w:val="clear"/>
            <w:tcMar>
              <w:top w:type="dxa" w:w="70"/>
              <w:left w:type="dxa" w:w="180"/>
              <w:bottom w:type="dxa" w:w="70"/>
              <w:right w:type="dxa" w:w="180"/>
            </w:tcMar>
            <w:vAlign w:val="center"/>
          </w:tcPr>
          <w:p>
            <w:pPr>
              <w:keepLines/>
              <w:spacing w:after="0" w:before="0" w:line="288" w:lineRule="auto"/>
            </w:pPr>
            <w:r>
              <w:rPr>
                <w:rFonts w:ascii="Lexend" w:cs="Lexend" w:eastAsia="Lexend" w:hAnsi="Lexend"/>
                <w:b/>
                <w:bCs/>
                <w:color w:val="B86E00"/>
                <w:spacing w:val="20"/>
                <w:sz w:val="17"/>
                <w:szCs w:val="17"/>
              </w:rPr>
              <w:t xml:space="preserve">MEDIUM</w:t>
            </w:r>
          </w:p>
        </w:tc>
        <w:tc>
          <w:tcPr>
            <w:tcW w:type="dxa" w:w="8138"/>
            <w:tcBorders>
              <w:top w:val="single" w:color="FFFFFF" w:sz="16"/>
              <w:left w:val="single" w:color="FFFFFF" w:sz="16"/>
              <w:bottom w:val="single" w:color="E6E2EC" w:sz="4"/>
              <w:right w:val="single" w:color="FFFFFF" w:sz="16"/>
            </w:tcBorders>
            <w:tcMar>
              <w:top w:type="dxa" w:w="70"/>
              <w:left w:type="dxa" w:w="180"/>
              <w:bottom w:type="dxa" w:w="70"/>
              <w:right w:type="dxa" w:w="180"/>
            </w:tcMar>
            <w:vAlign w:val="center"/>
          </w:tcPr>
          <w:p>
            <w:pPr>
              <w:keepLines/>
              <w:spacing w:after="0" w:before="0" w:line="288" w:lineRule="auto"/>
            </w:pPr>
            <w:r>
              <w:rPr>
                <w:rFonts w:ascii="Arial" w:cs="Arial" w:eastAsia="Arial" w:hAnsi="Arial"/>
                <w:color w:val="2B2833"/>
                <w:sz w:val="19"/>
                <w:szCs w:val="19"/>
              </w:rPr>
              <w:t xml:space="preserve">Compare with yesterday or the target, and let AI explain the changes in plain Vietnamese.</w:t>
            </w:r>
          </w:p>
        </w:tc>
      </w:tr>
      <w:tr>
        <w:trPr>
          <w:cantSplit/>
        </w:trPr>
        <w:tc>
          <w:tcPr>
            <w:tcW w:type="dxa" w:w="1500"/>
            <w:tcBorders>
              <w:top w:val="single" w:color="FFFFFF" w:sz="16"/>
              <w:left w:val="single" w:color="FFFFFF" w:sz="16"/>
              <w:bottom w:val="single" w:color="FFFFFF" w:sz="16"/>
              <w:right w:val="single" w:color="FFFFFF" w:sz="16"/>
            </w:tcBorders>
            <w:shd w:fill="FCE4EA" w:color="auto" w:val="clear"/>
            <w:tcMar>
              <w:top w:type="dxa" w:w="70"/>
              <w:left w:type="dxa" w:w="180"/>
              <w:bottom w:type="dxa" w:w="70"/>
              <w:right w:type="dxa" w:w="180"/>
            </w:tcMar>
            <w:vAlign w:val="center"/>
          </w:tcPr>
          <w:p>
            <w:pPr>
              <w:keepLines/>
              <w:spacing w:after="0" w:before="0" w:line="288" w:lineRule="auto"/>
            </w:pPr>
            <w:r>
              <w:rPr>
                <w:rFonts w:ascii="Lexend" w:cs="Lexend" w:eastAsia="Lexend" w:hAnsi="Lexend"/>
                <w:b/>
                <w:bCs/>
                <w:color w:val="D63A61"/>
                <w:spacing w:val="20"/>
                <w:sz w:val="17"/>
                <w:szCs w:val="17"/>
              </w:rPr>
              <w:t xml:space="preserve">HARD</w:t>
            </w:r>
          </w:p>
        </w:tc>
        <w:tc>
          <w:tcPr>
            <w:tcW w:type="dxa" w:w="8138"/>
            <w:tcBorders>
              <w:top w:val="single" w:color="FFFFFF" w:sz="16"/>
              <w:left w:val="single" w:color="FFFFFF" w:sz="16"/>
              <w:bottom w:val="single" w:color="E6E2EC" w:sz="4"/>
              <w:right w:val="single" w:color="FFFFFF" w:sz="16"/>
            </w:tcBorders>
            <w:tcMar>
              <w:top w:type="dxa" w:w="70"/>
              <w:left w:type="dxa" w:w="180"/>
              <w:bottom w:type="dxa" w:w="70"/>
              <w:right w:type="dxa" w:w="180"/>
            </w:tcMar>
            <w:vAlign w:val="center"/>
          </w:tcPr>
          <w:p>
            <w:pPr>
              <w:keepLines/>
              <w:spacing w:after="0" w:before="0" w:line="288" w:lineRule="auto"/>
            </w:pPr>
            <w:r>
              <w:rPr>
                <w:rFonts w:ascii="Arial" w:cs="Arial" w:eastAsia="Arial" w:hAnsi="Arial"/>
                <w:color w:val="2B2833"/>
                <w:sz w:val="19"/>
                <w:szCs w:val="19"/>
              </w:rPr>
              <w:t xml:space="preserve">Combine revenue, receivables and stock → recommend the top three priorities, each backed by numbers.</w:t>
            </w:r>
          </w:p>
        </w:tc>
      </w:tr>
    </w:tbl>
    <w:p>
      <w:pPr>
        <w:keepNext/>
        <w:spacing w:after="6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19"/>
        <w:gridCol w:w="4819"/>
      </w:tblGrid>
      <w:tr>
        <w:trPr>
          <w:cantSplit/>
        </w:trPr>
        <w:tc>
          <w:tcPr>
            <w:tcW w:type="dxa" w:w="4819"/>
            <w:tcBorders>
              <w:top w:val="single" w:color="FFFFFF" w:sz="24"/>
              <w:left w:val="single" w:color="FFFFFF" w:sz="24"/>
              <w:bottom w:val="single" w:color="FFFFFF" w:sz="24"/>
              <w:right w:val="single" w:color="FFFFFF" w:sz="24"/>
            </w:tcBorders>
            <w:shd w:fill="F6F4F9" w:color="auto" w:val="clear"/>
            <w:tcMar>
              <w:top w:type="dxa" w:w="100"/>
              <w:left w:type="dxa" w:w="180"/>
              <w:bottom w:type="dxa" w:w="100"/>
              <w:right w:type="dxa" w:w="180"/>
            </w:tcMar>
            <w:vAlign w:val="top"/>
          </w:tcPr>
          <w:p>
            <w:pPr>
              <w:keepLines/>
              <w:spacing w:after="60" w:before="0" w:line="288" w:lineRule="auto"/>
            </w:pPr>
            <w:r>
              <w:rPr>
                <w:rFonts w:ascii="Lexend" w:cs="Lexend" w:eastAsia="Lexend" w:hAnsi="Lexend"/>
                <w:b/>
                <w:bCs/>
                <w:color w:val="6E6A78"/>
                <w:spacing w:val="30"/>
                <w:sz w:val="14"/>
                <w:szCs w:val="14"/>
              </w:rPr>
              <w:t xml:space="preserve">SUGGESTED NODES</w:t>
            </w:r>
          </w:p>
          <w:p>
            <w:pPr>
              <w:keepLines/>
              <w:spacing w:after="0" w:before="0" w:line="300" w:lineRule="auto"/>
            </w:pPr>
            <w:r>
              <w:rPr>
                <w:rFonts w:ascii="Arial" w:cs="Arial" w:eastAsia="Arial" w:hAnsi="Arial"/>
                <w:color w:val="040506"/>
                <w:sz w:val="17"/>
                <w:szCs w:val="17"/>
              </w:rPr>
              <w:t xml:space="preserve">Schedule Trigger · Google Sheets · Aggregate · Code · Basic LLM Chain · Telegram / Gmail</w:t>
            </w:r>
          </w:p>
        </w:tc>
        <w:tc>
          <w:tcPr>
            <w:tcW w:type="dxa" w:w="4819"/>
            <w:tcBorders>
              <w:top w:val="single" w:color="FFFFFF" w:sz="24"/>
              <w:left w:val="single" w:color="FFFFFF" w:sz="24"/>
              <w:bottom w:val="single" w:color="FFFFFF" w:sz="24"/>
              <w:right w:val="single" w:color="FFFFFF" w:sz="24"/>
            </w:tcBorders>
            <w:shd w:fill="F6F4F9" w:color="auto" w:val="clear"/>
            <w:tcMar>
              <w:top w:type="dxa" w:w="100"/>
              <w:left w:type="dxa" w:w="180"/>
              <w:bottom w:type="dxa" w:w="100"/>
              <w:right w:type="dxa" w:w="180"/>
            </w:tcMar>
            <w:vAlign w:val="top"/>
          </w:tcPr>
          <w:p>
            <w:pPr>
              <w:keepLines/>
              <w:spacing w:after="60" w:before="0" w:line="288" w:lineRule="auto"/>
            </w:pPr>
            <w:r>
              <w:rPr>
                <w:rFonts w:ascii="Lexend" w:cs="Lexend" w:eastAsia="Lexend" w:hAnsi="Lexend"/>
                <w:b/>
                <w:bCs/>
                <w:color w:val="6E6A78"/>
                <w:spacing w:val="30"/>
                <w:sz w:val="14"/>
                <w:szCs w:val="14"/>
              </w:rPr>
              <w:t xml:space="preserve">DEMO IT WITH</w:t>
            </w:r>
          </w:p>
          <w:p>
            <w:pPr>
              <w:keepLines/>
              <w:spacing w:after="60" w:before="0" w:line="288" w:lineRule="auto"/>
            </w:pPr>
            <w:r>
              <w:rPr>
                <w:rFonts w:ascii="Arial" w:cs="Arial" w:eastAsia="Arial" w:hAnsi="Arial"/>
                <w:b/>
                <w:bCs/>
                <w:color w:val="138A5C"/>
                <w:sz w:val="17"/>
                <w:szCs w:val="17"/>
              </w:rPr>
              <w:t xml:space="preserve">Normal case: </w:t>
            </w:r>
            <w:r>
              <w:rPr>
                <w:rFonts w:ascii="Arial" w:cs="Arial" w:eastAsia="Arial" w:hAnsi="Arial"/>
                <w:color w:val="2B2833"/>
                <w:sz w:val="17"/>
                <w:szCs w:val="17"/>
              </w:rPr>
              <w:t xml:space="preserve">A normal day with revenue 12% above yesterday.</w:t>
            </w:r>
          </w:p>
          <w:p>
            <w:pPr>
              <w:keepLines/>
              <w:spacing w:after="0" w:before="0" w:line="288" w:lineRule="auto"/>
            </w:pPr>
            <w:r>
              <w:rPr>
                <w:rFonts w:ascii="Arial" w:cs="Arial" w:eastAsia="Arial" w:hAnsi="Arial"/>
                <w:b/>
                <w:bCs/>
                <w:color w:val="D63A61"/>
                <w:sz w:val="17"/>
                <w:szCs w:val="17"/>
              </w:rPr>
              <w:t xml:space="preserve">Edge case: </w:t>
            </w:r>
            <w:r>
              <w:rPr>
                <w:rFonts w:ascii="Arial" w:cs="Arial" w:eastAsia="Arial" w:hAnsi="Arial"/>
                <w:color w:val="2B2833"/>
                <w:sz w:val="17"/>
                <w:szCs w:val="17"/>
              </w:rPr>
              <w:t xml:space="preserve">A day with zero sales, or a data file that is missing.</w:t>
            </w:r>
          </w:p>
        </w:tc>
      </w:tr>
    </w:tbl>
    <w:p>
      <w:pPr>
        <w:keepLines/>
        <w:spacing w:after="0" w:before="80" w:line="288" w:lineRule="auto"/>
      </w:pPr>
      <w:r>
        <w:rPr>
          <w:rFonts w:ascii="Lexend" w:cs="Lexend" w:eastAsia="Lexend" w:hAnsi="Lexend"/>
          <w:b/>
          <w:bCs/>
          <w:color w:val="EA4B71"/>
          <w:sz w:val="17"/>
          <w:szCs w:val="17"/>
        </w:rPr>
        <w:t xml:space="preserve">Tip  </w:t>
      </w:r>
      <w:r>
        <w:rPr>
          <w:rFonts w:ascii="Arial" w:cs="Arial" w:eastAsia="Arial" w:hAnsi="Arial"/>
          <w:i/>
          <w:iCs/>
          <w:color w:val="6E6A78"/>
          <w:sz w:val="17"/>
          <w:szCs w:val="17"/>
        </w:rPr>
        <w:t xml:space="preserve">Calculate every number in Code, and let AI only explain them.</w:t>
      </w:r>
    </w:p>
    <w:p>
      <w:pPr>
        <w:keepNext/>
        <w:keepLines/>
        <w:pageBreakBefore/>
        <w:spacing w:after="60" w:before="0" w:line="288" w:lineRule="auto"/>
      </w:pPr>
      <w:r>
        <w:rPr>
          <w:rFonts w:ascii="Lexend" w:cs="Lexend" w:eastAsia="Lexend" w:hAnsi="Lexend"/>
          <w:b/>
          <w:bCs/>
          <w:color w:val="EA4B71"/>
          <w:spacing w:val="30"/>
          <w:sz w:val="16"/>
          <w:szCs w:val="16"/>
        </w:rPr>
        <w:t xml:space="preserve">BEFORE YOU DEMO</w:t>
      </w:r>
    </w:p>
    <w:p>
      <w:pPr>
        <w:pStyle w:val="Heading1"/>
        <w:keepNext/>
        <w:spacing w:after="200" w:before="0" w:line="264" w:lineRule="auto"/>
      </w:pPr>
      <w:r>
        <w:t xml:space="preserve">Demo checklist</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00"/>
        <w:gridCol w:w="8938"/>
      </w:tblGrid>
      <w:tr>
        <w:trPr>
          <w:cantSplit/>
        </w:trPr>
        <w:tc>
          <w:tcPr>
            <w:tcW w:type="dxa" w:w="700"/>
            <w:tcBorders>
              <w:top w:val="single" w:color="FFFFFF" w:sz="24"/>
              <w:left w:val="single" w:color="FFFFFF" w:sz="24"/>
              <w:bottom w:val="single" w:color="FFFFFF" w:sz="24"/>
              <w:right w:val="single" w:color="FFFFFF" w:sz="24"/>
            </w:tcBorders>
            <w:shd w:fill="EA4B71" w:color="auto" w:val="clear"/>
            <w:tcMar>
              <w:top w:type="dxa" w:w="100"/>
              <w:left w:type="dxa" w:w="60"/>
              <w:bottom w:type="dxa" w:w="100"/>
              <w:right w:type="dxa" w:w="60"/>
            </w:tcMar>
            <w:vAlign w:val="center"/>
          </w:tcPr>
          <w:p>
            <w:pPr>
              <w:keepLines/>
              <w:spacing w:after="0" w:before="0" w:line="288" w:lineRule="auto"/>
              <w:jc w:val="center"/>
            </w:pPr>
            <w:r>
              <w:rPr>
                <w:rFonts w:ascii="Arial" w:cs="Arial" w:eastAsia="Arial" w:hAnsi="Arial"/>
                <w:b/>
                <w:bCs/>
                <w:color w:val="FFFFFF"/>
                <w:sz w:val="24"/>
                <w:szCs w:val="24"/>
              </w:rPr>
              <w:t xml:space="preserve">✓</w:t>
            </w:r>
          </w:p>
        </w:tc>
        <w:tc>
          <w:tcPr>
            <w:tcW w:type="dxa" w:w="8938"/>
            <w:tcBorders>
              <w:top w:val="single" w:color="FFFFFF" w:sz="24"/>
              <w:left w:val="single" w:color="FFFFFF" w:sz="24"/>
              <w:bottom w:val="single" w:color="FFFFFF" w:sz="24"/>
              <w:right w:val="single" w:color="FFFFFF" w:sz="24"/>
            </w:tcBorders>
            <w:shd w:fill="F6F4F9" w:color="auto" w:val="clear"/>
            <w:tcMar>
              <w:top w:type="dxa" w:w="120"/>
              <w:left w:type="dxa" w:w="240"/>
              <w:bottom w:type="dxa" w:w="120"/>
              <w:right w:type="dxa" w:w="180"/>
            </w:tcMar>
            <w:vAlign w:val="center"/>
          </w:tcPr>
          <w:p>
            <w:pPr>
              <w:keepLines/>
              <w:spacing w:after="0" w:before="0" w:line="288" w:lineRule="auto"/>
            </w:pPr>
            <w:r>
              <w:rPr>
                <w:rFonts w:ascii="Arial" w:cs="Arial" w:eastAsia="Arial" w:hAnsi="Arial"/>
                <w:color w:val="2B2833"/>
                <w:sz w:val="21"/>
                <w:szCs w:val="21"/>
              </w:rPr>
              <w:t xml:space="preserve">The workflow runs end-to-end, from trigger to output</w:t>
            </w:r>
          </w:p>
        </w:tc>
      </w:tr>
      <w:tr>
        <w:trPr>
          <w:cantSplit/>
        </w:trPr>
        <w:tc>
          <w:tcPr>
            <w:tcW w:type="dxa" w:w="700"/>
            <w:tcBorders>
              <w:top w:val="single" w:color="FFFFFF" w:sz="24"/>
              <w:left w:val="single" w:color="FFFFFF" w:sz="24"/>
              <w:bottom w:val="single" w:color="FFFFFF" w:sz="24"/>
              <w:right w:val="single" w:color="FFFFFF" w:sz="24"/>
            </w:tcBorders>
            <w:shd w:fill="EA4B71" w:color="auto" w:val="clear"/>
            <w:tcMar>
              <w:top w:type="dxa" w:w="100"/>
              <w:left w:type="dxa" w:w="60"/>
              <w:bottom w:type="dxa" w:w="100"/>
              <w:right w:type="dxa" w:w="60"/>
            </w:tcMar>
            <w:vAlign w:val="center"/>
          </w:tcPr>
          <w:p>
            <w:pPr>
              <w:keepLines/>
              <w:spacing w:after="0" w:before="0" w:line="288" w:lineRule="auto"/>
              <w:jc w:val="center"/>
            </w:pPr>
            <w:r>
              <w:rPr>
                <w:rFonts w:ascii="Arial" w:cs="Arial" w:eastAsia="Arial" w:hAnsi="Arial"/>
                <w:b/>
                <w:bCs/>
                <w:color w:val="FFFFFF"/>
                <w:sz w:val="24"/>
                <w:szCs w:val="24"/>
              </w:rPr>
              <w:t xml:space="preserve">✓</w:t>
            </w:r>
          </w:p>
        </w:tc>
        <w:tc>
          <w:tcPr>
            <w:tcW w:type="dxa" w:w="8938"/>
            <w:tcBorders>
              <w:top w:val="single" w:color="FFFFFF" w:sz="24"/>
              <w:left w:val="single" w:color="FFFFFF" w:sz="24"/>
              <w:bottom w:val="single" w:color="FFFFFF" w:sz="24"/>
              <w:right w:val="single" w:color="FFFFFF" w:sz="24"/>
            </w:tcBorders>
            <w:shd w:fill="F6F4F9" w:color="auto" w:val="clear"/>
            <w:tcMar>
              <w:top w:type="dxa" w:w="120"/>
              <w:left w:type="dxa" w:w="240"/>
              <w:bottom w:type="dxa" w:w="120"/>
              <w:right w:type="dxa" w:w="180"/>
            </w:tcMar>
            <w:vAlign w:val="center"/>
          </w:tcPr>
          <w:p>
            <w:pPr>
              <w:keepLines/>
              <w:spacing w:after="0" w:before="0" w:line="288" w:lineRule="auto"/>
            </w:pPr>
            <w:r>
              <w:rPr>
                <w:rFonts w:ascii="Arial" w:cs="Arial" w:eastAsia="Arial" w:hAnsi="Arial"/>
                <w:color w:val="2B2833"/>
                <w:sz w:val="21"/>
                <w:szCs w:val="21"/>
              </w:rPr>
              <w:t xml:space="preserve">A normal case is ready to run live</w:t>
            </w:r>
          </w:p>
        </w:tc>
      </w:tr>
      <w:tr>
        <w:trPr>
          <w:cantSplit/>
        </w:trPr>
        <w:tc>
          <w:tcPr>
            <w:tcW w:type="dxa" w:w="700"/>
            <w:tcBorders>
              <w:top w:val="single" w:color="FFFFFF" w:sz="24"/>
              <w:left w:val="single" w:color="FFFFFF" w:sz="24"/>
              <w:bottom w:val="single" w:color="FFFFFF" w:sz="24"/>
              <w:right w:val="single" w:color="FFFFFF" w:sz="24"/>
            </w:tcBorders>
            <w:shd w:fill="EA4B71" w:color="auto" w:val="clear"/>
            <w:tcMar>
              <w:top w:type="dxa" w:w="100"/>
              <w:left w:type="dxa" w:w="60"/>
              <w:bottom w:type="dxa" w:w="100"/>
              <w:right w:type="dxa" w:w="60"/>
            </w:tcMar>
            <w:vAlign w:val="center"/>
          </w:tcPr>
          <w:p>
            <w:pPr>
              <w:keepLines/>
              <w:spacing w:after="0" w:before="0" w:line="288" w:lineRule="auto"/>
              <w:jc w:val="center"/>
            </w:pPr>
            <w:r>
              <w:rPr>
                <w:rFonts w:ascii="Arial" w:cs="Arial" w:eastAsia="Arial" w:hAnsi="Arial"/>
                <w:b/>
                <w:bCs/>
                <w:color w:val="FFFFFF"/>
                <w:sz w:val="24"/>
                <w:szCs w:val="24"/>
              </w:rPr>
              <w:t xml:space="preserve">✓</w:t>
            </w:r>
          </w:p>
        </w:tc>
        <w:tc>
          <w:tcPr>
            <w:tcW w:type="dxa" w:w="8938"/>
            <w:tcBorders>
              <w:top w:val="single" w:color="FFFFFF" w:sz="24"/>
              <w:left w:val="single" w:color="FFFFFF" w:sz="24"/>
              <w:bottom w:val="single" w:color="FFFFFF" w:sz="24"/>
              <w:right w:val="single" w:color="FFFFFF" w:sz="24"/>
            </w:tcBorders>
            <w:shd w:fill="F6F4F9" w:color="auto" w:val="clear"/>
            <w:tcMar>
              <w:top w:type="dxa" w:w="120"/>
              <w:left w:type="dxa" w:w="240"/>
              <w:bottom w:type="dxa" w:w="120"/>
              <w:right w:type="dxa" w:w="180"/>
            </w:tcMar>
            <w:vAlign w:val="center"/>
          </w:tcPr>
          <w:p>
            <w:pPr>
              <w:keepLines/>
              <w:spacing w:after="0" w:before="0" w:line="288" w:lineRule="auto"/>
            </w:pPr>
            <w:r>
              <w:rPr>
                <w:rFonts w:ascii="Arial" w:cs="Arial" w:eastAsia="Arial" w:hAnsi="Arial"/>
                <w:color w:val="2B2833"/>
                <w:sz w:val="21"/>
                <w:szCs w:val="21"/>
              </w:rPr>
              <w:t xml:space="preserve">An edge case is ready and handled gracefully</w:t>
            </w:r>
          </w:p>
        </w:tc>
      </w:tr>
      <w:tr>
        <w:trPr>
          <w:cantSplit/>
        </w:trPr>
        <w:tc>
          <w:tcPr>
            <w:tcW w:type="dxa" w:w="700"/>
            <w:tcBorders>
              <w:top w:val="single" w:color="FFFFFF" w:sz="24"/>
              <w:left w:val="single" w:color="FFFFFF" w:sz="24"/>
              <w:bottom w:val="single" w:color="FFFFFF" w:sz="24"/>
              <w:right w:val="single" w:color="FFFFFF" w:sz="24"/>
            </w:tcBorders>
            <w:shd w:fill="EA4B71" w:color="auto" w:val="clear"/>
            <w:tcMar>
              <w:top w:type="dxa" w:w="100"/>
              <w:left w:type="dxa" w:w="60"/>
              <w:bottom w:type="dxa" w:w="100"/>
              <w:right w:type="dxa" w:w="60"/>
            </w:tcMar>
            <w:vAlign w:val="center"/>
          </w:tcPr>
          <w:p>
            <w:pPr>
              <w:keepLines/>
              <w:spacing w:after="0" w:before="0" w:line="288" w:lineRule="auto"/>
              <w:jc w:val="center"/>
            </w:pPr>
            <w:r>
              <w:rPr>
                <w:rFonts w:ascii="Arial" w:cs="Arial" w:eastAsia="Arial" w:hAnsi="Arial"/>
                <w:b/>
                <w:bCs/>
                <w:color w:val="FFFFFF"/>
                <w:sz w:val="24"/>
                <w:szCs w:val="24"/>
              </w:rPr>
              <w:t xml:space="preserve">✓</w:t>
            </w:r>
          </w:p>
        </w:tc>
        <w:tc>
          <w:tcPr>
            <w:tcW w:type="dxa" w:w="8938"/>
            <w:tcBorders>
              <w:top w:val="single" w:color="FFFFFF" w:sz="24"/>
              <w:left w:val="single" w:color="FFFFFF" w:sz="24"/>
              <w:bottom w:val="single" w:color="FFFFFF" w:sz="24"/>
              <w:right w:val="single" w:color="FFFFFF" w:sz="24"/>
            </w:tcBorders>
            <w:shd w:fill="F6F4F9" w:color="auto" w:val="clear"/>
            <w:tcMar>
              <w:top w:type="dxa" w:w="120"/>
              <w:left w:type="dxa" w:w="240"/>
              <w:bottom w:type="dxa" w:w="120"/>
              <w:right w:type="dxa" w:w="180"/>
            </w:tcMar>
            <w:vAlign w:val="center"/>
          </w:tcPr>
          <w:p>
            <w:pPr>
              <w:keepLines/>
              <w:spacing w:after="0" w:before="0" w:line="288" w:lineRule="auto"/>
            </w:pPr>
            <w:r>
              <w:rPr>
                <w:rFonts w:ascii="Arial" w:cs="Arial" w:eastAsia="Arial" w:hAnsi="Arial"/>
                <w:color w:val="2B2833"/>
                <w:sz w:val="21"/>
                <w:szCs w:val="21"/>
              </w:rPr>
              <w:t xml:space="preserve">Only test accounts and fake data are used</w:t>
            </w:r>
          </w:p>
        </w:tc>
      </w:tr>
      <w:tr>
        <w:trPr>
          <w:cantSplit/>
        </w:trPr>
        <w:tc>
          <w:tcPr>
            <w:tcW w:type="dxa" w:w="700"/>
            <w:tcBorders>
              <w:top w:val="single" w:color="FFFFFF" w:sz="24"/>
              <w:left w:val="single" w:color="FFFFFF" w:sz="24"/>
              <w:bottom w:val="single" w:color="FFFFFF" w:sz="24"/>
              <w:right w:val="single" w:color="FFFFFF" w:sz="24"/>
            </w:tcBorders>
            <w:shd w:fill="EA4B71" w:color="auto" w:val="clear"/>
            <w:tcMar>
              <w:top w:type="dxa" w:w="100"/>
              <w:left w:type="dxa" w:w="60"/>
              <w:bottom w:type="dxa" w:w="100"/>
              <w:right w:type="dxa" w:w="60"/>
            </w:tcMar>
            <w:vAlign w:val="center"/>
          </w:tcPr>
          <w:p>
            <w:pPr>
              <w:keepLines/>
              <w:spacing w:after="0" w:before="0" w:line="288" w:lineRule="auto"/>
              <w:jc w:val="center"/>
            </w:pPr>
            <w:r>
              <w:rPr>
                <w:rFonts w:ascii="Arial" w:cs="Arial" w:eastAsia="Arial" w:hAnsi="Arial"/>
                <w:b/>
                <w:bCs/>
                <w:color w:val="FFFFFF"/>
                <w:sz w:val="24"/>
                <w:szCs w:val="24"/>
              </w:rPr>
              <w:t xml:space="preserve">✓</w:t>
            </w:r>
          </w:p>
        </w:tc>
        <w:tc>
          <w:tcPr>
            <w:tcW w:type="dxa" w:w="8938"/>
            <w:tcBorders>
              <w:top w:val="single" w:color="FFFFFF" w:sz="24"/>
              <w:left w:val="single" w:color="FFFFFF" w:sz="24"/>
              <w:bottom w:val="single" w:color="FFFFFF" w:sz="24"/>
              <w:right w:val="single" w:color="FFFFFF" w:sz="24"/>
            </w:tcBorders>
            <w:shd w:fill="F6F4F9" w:color="auto" w:val="clear"/>
            <w:tcMar>
              <w:top w:type="dxa" w:w="120"/>
              <w:left w:type="dxa" w:w="240"/>
              <w:bottom w:type="dxa" w:w="120"/>
              <w:right w:type="dxa" w:w="180"/>
            </w:tcMar>
            <w:vAlign w:val="center"/>
          </w:tcPr>
          <w:p>
            <w:pPr>
              <w:keepLines/>
              <w:spacing w:after="0" w:before="0" w:line="288" w:lineRule="auto"/>
            </w:pPr>
            <w:r>
              <w:rPr>
                <w:rFonts w:ascii="Arial" w:cs="Arial" w:eastAsia="Arial" w:hAnsi="Arial"/>
                <w:color w:val="2B2833"/>
                <w:sz w:val="21"/>
                <w:szCs w:val="21"/>
              </w:rPr>
              <w:t xml:space="preserve">The workflow is exported as JSON</w:t>
            </w:r>
          </w:p>
        </w:tc>
      </w:tr>
      <w:tr>
        <w:trPr>
          <w:cantSplit/>
        </w:trPr>
        <w:tc>
          <w:tcPr>
            <w:tcW w:type="dxa" w:w="700"/>
            <w:tcBorders>
              <w:top w:val="single" w:color="FFFFFF" w:sz="24"/>
              <w:left w:val="single" w:color="FFFFFF" w:sz="24"/>
              <w:bottom w:val="single" w:color="FFFFFF" w:sz="24"/>
              <w:right w:val="single" w:color="FFFFFF" w:sz="24"/>
            </w:tcBorders>
            <w:shd w:fill="EA4B71" w:color="auto" w:val="clear"/>
            <w:tcMar>
              <w:top w:type="dxa" w:w="100"/>
              <w:left w:type="dxa" w:w="60"/>
              <w:bottom w:type="dxa" w:w="100"/>
              <w:right w:type="dxa" w:w="60"/>
            </w:tcMar>
            <w:vAlign w:val="center"/>
          </w:tcPr>
          <w:p>
            <w:pPr>
              <w:keepLines/>
              <w:spacing w:after="0" w:before="0" w:line="288" w:lineRule="auto"/>
              <w:jc w:val="center"/>
            </w:pPr>
            <w:r>
              <w:rPr>
                <w:rFonts w:ascii="Arial" w:cs="Arial" w:eastAsia="Arial" w:hAnsi="Arial"/>
                <w:b/>
                <w:bCs/>
                <w:color w:val="FFFFFF"/>
                <w:sz w:val="24"/>
                <w:szCs w:val="24"/>
              </w:rPr>
              <w:t xml:space="preserve">✓</w:t>
            </w:r>
          </w:p>
        </w:tc>
        <w:tc>
          <w:tcPr>
            <w:tcW w:type="dxa" w:w="8938"/>
            <w:tcBorders>
              <w:top w:val="single" w:color="FFFFFF" w:sz="24"/>
              <w:left w:val="single" w:color="FFFFFF" w:sz="24"/>
              <w:bottom w:val="single" w:color="FFFFFF" w:sz="24"/>
              <w:right w:val="single" w:color="FFFFFF" w:sz="24"/>
            </w:tcBorders>
            <w:shd w:fill="F6F4F9" w:color="auto" w:val="clear"/>
            <w:tcMar>
              <w:top w:type="dxa" w:w="120"/>
              <w:left w:type="dxa" w:w="240"/>
              <w:bottom w:type="dxa" w:w="120"/>
              <w:right w:type="dxa" w:w="180"/>
            </w:tcMar>
            <w:vAlign w:val="center"/>
          </w:tcPr>
          <w:p>
            <w:pPr>
              <w:keepLines/>
              <w:spacing w:after="0" w:before="0" w:line="288" w:lineRule="auto"/>
            </w:pPr>
            <w:r>
              <w:rPr>
                <w:rFonts w:ascii="Arial" w:cs="Arial" w:eastAsia="Arial" w:hAnsi="Arial"/>
                <w:color w:val="2B2833"/>
                <w:sz w:val="21"/>
                <w:szCs w:val="21"/>
              </w:rPr>
              <w:t xml:space="preserve">A one-sentence pitch: who has this problem, and what your workflow saves them</w:t>
            </w:r>
          </w:p>
        </w:tc>
      </w:tr>
    </w:tbl>
    <w:p>
      <w:pPr>
        <w:spacing w:after="36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shd w:fill="161022" w:color="auto" w:val="clear"/>
            <w:tcMar>
              <w:top w:type="dxa" w:w="360"/>
              <w:left w:type="dxa" w:w="360"/>
              <w:bottom w:type="dxa" w:w="360"/>
              <w:right w:type="dxa" w:w="360"/>
            </w:tcMar>
            <w:vAlign w:val="center"/>
          </w:tcPr>
          <w:p>
            <w:pPr>
              <w:keepLines/>
              <w:spacing w:after="120" w:before="0" w:line="300" w:lineRule="auto"/>
            </w:pPr>
            <w:r>
              <w:rPr>
                <w:rFonts w:ascii="Lexend" w:cs="Lexend" w:eastAsia="Lexend" w:hAnsi="Lexend"/>
                <w:b/>
                <w:bCs/>
                <w:color w:val="FFFFFF"/>
                <w:sz w:val="26"/>
                <w:szCs w:val="26"/>
              </w:rPr>
              <w:t xml:space="preserve">Stuck? Raise your hand. Mentors are on the floor all morning.</w:t>
            </w:r>
          </w:p>
          <w:p>
            <w:pPr>
              <w:keepLines/>
              <w:spacing w:after="0" w:before="0" w:line="288" w:lineRule="auto"/>
            </w:pPr>
            <w:r>
              <w:rPr>
                <w:rFonts w:ascii="Arial" w:cs="Arial" w:eastAsia="Arial" w:hAnsi="Arial"/>
                <w:color w:val="B9B3C6"/>
                <w:sz w:val="18"/>
                <w:szCs w:val="18"/>
              </w:rPr>
              <w:t xml:space="preserve">Organised by Trung Tran · n8n Ambassador, Ho Chi Minh City</w:t>
            </w:r>
          </w:p>
        </w:tc>
      </w:tr>
    </w:tbl>
    <w:sectPr>
      <w:headerReference w:type="default" r:id="rId7"/>
      <w:footerReference w:type="default" r:id="rId8"/>
      <w:pgSz w:w="11906" w:h="16838" w:orient="portrait"/>
      <w:pgMar w:top="1300" w:right="1134" w:bottom="1100" w:left="1134" w:header="56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rFonts w:ascii="Arial" w:cs="Arial" w:eastAsia="Arial" w:hAnsi="Arial"/>
        <w:color w:val="6E6A78"/>
        <w:sz w:val="15"/>
        <w:szCs w:val="15"/>
      </w:rPr>
      <w:t xml:space="preserve">n8nambassador.com/ho-chi-minh</w:t>
    </w:r>
    <w:r>
      <w:rPr>
        <w:rFonts w:ascii="Lexend" w:cs="Lexend" w:eastAsia="Lexend" w:hAnsi="Lexend"/>
        <w:color w:val="EA4B71"/>
        <w:sz w:val="15"/>
        <w:szCs w:val="15"/>
      </w:rPr>
      <w:t xml:space="preserve">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6E2EC" w:sz="4" w:space="8"/>
      </w:pBdr>
      <w:tabs>
        <w:tab w:val="right" w:pos="9638"/>
      </w:tabs>
    </w:pPr>
    <w:r>
      <w:drawing>
        <wp:inline distT="0" distB="0" distL="0" distR="0">
          <wp:extent cx="628650" cy="171450"/>
          <wp:effectExtent t="0" r="0" b="0" l="0"/>
          <wp:docPr id="1" name="logo" descr="n8n logo" title="n8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28650" cy="171450"/>
                  </a:xfrm>
                  <a:prstGeom prst="rect">
                    <a:avLst/>
                  </a:prstGeom>
                </pic:spPr>
              </pic:pic>
            </a:graphicData>
          </a:graphic>
        </wp:inline>
      </w:drawing>
    </w:r>
    <w:r>
      <w:rPr>
        <w:rFonts w:ascii="Lexend" w:cs="Lexend" w:eastAsia="Lexend" w:hAnsi="Lexend"/>
        <w:color w:val="6E6A78"/>
        <w:sz w:val="15"/>
        <w:szCs w:val="15"/>
      </w:rPr>
      <w:t xml:space="preserve">	n8n Builders Challenge · Topic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300"/>
      </w:pPr>
      <w:rPr>
        <w:color w:val="EA4B71"/>
        <w:sz w:val="14"/>
        <w:szCs w:val="14"/>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B2833"/>
        <w:sz w:val="20"/>
        <w:szCs w:val="20"/>
        <w:lang w:val="en-US"/>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line="264" w:lineRule="auto"/>
      <w:outlineLvl w:val="0"/>
    </w:pPr>
    <w:rPr>
      <w:rFonts w:ascii="Lexend" w:cs="Lexend" w:eastAsia="Lexend" w:hAnsi="Lexend"/>
      <w:b/>
      <w:bCs/>
      <w:color w:val="040506"/>
      <w:sz w:val="48"/>
      <w:szCs w:val="48"/>
    </w:rPr>
  </w:style>
  <w:style w:type="paragraph" w:styleId="Heading2">
    <w:name w:val="Heading 2"/>
    <w:basedOn w:val="Normal"/>
    <w:next w:val="Normal"/>
    <w:qFormat/>
    <w:pPr>
      <w:spacing w:after="120" w:before="360"/>
      <w:outlineLvl w:val="1"/>
    </w:pPr>
    <w:rPr>
      <w:rFonts w:ascii="Lexend" w:cs="Lexend" w:eastAsia="Lexend" w:hAnsi="Lexend"/>
      <w:b/>
      <w:bCs/>
      <w:color w:val="04050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bcc164d0934f82b65f0be1925217c84caedda20.jpg"/><Relationship Id="rId10" Type="http://schemas.openxmlformats.org/officeDocument/2006/relationships/image" Target="media/b93509ebc6d91400e477b79a76452ad59cfd236d.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77ea4b10cb4a16ca9c0d55865836bf02fbe55530.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n8n Builders Challenge – Topic Brief</dc:title>
  <dc:creator>Trung Tran</dc:creator>
  <cp:lastModifiedBy>Un-named</cp:lastModifiedBy>
  <cp:revision>1</cp:revision>
  <dcterms:created xsi:type="dcterms:W3CDTF">2026-09-17T03:36:25.262Z</dcterms:created>
  <dcterms:modified xsi:type="dcterms:W3CDTF">2026-09-17T03:36:25.262Z</dcterms:modified>
</cp:coreProperties>
</file>

<file path=docProps/custom.xml><?xml version="1.0" encoding="utf-8"?>
<Properties xmlns="http://schemas.openxmlformats.org/officeDocument/2006/custom-properties" xmlns:vt="http://schemas.openxmlformats.org/officeDocument/2006/docPropsVTypes"/>
</file>