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11EA" w14:textId="77777777" w:rsidR="00D3177D" w:rsidRPr="0013404F" w:rsidRDefault="00000000">
      <w:pPr>
        <w:spacing w:before="400" w:after="200"/>
        <w:jc w:val="center"/>
        <w:rPr>
          <w:rFonts w:ascii="Times New Roman" w:hAnsi="Times New Roman" w:cs="Times New Roman"/>
          <w:sz w:val="26"/>
          <w:szCs w:val="26"/>
        </w:rPr>
      </w:pPr>
      <w:r w:rsidRPr="0013404F">
        <w:rPr>
          <w:rFonts w:ascii="Times New Roman" w:hAnsi="Times New Roman" w:cs="Times New Roman"/>
          <w:b/>
          <w:bCs/>
          <w:sz w:val="26"/>
          <w:szCs w:val="26"/>
        </w:rPr>
        <w:t>KIẾN TRÚC HÓA MẠNG XÃ HỘI TIKTOK</w:t>
      </w:r>
    </w:p>
    <w:p w14:paraId="7D0C15D2" w14:textId="77777777" w:rsidR="00D3177D" w:rsidRPr="0013404F" w:rsidRDefault="00000000">
      <w:pPr>
        <w:spacing w:after="100"/>
        <w:jc w:val="center"/>
        <w:rPr>
          <w:rFonts w:ascii="Times New Roman" w:hAnsi="Times New Roman" w:cs="Times New Roman"/>
          <w:sz w:val="26"/>
          <w:szCs w:val="26"/>
        </w:rPr>
      </w:pPr>
      <w:r w:rsidRPr="0013404F">
        <w:rPr>
          <w:rFonts w:ascii="Times New Roman" w:hAnsi="Times New Roman" w:cs="Times New Roman"/>
          <w:i/>
          <w:iCs/>
          <w:sz w:val="26"/>
          <w:szCs w:val="26"/>
        </w:rPr>
        <w:t>Phân tích kiến trúc microservices theo Business Capability và Sub-domain (DDD)</w:t>
      </w:r>
    </w:p>
    <w:p w14:paraId="53AE14FF" w14:textId="77777777" w:rsidR="00D3177D" w:rsidRPr="0013404F" w:rsidRDefault="00D3177D">
      <w:pPr>
        <w:rPr>
          <w:rFonts w:ascii="Times New Roman" w:hAnsi="Times New Roman" w:cs="Times New Roman"/>
          <w:sz w:val="26"/>
          <w:szCs w:val="26"/>
        </w:rPr>
      </w:pPr>
    </w:p>
    <w:p w14:paraId="58685047" w14:textId="77777777" w:rsidR="00D3177D" w:rsidRPr="0013404F" w:rsidRDefault="00000000">
      <w:pPr>
        <w:pStyle w:val="Heading1"/>
        <w:rPr>
          <w:rFonts w:ascii="Times New Roman" w:hAnsi="Times New Roman" w:cs="Times New Roman"/>
          <w:sz w:val="26"/>
          <w:szCs w:val="26"/>
        </w:rPr>
      </w:pPr>
      <w:r w:rsidRPr="0013404F">
        <w:rPr>
          <w:rFonts w:ascii="Times New Roman" w:hAnsi="Times New Roman" w:cs="Times New Roman"/>
          <w:sz w:val="26"/>
          <w:szCs w:val="26"/>
        </w:rPr>
        <w:t>1. TỔNG QUAN HỆ THỐNG TIKTOK</w:t>
      </w:r>
    </w:p>
    <w:p w14:paraId="34DCA53C"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TikTok là nền tảng video ngắn hàng đầu thế giới với hơn 1 tỷ người dùng hoạt động hàng tháng. Để xử lý khối lượng dữ liệu cực lớn — hàng trăm triệu video được upload, hàng tỷ lượt xem và tương tác mỗi ngày — kiến trúc hệ thống đòi hỏi phải được thiết kế theo hướng microservices có tính phân tách rõ ràng.</w:t>
      </w:r>
    </w:p>
    <w:p w14:paraId="0FBBC8CA" w14:textId="77777777" w:rsidR="00D3177D" w:rsidRPr="0013404F" w:rsidRDefault="00D3177D">
      <w:pPr>
        <w:rPr>
          <w:rFonts w:ascii="Times New Roman" w:hAnsi="Times New Roman" w:cs="Times New Roman"/>
          <w:sz w:val="26"/>
          <w:szCs w:val="26"/>
        </w:rPr>
      </w:pPr>
    </w:p>
    <w:p w14:paraId="3212A6A1"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Các thách thức kỹ thuật cốt lõi:</w:t>
      </w:r>
    </w:p>
    <w:p w14:paraId="108F3FA4"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Scale cực lớn: Hàng petabytes video lưu trữ, hàng tỷ request API mỗi ngày</w:t>
      </w:r>
    </w:p>
    <w:p w14:paraId="62891F30"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Low latency: For You Page phải render trong &lt;200ms</w:t>
      </w:r>
    </w:p>
    <w:p w14:paraId="417E5F83"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Real-time: Live stream, comment, like phải gần như tức thời</w:t>
      </w:r>
    </w:p>
    <w:p w14:paraId="2822EDB9"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Tính sẵn sàng cao: SLA 99.99%, không thể downtime</w:t>
      </w:r>
    </w:p>
    <w:p w14:paraId="5F069079"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Đa khu vực: Triển khai toàn cầu với data locality</w:t>
      </w:r>
    </w:p>
    <w:p w14:paraId="19E149A0" w14:textId="77777777" w:rsidR="00D3177D" w:rsidRPr="0013404F" w:rsidRDefault="00D3177D">
      <w:pPr>
        <w:rPr>
          <w:rFonts w:ascii="Times New Roman" w:hAnsi="Times New Roman" w:cs="Times New Roman"/>
          <w:sz w:val="26"/>
          <w:szCs w:val="26"/>
        </w:rPr>
      </w:pPr>
    </w:p>
    <w:p w14:paraId="72D2468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br w:type="page"/>
      </w:r>
    </w:p>
    <w:p w14:paraId="07E8AD38" w14:textId="77777777" w:rsidR="00D3177D" w:rsidRPr="0013404F" w:rsidRDefault="00000000">
      <w:pPr>
        <w:pStyle w:val="Heading1"/>
        <w:rPr>
          <w:rFonts w:ascii="Times New Roman" w:hAnsi="Times New Roman" w:cs="Times New Roman"/>
          <w:sz w:val="26"/>
          <w:szCs w:val="26"/>
        </w:rPr>
      </w:pPr>
      <w:r w:rsidRPr="0013404F">
        <w:rPr>
          <w:rFonts w:ascii="Times New Roman" w:hAnsi="Times New Roman" w:cs="Times New Roman"/>
          <w:sz w:val="26"/>
          <w:szCs w:val="26"/>
        </w:rPr>
        <w:lastRenderedPageBreak/>
        <w:t>2. PHÂN TÁCH MODULE THEO BUSINESS CAPABILITY</w:t>
      </w:r>
    </w:p>
    <w:p w14:paraId="044A00B5"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Phương pháp Business Capability phân chia hệ thống theo các đơn vị kinh doanh độc lập, mỗi service tương ứng với một nhóm chức năng mà tổ chức thực hiện. Đây là cách tiếp cận trực quan, dễ align với cấu trúc team.</w:t>
      </w:r>
    </w:p>
    <w:p w14:paraId="2609DE8C" w14:textId="77777777" w:rsidR="00D3177D" w:rsidRPr="0013404F" w:rsidRDefault="00D3177D">
      <w:pPr>
        <w:rPr>
          <w:rFonts w:ascii="Times New Roman" w:hAnsi="Times New Roman" w:cs="Times New Roman"/>
          <w:sz w:val="26"/>
          <w:szCs w:val="26"/>
        </w:rPr>
      </w:pPr>
    </w:p>
    <w:p w14:paraId="63AB5C93" w14:textId="77777777" w:rsidR="00D3177D" w:rsidRPr="0013404F" w:rsidRDefault="00000000">
      <w:pPr>
        <w:pStyle w:val="Heading2"/>
        <w:rPr>
          <w:rFonts w:ascii="Times New Roman" w:hAnsi="Times New Roman" w:cs="Times New Roman"/>
          <w:sz w:val="26"/>
          <w:szCs w:val="26"/>
        </w:rPr>
      </w:pPr>
      <w:r w:rsidRPr="0013404F">
        <w:rPr>
          <w:rFonts w:ascii="Times New Roman" w:hAnsi="Times New Roman" w:cs="Times New Roman"/>
          <w:sz w:val="26"/>
          <w:szCs w:val="26"/>
        </w:rPr>
        <w:t>2.1. Danh sách các Business Capability Services</w:t>
      </w:r>
    </w:p>
    <w:p w14:paraId="400B6AB0" w14:textId="77777777" w:rsidR="00D3177D" w:rsidRPr="0013404F" w:rsidRDefault="00D3177D">
      <w:pPr>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000"/>
        <w:gridCol w:w="2360"/>
      </w:tblGrid>
      <w:tr w:rsidR="00D3177D" w:rsidRPr="0013404F" w14:paraId="57ACB5A2"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1108C260"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Service</w:t>
            </w:r>
          </w:p>
        </w:tc>
        <w:tc>
          <w:tcPr>
            <w:tcW w:w="280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1815879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Chức năng chính</w:t>
            </w:r>
          </w:p>
        </w:tc>
        <w:tc>
          <w:tcPr>
            <w:tcW w:w="200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0CFF4D80"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Scale đặc thù</w:t>
            </w:r>
          </w:p>
        </w:tc>
        <w:tc>
          <w:tcPr>
            <w:tcW w:w="236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394CF055"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Team phụ trách</w:t>
            </w:r>
          </w:p>
        </w:tc>
      </w:tr>
      <w:tr w:rsidR="00D3177D" w:rsidRPr="0013404F" w14:paraId="383B76A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C0F001"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Video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C41C45"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Upload, lưu trữ, phân phối video</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7D6EF8"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Petabytes/tháng</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16C2C9"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Media Platform Team</w:t>
            </w:r>
          </w:p>
        </w:tc>
      </w:tr>
      <w:tr w:rsidR="00D3177D" w:rsidRPr="0013404F" w14:paraId="64C6E66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44D87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User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310C3E"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Đăng ký, xác thực, hồ sơ cá nhân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AF9D8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1 tỷ+ tài khoản</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3A6F2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Identity Team</w:t>
            </w:r>
          </w:p>
        </w:tc>
      </w:tr>
      <w:tr w:rsidR="00D3177D" w:rsidRPr="0013404F" w14:paraId="57AA6E0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83242A"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Feed / FYP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0F320D"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Thuật toán gợi ý For You Page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0011E9"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Billions request/ngày</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BBF4C8"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Recommendation Team</w:t>
            </w:r>
          </w:p>
        </w:tc>
      </w:tr>
      <w:tr w:rsidR="00D3177D" w:rsidRPr="0013404F" w14:paraId="095F642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4BE66C"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Interaction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D39BF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Like, comment, share, follow</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125D2B"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High write throughput</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8D14AF"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Social Team</w:t>
            </w:r>
          </w:p>
        </w:tc>
      </w:tr>
      <w:tr w:rsidR="00D3177D" w:rsidRPr="0013404F" w14:paraId="76C6283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91F93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Advertising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11C284"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Quảng cáo, bidding, targeting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600324"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Real-time auction</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6556F8"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Monetization Team</w:t>
            </w:r>
          </w:p>
        </w:tc>
      </w:tr>
      <w:tr w:rsidR="00D3177D" w:rsidRPr="0013404F" w14:paraId="6D0D2E8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024BDB"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Creator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24E41B"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Studio, analytics, monetization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4FA79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Millions creators</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D262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Creator Platform Team</w:t>
            </w:r>
          </w:p>
        </w:tc>
      </w:tr>
      <w:tr w:rsidR="00D3177D" w:rsidRPr="0013404F" w14:paraId="594F27C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C00AFA"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Search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71E95E"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Tìm kiếm video, user, âm nhạc</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129F1B"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Index hàng tỷ video</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6E8E20"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Search Team</w:t>
            </w:r>
          </w:p>
        </w:tc>
      </w:tr>
      <w:tr w:rsidR="00D3177D" w:rsidRPr="0013404F" w14:paraId="7C34A9C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B517EA"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Notification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634F10"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Push, in-app, email notification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DCF799"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Billions push/ngày</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1379CD"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Engagement Team</w:t>
            </w:r>
          </w:p>
        </w:tc>
      </w:tr>
      <w:tr w:rsidR="00D3177D" w:rsidRPr="0013404F" w14:paraId="57695AA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621E53"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Live Streaming</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32005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Phát trực tiếp, gift, tương tác live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43C73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Low latency &lt;2s</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3DAED8"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Live Platform Team</w:t>
            </w:r>
          </w:p>
        </w:tc>
      </w:tr>
      <w:tr w:rsidR="00D3177D" w:rsidRPr="0013404F" w14:paraId="1549088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88040"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Moderation Service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D1C8C"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Kiểm duyệt nội dung, AI safety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6D0618"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Millions video/ngày</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8F9B6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Trust &amp; Safety Team</w:t>
            </w:r>
          </w:p>
        </w:tc>
      </w:tr>
    </w:tbl>
    <w:p w14:paraId="2DD9A5C6" w14:textId="77777777" w:rsidR="00D3177D" w:rsidRPr="0013404F" w:rsidRDefault="00D3177D">
      <w:pPr>
        <w:rPr>
          <w:rFonts w:ascii="Times New Roman" w:hAnsi="Times New Roman" w:cs="Times New Roman"/>
          <w:sz w:val="26"/>
          <w:szCs w:val="26"/>
        </w:rPr>
      </w:pPr>
    </w:p>
    <w:p w14:paraId="11B95847" w14:textId="77777777" w:rsidR="00D3177D" w:rsidRPr="0013404F" w:rsidRDefault="00000000">
      <w:pPr>
        <w:pStyle w:val="Heading2"/>
        <w:rPr>
          <w:rFonts w:ascii="Times New Roman" w:hAnsi="Times New Roman" w:cs="Times New Roman"/>
          <w:sz w:val="26"/>
          <w:szCs w:val="26"/>
        </w:rPr>
      </w:pPr>
      <w:r w:rsidRPr="0013404F">
        <w:rPr>
          <w:rFonts w:ascii="Times New Roman" w:hAnsi="Times New Roman" w:cs="Times New Roman"/>
          <w:sz w:val="26"/>
          <w:szCs w:val="26"/>
        </w:rPr>
        <w:t>2.2. Chi tiết kiến trúc từng service</w:t>
      </w:r>
    </w:p>
    <w:p w14:paraId="0E7C49E1" w14:textId="77777777" w:rsidR="00D3177D" w:rsidRPr="0013404F" w:rsidRDefault="00D3177D">
      <w:pPr>
        <w:rPr>
          <w:rFonts w:ascii="Times New Roman" w:hAnsi="Times New Roman" w:cs="Times New Roman"/>
          <w:sz w:val="26"/>
          <w:szCs w:val="26"/>
        </w:rPr>
      </w:pPr>
    </w:p>
    <w:p w14:paraId="512AE50D" w14:textId="77777777" w:rsidR="00D3177D" w:rsidRPr="0013404F" w:rsidRDefault="00000000">
      <w:pPr>
        <w:pStyle w:val="Heading3"/>
        <w:rPr>
          <w:rFonts w:ascii="Times New Roman" w:hAnsi="Times New Roman" w:cs="Times New Roman"/>
          <w:sz w:val="26"/>
          <w:szCs w:val="26"/>
        </w:rPr>
      </w:pPr>
      <w:r w:rsidRPr="0013404F">
        <w:rPr>
          <w:rFonts w:ascii="Times New Roman" w:hAnsi="Times New Roman" w:cs="Times New Roman"/>
          <w:sz w:val="26"/>
          <w:szCs w:val="26"/>
        </w:rPr>
        <w:t>2.2.1. Video Service</w:t>
      </w:r>
    </w:p>
    <w:p w14:paraId="75A1F2EB"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Chức năng: Tiếp nhận video upload từ client, xử lý pipeline transcoding, lưu trữ và phân phối qua CDN</w:t>
      </w:r>
    </w:p>
    <w:p w14:paraId="60F12159"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lastRenderedPageBreak/>
        <w:t>Công nghệ: FFmpeg để transcoding, Amazon S3 / GCS cho lưu trữ object, Cloudflare / Akamai CDN</w:t>
      </w:r>
    </w:p>
    <w:p w14:paraId="1D993677"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Thách thức scale: Mỗi ngày hàng triệu video được upload. Pipeline transcoding cần chạy song song (parallel workers) với hàng nghìn job đồng thời</w:t>
      </w:r>
    </w:p>
    <w:p w14:paraId="19CB329F"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Giải pháp: Message queue (Kafka) để decouple upload và transcoding; Adaptive Bitrate (ABR) để phục vụ nhiều loại thiết bị và băng thông</w:t>
      </w:r>
    </w:p>
    <w:p w14:paraId="2361CADD" w14:textId="77777777" w:rsidR="00D3177D" w:rsidRPr="0013404F" w:rsidRDefault="00D3177D">
      <w:pPr>
        <w:rPr>
          <w:rFonts w:ascii="Times New Roman" w:hAnsi="Times New Roman" w:cs="Times New Roman"/>
          <w:sz w:val="26"/>
          <w:szCs w:val="26"/>
        </w:rPr>
      </w:pPr>
    </w:p>
    <w:p w14:paraId="79B05699" w14:textId="77777777" w:rsidR="00D3177D" w:rsidRPr="0013404F" w:rsidRDefault="00000000">
      <w:pPr>
        <w:pStyle w:val="Heading3"/>
        <w:rPr>
          <w:rFonts w:ascii="Times New Roman" w:hAnsi="Times New Roman" w:cs="Times New Roman"/>
          <w:sz w:val="26"/>
          <w:szCs w:val="26"/>
        </w:rPr>
      </w:pPr>
      <w:r w:rsidRPr="0013404F">
        <w:rPr>
          <w:rFonts w:ascii="Times New Roman" w:hAnsi="Times New Roman" w:cs="Times New Roman"/>
          <w:sz w:val="26"/>
          <w:szCs w:val="26"/>
        </w:rPr>
        <w:t>2.2.2. Feed / For You Page (FYP) Service</w:t>
      </w:r>
    </w:p>
    <w:p w14:paraId="7CF7355F"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Chức năng: Tạo danh sách video cá nhân hóa cho từng người dùng dựa trên hành vi, sở thích và tương tác</w:t>
      </w:r>
    </w:p>
    <w:p w14:paraId="32C77F37"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Công nghệ: Machine learning ranking model (deep learning two-tower), feature store, vector database</w:t>
      </w:r>
    </w:p>
    <w:p w14:paraId="2A6824A4"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Thách thức scale: Mỗi lần refresh feed cần rank hàng triệu video trong &lt;100ms</w:t>
      </w:r>
    </w:p>
    <w:p w14:paraId="7852823D"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Giải pháp: Pre-compute candidates (offline), re-rank online với lightweight model; Cache kết quả với TTL ngắn</w:t>
      </w:r>
    </w:p>
    <w:p w14:paraId="105B5620" w14:textId="77777777" w:rsidR="00D3177D" w:rsidRPr="0013404F" w:rsidRDefault="00D3177D">
      <w:pPr>
        <w:rPr>
          <w:rFonts w:ascii="Times New Roman" w:hAnsi="Times New Roman" w:cs="Times New Roman"/>
          <w:sz w:val="26"/>
          <w:szCs w:val="26"/>
        </w:rPr>
      </w:pPr>
    </w:p>
    <w:p w14:paraId="1B03B5C3" w14:textId="77777777" w:rsidR="00D3177D" w:rsidRPr="0013404F" w:rsidRDefault="00000000">
      <w:pPr>
        <w:pStyle w:val="Heading3"/>
        <w:rPr>
          <w:rFonts w:ascii="Times New Roman" w:hAnsi="Times New Roman" w:cs="Times New Roman"/>
          <w:sz w:val="26"/>
          <w:szCs w:val="26"/>
        </w:rPr>
      </w:pPr>
      <w:r w:rsidRPr="0013404F">
        <w:rPr>
          <w:rFonts w:ascii="Times New Roman" w:hAnsi="Times New Roman" w:cs="Times New Roman"/>
          <w:sz w:val="26"/>
          <w:szCs w:val="26"/>
        </w:rPr>
        <w:t>2.2.3. Advertising Service</w:t>
      </w:r>
    </w:p>
    <w:p w14:paraId="7860ACCA"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Chức năng: Quản lý campaign quảng cáo, real-time bidding auction, targeting, đo lường conversion</w:t>
      </w:r>
    </w:p>
    <w:p w14:paraId="2FD1AF01"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Công nghệ: Real-time bidding engine (RTB), DSP/SSP integration, ClickHouse cho analytics</w:t>
      </w:r>
    </w:p>
    <w:p w14:paraId="1A338950"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Thách thức scale: Auction diễn ra trong &lt;50ms cho mỗi lượt xem video</w:t>
      </w:r>
    </w:p>
    <w:p w14:paraId="462794A2"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Giải pháp: In-memory bidding engine, pre-load targeting segments, phân tách analytics pipeline ra khỏi serving path</w:t>
      </w:r>
    </w:p>
    <w:p w14:paraId="777DEB22" w14:textId="77777777" w:rsidR="00D3177D" w:rsidRPr="0013404F" w:rsidRDefault="00D3177D">
      <w:pPr>
        <w:rPr>
          <w:rFonts w:ascii="Times New Roman" w:hAnsi="Times New Roman" w:cs="Times New Roman"/>
          <w:sz w:val="26"/>
          <w:szCs w:val="26"/>
        </w:rPr>
      </w:pPr>
    </w:p>
    <w:p w14:paraId="34B260DA" w14:textId="77777777" w:rsidR="00D3177D" w:rsidRPr="0013404F" w:rsidRDefault="00000000">
      <w:pPr>
        <w:pStyle w:val="Heading3"/>
        <w:rPr>
          <w:rFonts w:ascii="Times New Roman" w:hAnsi="Times New Roman" w:cs="Times New Roman"/>
          <w:sz w:val="26"/>
          <w:szCs w:val="26"/>
        </w:rPr>
      </w:pPr>
      <w:r w:rsidRPr="0013404F">
        <w:rPr>
          <w:rFonts w:ascii="Times New Roman" w:hAnsi="Times New Roman" w:cs="Times New Roman"/>
          <w:sz w:val="26"/>
          <w:szCs w:val="26"/>
        </w:rPr>
        <w:t>2.2.4. Live Streaming Service</w:t>
      </w:r>
    </w:p>
    <w:p w14:paraId="3A3A5B72"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Chức năng: Phát và nhận stream video real-time, quản lý gift/donation, tương tác live chat</w:t>
      </w:r>
    </w:p>
    <w:p w14:paraId="6BD2EC7E"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Công nghệ: WebRTC, RTMP, HLS, Redis Pub/Sub cho real-time events</w:t>
      </w:r>
    </w:p>
    <w:p w14:paraId="15C793F0"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Thách thức: Latency tối đa 2-3 giây, hàng triệu viewer đồng thời cho một stream</w:t>
      </w:r>
    </w:p>
    <w:p w14:paraId="248322E6"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Giải pháp: Edge servers gần người dùng; CDN đặc biệt cho streaming; Separate cluster khỏi VOD</w:t>
      </w:r>
    </w:p>
    <w:p w14:paraId="55DE9AAF" w14:textId="77777777" w:rsidR="00D3177D" w:rsidRPr="0013404F" w:rsidRDefault="00D3177D">
      <w:pPr>
        <w:rPr>
          <w:rFonts w:ascii="Times New Roman" w:hAnsi="Times New Roman" w:cs="Times New Roman"/>
          <w:sz w:val="26"/>
          <w:szCs w:val="26"/>
        </w:rPr>
      </w:pPr>
    </w:p>
    <w:p w14:paraId="57E11034" w14:textId="77777777" w:rsidR="00D3177D" w:rsidRPr="0013404F" w:rsidRDefault="00000000">
      <w:pPr>
        <w:pStyle w:val="Heading2"/>
        <w:rPr>
          <w:rFonts w:ascii="Times New Roman" w:hAnsi="Times New Roman" w:cs="Times New Roman"/>
          <w:sz w:val="26"/>
          <w:szCs w:val="26"/>
        </w:rPr>
      </w:pPr>
      <w:r w:rsidRPr="0013404F">
        <w:rPr>
          <w:rFonts w:ascii="Times New Roman" w:hAnsi="Times New Roman" w:cs="Times New Roman"/>
          <w:sz w:val="26"/>
          <w:szCs w:val="26"/>
        </w:rPr>
        <w:t>2.3. Kiến trúc tổng thể theo Business Capability</w:t>
      </w:r>
    </w:p>
    <w:p w14:paraId="7037728E"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Luồng request chính của người dùng mở app TikTok:</w:t>
      </w:r>
    </w:p>
    <w:p w14:paraId="1A329F5C"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Client gọi API Gateway (entry point duy nhất)</w:t>
      </w:r>
    </w:p>
    <w:p w14:paraId="231843F2"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API Gateway xác thực token qua User Service</w:t>
      </w:r>
    </w:p>
    <w:p w14:paraId="74F3653D"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lastRenderedPageBreak/>
        <w:t>Feed Service được gọi để lấy danh sách video cá nhân hóa</w:t>
      </w:r>
    </w:p>
    <w:p w14:paraId="387FDC8E"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Video Service cung cấp URL streaming từ CDN</w:t>
      </w:r>
    </w:p>
    <w:p w14:paraId="1C3D161F"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Interaction Service xử lý like/comment/share theo real-time</w:t>
      </w:r>
    </w:p>
    <w:p w14:paraId="6E865144"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Advertising Service inject quảng cáo vào feed</w:t>
      </w:r>
    </w:p>
    <w:p w14:paraId="31E88BC6"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Notification Service gửi push notification về tương tác mới</w:t>
      </w:r>
    </w:p>
    <w:p w14:paraId="4146FE53" w14:textId="77777777" w:rsidR="00D3177D" w:rsidRPr="0013404F" w:rsidRDefault="00D3177D">
      <w:pPr>
        <w:rPr>
          <w:rFonts w:ascii="Times New Roman" w:hAnsi="Times New Roman" w:cs="Times New Roman"/>
          <w:sz w:val="26"/>
          <w:szCs w:val="26"/>
        </w:rPr>
      </w:pPr>
    </w:p>
    <w:p w14:paraId="5B97965C"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br w:type="page"/>
      </w:r>
    </w:p>
    <w:p w14:paraId="617029F3" w14:textId="77777777" w:rsidR="00D3177D" w:rsidRPr="0013404F" w:rsidRDefault="00000000">
      <w:pPr>
        <w:pStyle w:val="Heading1"/>
        <w:rPr>
          <w:rFonts w:ascii="Times New Roman" w:hAnsi="Times New Roman" w:cs="Times New Roman"/>
          <w:sz w:val="26"/>
          <w:szCs w:val="26"/>
        </w:rPr>
      </w:pPr>
      <w:r w:rsidRPr="0013404F">
        <w:rPr>
          <w:rFonts w:ascii="Times New Roman" w:hAnsi="Times New Roman" w:cs="Times New Roman"/>
          <w:sz w:val="26"/>
          <w:szCs w:val="26"/>
        </w:rPr>
        <w:lastRenderedPageBreak/>
        <w:t>3. PHÂN TÁCH MODULE THEO SUB-DOMAIN (DOMAIN-DRIVEN DESIGN)</w:t>
      </w:r>
    </w:p>
    <w:p w14:paraId="27064A03"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Phương pháp Sub-domain theo DDD (Domain-Driven Design) phân loại các thành phần hệ thống dựa trên tính chất nghiệp vụ và mức độ chiến lược, từ đó quyết định mức độ đầu tư kỹ thuật phù hợp. Bao gồm 3 loại: Core Domain, Supporting Domain và Generic Domain.</w:t>
      </w:r>
    </w:p>
    <w:p w14:paraId="37521CCC" w14:textId="77777777" w:rsidR="00D3177D" w:rsidRPr="0013404F" w:rsidRDefault="00D3177D">
      <w:pPr>
        <w:rPr>
          <w:rFonts w:ascii="Times New Roman" w:hAnsi="Times New Roman" w:cs="Times New Roman"/>
          <w:sz w:val="26"/>
          <w:szCs w:val="26"/>
        </w:rPr>
      </w:pPr>
    </w:p>
    <w:p w14:paraId="6427916E" w14:textId="77777777" w:rsidR="00D3177D" w:rsidRPr="0013404F" w:rsidRDefault="00000000">
      <w:pPr>
        <w:pStyle w:val="Heading2"/>
        <w:rPr>
          <w:rFonts w:ascii="Times New Roman" w:hAnsi="Times New Roman" w:cs="Times New Roman"/>
          <w:sz w:val="26"/>
          <w:szCs w:val="26"/>
        </w:rPr>
      </w:pPr>
      <w:r w:rsidRPr="0013404F">
        <w:rPr>
          <w:rFonts w:ascii="Times New Roman" w:hAnsi="Times New Roman" w:cs="Times New Roman"/>
          <w:sz w:val="26"/>
          <w:szCs w:val="26"/>
        </w:rPr>
        <w:t>3.1. Phân loại Sub-domain</w:t>
      </w:r>
    </w:p>
    <w:p w14:paraId="5D030233" w14:textId="77777777" w:rsidR="00D3177D" w:rsidRPr="0013404F" w:rsidRDefault="00D3177D">
      <w:pPr>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360"/>
      </w:tblGrid>
      <w:tr w:rsidR="00D3177D" w:rsidRPr="0013404F" w14:paraId="60580189" w14:textId="77777777">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5778452E"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Sub-domain</w:t>
            </w:r>
          </w:p>
        </w:tc>
        <w:tc>
          <w:tcPr>
            <w:tcW w:w="240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3C02C9B5"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Loại (DDD)</w:t>
            </w:r>
          </w:p>
        </w:tc>
        <w:tc>
          <w:tcPr>
            <w:tcW w:w="160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5200EFFB"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Ưu tiên đầu tư</w:t>
            </w:r>
          </w:p>
        </w:tc>
        <w:tc>
          <w:tcPr>
            <w:tcW w:w="336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0903581D"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Lý do phân loại</w:t>
            </w:r>
          </w:p>
        </w:tc>
      </w:tr>
      <w:tr w:rsidR="00D3177D" w:rsidRPr="0013404F" w14:paraId="59A53FD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3FDD08"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For You Algorithm</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0F43D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Core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AA50F9"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Cao nhất</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F106F9"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Lợi thế cạnh tranh độc quyền, quyết định retention</w:t>
            </w:r>
          </w:p>
        </w:tc>
      </w:tr>
      <w:tr w:rsidR="00D3177D" w:rsidRPr="0013404F" w14:paraId="1D804AE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9022F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Creator Monetization</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99604D"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Core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104145"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Cao</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A498A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Nguồn doanh thu chiến lược, giữ chân creator</w:t>
            </w:r>
          </w:p>
        </w:tc>
      </w:tr>
      <w:tr w:rsidR="00D3177D" w:rsidRPr="0013404F" w14:paraId="1E1DF61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C667C4"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Ad Auction Engine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87C0F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Core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0299C0"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Cao</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D1224F"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Trực tiếp tạo ra doanh thu quảng cáo</w:t>
            </w:r>
          </w:p>
        </w:tc>
      </w:tr>
      <w:tr w:rsidR="00D3177D" w:rsidRPr="0013404F" w14:paraId="4DA7B54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76651B"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Social Graph</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11C914"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Supporting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5BB8F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Trung bình</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D2C3A0"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Quan trọng nhưng không phân biệt với đối thủ</w:t>
            </w:r>
          </w:p>
        </w:tc>
      </w:tr>
      <w:tr w:rsidR="00D3177D" w:rsidRPr="0013404F" w14:paraId="552A708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E3458E"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Comment / Like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F038B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Supporting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BCC669"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Trung bình</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145C6D"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Feature chuẩn, ít đổi mới</w:t>
            </w:r>
          </w:p>
        </w:tc>
      </w:tr>
      <w:tr w:rsidR="00D3177D" w:rsidRPr="0013404F" w14:paraId="09333A2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2AD37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Notification</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FF4475"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Supporting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F2409A"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Thấp</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A536C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Cần thiết nhưng có thể dùng vendor</w:t>
            </w:r>
          </w:p>
        </w:tc>
      </w:tr>
      <w:tr w:rsidR="00D3177D" w:rsidRPr="0013404F" w14:paraId="544EE36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4B8793"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Video Transcoding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9CC0DC"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Generic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F8314"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Thấp nhất</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7450DC"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Có thể outsource: FFmpeg, AWS MediaConvert</w:t>
            </w:r>
          </w:p>
        </w:tc>
      </w:tr>
      <w:tr w:rsidR="00D3177D" w:rsidRPr="0013404F" w14:paraId="74CB343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7704AA"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CDN / Storage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FADF9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Generic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5FE0F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Thấp nhất</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4575F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Hạ tầng commodity, dùng cloud provider</w:t>
            </w:r>
          </w:p>
        </w:tc>
      </w:tr>
      <w:tr w:rsidR="00D3177D" w:rsidRPr="0013404F" w14:paraId="69EC603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9FC1C8"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Auth / Identity</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9E35C"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Generic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F401C3"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Thấp nhất</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F4584D"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Best practice chuẩn, dùng OAuth/OpenID</w:t>
            </w:r>
          </w:p>
        </w:tc>
      </w:tr>
      <w:tr w:rsidR="00D3177D" w:rsidRPr="0013404F" w14:paraId="5A73262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34BB9C"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Content Moderation AI</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0E130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Supporting Domain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FCFF0E"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Trung bình</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D1C4AF"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Quan trọng cho compliance nhưng tech không độc quyền</w:t>
            </w:r>
          </w:p>
        </w:tc>
      </w:tr>
    </w:tbl>
    <w:p w14:paraId="0E8B389B" w14:textId="77777777" w:rsidR="00D3177D" w:rsidRPr="0013404F" w:rsidRDefault="00D3177D">
      <w:pPr>
        <w:rPr>
          <w:rFonts w:ascii="Times New Roman" w:hAnsi="Times New Roman" w:cs="Times New Roman"/>
          <w:sz w:val="26"/>
          <w:szCs w:val="26"/>
        </w:rPr>
      </w:pPr>
    </w:p>
    <w:p w14:paraId="0E0739A6" w14:textId="77777777" w:rsidR="00D3177D" w:rsidRPr="0013404F" w:rsidRDefault="00000000">
      <w:pPr>
        <w:pStyle w:val="Heading2"/>
        <w:rPr>
          <w:rFonts w:ascii="Times New Roman" w:hAnsi="Times New Roman" w:cs="Times New Roman"/>
          <w:sz w:val="26"/>
          <w:szCs w:val="26"/>
        </w:rPr>
      </w:pPr>
      <w:r w:rsidRPr="0013404F">
        <w:rPr>
          <w:rFonts w:ascii="Times New Roman" w:hAnsi="Times New Roman" w:cs="Times New Roman"/>
          <w:sz w:val="26"/>
          <w:szCs w:val="26"/>
        </w:rPr>
        <w:t>3.2. Phân tích từng loại Sub-domain</w:t>
      </w:r>
    </w:p>
    <w:p w14:paraId="463B56A4" w14:textId="77777777" w:rsidR="00D3177D" w:rsidRPr="0013404F" w:rsidRDefault="00D3177D">
      <w:pPr>
        <w:rPr>
          <w:rFonts w:ascii="Times New Roman" w:hAnsi="Times New Roman" w:cs="Times New Roman"/>
          <w:sz w:val="26"/>
          <w:szCs w:val="26"/>
        </w:rPr>
      </w:pPr>
    </w:p>
    <w:p w14:paraId="6D77BA66" w14:textId="77777777" w:rsidR="00D3177D" w:rsidRPr="0013404F" w:rsidRDefault="00000000">
      <w:pPr>
        <w:pStyle w:val="Heading3"/>
        <w:rPr>
          <w:rFonts w:ascii="Times New Roman" w:hAnsi="Times New Roman" w:cs="Times New Roman"/>
          <w:sz w:val="26"/>
          <w:szCs w:val="26"/>
        </w:rPr>
      </w:pPr>
      <w:r w:rsidRPr="0013404F">
        <w:rPr>
          <w:rFonts w:ascii="Times New Roman" w:hAnsi="Times New Roman" w:cs="Times New Roman"/>
          <w:sz w:val="26"/>
          <w:szCs w:val="26"/>
        </w:rPr>
        <w:t>3.2.1. Core Domain — Đây là lợi thế cạnh tranh, phải tự xây dựng</w:t>
      </w:r>
    </w:p>
    <w:p w14:paraId="2536DFAE"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For You Page Algorithm (FYP):</w:t>
      </w:r>
    </w:p>
    <w:p w14:paraId="452FDD2B"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lastRenderedPageBreak/>
        <w:t>Đây là lý do người dùng chọn TikTok thay vì YouTube Shorts hay Instagram Reels</w:t>
      </w:r>
    </w:p>
    <w:p w14:paraId="584494FC"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TikTok đầu tư đội ngũ hàng trăm ML engineers chỉ cho module này</w:t>
      </w:r>
    </w:p>
    <w:p w14:paraId="5A1463A2"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Không thể outsource, không thể dùng off-the-shelf solution</w:t>
      </w:r>
    </w:p>
    <w:p w14:paraId="5B3F20C1"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Chiến lược: Build in-house, invest heavily, iterate nhanh với A/B testing liên tục</w:t>
      </w:r>
    </w:p>
    <w:p w14:paraId="1FD88354" w14:textId="77777777" w:rsidR="00D3177D" w:rsidRPr="0013404F" w:rsidRDefault="00D3177D">
      <w:pPr>
        <w:rPr>
          <w:rFonts w:ascii="Times New Roman" w:hAnsi="Times New Roman" w:cs="Times New Roman"/>
          <w:sz w:val="26"/>
          <w:szCs w:val="26"/>
        </w:rPr>
      </w:pPr>
    </w:p>
    <w:p w14:paraId="5032E09E"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Ad Auction Engine:</w:t>
      </w:r>
    </w:p>
    <w:p w14:paraId="4ADFE297"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Mỗi 1ms cải thiện latency auction = triệu USD doanh thu tăng thêm</w:t>
      </w:r>
    </w:p>
    <w:p w14:paraId="0A04A8DB"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Thuật toán tối ưu bid price là lợi thế độc quyền</w:t>
      </w:r>
    </w:p>
    <w:p w14:paraId="6FCE7F8B"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Chiến lược: Custom engine viết bằng C++/Rust, tối ưu đến từng nanosecond</w:t>
      </w:r>
    </w:p>
    <w:p w14:paraId="5FFFFB38" w14:textId="77777777" w:rsidR="00D3177D" w:rsidRPr="0013404F" w:rsidRDefault="00D3177D">
      <w:pPr>
        <w:rPr>
          <w:rFonts w:ascii="Times New Roman" w:hAnsi="Times New Roman" w:cs="Times New Roman"/>
          <w:sz w:val="26"/>
          <w:szCs w:val="26"/>
        </w:rPr>
      </w:pPr>
    </w:p>
    <w:p w14:paraId="7A5579C4" w14:textId="77777777" w:rsidR="00D3177D" w:rsidRPr="0013404F" w:rsidRDefault="00000000">
      <w:pPr>
        <w:pStyle w:val="Heading3"/>
        <w:rPr>
          <w:rFonts w:ascii="Times New Roman" w:hAnsi="Times New Roman" w:cs="Times New Roman"/>
          <w:sz w:val="26"/>
          <w:szCs w:val="26"/>
        </w:rPr>
      </w:pPr>
      <w:r w:rsidRPr="0013404F">
        <w:rPr>
          <w:rFonts w:ascii="Times New Roman" w:hAnsi="Times New Roman" w:cs="Times New Roman"/>
          <w:sz w:val="26"/>
          <w:szCs w:val="26"/>
        </w:rPr>
        <w:t>3.2.2. Supporting Domain — Quan trọng nhưng không tạo ra lợi thế cạnh tranh</w:t>
      </w:r>
    </w:p>
    <w:p w14:paraId="3C2D6005"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Social Graph (Follow/Follower):</w:t>
      </w:r>
    </w:p>
    <w:p w14:paraId="33C9778F"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Cần thiết cho trải nghiệm nhưng không khác biệt TikTok với đối thủ</w:t>
      </w:r>
    </w:p>
    <w:p w14:paraId="52FC7753"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Có thể dùng graph database có sẵn (Neo4j, Amazon Neptune)</w:t>
      </w:r>
    </w:p>
    <w:p w14:paraId="3A7A84D8"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Chiến lược: Build with proven patterns, ít custom logic</w:t>
      </w:r>
    </w:p>
    <w:p w14:paraId="09471635" w14:textId="77777777" w:rsidR="00D3177D" w:rsidRPr="0013404F" w:rsidRDefault="00D3177D">
      <w:pPr>
        <w:rPr>
          <w:rFonts w:ascii="Times New Roman" w:hAnsi="Times New Roman" w:cs="Times New Roman"/>
          <w:sz w:val="26"/>
          <w:szCs w:val="26"/>
        </w:rPr>
      </w:pPr>
    </w:p>
    <w:p w14:paraId="072BAA87"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Content Moderation:</w:t>
      </w:r>
    </w:p>
    <w:p w14:paraId="3139A428"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Quan trọng cho compliance và trust nhưng tech không phải lợi thế độc quyền</w:t>
      </w:r>
    </w:p>
    <w:p w14:paraId="0B5B6555"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Kết hợp AI model tự xây với third-party vendor cho một số loại nội dung</w:t>
      </w:r>
    </w:p>
    <w:p w14:paraId="4C4B1657"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Chiến lược: Hybrid approach — core model in-house, edge cases dùng vendor</w:t>
      </w:r>
    </w:p>
    <w:p w14:paraId="77A4E4BD" w14:textId="77777777" w:rsidR="00D3177D" w:rsidRPr="0013404F" w:rsidRDefault="00D3177D">
      <w:pPr>
        <w:rPr>
          <w:rFonts w:ascii="Times New Roman" w:hAnsi="Times New Roman" w:cs="Times New Roman"/>
          <w:sz w:val="26"/>
          <w:szCs w:val="26"/>
        </w:rPr>
      </w:pPr>
    </w:p>
    <w:p w14:paraId="0BE81E66" w14:textId="77777777" w:rsidR="00D3177D" w:rsidRPr="0013404F" w:rsidRDefault="00000000">
      <w:pPr>
        <w:pStyle w:val="Heading3"/>
        <w:rPr>
          <w:rFonts w:ascii="Times New Roman" w:hAnsi="Times New Roman" w:cs="Times New Roman"/>
          <w:sz w:val="26"/>
          <w:szCs w:val="26"/>
        </w:rPr>
      </w:pPr>
      <w:r w:rsidRPr="0013404F">
        <w:rPr>
          <w:rFonts w:ascii="Times New Roman" w:hAnsi="Times New Roman" w:cs="Times New Roman"/>
          <w:sz w:val="26"/>
          <w:szCs w:val="26"/>
        </w:rPr>
        <w:t>3.2.3. Generic Domain — Dùng giải pháp có sẵn, không cần tự xây</w:t>
      </w:r>
    </w:p>
    <w:p w14:paraId="62E2ECB8"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Video Transcoding:</w:t>
      </w:r>
    </w:p>
    <w:p w14:paraId="36A03B7E"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FFmpeg là standard, không cần tự viết codec</w:t>
      </w:r>
    </w:p>
    <w:p w14:paraId="3C1712C9"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Có thể dùng AWS Elemental MediaConvert, Google Transcoder API</w:t>
      </w:r>
    </w:p>
    <w:p w14:paraId="5C3883D5"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Chiến lược: Managed service + orchestration layer tự build</w:t>
      </w:r>
    </w:p>
    <w:p w14:paraId="7F2661E9" w14:textId="77777777" w:rsidR="00D3177D" w:rsidRPr="0013404F" w:rsidRDefault="00D3177D">
      <w:pPr>
        <w:rPr>
          <w:rFonts w:ascii="Times New Roman" w:hAnsi="Times New Roman" w:cs="Times New Roman"/>
          <w:sz w:val="26"/>
          <w:szCs w:val="26"/>
        </w:rPr>
      </w:pPr>
    </w:p>
    <w:p w14:paraId="7E87182F" w14:textId="77777777" w:rsidR="00D3177D" w:rsidRPr="0013404F" w:rsidRDefault="00000000">
      <w:pPr>
        <w:spacing w:before="100" w:after="100"/>
        <w:rPr>
          <w:rFonts w:ascii="Times New Roman" w:hAnsi="Times New Roman" w:cs="Times New Roman"/>
          <w:sz w:val="26"/>
          <w:szCs w:val="26"/>
        </w:rPr>
      </w:pPr>
      <w:r w:rsidRPr="0013404F">
        <w:rPr>
          <w:rFonts w:ascii="Times New Roman" w:hAnsi="Times New Roman" w:cs="Times New Roman"/>
          <w:sz w:val="26"/>
          <w:szCs w:val="26"/>
        </w:rPr>
        <w:t>CDN và Storage:</w:t>
      </w:r>
    </w:p>
    <w:p w14:paraId="1FB7BCAF"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Commodity infrastructure — dùng Cloudflare, Akamai, AWS S3</w:t>
      </w:r>
    </w:p>
    <w:p w14:paraId="66CE57EB" w14:textId="77777777" w:rsidR="00D3177D" w:rsidRPr="0013404F" w:rsidRDefault="00000000">
      <w:pPr>
        <w:pStyle w:val="ListParagraph"/>
        <w:numPr>
          <w:ilvl w:val="0"/>
          <w:numId w:val="2"/>
        </w:numPr>
        <w:spacing w:before="60" w:after="60"/>
        <w:rPr>
          <w:rFonts w:ascii="Times New Roman" w:hAnsi="Times New Roman" w:cs="Times New Roman"/>
          <w:sz w:val="26"/>
          <w:szCs w:val="26"/>
        </w:rPr>
      </w:pPr>
      <w:r w:rsidRPr="0013404F">
        <w:rPr>
          <w:rFonts w:ascii="Times New Roman" w:hAnsi="Times New Roman" w:cs="Times New Roman"/>
          <w:sz w:val="26"/>
          <w:szCs w:val="26"/>
        </w:rPr>
        <w:t>Tập trung vào configuration và optimization thay vì tự build</w:t>
      </w:r>
    </w:p>
    <w:p w14:paraId="150FC41D" w14:textId="77777777" w:rsidR="00D3177D" w:rsidRPr="0013404F" w:rsidRDefault="00D3177D">
      <w:pPr>
        <w:rPr>
          <w:rFonts w:ascii="Times New Roman" w:hAnsi="Times New Roman" w:cs="Times New Roman"/>
          <w:sz w:val="26"/>
          <w:szCs w:val="26"/>
        </w:rPr>
      </w:pPr>
    </w:p>
    <w:p w14:paraId="18E35C09"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br w:type="page"/>
      </w:r>
    </w:p>
    <w:p w14:paraId="654E9464" w14:textId="77777777" w:rsidR="00D3177D" w:rsidRPr="0013404F" w:rsidRDefault="00000000">
      <w:pPr>
        <w:pStyle w:val="Heading1"/>
        <w:rPr>
          <w:rFonts w:ascii="Times New Roman" w:hAnsi="Times New Roman" w:cs="Times New Roman"/>
          <w:sz w:val="26"/>
          <w:szCs w:val="26"/>
        </w:rPr>
      </w:pPr>
      <w:r w:rsidRPr="0013404F">
        <w:rPr>
          <w:rFonts w:ascii="Times New Roman" w:hAnsi="Times New Roman" w:cs="Times New Roman"/>
          <w:sz w:val="26"/>
          <w:szCs w:val="26"/>
        </w:rPr>
        <w:lastRenderedPageBreak/>
        <w:t>4. SO SÁNH HAI PHƯƠNG PHÁP</w:t>
      </w:r>
    </w:p>
    <w:p w14:paraId="129FB957" w14:textId="77777777" w:rsidR="00D3177D" w:rsidRPr="0013404F" w:rsidRDefault="00D3177D">
      <w:pPr>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D3177D" w:rsidRPr="0013404F" w14:paraId="33E6724E" w14:textId="77777777">
        <w:tblPrEx>
          <w:tblCellMar>
            <w:top w:w="0" w:type="dxa"/>
            <w:bottom w:w="0" w:type="dxa"/>
          </w:tblCellMar>
        </w:tblPrEx>
        <w:tc>
          <w:tcPr>
            <w:tcW w:w="180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1495FF7F"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Tiêu chí</w:t>
            </w:r>
          </w:p>
        </w:tc>
        <w:tc>
          <w:tcPr>
            <w:tcW w:w="378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59776A2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Business Capability</w:t>
            </w:r>
          </w:p>
        </w:tc>
        <w:tc>
          <w:tcPr>
            <w:tcW w:w="3780" w:type="dxa"/>
            <w:tcBorders>
              <w:top w:val="single" w:sz="1" w:space="0" w:color="666666"/>
              <w:left w:val="single" w:sz="1" w:space="0" w:color="666666"/>
              <w:bottom w:val="single" w:sz="1" w:space="0" w:color="666666"/>
              <w:right w:val="single" w:sz="1" w:space="0" w:color="666666"/>
            </w:tcBorders>
            <w:shd w:val="clear" w:color="auto" w:fill="D0D0D0"/>
            <w:tcMar>
              <w:top w:w="80" w:type="dxa"/>
              <w:left w:w="120" w:type="dxa"/>
              <w:bottom w:w="80" w:type="dxa"/>
              <w:right w:w="120" w:type="dxa"/>
            </w:tcMar>
          </w:tcPr>
          <w:p w14:paraId="55302ACA"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b/>
                <w:bCs/>
                <w:sz w:val="26"/>
                <w:szCs w:val="26"/>
              </w:rPr>
              <w:t>Sub-domain (DDD)</w:t>
            </w:r>
          </w:p>
        </w:tc>
      </w:tr>
      <w:tr w:rsidR="00D3177D" w:rsidRPr="0013404F" w14:paraId="33676D5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BBFBE5"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Nguyên tắc phân chia</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BB46B4"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Theo đơn vị kinh doanh và chức năng tổ chức</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9417F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Theo tính chất nghiệp vụ và mức độ chiến lược</w:t>
            </w:r>
          </w:p>
        </w:tc>
      </w:tr>
      <w:tr w:rsidR="00D3177D" w:rsidRPr="0013404F" w14:paraId="5A83AB2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DB6972"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Ưu điểm</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68FA0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Trực quan, dễ hiểu với mọi stakeholder; Align tốt với cơ cấu team; Dễ lập kế hoạch roadmap theo nhóm</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4CC08C"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Tập trung đầu tư đúng chỗ (Core &gt; Supporting &gt; Generic); Tránh over-engineering cho domain phụ; Phù hợp strategic architecture</w:t>
            </w:r>
          </w:p>
        </w:tc>
      </w:tr>
      <w:tr w:rsidR="00D3177D" w:rsidRPr="0013404F" w14:paraId="72F11C8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4AC1E8"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Nhược điểm</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FD8B9E"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Không phân biệt mức độ quan trọng chiến lược; Dễ dẫn đến đầu tư đều tất cả service; Khó quyết định build vs buy</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E1F7ED"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Phức tạp hơn để giải thích với non-technical; Cần deep domain knowledge để phân loại đúng</w:t>
            </w:r>
          </w:p>
        </w:tc>
      </w:tr>
      <w:tr w:rsidR="00D3177D" w:rsidRPr="0013404F" w14:paraId="28E7702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E07AA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Tốc độ phát triển</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E2C3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Nhanh cho giai đoạn đầu (MVP, startup)</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8301C3"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Nhanh hơn về dài hạn nhờ tập trung nguồn lực đúng chỗ</w:t>
            </w:r>
          </w:p>
        </w:tc>
      </w:tr>
      <w:tr w:rsidR="00D3177D" w:rsidRPr="0013404F" w14:paraId="67BA89F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C5771B"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Phù hợp khi</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772DD6"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Team mới, cần alignment tổ chức rõ ràng</w:t>
            </w:r>
          </w:p>
        </w:tc>
        <w:tc>
          <w:tcPr>
            <w:tcW w:w="3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263B37" w14:textId="77777777" w:rsidR="00D3177D" w:rsidRPr="0013404F" w:rsidRDefault="00000000">
            <w:pPr>
              <w:rPr>
                <w:rFonts w:ascii="Times New Roman" w:hAnsi="Times New Roman" w:cs="Times New Roman"/>
                <w:sz w:val="26"/>
                <w:szCs w:val="26"/>
              </w:rPr>
            </w:pPr>
            <w:r w:rsidRPr="0013404F">
              <w:rPr>
                <w:rFonts w:ascii="Times New Roman" w:hAnsi="Times New Roman" w:cs="Times New Roman"/>
                <w:sz w:val="26"/>
                <w:szCs w:val="26"/>
              </w:rPr>
              <w:t>Scale lớn, cần tối ưu chiến lược kỹ thuật dài hạn</w:t>
            </w:r>
          </w:p>
        </w:tc>
      </w:tr>
    </w:tbl>
    <w:p w14:paraId="5E33EBD8" w14:textId="77777777" w:rsidR="00D3177D" w:rsidRPr="0013404F" w:rsidRDefault="00D3177D">
      <w:pPr>
        <w:rPr>
          <w:rFonts w:ascii="Times New Roman" w:hAnsi="Times New Roman" w:cs="Times New Roman"/>
          <w:sz w:val="26"/>
          <w:szCs w:val="26"/>
        </w:rPr>
      </w:pPr>
    </w:p>
    <w:sectPr w:rsidR="00D3177D" w:rsidRPr="001340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4F28"/>
    <w:multiLevelType w:val="hybridMultilevel"/>
    <w:tmpl w:val="B72CC6DA"/>
    <w:lvl w:ilvl="0" w:tplc="2B8E2D2C">
      <w:start w:val="1"/>
      <w:numFmt w:val="bullet"/>
      <w:lvlText w:val="●"/>
      <w:lvlJc w:val="left"/>
      <w:pPr>
        <w:ind w:left="720" w:hanging="360"/>
      </w:pPr>
    </w:lvl>
    <w:lvl w:ilvl="1" w:tplc="410A86D0">
      <w:start w:val="1"/>
      <w:numFmt w:val="bullet"/>
      <w:lvlText w:val="○"/>
      <w:lvlJc w:val="left"/>
      <w:pPr>
        <w:ind w:left="1440" w:hanging="360"/>
      </w:pPr>
    </w:lvl>
    <w:lvl w:ilvl="2" w:tplc="4DCABFB2">
      <w:start w:val="1"/>
      <w:numFmt w:val="bullet"/>
      <w:lvlText w:val="■"/>
      <w:lvlJc w:val="left"/>
      <w:pPr>
        <w:ind w:left="2160" w:hanging="360"/>
      </w:pPr>
    </w:lvl>
    <w:lvl w:ilvl="3" w:tplc="C6BA7AF4">
      <w:start w:val="1"/>
      <w:numFmt w:val="bullet"/>
      <w:lvlText w:val="●"/>
      <w:lvlJc w:val="left"/>
      <w:pPr>
        <w:ind w:left="2880" w:hanging="360"/>
      </w:pPr>
    </w:lvl>
    <w:lvl w:ilvl="4" w:tplc="42ECD436">
      <w:start w:val="1"/>
      <w:numFmt w:val="bullet"/>
      <w:lvlText w:val="○"/>
      <w:lvlJc w:val="left"/>
      <w:pPr>
        <w:ind w:left="3600" w:hanging="360"/>
      </w:pPr>
    </w:lvl>
    <w:lvl w:ilvl="5" w:tplc="D86C425A">
      <w:start w:val="1"/>
      <w:numFmt w:val="bullet"/>
      <w:lvlText w:val="■"/>
      <w:lvlJc w:val="left"/>
      <w:pPr>
        <w:ind w:left="4320" w:hanging="360"/>
      </w:pPr>
    </w:lvl>
    <w:lvl w:ilvl="6" w:tplc="EE52574A">
      <w:start w:val="1"/>
      <w:numFmt w:val="bullet"/>
      <w:lvlText w:val="●"/>
      <w:lvlJc w:val="left"/>
      <w:pPr>
        <w:ind w:left="5040" w:hanging="360"/>
      </w:pPr>
    </w:lvl>
    <w:lvl w:ilvl="7" w:tplc="47CE210C">
      <w:start w:val="1"/>
      <w:numFmt w:val="bullet"/>
      <w:lvlText w:val="●"/>
      <w:lvlJc w:val="left"/>
      <w:pPr>
        <w:ind w:left="5760" w:hanging="360"/>
      </w:pPr>
    </w:lvl>
    <w:lvl w:ilvl="8" w:tplc="17AC90FC">
      <w:start w:val="1"/>
      <w:numFmt w:val="bullet"/>
      <w:lvlText w:val="●"/>
      <w:lvlJc w:val="left"/>
      <w:pPr>
        <w:ind w:left="6480" w:hanging="360"/>
      </w:pPr>
    </w:lvl>
  </w:abstractNum>
  <w:abstractNum w:abstractNumId="1" w15:restartNumberingAfterBreak="0">
    <w:nsid w:val="30E4606C"/>
    <w:multiLevelType w:val="hybridMultilevel"/>
    <w:tmpl w:val="99ACC104"/>
    <w:lvl w:ilvl="0" w:tplc="68A01928">
      <w:start w:val="1"/>
      <w:numFmt w:val="bullet"/>
      <w:lvlText w:val="•"/>
      <w:lvlJc w:val="left"/>
      <w:pPr>
        <w:ind w:left="720" w:hanging="360"/>
      </w:pPr>
    </w:lvl>
    <w:lvl w:ilvl="1" w:tplc="76ECDD22">
      <w:start w:val="1"/>
      <w:numFmt w:val="bullet"/>
      <w:lvlText w:val="-"/>
      <w:lvlJc w:val="left"/>
      <w:pPr>
        <w:ind w:left="1080" w:hanging="360"/>
      </w:pPr>
    </w:lvl>
    <w:lvl w:ilvl="2" w:tplc="1286069E">
      <w:numFmt w:val="decimal"/>
      <w:lvlText w:val=""/>
      <w:lvlJc w:val="left"/>
    </w:lvl>
    <w:lvl w:ilvl="3" w:tplc="426EDD00">
      <w:numFmt w:val="decimal"/>
      <w:lvlText w:val=""/>
      <w:lvlJc w:val="left"/>
    </w:lvl>
    <w:lvl w:ilvl="4" w:tplc="F08008FC">
      <w:numFmt w:val="decimal"/>
      <w:lvlText w:val=""/>
      <w:lvlJc w:val="left"/>
    </w:lvl>
    <w:lvl w:ilvl="5" w:tplc="021AFA6E">
      <w:numFmt w:val="decimal"/>
      <w:lvlText w:val=""/>
      <w:lvlJc w:val="left"/>
    </w:lvl>
    <w:lvl w:ilvl="6" w:tplc="E3D85154">
      <w:numFmt w:val="decimal"/>
      <w:lvlText w:val=""/>
      <w:lvlJc w:val="left"/>
    </w:lvl>
    <w:lvl w:ilvl="7" w:tplc="5742F13A">
      <w:numFmt w:val="decimal"/>
      <w:lvlText w:val=""/>
      <w:lvlJc w:val="left"/>
    </w:lvl>
    <w:lvl w:ilvl="8" w:tplc="EDA46E18">
      <w:numFmt w:val="decimal"/>
      <w:lvlText w:val=""/>
      <w:lvlJc w:val="left"/>
    </w:lvl>
  </w:abstractNum>
  <w:num w:numId="1" w16cid:durableId="608707349">
    <w:abstractNumId w:val="0"/>
    <w:lvlOverride w:ilvl="0">
      <w:startOverride w:val="1"/>
    </w:lvlOverride>
  </w:num>
  <w:num w:numId="2" w16cid:durableId="402528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7D"/>
    <w:rsid w:val="0013404F"/>
    <w:rsid w:val="00426EEB"/>
    <w:rsid w:val="008E2857"/>
    <w:rsid w:val="00D31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F4892"/>
  <w15:docId w15:val="{C0BFAED1-A50E-4662-A3F8-5DB06C437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Minh Trung</cp:lastModifiedBy>
  <cp:revision>2</cp:revision>
  <dcterms:created xsi:type="dcterms:W3CDTF">2026-04-17T03:46:00Z</dcterms:created>
  <dcterms:modified xsi:type="dcterms:W3CDTF">2026-04-17T03:49:00Z</dcterms:modified>
</cp:coreProperties>
</file>