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DBB6" w14:textId="4ABE203F" w:rsidR="00981E60" w:rsidRDefault="00F62262" w:rsidP="00F62262">
      <w:pPr>
        <w:pStyle w:val="u1"/>
        <w:rPr>
          <w:lang w:val="en-US"/>
        </w:rPr>
      </w:pPr>
      <w:r>
        <w:rPr>
          <w:lang w:val="en-US"/>
        </w:rPr>
        <w:t>Phân tích và thiết kế hệ thống: Đề 08</w:t>
      </w:r>
    </w:p>
    <w:p w14:paraId="2EEDEA31" w14:textId="77777777" w:rsidR="00F62262" w:rsidRDefault="00F62262" w:rsidP="00F62262">
      <w:pPr>
        <w:rPr>
          <w:lang w:val="en-US"/>
        </w:rPr>
      </w:pPr>
    </w:p>
    <w:p w14:paraId="02420F6E" w14:textId="57FFD6E5" w:rsidR="00F62262" w:rsidRDefault="00F62262" w:rsidP="00F62262">
      <w:pPr>
        <w:pStyle w:val="u2"/>
        <w:rPr>
          <w:lang w:val="en-US"/>
        </w:rPr>
      </w:pPr>
      <w:r w:rsidRPr="00F62262">
        <w:rPr>
          <w:lang w:val="en-US"/>
        </w:rPr>
        <w:t>1.</w:t>
      </w:r>
      <w:r>
        <w:rPr>
          <w:lang w:val="en-US"/>
        </w:rPr>
        <w:t xml:space="preserve"> Phân tích yêu cầu</w:t>
      </w:r>
    </w:p>
    <w:p w14:paraId="43E4FD15" w14:textId="132EA70C" w:rsidR="00F62262" w:rsidRDefault="00F62262" w:rsidP="00F62262">
      <w:pPr>
        <w:rPr>
          <w:rFonts w:ascii="Times New Roman" w:hAnsi="Times New Roman" w:cs="Times New Roman"/>
          <w:lang w:val="en-US"/>
        </w:rPr>
      </w:pPr>
      <w:r w:rsidRPr="00F62262">
        <w:rPr>
          <w:rFonts w:ascii="Times New Roman" w:hAnsi="Times New Roman" w:cs="Times New Roman"/>
          <w:lang w:val="en-US"/>
        </w:rPr>
        <w:t>Xác định actor chính và vai tr</w:t>
      </w:r>
      <w:r>
        <w:rPr>
          <w:rFonts w:ascii="Times New Roman" w:hAnsi="Times New Roman" w:cs="Times New Roman"/>
          <w:lang w:val="en-US"/>
        </w:rPr>
        <w:t>ò</w:t>
      </w:r>
    </w:p>
    <w:tbl>
      <w:tblPr>
        <w:tblStyle w:val="LiBang"/>
        <w:tblW w:w="0" w:type="auto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4621"/>
        <w:gridCol w:w="4621"/>
      </w:tblGrid>
      <w:tr w:rsidR="00F62262" w14:paraId="02A3140C" w14:textId="77777777" w:rsidTr="00F62262">
        <w:tc>
          <w:tcPr>
            <w:tcW w:w="4621" w:type="dxa"/>
            <w:vAlign w:val="center"/>
          </w:tcPr>
          <w:p w14:paraId="0516A580" w14:textId="17588515" w:rsidR="00F62262" w:rsidRPr="0085273F" w:rsidRDefault="0085273F" w:rsidP="0085273F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Actor</w:t>
            </w:r>
          </w:p>
        </w:tc>
        <w:tc>
          <w:tcPr>
            <w:tcW w:w="4621" w:type="dxa"/>
          </w:tcPr>
          <w:p w14:paraId="50D7D213" w14:textId="490D67CC" w:rsidR="00F62262" w:rsidRPr="0085273F" w:rsidRDefault="0085273F" w:rsidP="0085273F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Vai trò</w:t>
            </w:r>
          </w:p>
        </w:tc>
      </w:tr>
      <w:tr w:rsidR="00F62262" w14:paraId="7320215F" w14:textId="77777777" w:rsidTr="00F62262">
        <w:tc>
          <w:tcPr>
            <w:tcW w:w="4621" w:type="dxa"/>
          </w:tcPr>
          <w:p w14:paraId="4544CE7A" w14:textId="522EA8CA" w:rsidR="00F62262" w:rsidRDefault="0085273F" w:rsidP="00F6226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Khách hàng </w:t>
            </w:r>
          </w:p>
        </w:tc>
        <w:tc>
          <w:tcPr>
            <w:tcW w:w="4621" w:type="dxa"/>
          </w:tcPr>
          <w:p w14:paraId="7BB1E80C" w14:textId="3E33F3A9" w:rsidR="00F62262" w:rsidRDefault="0085273F" w:rsidP="00F62262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Là người trực tiếp thuê xe của dịch vụ </w:t>
            </w:r>
          </w:p>
        </w:tc>
      </w:tr>
    </w:tbl>
    <w:p w14:paraId="2F8B5C13" w14:textId="660752BB" w:rsidR="00F62262" w:rsidRPr="00F62262" w:rsidRDefault="00F62262" w:rsidP="00F62262">
      <w:pPr>
        <w:rPr>
          <w:rFonts w:asciiTheme="majorHAnsi" w:hAnsiTheme="majorHAnsi" w:cstheme="majorHAnsi"/>
          <w:lang w:val="en-US"/>
        </w:rPr>
      </w:pPr>
    </w:p>
    <w:p w14:paraId="57ED35D2" w14:textId="234742B0" w:rsidR="00F62262" w:rsidRDefault="0085273F" w:rsidP="00F62262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Yêu cầu chức năng và phi chức năng</w:t>
      </w:r>
    </w:p>
    <w:tbl>
      <w:tblPr>
        <w:tblStyle w:val="LiBang"/>
        <w:tblW w:w="0" w:type="auto"/>
        <w:tblCellMar>
          <w:top w:w="113" w:type="dxa"/>
          <w:left w:w="170" w:type="dxa"/>
          <w:bottom w:w="113" w:type="dxa"/>
          <w:right w:w="170" w:type="dxa"/>
        </w:tblCellMar>
        <w:tblLook w:val="04A0" w:firstRow="1" w:lastRow="0" w:firstColumn="1" w:lastColumn="0" w:noHBand="0" w:noVBand="1"/>
      </w:tblPr>
      <w:tblGrid>
        <w:gridCol w:w="1588"/>
        <w:gridCol w:w="7654"/>
      </w:tblGrid>
      <w:tr w:rsidR="0085273F" w:rsidRPr="0085273F" w14:paraId="12EF3EE8" w14:textId="77777777" w:rsidTr="0085273F">
        <w:tc>
          <w:tcPr>
            <w:tcW w:w="1588" w:type="dxa"/>
            <w:vAlign w:val="center"/>
          </w:tcPr>
          <w:p w14:paraId="299CAB25" w14:textId="74E135AC" w:rsidR="0085273F" w:rsidRPr="0085273F" w:rsidRDefault="0085273F" w:rsidP="00EE65A7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 xml:space="preserve">Mã </w:t>
            </w:r>
          </w:p>
        </w:tc>
        <w:tc>
          <w:tcPr>
            <w:tcW w:w="7654" w:type="dxa"/>
          </w:tcPr>
          <w:p w14:paraId="7A5E6901" w14:textId="10272A66" w:rsidR="0085273F" w:rsidRPr="0085273F" w:rsidRDefault="0085273F" w:rsidP="00EE65A7">
            <w:pPr>
              <w:jc w:val="center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Nhiệm vụ</w:t>
            </w:r>
          </w:p>
        </w:tc>
      </w:tr>
      <w:tr w:rsidR="0085273F" w14:paraId="6B91DF18" w14:textId="77777777" w:rsidTr="0085273F">
        <w:tc>
          <w:tcPr>
            <w:tcW w:w="1588" w:type="dxa"/>
          </w:tcPr>
          <w:p w14:paraId="7F4D015A" w14:textId="514DE757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FR-01</w:t>
            </w:r>
          </w:p>
        </w:tc>
        <w:tc>
          <w:tcPr>
            <w:tcW w:w="7654" w:type="dxa"/>
          </w:tcPr>
          <w:p w14:paraId="4839C6F1" w14:textId="52734069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Hệ thống có thể chọn</w:t>
            </w:r>
            <w:r w:rsidR="004B7C2A">
              <w:rPr>
                <w:rFonts w:asciiTheme="majorHAnsi" w:hAnsiTheme="majorHAnsi" w:cstheme="majorHAnsi"/>
                <w:lang w:val="en-US"/>
              </w:rPr>
              <w:t xml:space="preserve"> được xe yêu thích qua tìm kiếm</w:t>
            </w:r>
          </w:p>
        </w:tc>
      </w:tr>
      <w:tr w:rsidR="0085273F" w:rsidRPr="004B7C2A" w14:paraId="2AEB2E97" w14:textId="77777777" w:rsidTr="0085273F">
        <w:tc>
          <w:tcPr>
            <w:tcW w:w="1588" w:type="dxa"/>
          </w:tcPr>
          <w:p w14:paraId="17A44544" w14:textId="4814707A" w:rsidR="0085273F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FR-02</w:t>
            </w:r>
          </w:p>
        </w:tc>
        <w:tc>
          <w:tcPr>
            <w:tcW w:w="7654" w:type="dxa"/>
          </w:tcPr>
          <w:p w14:paraId="1401FA47" w14:textId="1BD9B904" w:rsidR="0085273F" w:rsidRPr="004B7C2A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 w:rsidRPr="004B7C2A">
              <w:rPr>
                <w:rFonts w:asciiTheme="majorHAnsi" w:hAnsiTheme="majorHAnsi" w:cstheme="majorHAnsi"/>
                <w:lang w:val="en-US"/>
              </w:rPr>
              <w:t xml:space="preserve">Khi chưa </w:t>
            </w:r>
            <w:r>
              <w:rPr>
                <w:rFonts w:asciiTheme="majorHAnsi" w:hAnsiTheme="majorHAnsi" w:cstheme="majorHAnsi"/>
                <w:lang w:val="en-US"/>
              </w:rPr>
              <w:t>đ</w:t>
            </w:r>
            <w:r w:rsidRPr="004B7C2A">
              <w:rPr>
                <w:rFonts w:asciiTheme="majorHAnsi" w:hAnsiTheme="majorHAnsi" w:cstheme="majorHAnsi"/>
                <w:lang w:val="en-US"/>
              </w:rPr>
              <w:t>iền đủ th</w:t>
            </w:r>
            <w:r>
              <w:rPr>
                <w:rFonts w:asciiTheme="majorHAnsi" w:hAnsiTheme="majorHAnsi" w:cstheme="majorHAnsi"/>
                <w:lang w:val="en-US"/>
              </w:rPr>
              <w:t>ông tin đang ký xe, chức năng xác nhận sẽ bị vô hiệu hóa, không thể thuê xe</w:t>
            </w:r>
          </w:p>
        </w:tc>
      </w:tr>
      <w:tr w:rsidR="0085273F" w:rsidRPr="004B7C2A" w14:paraId="71A2643D" w14:textId="77777777" w:rsidTr="0085273F">
        <w:tc>
          <w:tcPr>
            <w:tcW w:w="1588" w:type="dxa"/>
          </w:tcPr>
          <w:p w14:paraId="0F0C3059" w14:textId="6BC756AB" w:rsidR="0085273F" w:rsidRPr="004B7C2A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FR-03</w:t>
            </w:r>
          </w:p>
        </w:tc>
        <w:tc>
          <w:tcPr>
            <w:tcW w:w="7654" w:type="dxa"/>
          </w:tcPr>
          <w:p w14:paraId="61A77E3A" w14:textId="7FF89E17" w:rsidR="0085273F" w:rsidRPr="004B7C2A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Khi </w:t>
            </w:r>
            <w:proofErr w:type="gramStart"/>
            <w:r>
              <w:rPr>
                <w:rFonts w:asciiTheme="majorHAnsi" w:hAnsiTheme="majorHAnsi" w:cstheme="majorHAnsi"/>
                <w:lang w:val="en-US"/>
              </w:rPr>
              <w:t>đã  xác</w:t>
            </w:r>
            <w:proofErr w:type="gramEnd"/>
            <w:r>
              <w:rPr>
                <w:rFonts w:asciiTheme="majorHAnsi" w:hAnsiTheme="majorHAnsi" w:cstheme="majorHAnsi"/>
                <w:lang w:val="en-US"/>
              </w:rPr>
              <w:t xml:space="preserve"> nhận dặt xe, có thể chọn nhiều hình thức thanh toán (tiền mặt khi giao xe, tài khoản)</w:t>
            </w:r>
          </w:p>
        </w:tc>
      </w:tr>
      <w:tr w:rsidR="0085273F" w14:paraId="50C2B056" w14:textId="77777777" w:rsidTr="0085273F">
        <w:tc>
          <w:tcPr>
            <w:tcW w:w="1588" w:type="dxa"/>
          </w:tcPr>
          <w:p w14:paraId="4C82AC8A" w14:textId="1D370437" w:rsidR="0085273F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FR-04</w:t>
            </w:r>
          </w:p>
        </w:tc>
        <w:tc>
          <w:tcPr>
            <w:tcW w:w="7654" w:type="dxa"/>
          </w:tcPr>
          <w:p w14:paraId="4C220911" w14:textId="3338115F" w:rsidR="0085273F" w:rsidRDefault="004B7C2A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Khi khách hàng xác nhận hủy xe trong khi thuê, phải có modal cảnh báo sẽ không hoàn tiền nếu tiếp tục hủy</w:t>
            </w:r>
          </w:p>
        </w:tc>
      </w:tr>
      <w:tr w:rsidR="0085273F" w14:paraId="6C3FC610" w14:textId="77777777" w:rsidTr="0085273F">
        <w:tc>
          <w:tcPr>
            <w:tcW w:w="1588" w:type="dxa"/>
          </w:tcPr>
          <w:p w14:paraId="0E0BF114" w14:textId="7EE6D1D5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NFR-01</w:t>
            </w:r>
          </w:p>
        </w:tc>
        <w:tc>
          <w:tcPr>
            <w:tcW w:w="7654" w:type="dxa"/>
          </w:tcPr>
          <w:p w14:paraId="7B2C4429" w14:textId="7185929B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Hệ thống đăng nhập mật khẩu phải được băm, mọi dữ liệu được má hóa</w:t>
            </w:r>
          </w:p>
        </w:tc>
      </w:tr>
      <w:tr w:rsidR="0085273F" w14:paraId="145B127D" w14:textId="77777777" w:rsidTr="0085273F">
        <w:tc>
          <w:tcPr>
            <w:tcW w:w="1588" w:type="dxa"/>
          </w:tcPr>
          <w:p w14:paraId="1934B75A" w14:textId="1DCF9578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NFR-02</w:t>
            </w:r>
          </w:p>
        </w:tc>
        <w:tc>
          <w:tcPr>
            <w:tcW w:w="7654" w:type="dxa"/>
          </w:tcPr>
          <w:p w14:paraId="166AA57B" w14:textId="0BD16F3F" w:rsidR="0085273F" w:rsidRDefault="0085273F" w:rsidP="00EE65A7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Hệ thống phải hoạt đọng 24/7</w:t>
            </w:r>
            <w:r w:rsidR="004B7C2A">
              <w:rPr>
                <w:rFonts w:asciiTheme="majorHAnsi" w:hAnsiTheme="majorHAnsi" w:cstheme="majorHAnsi"/>
                <w:lang w:val="en-US"/>
              </w:rPr>
              <w:t>, phải xủa lý dược hơn 100000 khách hàng truy cập cùng lúc</w:t>
            </w:r>
          </w:p>
        </w:tc>
      </w:tr>
    </w:tbl>
    <w:p w14:paraId="56DDD2DA" w14:textId="77777777" w:rsidR="0085273F" w:rsidRDefault="0085273F" w:rsidP="00F62262">
      <w:pPr>
        <w:rPr>
          <w:rFonts w:asciiTheme="majorHAnsi" w:hAnsiTheme="majorHAnsi" w:cstheme="majorHAnsi"/>
          <w:lang w:val="en-US"/>
        </w:rPr>
      </w:pPr>
    </w:p>
    <w:p w14:paraId="039BC510" w14:textId="53C969FD" w:rsidR="004B7C2A" w:rsidRPr="00AF784B" w:rsidRDefault="00937598" w:rsidP="00AF784B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AF784B">
        <w:rPr>
          <w:rFonts w:asciiTheme="majorHAnsi" w:hAnsiTheme="majorHAnsi" w:cstheme="majorHAnsi"/>
          <w:lang w:val="en-US"/>
        </w:rPr>
        <w:t>BR</w:t>
      </w:r>
      <w:r w:rsidR="00AF784B" w:rsidRPr="00AF784B">
        <w:rPr>
          <w:rFonts w:asciiTheme="majorHAnsi" w:hAnsiTheme="majorHAnsi" w:cstheme="majorHAnsi"/>
          <w:lang w:val="en-US"/>
        </w:rPr>
        <w:t>3</w:t>
      </w:r>
      <w:r w:rsidRPr="00AF784B">
        <w:rPr>
          <w:rFonts w:asciiTheme="majorHAnsi" w:hAnsiTheme="majorHAnsi" w:cstheme="majorHAnsi"/>
          <w:lang w:val="en-US"/>
        </w:rPr>
        <w:t>: Use case</w:t>
      </w:r>
      <w:r w:rsidR="00AF784B" w:rsidRPr="00AF784B">
        <w:rPr>
          <w:rFonts w:asciiTheme="majorHAnsi" w:hAnsiTheme="majorHAnsi" w:cstheme="majorHAnsi"/>
          <w:lang w:val="en-US"/>
        </w:rPr>
        <w:t xml:space="preserve"> đặt thuê xe chịu trách nhiệm</w:t>
      </w:r>
    </w:p>
    <w:p w14:paraId="66935BCE" w14:textId="304ACCB9" w:rsidR="00AF784B" w:rsidRPr="00AF784B" w:rsidRDefault="00AF784B" w:rsidP="00AF784B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en-US"/>
        </w:rPr>
      </w:pPr>
      <w:r w:rsidRPr="00AF784B">
        <w:rPr>
          <w:rFonts w:asciiTheme="majorHAnsi" w:hAnsiTheme="majorHAnsi" w:cstheme="majorHAnsi"/>
          <w:lang w:val="en-US"/>
        </w:rPr>
        <w:t>BR5: Use case thanh toán chịu trách nhiệm</w:t>
      </w:r>
    </w:p>
    <w:p w14:paraId="3009420B" w14:textId="2B8DB26C" w:rsidR="00AF784B" w:rsidRDefault="00AF784B" w:rsidP="00F62262">
      <w:pPr>
        <w:rPr>
          <w:rFonts w:asciiTheme="majorHAnsi" w:hAnsiTheme="majorHAnsi" w:cstheme="majorHAnsi"/>
          <w:lang w:val="en-US"/>
        </w:rPr>
      </w:pPr>
      <w:r w:rsidRPr="00AF784B">
        <w:rPr>
          <w:rFonts w:asciiTheme="majorHAnsi" w:hAnsiTheme="majorHAnsi" w:cstheme="majorHAnsi"/>
          <w:lang w:val="en-US"/>
        </w:rPr>
        <w:t xml:space="preserve">Điểm chưa rõ trong tài </w:t>
      </w:r>
      <w:r>
        <w:rPr>
          <w:rFonts w:asciiTheme="majorHAnsi" w:hAnsiTheme="majorHAnsi" w:cstheme="majorHAnsi"/>
          <w:lang w:val="en-US"/>
        </w:rPr>
        <w:t>liệu: Hệ thống hiển thị các xe còn trống trong thời gian chọn. Hệ thống kiểm re số xe còn trống trống tỏng thòi gian thuê.</w:t>
      </w:r>
    </w:p>
    <w:p w14:paraId="5F9FBCF4" w14:textId="2FB5AE40" w:rsidR="00AF784B" w:rsidRPr="00AF784B" w:rsidRDefault="00AF784B" w:rsidP="00F62262">
      <w:pPr>
        <w:rPr>
          <w:rFonts w:asciiTheme="majorHAnsi" w:hAnsiTheme="majorHAnsi" w:cstheme="majorHAnsi"/>
          <w:lang w:val="en-US"/>
        </w:rPr>
      </w:pPr>
      <w:r w:rsidRPr="00AF784B">
        <w:rPr>
          <w:rFonts w:asciiTheme="majorHAnsi" w:hAnsiTheme="majorHAnsi" w:cstheme="majorHAnsi"/>
          <w:lang w:val="en-US"/>
        </w:rPr>
        <w:t>Cầu hỏi: Tại sao tro</w:t>
      </w:r>
      <w:r>
        <w:rPr>
          <w:rFonts w:asciiTheme="majorHAnsi" w:hAnsiTheme="majorHAnsi" w:cstheme="majorHAnsi"/>
          <w:lang w:val="en-US"/>
        </w:rPr>
        <w:t>ng tài liệu hệ thống đã đề xuất những xe còn trống rồi mà sau khi đặt thuê xe lại còn phải kiểm tra xe còn trống trước khi xác nhận</w:t>
      </w:r>
    </w:p>
    <w:p w14:paraId="7BB2C573" w14:textId="10FC51A8" w:rsidR="004B7C2A" w:rsidRDefault="004B7C2A" w:rsidP="004B7C2A">
      <w:pPr>
        <w:pStyle w:val="u2"/>
        <w:rPr>
          <w:lang w:val="en-US"/>
        </w:rPr>
      </w:pPr>
      <w:r>
        <w:rPr>
          <w:lang w:val="en-US"/>
        </w:rPr>
        <w:t>2. Activity Diagram</w:t>
      </w:r>
    </w:p>
    <w:p w14:paraId="2527D919" w14:textId="2E32F27D" w:rsidR="004B7C2A" w:rsidRDefault="004B7C2A" w:rsidP="004B7C2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Viết lại B6 Main Flow</w:t>
      </w:r>
    </w:p>
    <w:p w14:paraId="147A6165" w14:textId="640F1595" w:rsidR="004B7C2A" w:rsidRPr="006506F1" w:rsidRDefault="004B7C2A" w:rsidP="006506F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t xml:space="preserve">6.1: Khách hàng bấm đặt </w:t>
      </w:r>
      <w:r w:rsidR="006506F1" w:rsidRPr="006506F1">
        <w:rPr>
          <w:rFonts w:asciiTheme="majorHAnsi" w:hAnsiTheme="majorHAnsi" w:cstheme="majorHAnsi"/>
          <w:lang w:val="en-US"/>
        </w:rPr>
        <w:t xml:space="preserve">thuê </w:t>
      </w:r>
      <w:r w:rsidRPr="006506F1">
        <w:rPr>
          <w:rFonts w:asciiTheme="majorHAnsi" w:hAnsiTheme="majorHAnsi" w:cstheme="majorHAnsi"/>
          <w:lang w:val="en-US"/>
        </w:rPr>
        <w:t>xe</w:t>
      </w:r>
    </w:p>
    <w:p w14:paraId="7EC18D8B" w14:textId="3D7122D7" w:rsidR="006506F1" w:rsidRPr="006506F1" w:rsidRDefault="006506F1" w:rsidP="006506F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t>6.2: Hệ thống kiểm tra xe còn trống</w:t>
      </w:r>
    </w:p>
    <w:p w14:paraId="4ECA2027" w14:textId="18826FF9" w:rsidR="006506F1" w:rsidRPr="006506F1" w:rsidRDefault="006506F1" w:rsidP="006506F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t>6.3 Nếu hết xe, thống báo cho khách hàng hết xe, yêu cầu chọn xe khác</w:t>
      </w:r>
    </w:p>
    <w:p w14:paraId="46BF02C0" w14:textId="14C3E6E2" w:rsidR="006506F1" w:rsidRPr="006506F1" w:rsidRDefault="006506F1" w:rsidP="006506F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t>6.4 Nếu còn xe, tạo đơn thuê cho khách hàng ròi tính tiền cọc</w:t>
      </w:r>
    </w:p>
    <w:p w14:paraId="382399A3" w14:textId="1F3D6A77" w:rsidR="006506F1" w:rsidRDefault="006506F1" w:rsidP="006506F1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lastRenderedPageBreak/>
        <w:t>6,5: Hiển thị thành công cho khách hàng</w:t>
      </w:r>
    </w:p>
    <w:p w14:paraId="0B2E8C0B" w14:textId="55602F78" w:rsidR="006506F1" w:rsidRDefault="006506F1" w:rsidP="006506F1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Vẽ sơ đồ</w:t>
      </w:r>
    </w:p>
    <w:p w14:paraId="263D8F74" w14:textId="712DAC9F" w:rsidR="006506F1" w:rsidRDefault="006506F1" w:rsidP="006506F1">
      <w:pPr>
        <w:jc w:val="center"/>
        <w:rPr>
          <w:rFonts w:asciiTheme="majorHAnsi" w:hAnsiTheme="majorHAnsi" w:cstheme="majorHAnsi"/>
          <w:lang w:val="en-US"/>
        </w:rPr>
      </w:pPr>
      <w:r w:rsidRPr="006506F1">
        <w:rPr>
          <w:rFonts w:asciiTheme="majorHAnsi" w:hAnsiTheme="majorHAnsi" w:cstheme="majorHAnsi"/>
          <w:lang w:val="en-US"/>
        </w:rPr>
        <w:drawing>
          <wp:inline distT="0" distB="0" distL="0" distR="0" wp14:anchorId="004434FE" wp14:editId="53B1B709">
            <wp:extent cx="4054191" cy="3139712"/>
            <wp:effectExtent l="0" t="0" r="3810" b="3810"/>
            <wp:docPr id="18929555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5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0C87" w14:textId="002F9D52" w:rsidR="00937598" w:rsidRPr="00937598" w:rsidRDefault="00916E51" w:rsidP="00937598">
      <w:pPr>
        <w:pStyle w:val="u2"/>
        <w:rPr>
          <w:lang w:val="en-US"/>
        </w:rPr>
      </w:pPr>
      <w:r>
        <w:rPr>
          <w:lang w:val="en-US"/>
        </w:rPr>
        <w:t>3. Sơ đồ ERD</w:t>
      </w:r>
    </w:p>
    <w:p w14:paraId="7DD91316" w14:textId="5B6621C3" w:rsidR="00916E51" w:rsidRDefault="00937598" w:rsidP="00937598">
      <w:pPr>
        <w:jc w:val="center"/>
        <w:rPr>
          <w:rFonts w:asciiTheme="majorHAnsi" w:hAnsiTheme="majorHAnsi" w:cstheme="majorHAnsi"/>
          <w:lang w:val="en-US"/>
        </w:rPr>
      </w:pPr>
      <w:r w:rsidRPr="00937598">
        <w:rPr>
          <w:rFonts w:asciiTheme="majorHAnsi" w:hAnsiTheme="majorHAnsi" w:cstheme="majorHAnsi"/>
          <w:lang w:val="en-US"/>
        </w:rPr>
        <w:drawing>
          <wp:inline distT="0" distB="0" distL="0" distR="0" wp14:anchorId="2F10147C" wp14:editId="16EE9F68">
            <wp:extent cx="5159187" cy="2194750"/>
            <wp:effectExtent l="0" t="0" r="3810" b="0"/>
            <wp:docPr id="15003116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1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2CB0" w14:textId="5919BCE0" w:rsidR="00937598" w:rsidRDefault="00937598" w:rsidP="00937598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Thuộc tính chưa gán vào bảng</w:t>
      </w:r>
    </w:p>
    <w:p w14:paraId="1992169C" w14:textId="11D72B88" w:rsidR="00937598" w:rsidRPr="00937598" w:rsidRDefault="00937598" w:rsidP="00937598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37598">
        <w:rPr>
          <w:rFonts w:asciiTheme="majorHAnsi" w:hAnsiTheme="majorHAnsi" w:cstheme="majorHAnsi"/>
          <w:lang w:val="en-US"/>
        </w:rPr>
        <w:t>seat_count: Nên gán vào bảng Car</w:t>
      </w:r>
    </w:p>
    <w:p w14:paraId="0196E1B5" w14:textId="0EA11E5C" w:rsidR="00937598" w:rsidRPr="00937598" w:rsidRDefault="00937598" w:rsidP="00937598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37598">
        <w:rPr>
          <w:rFonts w:asciiTheme="majorHAnsi" w:hAnsiTheme="majorHAnsi" w:cstheme="majorHAnsi"/>
          <w:lang w:val="en-US"/>
        </w:rPr>
        <w:t>deposit_amount: Gán vào bảng Rental</w:t>
      </w:r>
    </w:p>
    <w:p w14:paraId="50B27895" w14:textId="561967A0" w:rsidR="00937598" w:rsidRDefault="00937598" w:rsidP="00937598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r w:rsidRPr="00937598">
        <w:rPr>
          <w:rFonts w:asciiTheme="majorHAnsi" w:hAnsiTheme="majorHAnsi" w:cstheme="majorHAnsi"/>
          <w:lang w:val="en-US"/>
        </w:rPr>
        <w:t>accessory_price: Không nên gán bào bảng nào kể cả phụ kiện vì đã có thuộc tính curent_</w:t>
      </w:r>
      <w:proofErr w:type="gramStart"/>
      <w:r w:rsidRPr="00937598">
        <w:rPr>
          <w:rFonts w:asciiTheme="majorHAnsi" w:hAnsiTheme="majorHAnsi" w:cstheme="majorHAnsi"/>
          <w:lang w:val="en-US"/>
        </w:rPr>
        <w:t>price(</w:t>
      </w:r>
      <w:proofErr w:type="gramEnd"/>
      <w:r w:rsidRPr="00937598">
        <w:rPr>
          <w:rFonts w:asciiTheme="majorHAnsi" w:hAnsiTheme="majorHAnsi" w:cstheme="majorHAnsi"/>
          <w:lang w:val="en-US"/>
        </w:rPr>
        <w:t>giá hiện tại)</w:t>
      </w:r>
    </w:p>
    <w:p w14:paraId="38CE92A2" w14:textId="77777777" w:rsidR="00937598" w:rsidRPr="00937598" w:rsidRDefault="00937598" w:rsidP="00937598">
      <w:pPr>
        <w:rPr>
          <w:rFonts w:asciiTheme="majorHAnsi" w:hAnsiTheme="majorHAnsi" w:cstheme="majorHAnsi"/>
          <w:lang w:val="en-US"/>
        </w:rPr>
      </w:pPr>
    </w:p>
    <w:p w14:paraId="259EBBD9" w14:textId="77777777" w:rsidR="00937598" w:rsidRPr="00916E51" w:rsidRDefault="00937598" w:rsidP="00937598">
      <w:pPr>
        <w:rPr>
          <w:rFonts w:asciiTheme="majorHAnsi" w:hAnsiTheme="majorHAnsi" w:cstheme="majorHAnsi"/>
          <w:lang w:val="en-US"/>
        </w:rPr>
      </w:pPr>
    </w:p>
    <w:sectPr w:rsidR="00937598" w:rsidRPr="00916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C3873"/>
    <w:multiLevelType w:val="hybridMultilevel"/>
    <w:tmpl w:val="66BCC65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804FC"/>
    <w:multiLevelType w:val="hybridMultilevel"/>
    <w:tmpl w:val="E8523C7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92873"/>
    <w:multiLevelType w:val="hybridMultilevel"/>
    <w:tmpl w:val="E744BF5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D6C67"/>
    <w:multiLevelType w:val="hybridMultilevel"/>
    <w:tmpl w:val="D51C1B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712F14"/>
    <w:multiLevelType w:val="hybridMultilevel"/>
    <w:tmpl w:val="C14879C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625787">
    <w:abstractNumId w:val="0"/>
  </w:num>
  <w:num w:numId="2" w16cid:durableId="953365157">
    <w:abstractNumId w:val="1"/>
  </w:num>
  <w:num w:numId="3" w16cid:durableId="1959406042">
    <w:abstractNumId w:val="3"/>
  </w:num>
  <w:num w:numId="4" w16cid:durableId="597175661">
    <w:abstractNumId w:val="4"/>
  </w:num>
  <w:num w:numId="5" w16cid:durableId="174884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62262"/>
    <w:rsid w:val="004B7C2A"/>
    <w:rsid w:val="004D4140"/>
    <w:rsid w:val="004F3303"/>
    <w:rsid w:val="006506F1"/>
    <w:rsid w:val="0085273F"/>
    <w:rsid w:val="008C1018"/>
    <w:rsid w:val="008D6914"/>
    <w:rsid w:val="00916E51"/>
    <w:rsid w:val="00937598"/>
    <w:rsid w:val="00981E60"/>
    <w:rsid w:val="00AF052C"/>
    <w:rsid w:val="00AF784B"/>
    <w:rsid w:val="00C248E7"/>
    <w:rsid w:val="00F6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9E50B1"/>
  <w15:chartTrackingRefBased/>
  <w15:docId w15:val="{676DFC7F-B7ED-49EB-8D31-2BAC0A53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6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6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622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6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622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6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6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6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6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622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F622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622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62262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62262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6226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6226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6226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6226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6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6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622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6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622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6226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6226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62262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622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62262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62262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F62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1</cp:revision>
  <dcterms:created xsi:type="dcterms:W3CDTF">2026-10-07T05:44:00Z</dcterms:created>
  <dcterms:modified xsi:type="dcterms:W3CDTF">2026-10-07T07:04:00Z</dcterms:modified>
</cp:coreProperties>
</file>