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EF464E" w14:textId="77777777" w:rsidR="00A37F40" w:rsidRPr="006C7C55" w:rsidRDefault="00A37F40" w:rsidP="00CC46E8">
      <w:pPr>
        <w:spacing w:line="360" w:lineRule="auto"/>
        <w:jc w:val="center"/>
        <w:rPr>
          <w:rFonts w:eastAsia="Calibri"/>
          <w:b/>
          <w:bCs/>
          <w:sz w:val="30"/>
          <w:szCs w:val="30"/>
        </w:rPr>
      </w:pPr>
      <w:bookmarkStart w:id="0" w:name="_Toc231115851"/>
      <w:r w:rsidRPr="006C7C55">
        <w:rPr>
          <w:rFonts w:eastAsia="Calibri"/>
          <w:b/>
          <w:bCs/>
          <w:sz w:val="30"/>
          <w:szCs w:val="30"/>
        </w:rPr>
        <w:t>ĐẠI HỌC KINH TẾ QUỐC DÂN</w:t>
      </w:r>
    </w:p>
    <w:p w14:paraId="6668EDAF" w14:textId="14F826B3" w:rsidR="00A37F40" w:rsidRPr="006C7C55" w:rsidRDefault="008D0F8B" w:rsidP="00CC46E8">
      <w:pPr>
        <w:spacing w:line="360" w:lineRule="auto"/>
        <w:jc w:val="center"/>
        <w:rPr>
          <w:rFonts w:eastAsia="Calibri"/>
          <w:b/>
          <w:bCs/>
          <w:sz w:val="30"/>
          <w:szCs w:val="30"/>
          <w:lang w:val="vi-VN"/>
        </w:rPr>
      </w:pPr>
      <w:r w:rsidRPr="006C7C55">
        <w:rPr>
          <w:rFonts w:eastAsia="Calibri"/>
          <w:b/>
          <w:bCs/>
          <w:sz w:val="30"/>
          <w:szCs w:val="30"/>
          <w:lang w:val="vi-VN"/>
        </w:rPr>
        <w:t>TRƯỜNG KINH TẾ VÀ QUẢN LÝ CÔNG</w:t>
      </w:r>
      <w:r w:rsidRPr="006C7C55">
        <w:rPr>
          <w:rFonts w:eastAsia="Calibri"/>
          <w:b/>
          <w:bCs/>
          <w:sz w:val="30"/>
          <w:szCs w:val="30"/>
          <w:lang w:val="vi-VN"/>
        </w:rPr>
        <w:br/>
        <w:t>KHOA LUẬT</w:t>
      </w:r>
    </w:p>
    <w:p w14:paraId="62733A20" w14:textId="77777777" w:rsidR="00A37F40" w:rsidRPr="006C7C55" w:rsidRDefault="00A37F40" w:rsidP="00CC46E8">
      <w:pPr>
        <w:spacing w:line="360" w:lineRule="auto"/>
        <w:jc w:val="center"/>
        <w:rPr>
          <w:rFonts w:eastAsia="Calibri"/>
          <w:b/>
          <w:bCs/>
          <w:sz w:val="30"/>
          <w:szCs w:val="30"/>
        </w:rPr>
      </w:pPr>
      <w:r w:rsidRPr="006C7C55">
        <w:rPr>
          <w:rFonts w:eastAsia="Calibri"/>
          <w:b/>
          <w:bCs/>
          <w:sz w:val="30"/>
          <w:szCs w:val="30"/>
        </w:rPr>
        <w:t>-----</w:t>
      </w:r>
      <w:r w:rsidRPr="006C7C55">
        <w:rPr>
          <w:rFonts w:eastAsia="Calibri"/>
          <w:b/>
          <w:bCs/>
          <w:sz w:val="30"/>
          <w:szCs w:val="30"/>
        </w:rPr>
        <w:sym w:font="Wingdings" w:char="F09A"/>
      </w:r>
      <w:r w:rsidRPr="006C7C55">
        <w:rPr>
          <w:rFonts w:eastAsia="Calibri"/>
          <w:b/>
          <w:bCs/>
          <w:sz w:val="30"/>
          <w:szCs w:val="30"/>
        </w:rPr>
        <w:sym w:font="Wingdings" w:char="F09B"/>
      </w:r>
      <w:r w:rsidRPr="006C7C55">
        <w:rPr>
          <w:rFonts w:eastAsia="Calibri"/>
          <w:b/>
          <w:bCs/>
          <w:sz w:val="30"/>
          <w:szCs w:val="30"/>
        </w:rPr>
        <w:sym w:font="Wingdings" w:char="F026"/>
      </w:r>
      <w:r w:rsidRPr="006C7C55">
        <w:rPr>
          <w:rFonts w:eastAsia="Calibri"/>
          <w:b/>
          <w:bCs/>
          <w:sz w:val="30"/>
          <w:szCs w:val="30"/>
        </w:rPr>
        <w:sym w:font="Wingdings" w:char="F09A"/>
      </w:r>
      <w:r w:rsidRPr="006C7C55">
        <w:rPr>
          <w:rFonts w:eastAsia="Calibri"/>
          <w:b/>
          <w:bCs/>
          <w:sz w:val="30"/>
          <w:szCs w:val="30"/>
        </w:rPr>
        <w:sym w:font="Wingdings" w:char="F09B"/>
      </w:r>
      <w:r w:rsidRPr="006C7C55">
        <w:rPr>
          <w:rFonts w:eastAsia="Calibri"/>
          <w:b/>
          <w:bCs/>
          <w:sz w:val="30"/>
          <w:szCs w:val="30"/>
        </w:rPr>
        <w:t>-----</w:t>
      </w:r>
    </w:p>
    <w:p w14:paraId="7989B883" w14:textId="77777777" w:rsidR="00A37F40" w:rsidRPr="006C7C55" w:rsidRDefault="00A37F40" w:rsidP="00CC46E8">
      <w:pPr>
        <w:spacing w:line="360" w:lineRule="auto"/>
        <w:rPr>
          <w:b/>
          <w:bCs/>
          <w:sz w:val="30"/>
          <w:szCs w:val="30"/>
        </w:rPr>
      </w:pPr>
    </w:p>
    <w:p w14:paraId="33786018" w14:textId="77777777" w:rsidR="00A37F40" w:rsidRPr="006C7C55" w:rsidRDefault="00A37F40" w:rsidP="00CC46E8">
      <w:pPr>
        <w:spacing w:line="360" w:lineRule="auto"/>
        <w:jc w:val="center"/>
        <w:rPr>
          <w:b/>
          <w:bCs/>
          <w:sz w:val="30"/>
          <w:szCs w:val="30"/>
          <w:u w:val="single"/>
        </w:rPr>
      </w:pPr>
      <w:r w:rsidRPr="006C7C55">
        <w:rPr>
          <w:b/>
          <w:bCs/>
          <w:noProof/>
          <w:sz w:val="30"/>
          <w:szCs w:val="30"/>
        </w:rPr>
        <w:drawing>
          <wp:inline distT="0" distB="0" distL="0" distR="0" wp14:anchorId="4DEA2D28" wp14:editId="2BD32F20">
            <wp:extent cx="1909100" cy="1981200"/>
            <wp:effectExtent l="0" t="0" r="0" b="0"/>
            <wp:docPr id="2"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Logo&#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15836" cy="1988190"/>
                    </a:xfrm>
                    <a:prstGeom prst="rect">
                      <a:avLst/>
                    </a:prstGeom>
                    <a:noFill/>
                  </pic:spPr>
                </pic:pic>
              </a:graphicData>
            </a:graphic>
          </wp:inline>
        </w:drawing>
      </w:r>
    </w:p>
    <w:p w14:paraId="2C0B3EC7" w14:textId="77777777" w:rsidR="00A37F40" w:rsidRPr="006C7C55" w:rsidRDefault="00A37F40" w:rsidP="00A27F02">
      <w:pPr>
        <w:spacing w:line="360" w:lineRule="auto"/>
        <w:ind w:right="-700"/>
        <w:rPr>
          <w:b/>
          <w:bCs/>
          <w:sz w:val="30"/>
          <w:szCs w:val="30"/>
        </w:rPr>
      </w:pPr>
    </w:p>
    <w:p w14:paraId="46742BC3" w14:textId="77777777" w:rsidR="00A37F40" w:rsidRPr="006C7C55" w:rsidRDefault="00A37F40" w:rsidP="00CC46E8">
      <w:pPr>
        <w:spacing w:line="360" w:lineRule="auto"/>
        <w:ind w:left="-90"/>
        <w:jc w:val="center"/>
        <w:rPr>
          <w:b/>
          <w:bCs/>
          <w:sz w:val="30"/>
          <w:szCs w:val="30"/>
          <w:lang w:val="vi-VN"/>
        </w:rPr>
      </w:pPr>
      <w:r w:rsidRPr="006C7C55">
        <w:rPr>
          <w:b/>
          <w:bCs/>
          <w:sz w:val="30"/>
          <w:szCs w:val="30"/>
          <w:lang w:val="vi-VN"/>
        </w:rPr>
        <w:t>BÁO CÁO THỰC TẬP TỔNG HỢP</w:t>
      </w:r>
    </w:p>
    <w:p w14:paraId="640FDADC" w14:textId="28A8F4A5" w:rsidR="00A37F40" w:rsidRPr="006C7C55" w:rsidRDefault="00954409" w:rsidP="00CC46E8">
      <w:pPr>
        <w:spacing w:line="360" w:lineRule="auto"/>
        <w:jc w:val="center"/>
        <w:rPr>
          <w:b/>
          <w:bCs/>
          <w:sz w:val="30"/>
          <w:szCs w:val="30"/>
        </w:rPr>
      </w:pPr>
      <w:r w:rsidRPr="006C7C55">
        <w:rPr>
          <w:b/>
          <w:bCs/>
          <w:sz w:val="30"/>
          <w:szCs w:val="30"/>
          <w:lang w:val="vi-VN"/>
        </w:rPr>
        <w:t>Công ty Luật TNHH ASL</w:t>
      </w:r>
    </w:p>
    <w:p w14:paraId="4F4C2507" w14:textId="77777777" w:rsidR="00A37F40" w:rsidRPr="006C7C55" w:rsidRDefault="00A37F40" w:rsidP="00CC46E8">
      <w:pPr>
        <w:spacing w:line="360" w:lineRule="auto"/>
        <w:rPr>
          <w:b/>
          <w:bCs/>
          <w:sz w:val="30"/>
          <w:szCs w:val="30"/>
        </w:rPr>
      </w:pPr>
    </w:p>
    <w:tbl>
      <w:tblPr>
        <w:tblStyle w:val="TableGrid"/>
        <w:tblW w:w="72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0"/>
        <w:gridCol w:w="4230"/>
      </w:tblGrid>
      <w:tr w:rsidR="00A37F40" w:rsidRPr="006C7C55" w14:paraId="3BADC070" w14:textId="77777777" w:rsidTr="00A27F02">
        <w:trPr>
          <w:jc w:val="center"/>
        </w:trPr>
        <w:tc>
          <w:tcPr>
            <w:tcW w:w="3060" w:type="dxa"/>
          </w:tcPr>
          <w:p w14:paraId="37356818" w14:textId="77777777" w:rsidR="00A37F40" w:rsidRPr="006C7C55" w:rsidRDefault="00A37F40" w:rsidP="00155D1C">
            <w:pPr>
              <w:spacing w:line="360" w:lineRule="auto"/>
              <w:ind w:left="157" w:right="-990"/>
              <w:rPr>
                <w:b/>
                <w:bCs/>
                <w:sz w:val="30"/>
                <w:szCs w:val="30"/>
              </w:rPr>
            </w:pPr>
            <w:r w:rsidRPr="006C7C55">
              <w:rPr>
                <w:b/>
                <w:bCs/>
                <w:sz w:val="30"/>
                <w:szCs w:val="30"/>
              </w:rPr>
              <w:t>Họ và tên:</w:t>
            </w:r>
          </w:p>
        </w:tc>
        <w:tc>
          <w:tcPr>
            <w:tcW w:w="4230" w:type="dxa"/>
          </w:tcPr>
          <w:p w14:paraId="16E71F70" w14:textId="118D6B9C" w:rsidR="00A37F40" w:rsidRPr="006C7C55" w:rsidRDefault="00F67D4C" w:rsidP="00155D1C">
            <w:pPr>
              <w:spacing w:line="360" w:lineRule="auto"/>
              <w:ind w:left="157" w:right="-990"/>
              <w:rPr>
                <w:sz w:val="30"/>
                <w:szCs w:val="30"/>
              </w:rPr>
            </w:pPr>
            <w:r w:rsidRPr="006C7C55">
              <w:rPr>
                <w:sz w:val="30"/>
                <w:szCs w:val="30"/>
              </w:rPr>
              <w:t>Phạm Thị Mỹ Bình</w:t>
            </w:r>
          </w:p>
        </w:tc>
      </w:tr>
      <w:tr w:rsidR="00A37F40" w:rsidRPr="006C7C55" w14:paraId="7D9A1ADD" w14:textId="77777777" w:rsidTr="00A27F02">
        <w:trPr>
          <w:jc w:val="center"/>
        </w:trPr>
        <w:tc>
          <w:tcPr>
            <w:tcW w:w="3060" w:type="dxa"/>
          </w:tcPr>
          <w:p w14:paraId="13BC5DBC" w14:textId="77777777" w:rsidR="00A37F40" w:rsidRPr="006C7C55" w:rsidRDefault="00A37F40" w:rsidP="00155D1C">
            <w:pPr>
              <w:spacing w:line="360" w:lineRule="auto"/>
              <w:ind w:left="157" w:right="-990"/>
              <w:rPr>
                <w:b/>
                <w:bCs/>
                <w:sz w:val="30"/>
                <w:szCs w:val="30"/>
              </w:rPr>
            </w:pPr>
            <w:r w:rsidRPr="006C7C55">
              <w:rPr>
                <w:b/>
                <w:bCs/>
                <w:sz w:val="30"/>
                <w:szCs w:val="30"/>
              </w:rPr>
              <w:t>Mã sinh viên:</w:t>
            </w:r>
          </w:p>
        </w:tc>
        <w:tc>
          <w:tcPr>
            <w:tcW w:w="4230" w:type="dxa"/>
          </w:tcPr>
          <w:p w14:paraId="3C64AEFE" w14:textId="15BDC7C7" w:rsidR="00A37F40" w:rsidRPr="006C7C55" w:rsidRDefault="003C15A9" w:rsidP="00155D1C">
            <w:pPr>
              <w:spacing w:line="360" w:lineRule="auto"/>
              <w:ind w:left="157" w:right="-990"/>
              <w:rPr>
                <w:sz w:val="30"/>
                <w:szCs w:val="30"/>
              </w:rPr>
            </w:pPr>
            <w:r w:rsidRPr="006C7C55">
              <w:rPr>
                <w:sz w:val="30"/>
                <w:szCs w:val="30"/>
              </w:rPr>
              <w:t>19241399</w:t>
            </w:r>
          </w:p>
        </w:tc>
      </w:tr>
      <w:tr w:rsidR="00A37F40" w:rsidRPr="006C7C55" w14:paraId="204F95FA" w14:textId="77777777" w:rsidTr="00A27F02">
        <w:trPr>
          <w:jc w:val="center"/>
        </w:trPr>
        <w:tc>
          <w:tcPr>
            <w:tcW w:w="3060" w:type="dxa"/>
          </w:tcPr>
          <w:p w14:paraId="1C059343" w14:textId="77777777" w:rsidR="00A37F40" w:rsidRPr="006C7C55" w:rsidRDefault="00A37F40" w:rsidP="00155D1C">
            <w:pPr>
              <w:spacing w:line="360" w:lineRule="auto"/>
              <w:ind w:left="157" w:right="-990"/>
              <w:rPr>
                <w:b/>
                <w:bCs/>
                <w:sz w:val="30"/>
                <w:szCs w:val="30"/>
              </w:rPr>
            </w:pPr>
            <w:r w:rsidRPr="006C7C55">
              <w:rPr>
                <w:b/>
                <w:bCs/>
                <w:sz w:val="30"/>
                <w:szCs w:val="30"/>
              </w:rPr>
              <w:t>Lớp chuyên ngành:</w:t>
            </w:r>
          </w:p>
        </w:tc>
        <w:tc>
          <w:tcPr>
            <w:tcW w:w="4230" w:type="dxa"/>
          </w:tcPr>
          <w:p w14:paraId="1CEF384D" w14:textId="23581E23" w:rsidR="00A37F40" w:rsidRPr="006C7C55" w:rsidRDefault="002814FE" w:rsidP="00155D1C">
            <w:pPr>
              <w:spacing w:line="360" w:lineRule="auto"/>
              <w:ind w:left="157" w:right="-990"/>
              <w:rPr>
                <w:sz w:val="30"/>
                <w:szCs w:val="30"/>
              </w:rPr>
            </w:pPr>
            <w:r w:rsidRPr="006C7C55">
              <w:rPr>
                <w:sz w:val="30"/>
                <w:szCs w:val="30"/>
              </w:rPr>
              <w:t>LUKT36A</w:t>
            </w:r>
          </w:p>
        </w:tc>
      </w:tr>
      <w:tr w:rsidR="00A37F40" w:rsidRPr="006C7C55" w14:paraId="4D5C3044" w14:textId="77777777" w:rsidTr="00A27F02">
        <w:trPr>
          <w:jc w:val="center"/>
        </w:trPr>
        <w:tc>
          <w:tcPr>
            <w:tcW w:w="3060" w:type="dxa"/>
          </w:tcPr>
          <w:p w14:paraId="28394D8C" w14:textId="77777777" w:rsidR="00A37F40" w:rsidRPr="006C7C55" w:rsidRDefault="00A37F40" w:rsidP="00155D1C">
            <w:pPr>
              <w:spacing w:line="360" w:lineRule="auto"/>
              <w:ind w:left="157" w:right="-990"/>
              <w:rPr>
                <w:b/>
                <w:bCs/>
                <w:sz w:val="30"/>
                <w:szCs w:val="30"/>
              </w:rPr>
            </w:pPr>
            <w:r w:rsidRPr="006C7C55">
              <w:rPr>
                <w:b/>
                <w:bCs/>
                <w:sz w:val="30"/>
                <w:szCs w:val="30"/>
              </w:rPr>
              <w:t>GVHD:</w:t>
            </w:r>
          </w:p>
        </w:tc>
        <w:tc>
          <w:tcPr>
            <w:tcW w:w="4230" w:type="dxa"/>
          </w:tcPr>
          <w:p w14:paraId="3960B067" w14:textId="683B8BF5" w:rsidR="00A37F40" w:rsidRPr="006C7C55" w:rsidRDefault="00FE78C1" w:rsidP="00155D1C">
            <w:pPr>
              <w:spacing w:line="360" w:lineRule="auto"/>
              <w:ind w:left="157" w:right="-990"/>
              <w:rPr>
                <w:sz w:val="30"/>
                <w:szCs w:val="30"/>
                <w:lang w:val="vi-VN"/>
              </w:rPr>
            </w:pPr>
            <w:r w:rsidRPr="006C7C55">
              <w:rPr>
                <w:sz w:val="30"/>
                <w:szCs w:val="30"/>
              </w:rPr>
              <w:t>TS. Nguyễn Thị Hồng Hạn</w:t>
            </w:r>
            <w:r w:rsidRPr="006C7C55">
              <w:rPr>
                <w:sz w:val="30"/>
                <w:szCs w:val="30"/>
                <w:lang w:val="vi-VN"/>
              </w:rPr>
              <w:t>h</w:t>
            </w:r>
          </w:p>
        </w:tc>
      </w:tr>
    </w:tbl>
    <w:p w14:paraId="2F6CF75B" w14:textId="77777777" w:rsidR="00B43CED" w:rsidRPr="006C7C55" w:rsidRDefault="00B43CED" w:rsidP="00CC46E8">
      <w:pPr>
        <w:spacing w:line="360" w:lineRule="auto"/>
        <w:rPr>
          <w:b/>
          <w:bCs/>
          <w:sz w:val="30"/>
          <w:szCs w:val="30"/>
          <w:lang w:val="vi-VN"/>
        </w:rPr>
      </w:pPr>
    </w:p>
    <w:p w14:paraId="594D6DAB" w14:textId="77777777" w:rsidR="00B43CED" w:rsidRPr="006C7C55" w:rsidRDefault="00B43CED" w:rsidP="00CC46E8">
      <w:pPr>
        <w:spacing w:line="360" w:lineRule="auto"/>
        <w:rPr>
          <w:b/>
          <w:bCs/>
          <w:sz w:val="30"/>
          <w:szCs w:val="30"/>
          <w:lang w:val="vi-VN"/>
        </w:rPr>
      </w:pPr>
    </w:p>
    <w:p w14:paraId="2356518F" w14:textId="77777777" w:rsidR="00A37F40" w:rsidRPr="006C7C55" w:rsidRDefault="00A37F40" w:rsidP="00CC46E8">
      <w:pPr>
        <w:spacing w:line="360" w:lineRule="auto"/>
        <w:rPr>
          <w:b/>
          <w:bCs/>
          <w:sz w:val="30"/>
          <w:szCs w:val="30"/>
          <w:lang w:val="vi-VN"/>
        </w:rPr>
      </w:pPr>
    </w:p>
    <w:p w14:paraId="0A804EE7" w14:textId="77777777" w:rsidR="00CC46E8" w:rsidRPr="006C7C55" w:rsidRDefault="00CC46E8" w:rsidP="00CC46E8">
      <w:pPr>
        <w:spacing w:line="360" w:lineRule="auto"/>
        <w:rPr>
          <w:b/>
          <w:bCs/>
          <w:sz w:val="30"/>
          <w:szCs w:val="30"/>
          <w:lang w:val="vi-VN"/>
        </w:rPr>
      </w:pPr>
    </w:p>
    <w:p w14:paraId="4183A74D" w14:textId="0E0F9480" w:rsidR="00A37F40" w:rsidRPr="006C7C55" w:rsidRDefault="00A37F40" w:rsidP="00CC46E8">
      <w:pPr>
        <w:spacing w:line="360" w:lineRule="auto"/>
        <w:jc w:val="center"/>
        <w:rPr>
          <w:b/>
          <w:bCs/>
          <w:sz w:val="30"/>
          <w:szCs w:val="30"/>
          <w:lang w:val="vi-VN"/>
        </w:rPr>
        <w:sectPr w:rsidR="00A37F40" w:rsidRPr="006C7C55" w:rsidSect="00A37F40">
          <w:footerReference w:type="even" r:id="rId9"/>
          <w:footerReference w:type="default" r:id="rId10"/>
          <w:pgSz w:w="11900" w:h="16840"/>
          <w:pgMar w:top="1440" w:right="1440" w:bottom="1440" w:left="1440" w:header="720" w:footer="720" w:gutter="0"/>
          <w:pgBorders w:display="firstPage" w:offsetFrom="page">
            <w:top w:val="thinThickThinLargeGap" w:sz="24" w:space="24" w:color="auto"/>
            <w:left w:val="thinThickThinLargeGap" w:sz="24" w:space="24" w:color="auto"/>
            <w:bottom w:val="thinThickThinLargeGap" w:sz="24" w:space="24" w:color="auto"/>
            <w:right w:val="thinThickThinLargeGap" w:sz="24" w:space="24" w:color="auto"/>
          </w:pgBorders>
          <w:pgNumType w:start="0"/>
          <w:cols w:space="720"/>
          <w:titlePg/>
          <w:docGrid w:linePitch="360"/>
        </w:sectPr>
      </w:pPr>
      <w:r w:rsidRPr="006C7C55">
        <w:rPr>
          <w:b/>
          <w:bCs/>
          <w:sz w:val="30"/>
          <w:szCs w:val="30"/>
          <w:lang w:val="vi-VN"/>
        </w:rPr>
        <w:t>Hà Nội, năm 2026</w:t>
      </w:r>
    </w:p>
    <w:p w14:paraId="72B61255" w14:textId="77777777" w:rsidR="00A37F40" w:rsidRPr="006C7C55" w:rsidRDefault="00A37F40" w:rsidP="00A37F40">
      <w:pPr>
        <w:pStyle w:val="Heading1"/>
        <w:rPr>
          <w:color w:val="auto"/>
          <w:lang w:val="vi-VN"/>
        </w:rPr>
      </w:pPr>
      <w:bookmarkStart w:id="1" w:name="_Toc238889305"/>
      <w:r w:rsidRPr="006C7C55">
        <w:rPr>
          <w:color w:val="auto"/>
        </w:rPr>
        <w:lastRenderedPageBreak/>
        <w:t>MỤC LỤC</w:t>
      </w:r>
      <w:bookmarkEnd w:id="0"/>
      <w:bookmarkEnd w:id="1"/>
    </w:p>
    <w:sdt>
      <w:sdtPr>
        <w:rPr>
          <w:rFonts w:ascii="Times New Roman" w:hAnsi="Times New Roman"/>
          <w:b w:val="0"/>
          <w:bCs w:val="0"/>
          <w:i w:val="0"/>
          <w:iCs w:val="0"/>
          <w:sz w:val="26"/>
          <w:szCs w:val="26"/>
        </w:rPr>
        <w:id w:val="1145320783"/>
        <w:docPartObj>
          <w:docPartGallery w:val="Table of Contents"/>
          <w:docPartUnique/>
        </w:docPartObj>
      </w:sdtPr>
      <w:sdtEndPr>
        <w:rPr>
          <w:noProof/>
        </w:rPr>
      </w:sdtEndPr>
      <w:sdtContent>
        <w:p w14:paraId="1855715A" w14:textId="06D738ED" w:rsidR="00C47FD7" w:rsidRPr="006C7C55" w:rsidRDefault="00C47FD7" w:rsidP="00D63425">
          <w:pPr>
            <w:pStyle w:val="TOC1"/>
            <w:tabs>
              <w:tab w:val="right" w:leader="dot" w:pos="9061"/>
            </w:tabs>
            <w:spacing w:line="276" w:lineRule="auto"/>
            <w:rPr>
              <w:rFonts w:ascii="Times New Roman" w:hAnsi="Times New Roman"/>
              <w:i w:val="0"/>
              <w:iCs w:val="0"/>
              <w:noProof/>
              <w:sz w:val="26"/>
              <w:szCs w:val="26"/>
            </w:rPr>
          </w:pPr>
          <w:r w:rsidRPr="006C7C55">
            <w:rPr>
              <w:rFonts w:ascii="Times New Roman" w:hAnsi="Times New Roman"/>
              <w:b w:val="0"/>
              <w:bCs w:val="0"/>
              <w:i w:val="0"/>
              <w:iCs w:val="0"/>
              <w:sz w:val="26"/>
              <w:szCs w:val="26"/>
            </w:rPr>
            <w:fldChar w:fldCharType="begin"/>
          </w:r>
          <w:r w:rsidRPr="006C7C55">
            <w:rPr>
              <w:rFonts w:ascii="Times New Roman" w:hAnsi="Times New Roman"/>
              <w:i w:val="0"/>
              <w:iCs w:val="0"/>
              <w:sz w:val="26"/>
              <w:szCs w:val="26"/>
            </w:rPr>
            <w:instrText xml:space="preserve"> TOC \o "1-3" \h \z \u </w:instrText>
          </w:r>
          <w:r w:rsidRPr="006C7C55">
            <w:rPr>
              <w:rFonts w:ascii="Times New Roman" w:hAnsi="Times New Roman"/>
              <w:b w:val="0"/>
              <w:bCs w:val="0"/>
              <w:i w:val="0"/>
              <w:iCs w:val="0"/>
              <w:sz w:val="26"/>
              <w:szCs w:val="26"/>
            </w:rPr>
            <w:fldChar w:fldCharType="separate"/>
          </w:r>
          <w:hyperlink w:anchor="_Toc238889305" w:history="1">
            <w:r w:rsidRPr="006C7C55">
              <w:rPr>
                <w:rStyle w:val="Hyperlink"/>
                <w:rFonts w:ascii="Times New Roman" w:hAnsi="Times New Roman"/>
                <w:i w:val="0"/>
                <w:iCs w:val="0"/>
                <w:noProof/>
                <w:sz w:val="26"/>
                <w:szCs w:val="26"/>
              </w:rPr>
              <w:t>MỤC LỤC</w:t>
            </w:r>
            <w:r w:rsidRPr="006C7C55">
              <w:rPr>
                <w:rFonts w:ascii="Times New Roman" w:hAnsi="Times New Roman"/>
                <w:i w:val="0"/>
                <w:iCs w:val="0"/>
                <w:noProof/>
                <w:webHidden/>
                <w:sz w:val="26"/>
                <w:szCs w:val="26"/>
              </w:rPr>
              <w:tab/>
            </w:r>
            <w:r w:rsidRPr="006C7C55">
              <w:rPr>
                <w:rFonts w:ascii="Times New Roman" w:hAnsi="Times New Roman"/>
                <w:i w:val="0"/>
                <w:iCs w:val="0"/>
                <w:noProof/>
                <w:webHidden/>
                <w:sz w:val="26"/>
                <w:szCs w:val="26"/>
              </w:rPr>
              <w:fldChar w:fldCharType="begin"/>
            </w:r>
            <w:r w:rsidRPr="006C7C55">
              <w:rPr>
                <w:rFonts w:ascii="Times New Roman" w:hAnsi="Times New Roman"/>
                <w:i w:val="0"/>
                <w:iCs w:val="0"/>
                <w:noProof/>
                <w:webHidden/>
                <w:sz w:val="26"/>
                <w:szCs w:val="26"/>
              </w:rPr>
              <w:instrText xml:space="preserve"> PAGEREF _Toc238889305 \h </w:instrText>
            </w:r>
            <w:r w:rsidRPr="006C7C55">
              <w:rPr>
                <w:rFonts w:ascii="Times New Roman" w:hAnsi="Times New Roman"/>
                <w:i w:val="0"/>
                <w:iCs w:val="0"/>
                <w:noProof/>
                <w:webHidden/>
                <w:sz w:val="26"/>
                <w:szCs w:val="26"/>
              </w:rPr>
            </w:r>
            <w:r w:rsidRPr="006C7C55">
              <w:rPr>
                <w:rFonts w:ascii="Times New Roman" w:hAnsi="Times New Roman"/>
                <w:i w:val="0"/>
                <w:iCs w:val="0"/>
                <w:noProof/>
                <w:webHidden/>
                <w:sz w:val="26"/>
                <w:szCs w:val="26"/>
              </w:rPr>
              <w:fldChar w:fldCharType="separate"/>
            </w:r>
            <w:r w:rsidR="00664320" w:rsidRPr="006C7C55">
              <w:rPr>
                <w:rFonts w:ascii="Times New Roman" w:hAnsi="Times New Roman"/>
                <w:i w:val="0"/>
                <w:iCs w:val="0"/>
                <w:noProof/>
                <w:webHidden/>
                <w:sz w:val="26"/>
                <w:szCs w:val="26"/>
              </w:rPr>
              <w:t>i</w:t>
            </w:r>
            <w:r w:rsidRPr="006C7C55">
              <w:rPr>
                <w:rFonts w:ascii="Times New Roman" w:hAnsi="Times New Roman"/>
                <w:i w:val="0"/>
                <w:iCs w:val="0"/>
                <w:noProof/>
                <w:webHidden/>
                <w:sz w:val="26"/>
                <w:szCs w:val="26"/>
              </w:rPr>
              <w:fldChar w:fldCharType="end"/>
            </w:r>
          </w:hyperlink>
        </w:p>
        <w:p w14:paraId="20EA547A" w14:textId="7052F272" w:rsidR="00C47FD7" w:rsidRPr="006C7C55" w:rsidRDefault="00C47FD7" w:rsidP="00D63425">
          <w:pPr>
            <w:pStyle w:val="TOC1"/>
            <w:tabs>
              <w:tab w:val="right" w:leader="dot" w:pos="9061"/>
            </w:tabs>
            <w:spacing w:line="276" w:lineRule="auto"/>
            <w:rPr>
              <w:rFonts w:ascii="Times New Roman" w:hAnsi="Times New Roman"/>
              <w:i w:val="0"/>
              <w:iCs w:val="0"/>
              <w:noProof/>
              <w:sz w:val="26"/>
              <w:szCs w:val="26"/>
            </w:rPr>
          </w:pPr>
          <w:hyperlink w:anchor="_Toc238889306" w:history="1">
            <w:r w:rsidRPr="006C7C55">
              <w:rPr>
                <w:rStyle w:val="Hyperlink"/>
                <w:rFonts w:ascii="Times New Roman" w:hAnsi="Times New Roman"/>
                <w:i w:val="0"/>
                <w:iCs w:val="0"/>
                <w:caps/>
                <w:noProof/>
                <w:sz w:val="26"/>
                <w:szCs w:val="26"/>
              </w:rPr>
              <w:t>Lời nói đầu</w:t>
            </w:r>
            <w:r w:rsidRPr="006C7C55">
              <w:rPr>
                <w:rFonts w:ascii="Times New Roman" w:hAnsi="Times New Roman"/>
                <w:i w:val="0"/>
                <w:iCs w:val="0"/>
                <w:noProof/>
                <w:webHidden/>
                <w:sz w:val="26"/>
                <w:szCs w:val="26"/>
              </w:rPr>
              <w:tab/>
            </w:r>
            <w:r w:rsidRPr="006C7C55">
              <w:rPr>
                <w:rFonts w:ascii="Times New Roman" w:hAnsi="Times New Roman"/>
                <w:i w:val="0"/>
                <w:iCs w:val="0"/>
                <w:noProof/>
                <w:webHidden/>
                <w:sz w:val="26"/>
                <w:szCs w:val="26"/>
              </w:rPr>
              <w:fldChar w:fldCharType="begin"/>
            </w:r>
            <w:r w:rsidRPr="006C7C55">
              <w:rPr>
                <w:rFonts w:ascii="Times New Roman" w:hAnsi="Times New Roman"/>
                <w:i w:val="0"/>
                <w:iCs w:val="0"/>
                <w:noProof/>
                <w:webHidden/>
                <w:sz w:val="26"/>
                <w:szCs w:val="26"/>
              </w:rPr>
              <w:instrText xml:space="preserve"> PAGEREF _Toc238889306 \h </w:instrText>
            </w:r>
            <w:r w:rsidRPr="006C7C55">
              <w:rPr>
                <w:rFonts w:ascii="Times New Roman" w:hAnsi="Times New Roman"/>
                <w:i w:val="0"/>
                <w:iCs w:val="0"/>
                <w:noProof/>
                <w:webHidden/>
                <w:sz w:val="26"/>
                <w:szCs w:val="26"/>
              </w:rPr>
            </w:r>
            <w:r w:rsidRPr="006C7C55">
              <w:rPr>
                <w:rFonts w:ascii="Times New Roman" w:hAnsi="Times New Roman"/>
                <w:i w:val="0"/>
                <w:iCs w:val="0"/>
                <w:noProof/>
                <w:webHidden/>
                <w:sz w:val="26"/>
                <w:szCs w:val="26"/>
              </w:rPr>
              <w:fldChar w:fldCharType="separate"/>
            </w:r>
            <w:r w:rsidR="00664320" w:rsidRPr="006C7C55">
              <w:rPr>
                <w:rFonts w:ascii="Times New Roman" w:hAnsi="Times New Roman"/>
                <w:i w:val="0"/>
                <w:iCs w:val="0"/>
                <w:noProof/>
                <w:webHidden/>
                <w:sz w:val="26"/>
                <w:szCs w:val="26"/>
              </w:rPr>
              <w:t>1</w:t>
            </w:r>
            <w:r w:rsidRPr="006C7C55">
              <w:rPr>
                <w:rFonts w:ascii="Times New Roman" w:hAnsi="Times New Roman"/>
                <w:i w:val="0"/>
                <w:iCs w:val="0"/>
                <w:noProof/>
                <w:webHidden/>
                <w:sz w:val="26"/>
                <w:szCs w:val="26"/>
              </w:rPr>
              <w:fldChar w:fldCharType="end"/>
            </w:r>
          </w:hyperlink>
        </w:p>
        <w:p w14:paraId="58B78A6F" w14:textId="4AC6F83B" w:rsidR="00C47FD7" w:rsidRPr="006C7C55" w:rsidRDefault="00C47FD7" w:rsidP="00D63425">
          <w:pPr>
            <w:pStyle w:val="TOC1"/>
            <w:tabs>
              <w:tab w:val="right" w:leader="dot" w:pos="9061"/>
            </w:tabs>
            <w:spacing w:line="276" w:lineRule="auto"/>
            <w:rPr>
              <w:rFonts w:ascii="Times New Roman" w:hAnsi="Times New Roman"/>
              <w:i w:val="0"/>
              <w:iCs w:val="0"/>
              <w:noProof/>
              <w:sz w:val="26"/>
              <w:szCs w:val="26"/>
            </w:rPr>
          </w:pPr>
          <w:hyperlink w:anchor="_Toc238889307" w:history="1">
            <w:r w:rsidRPr="006C7C55">
              <w:rPr>
                <w:rStyle w:val="Hyperlink"/>
                <w:rFonts w:ascii="Times New Roman" w:hAnsi="Times New Roman"/>
                <w:i w:val="0"/>
                <w:iCs w:val="0"/>
                <w:caps/>
                <w:noProof/>
                <w:sz w:val="26"/>
                <w:szCs w:val="26"/>
              </w:rPr>
              <w:t>Phần 1: Tổng quan về Công ty Luật TNHH ASL</w:t>
            </w:r>
            <w:r w:rsidRPr="006C7C55">
              <w:rPr>
                <w:rFonts w:ascii="Times New Roman" w:hAnsi="Times New Roman"/>
                <w:i w:val="0"/>
                <w:iCs w:val="0"/>
                <w:noProof/>
                <w:webHidden/>
                <w:sz w:val="26"/>
                <w:szCs w:val="26"/>
              </w:rPr>
              <w:tab/>
            </w:r>
            <w:r w:rsidRPr="006C7C55">
              <w:rPr>
                <w:rFonts w:ascii="Times New Roman" w:hAnsi="Times New Roman"/>
                <w:i w:val="0"/>
                <w:iCs w:val="0"/>
                <w:noProof/>
                <w:webHidden/>
                <w:sz w:val="26"/>
                <w:szCs w:val="26"/>
              </w:rPr>
              <w:fldChar w:fldCharType="begin"/>
            </w:r>
            <w:r w:rsidRPr="006C7C55">
              <w:rPr>
                <w:rFonts w:ascii="Times New Roman" w:hAnsi="Times New Roman"/>
                <w:i w:val="0"/>
                <w:iCs w:val="0"/>
                <w:noProof/>
                <w:webHidden/>
                <w:sz w:val="26"/>
                <w:szCs w:val="26"/>
              </w:rPr>
              <w:instrText xml:space="preserve"> PAGEREF _Toc238889307 \h </w:instrText>
            </w:r>
            <w:r w:rsidRPr="006C7C55">
              <w:rPr>
                <w:rFonts w:ascii="Times New Roman" w:hAnsi="Times New Roman"/>
                <w:i w:val="0"/>
                <w:iCs w:val="0"/>
                <w:noProof/>
                <w:webHidden/>
                <w:sz w:val="26"/>
                <w:szCs w:val="26"/>
              </w:rPr>
            </w:r>
            <w:r w:rsidRPr="006C7C55">
              <w:rPr>
                <w:rFonts w:ascii="Times New Roman" w:hAnsi="Times New Roman"/>
                <w:i w:val="0"/>
                <w:iCs w:val="0"/>
                <w:noProof/>
                <w:webHidden/>
                <w:sz w:val="26"/>
                <w:szCs w:val="26"/>
              </w:rPr>
              <w:fldChar w:fldCharType="separate"/>
            </w:r>
            <w:r w:rsidR="00664320" w:rsidRPr="006C7C55">
              <w:rPr>
                <w:rFonts w:ascii="Times New Roman" w:hAnsi="Times New Roman"/>
                <w:i w:val="0"/>
                <w:iCs w:val="0"/>
                <w:noProof/>
                <w:webHidden/>
                <w:sz w:val="26"/>
                <w:szCs w:val="26"/>
              </w:rPr>
              <w:t>2</w:t>
            </w:r>
            <w:r w:rsidRPr="006C7C55">
              <w:rPr>
                <w:rFonts w:ascii="Times New Roman" w:hAnsi="Times New Roman"/>
                <w:i w:val="0"/>
                <w:iCs w:val="0"/>
                <w:noProof/>
                <w:webHidden/>
                <w:sz w:val="26"/>
                <w:szCs w:val="26"/>
              </w:rPr>
              <w:fldChar w:fldCharType="end"/>
            </w:r>
          </w:hyperlink>
        </w:p>
        <w:p w14:paraId="1446B46C" w14:textId="5D9FC342" w:rsidR="00C47FD7" w:rsidRPr="006C7C55" w:rsidRDefault="00C47FD7" w:rsidP="00F11028">
          <w:pPr>
            <w:pStyle w:val="TOC2"/>
            <w:rPr>
              <w:rFonts w:ascii="Times New Roman" w:hAnsi="Times New Roman"/>
              <w:noProof/>
            </w:rPr>
          </w:pPr>
          <w:hyperlink w:anchor="_Toc238889308" w:history="1">
            <w:r w:rsidRPr="006C7C55">
              <w:rPr>
                <w:rStyle w:val="Hyperlink"/>
                <w:rFonts w:ascii="Times New Roman" w:hAnsi="Times New Roman"/>
                <w:noProof/>
                <w:sz w:val="26"/>
                <w:szCs w:val="26"/>
              </w:rPr>
              <w:t>1.1. Tư cách pháp lý của Công ty Luật TNHH ASL</w:t>
            </w:r>
            <w:r w:rsidRPr="006C7C55">
              <w:rPr>
                <w:rFonts w:ascii="Times New Roman" w:hAnsi="Times New Roman"/>
                <w:noProof/>
                <w:webHidden/>
              </w:rPr>
              <w:tab/>
            </w:r>
            <w:r w:rsidRPr="006C7C55">
              <w:rPr>
                <w:rFonts w:ascii="Times New Roman" w:hAnsi="Times New Roman"/>
                <w:noProof/>
                <w:webHidden/>
              </w:rPr>
              <w:fldChar w:fldCharType="begin"/>
            </w:r>
            <w:r w:rsidRPr="006C7C55">
              <w:rPr>
                <w:rFonts w:ascii="Times New Roman" w:hAnsi="Times New Roman"/>
                <w:noProof/>
                <w:webHidden/>
              </w:rPr>
              <w:instrText xml:space="preserve"> PAGEREF _Toc238889308 \h </w:instrText>
            </w:r>
            <w:r w:rsidRPr="006C7C55">
              <w:rPr>
                <w:rFonts w:ascii="Times New Roman" w:hAnsi="Times New Roman"/>
                <w:noProof/>
                <w:webHidden/>
              </w:rPr>
            </w:r>
            <w:r w:rsidRPr="006C7C55">
              <w:rPr>
                <w:rFonts w:ascii="Times New Roman" w:hAnsi="Times New Roman"/>
                <w:noProof/>
                <w:webHidden/>
              </w:rPr>
              <w:fldChar w:fldCharType="separate"/>
            </w:r>
            <w:r w:rsidR="00664320" w:rsidRPr="006C7C55">
              <w:rPr>
                <w:rFonts w:ascii="Times New Roman" w:hAnsi="Times New Roman"/>
                <w:noProof/>
                <w:webHidden/>
              </w:rPr>
              <w:t>2</w:t>
            </w:r>
            <w:r w:rsidRPr="006C7C55">
              <w:rPr>
                <w:rFonts w:ascii="Times New Roman" w:hAnsi="Times New Roman"/>
                <w:noProof/>
                <w:webHidden/>
              </w:rPr>
              <w:fldChar w:fldCharType="end"/>
            </w:r>
          </w:hyperlink>
        </w:p>
        <w:p w14:paraId="77843C84" w14:textId="66F2A2C2" w:rsidR="00C47FD7" w:rsidRPr="006C7C55" w:rsidRDefault="00C47FD7" w:rsidP="00F11028">
          <w:pPr>
            <w:pStyle w:val="TOC2"/>
            <w:rPr>
              <w:rFonts w:ascii="Times New Roman" w:hAnsi="Times New Roman"/>
              <w:noProof/>
            </w:rPr>
          </w:pPr>
          <w:hyperlink w:anchor="_Toc238889309" w:history="1">
            <w:r w:rsidRPr="006C7C55">
              <w:rPr>
                <w:rStyle w:val="Hyperlink"/>
                <w:rFonts w:ascii="Times New Roman" w:hAnsi="Times New Roman"/>
                <w:noProof/>
                <w:sz w:val="26"/>
                <w:szCs w:val="26"/>
              </w:rPr>
              <w:t>1.2. Quá trình hình thành và phát triển</w:t>
            </w:r>
            <w:r w:rsidRPr="006C7C55">
              <w:rPr>
                <w:rFonts w:ascii="Times New Roman" w:hAnsi="Times New Roman"/>
                <w:noProof/>
                <w:webHidden/>
              </w:rPr>
              <w:tab/>
            </w:r>
            <w:r w:rsidRPr="006C7C55">
              <w:rPr>
                <w:rFonts w:ascii="Times New Roman" w:hAnsi="Times New Roman"/>
                <w:noProof/>
                <w:webHidden/>
              </w:rPr>
              <w:fldChar w:fldCharType="begin"/>
            </w:r>
            <w:r w:rsidRPr="006C7C55">
              <w:rPr>
                <w:rFonts w:ascii="Times New Roman" w:hAnsi="Times New Roman"/>
                <w:noProof/>
                <w:webHidden/>
              </w:rPr>
              <w:instrText xml:space="preserve"> PAGEREF _Toc238889309 \h </w:instrText>
            </w:r>
            <w:r w:rsidRPr="006C7C55">
              <w:rPr>
                <w:rFonts w:ascii="Times New Roman" w:hAnsi="Times New Roman"/>
                <w:noProof/>
                <w:webHidden/>
              </w:rPr>
            </w:r>
            <w:r w:rsidRPr="006C7C55">
              <w:rPr>
                <w:rFonts w:ascii="Times New Roman" w:hAnsi="Times New Roman"/>
                <w:noProof/>
                <w:webHidden/>
              </w:rPr>
              <w:fldChar w:fldCharType="separate"/>
            </w:r>
            <w:r w:rsidR="00664320" w:rsidRPr="006C7C55">
              <w:rPr>
                <w:rFonts w:ascii="Times New Roman" w:hAnsi="Times New Roman"/>
                <w:noProof/>
                <w:webHidden/>
              </w:rPr>
              <w:t>3</w:t>
            </w:r>
            <w:r w:rsidRPr="006C7C55">
              <w:rPr>
                <w:rFonts w:ascii="Times New Roman" w:hAnsi="Times New Roman"/>
                <w:noProof/>
                <w:webHidden/>
              </w:rPr>
              <w:fldChar w:fldCharType="end"/>
            </w:r>
          </w:hyperlink>
        </w:p>
        <w:p w14:paraId="27129761" w14:textId="49A2255E" w:rsidR="00C47FD7" w:rsidRPr="006C7C55" w:rsidRDefault="00C47FD7" w:rsidP="00D63425">
          <w:pPr>
            <w:pStyle w:val="TOC3"/>
            <w:tabs>
              <w:tab w:val="right" w:leader="dot" w:pos="9061"/>
            </w:tabs>
            <w:spacing w:line="276" w:lineRule="auto"/>
            <w:rPr>
              <w:rFonts w:ascii="Times New Roman" w:hAnsi="Times New Roman"/>
              <w:noProof/>
              <w:sz w:val="26"/>
              <w:szCs w:val="26"/>
            </w:rPr>
          </w:pPr>
          <w:hyperlink w:anchor="_Toc238889310" w:history="1">
            <w:r w:rsidRPr="006C7C55">
              <w:rPr>
                <w:rStyle w:val="Hyperlink"/>
                <w:rFonts w:ascii="Times New Roman" w:hAnsi="Times New Roman"/>
                <w:noProof/>
                <w:sz w:val="26"/>
                <w:szCs w:val="26"/>
              </w:rPr>
              <w:t>1.2.1. Lịch sử hình thành và phát triển của công ty</w:t>
            </w:r>
            <w:r w:rsidRPr="006C7C55">
              <w:rPr>
                <w:rFonts w:ascii="Times New Roman" w:hAnsi="Times New Roman"/>
                <w:noProof/>
                <w:webHidden/>
                <w:sz w:val="26"/>
                <w:szCs w:val="26"/>
              </w:rPr>
              <w:tab/>
            </w:r>
            <w:r w:rsidRPr="006C7C55">
              <w:rPr>
                <w:rFonts w:ascii="Times New Roman" w:hAnsi="Times New Roman"/>
                <w:noProof/>
                <w:webHidden/>
                <w:sz w:val="26"/>
                <w:szCs w:val="26"/>
              </w:rPr>
              <w:fldChar w:fldCharType="begin"/>
            </w:r>
            <w:r w:rsidRPr="006C7C55">
              <w:rPr>
                <w:rFonts w:ascii="Times New Roman" w:hAnsi="Times New Roman"/>
                <w:noProof/>
                <w:webHidden/>
                <w:sz w:val="26"/>
                <w:szCs w:val="26"/>
              </w:rPr>
              <w:instrText xml:space="preserve"> PAGEREF _Toc238889310 \h </w:instrText>
            </w:r>
            <w:r w:rsidRPr="006C7C55">
              <w:rPr>
                <w:rFonts w:ascii="Times New Roman" w:hAnsi="Times New Roman"/>
                <w:noProof/>
                <w:webHidden/>
                <w:sz w:val="26"/>
                <w:szCs w:val="26"/>
              </w:rPr>
            </w:r>
            <w:r w:rsidRPr="006C7C55">
              <w:rPr>
                <w:rFonts w:ascii="Times New Roman" w:hAnsi="Times New Roman"/>
                <w:noProof/>
                <w:webHidden/>
                <w:sz w:val="26"/>
                <w:szCs w:val="26"/>
              </w:rPr>
              <w:fldChar w:fldCharType="separate"/>
            </w:r>
            <w:r w:rsidR="00664320" w:rsidRPr="006C7C55">
              <w:rPr>
                <w:rFonts w:ascii="Times New Roman" w:hAnsi="Times New Roman"/>
                <w:noProof/>
                <w:webHidden/>
                <w:sz w:val="26"/>
                <w:szCs w:val="26"/>
              </w:rPr>
              <w:t>3</w:t>
            </w:r>
            <w:r w:rsidRPr="006C7C55">
              <w:rPr>
                <w:rFonts w:ascii="Times New Roman" w:hAnsi="Times New Roman"/>
                <w:noProof/>
                <w:webHidden/>
                <w:sz w:val="26"/>
                <w:szCs w:val="26"/>
              </w:rPr>
              <w:fldChar w:fldCharType="end"/>
            </w:r>
          </w:hyperlink>
        </w:p>
        <w:p w14:paraId="0F462EA5" w14:textId="660B1DE3" w:rsidR="00C47FD7" w:rsidRPr="006C7C55" w:rsidRDefault="00C47FD7" w:rsidP="00D63425">
          <w:pPr>
            <w:pStyle w:val="TOC3"/>
            <w:tabs>
              <w:tab w:val="right" w:leader="dot" w:pos="9061"/>
            </w:tabs>
            <w:spacing w:line="276" w:lineRule="auto"/>
            <w:rPr>
              <w:rFonts w:ascii="Times New Roman" w:hAnsi="Times New Roman"/>
              <w:noProof/>
              <w:sz w:val="26"/>
              <w:szCs w:val="26"/>
            </w:rPr>
          </w:pPr>
          <w:hyperlink w:anchor="_Toc238889311" w:history="1">
            <w:r w:rsidRPr="006C7C55">
              <w:rPr>
                <w:rStyle w:val="Hyperlink"/>
                <w:rFonts w:ascii="Times New Roman" w:hAnsi="Times New Roman"/>
                <w:noProof/>
                <w:sz w:val="26"/>
                <w:szCs w:val="26"/>
              </w:rPr>
              <w:t>1.2.2. Những thành tựu cơ bản của công ty</w:t>
            </w:r>
            <w:r w:rsidRPr="006C7C55">
              <w:rPr>
                <w:rFonts w:ascii="Times New Roman" w:hAnsi="Times New Roman"/>
                <w:noProof/>
                <w:webHidden/>
                <w:sz w:val="26"/>
                <w:szCs w:val="26"/>
              </w:rPr>
              <w:tab/>
            </w:r>
            <w:r w:rsidRPr="006C7C55">
              <w:rPr>
                <w:rFonts w:ascii="Times New Roman" w:hAnsi="Times New Roman"/>
                <w:noProof/>
                <w:webHidden/>
                <w:sz w:val="26"/>
                <w:szCs w:val="26"/>
              </w:rPr>
              <w:fldChar w:fldCharType="begin"/>
            </w:r>
            <w:r w:rsidRPr="006C7C55">
              <w:rPr>
                <w:rFonts w:ascii="Times New Roman" w:hAnsi="Times New Roman"/>
                <w:noProof/>
                <w:webHidden/>
                <w:sz w:val="26"/>
                <w:szCs w:val="26"/>
              </w:rPr>
              <w:instrText xml:space="preserve"> PAGEREF _Toc238889311 \h </w:instrText>
            </w:r>
            <w:r w:rsidRPr="006C7C55">
              <w:rPr>
                <w:rFonts w:ascii="Times New Roman" w:hAnsi="Times New Roman"/>
                <w:noProof/>
                <w:webHidden/>
                <w:sz w:val="26"/>
                <w:szCs w:val="26"/>
              </w:rPr>
            </w:r>
            <w:r w:rsidRPr="006C7C55">
              <w:rPr>
                <w:rFonts w:ascii="Times New Roman" w:hAnsi="Times New Roman"/>
                <w:noProof/>
                <w:webHidden/>
                <w:sz w:val="26"/>
                <w:szCs w:val="26"/>
              </w:rPr>
              <w:fldChar w:fldCharType="separate"/>
            </w:r>
            <w:r w:rsidR="00664320" w:rsidRPr="006C7C55">
              <w:rPr>
                <w:rFonts w:ascii="Times New Roman" w:hAnsi="Times New Roman"/>
                <w:noProof/>
                <w:webHidden/>
                <w:sz w:val="26"/>
                <w:szCs w:val="26"/>
              </w:rPr>
              <w:t>4</w:t>
            </w:r>
            <w:r w:rsidRPr="006C7C55">
              <w:rPr>
                <w:rFonts w:ascii="Times New Roman" w:hAnsi="Times New Roman"/>
                <w:noProof/>
                <w:webHidden/>
                <w:sz w:val="26"/>
                <w:szCs w:val="26"/>
              </w:rPr>
              <w:fldChar w:fldCharType="end"/>
            </w:r>
          </w:hyperlink>
        </w:p>
        <w:p w14:paraId="12783195" w14:textId="14F3B4FE" w:rsidR="00C47FD7" w:rsidRPr="006C7C55" w:rsidRDefault="00C47FD7" w:rsidP="00D63425">
          <w:pPr>
            <w:pStyle w:val="TOC1"/>
            <w:tabs>
              <w:tab w:val="right" w:leader="dot" w:pos="9061"/>
            </w:tabs>
            <w:spacing w:line="276" w:lineRule="auto"/>
            <w:rPr>
              <w:rFonts w:ascii="Times New Roman" w:hAnsi="Times New Roman"/>
              <w:i w:val="0"/>
              <w:iCs w:val="0"/>
              <w:noProof/>
              <w:sz w:val="26"/>
              <w:szCs w:val="26"/>
            </w:rPr>
          </w:pPr>
          <w:hyperlink w:anchor="_Toc238889312" w:history="1">
            <w:r w:rsidRPr="006C7C55">
              <w:rPr>
                <w:rStyle w:val="Hyperlink"/>
                <w:rFonts w:ascii="Times New Roman" w:hAnsi="Times New Roman"/>
                <w:i w:val="0"/>
                <w:iCs w:val="0"/>
                <w:caps/>
                <w:noProof/>
                <w:sz w:val="26"/>
                <w:szCs w:val="26"/>
              </w:rPr>
              <w:t>Phần 2: Tổ chức bộ máy quản lý và lao động của Công ty Luật TNHH ASL</w:t>
            </w:r>
            <w:r w:rsidRPr="006C7C55">
              <w:rPr>
                <w:rFonts w:ascii="Times New Roman" w:hAnsi="Times New Roman"/>
                <w:i w:val="0"/>
                <w:iCs w:val="0"/>
                <w:noProof/>
                <w:webHidden/>
                <w:sz w:val="26"/>
                <w:szCs w:val="26"/>
              </w:rPr>
              <w:tab/>
            </w:r>
            <w:r w:rsidRPr="006C7C55">
              <w:rPr>
                <w:rFonts w:ascii="Times New Roman" w:hAnsi="Times New Roman"/>
                <w:i w:val="0"/>
                <w:iCs w:val="0"/>
                <w:noProof/>
                <w:webHidden/>
                <w:sz w:val="26"/>
                <w:szCs w:val="26"/>
              </w:rPr>
              <w:fldChar w:fldCharType="begin"/>
            </w:r>
            <w:r w:rsidRPr="006C7C55">
              <w:rPr>
                <w:rFonts w:ascii="Times New Roman" w:hAnsi="Times New Roman"/>
                <w:i w:val="0"/>
                <w:iCs w:val="0"/>
                <w:noProof/>
                <w:webHidden/>
                <w:sz w:val="26"/>
                <w:szCs w:val="26"/>
              </w:rPr>
              <w:instrText xml:space="preserve"> PAGEREF _Toc238889312 \h </w:instrText>
            </w:r>
            <w:r w:rsidRPr="006C7C55">
              <w:rPr>
                <w:rFonts w:ascii="Times New Roman" w:hAnsi="Times New Roman"/>
                <w:i w:val="0"/>
                <w:iCs w:val="0"/>
                <w:noProof/>
                <w:webHidden/>
                <w:sz w:val="26"/>
                <w:szCs w:val="26"/>
              </w:rPr>
            </w:r>
            <w:r w:rsidRPr="006C7C55">
              <w:rPr>
                <w:rFonts w:ascii="Times New Roman" w:hAnsi="Times New Roman"/>
                <w:i w:val="0"/>
                <w:iCs w:val="0"/>
                <w:noProof/>
                <w:webHidden/>
                <w:sz w:val="26"/>
                <w:szCs w:val="26"/>
              </w:rPr>
              <w:fldChar w:fldCharType="separate"/>
            </w:r>
            <w:r w:rsidR="00664320" w:rsidRPr="006C7C55">
              <w:rPr>
                <w:rFonts w:ascii="Times New Roman" w:hAnsi="Times New Roman"/>
                <w:i w:val="0"/>
                <w:iCs w:val="0"/>
                <w:noProof/>
                <w:webHidden/>
                <w:sz w:val="26"/>
                <w:szCs w:val="26"/>
              </w:rPr>
              <w:t>6</w:t>
            </w:r>
            <w:r w:rsidRPr="006C7C55">
              <w:rPr>
                <w:rFonts w:ascii="Times New Roman" w:hAnsi="Times New Roman"/>
                <w:i w:val="0"/>
                <w:iCs w:val="0"/>
                <w:noProof/>
                <w:webHidden/>
                <w:sz w:val="26"/>
                <w:szCs w:val="26"/>
              </w:rPr>
              <w:fldChar w:fldCharType="end"/>
            </w:r>
          </w:hyperlink>
        </w:p>
        <w:p w14:paraId="2812D91A" w14:textId="5C4FEEF5" w:rsidR="00C47FD7" w:rsidRPr="006C7C55" w:rsidRDefault="00C47FD7" w:rsidP="00F11028">
          <w:pPr>
            <w:pStyle w:val="TOC2"/>
            <w:rPr>
              <w:rFonts w:ascii="Times New Roman" w:hAnsi="Times New Roman"/>
              <w:noProof/>
            </w:rPr>
          </w:pPr>
          <w:hyperlink w:anchor="_Toc238889313" w:history="1">
            <w:r w:rsidRPr="006C7C55">
              <w:rPr>
                <w:rStyle w:val="Hyperlink"/>
                <w:rFonts w:ascii="Times New Roman" w:hAnsi="Times New Roman"/>
                <w:noProof/>
                <w:sz w:val="26"/>
                <w:szCs w:val="26"/>
              </w:rPr>
              <w:t>2.1. Cơ cấu tổ chức quản lý</w:t>
            </w:r>
            <w:r w:rsidRPr="006C7C55">
              <w:rPr>
                <w:rFonts w:ascii="Times New Roman" w:hAnsi="Times New Roman"/>
                <w:noProof/>
                <w:webHidden/>
              </w:rPr>
              <w:tab/>
            </w:r>
            <w:r w:rsidRPr="006C7C55">
              <w:rPr>
                <w:rFonts w:ascii="Times New Roman" w:hAnsi="Times New Roman"/>
                <w:noProof/>
                <w:webHidden/>
              </w:rPr>
              <w:fldChar w:fldCharType="begin"/>
            </w:r>
            <w:r w:rsidRPr="006C7C55">
              <w:rPr>
                <w:rFonts w:ascii="Times New Roman" w:hAnsi="Times New Roman"/>
                <w:noProof/>
                <w:webHidden/>
              </w:rPr>
              <w:instrText xml:space="preserve"> PAGEREF _Toc238889313 \h </w:instrText>
            </w:r>
            <w:r w:rsidRPr="006C7C55">
              <w:rPr>
                <w:rFonts w:ascii="Times New Roman" w:hAnsi="Times New Roman"/>
                <w:noProof/>
                <w:webHidden/>
              </w:rPr>
            </w:r>
            <w:r w:rsidRPr="006C7C55">
              <w:rPr>
                <w:rFonts w:ascii="Times New Roman" w:hAnsi="Times New Roman"/>
                <w:noProof/>
                <w:webHidden/>
              </w:rPr>
              <w:fldChar w:fldCharType="separate"/>
            </w:r>
            <w:r w:rsidR="00664320" w:rsidRPr="006C7C55">
              <w:rPr>
                <w:rFonts w:ascii="Times New Roman" w:hAnsi="Times New Roman"/>
                <w:noProof/>
                <w:webHidden/>
              </w:rPr>
              <w:t>6</w:t>
            </w:r>
            <w:r w:rsidRPr="006C7C55">
              <w:rPr>
                <w:rFonts w:ascii="Times New Roman" w:hAnsi="Times New Roman"/>
                <w:noProof/>
                <w:webHidden/>
              </w:rPr>
              <w:fldChar w:fldCharType="end"/>
            </w:r>
          </w:hyperlink>
        </w:p>
        <w:p w14:paraId="761F8838" w14:textId="421F56B4" w:rsidR="00C47FD7" w:rsidRPr="006C7C55" w:rsidRDefault="00C47FD7" w:rsidP="00F11028">
          <w:pPr>
            <w:pStyle w:val="TOC2"/>
            <w:rPr>
              <w:rFonts w:ascii="Times New Roman" w:hAnsi="Times New Roman"/>
              <w:noProof/>
            </w:rPr>
          </w:pPr>
          <w:hyperlink w:anchor="_Toc238889314" w:history="1">
            <w:r w:rsidRPr="006C7C55">
              <w:rPr>
                <w:rStyle w:val="Hyperlink"/>
                <w:rFonts w:ascii="Times New Roman" w:hAnsi="Times New Roman"/>
                <w:noProof/>
                <w:sz w:val="26"/>
                <w:szCs w:val="26"/>
              </w:rPr>
              <w:t>2.2. Chức năng, nhiệm vụ của các bộ phận nghiệp vụ</w:t>
            </w:r>
            <w:r w:rsidRPr="006C7C55">
              <w:rPr>
                <w:rFonts w:ascii="Times New Roman" w:hAnsi="Times New Roman"/>
                <w:noProof/>
                <w:webHidden/>
              </w:rPr>
              <w:tab/>
            </w:r>
            <w:r w:rsidRPr="006C7C55">
              <w:rPr>
                <w:rFonts w:ascii="Times New Roman" w:hAnsi="Times New Roman"/>
                <w:noProof/>
                <w:webHidden/>
              </w:rPr>
              <w:fldChar w:fldCharType="begin"/>
            </w:r>
            <w:r w:rsidRPr="006C7C55">
              <w:rPr>
                <w:rFonts w:ascii="Times New Roman" w:hAnsi="Times New Roman"/>
                <w:noProof/>
                <w:webHidden/>
              </w:rPr>
              <w:instrText xml:space="preserve"> PAGEREF _Toc238889314 \h </w:instrText>
            </w:r>
            <w:r w:rsidRPr="006C7C55">
              <w:rPr>
                <w:rFonts w:ascii="Times New Roman" w:hAnsi="Times New Roman"/>
                <w:noProof/>
                <w:webHidden/>
              </w:rPr>
            </w:r>
            <w:r w:rsidRPr="006C7C55">
              <w:rPr>
                <w:rFonts w:ascii="Times New Roman" w:hAnsi="Times New Roman"/>
                <w:noProof/>
                <w:webHidden/>
              </w:rPr>
              <w:fldChar w:fldCharType="separate"/>
            </w:r>
            <w:r w:rsidR="00664320" w:rsidRPr="006C7C55">
              <w:rPr>
                <w:rFonts w:ascii="Times New Roman" w:hAnsi="Times New Roman"/>
                <w:noProof/>
                <w:webHidden/>
              </w:rPr>
              <w:t>7</w:t>
            </w:r>
            <w:r w:rsidRPr="006C7C55">
              <w:rPr>
                <w:rFonts w:ascii="Times New Roman" w:hAnsi="Times New Roman"/>
                <w:noProof/>
                <w:webHidden/>
              </w:rPr>
              <w:fldChar w:fldCharType="end"/>
            </w:r>
          </w:hyperlink>
        </w:p>
        <w:p w14:paraId="32B9BB04" w14:textId="48ECBB8F" w:rsidR="00C47FD7" w:rsidRPr="006C7C55" w:rsidRDefault="00C47FD7" w:rsidP="00F11028">
          <w:pPr>
            <w:pStyle w:val="TOC2"/>
            <w:rPr>
              <w:rFonts w:ascii="Times New Roman" w:hAnsi="Times New Roman"/>
              <w:noProof/>
            </w:rPr>
          </w:pPr>
          <w:hyperlink w:anchor="_Toc238889315" w:history="1">
            <w:r w:rsidRPr="006C7C55">
              <w:rPr>
                <w:rStyle w:val="Hyperlink"/>
                <w:rFonts w:ascii="Times New Roman" w:hAnsi="Times New Roman"/>
                <w:noProof/>
                <w:sz w:val="26"/>
                <w:szCs w:val="26"/>
              </w:rPr>
              <w:t>2.3. Chính sách lao động</w:t>
            </w:r>
            <w:r w:rsidRPr="006C7C55">
              <w:rPr>
                <w:rFonts w:ascii="Times New Roman" w:hAnsi="Times New Roman"/>
                <w:noProof/>
                <w:webHidden/>
              </w:rPr>
              <w:tab/>
            </w:r>
            <w:r w:rsidRPr="006C7C55">
              <w:rPr>
                <w:rFonts w:ascii="Times New Roman" w:hAnsi="Times New Roman"/>
                <w:noProof/>
                <w:webHidden/>
              </w:rPr>
              <w:fldChar w:fldCharType="begin"/>
            </w:r>
            <w:r w:rsidRPr="006C7C55">
              <w:rPr>
                <w:rFonts w:ascii="Times New Roman" w:hAnsi="Times New Roman"/>
                <w:noProof/>
                <w:webHidden/>
              </w:rPr>
              <w:instrText xml:space="preserve"> PAGEREF _Toc238889315 \h </w:instrText>
            </w:r>
            <w:r w:rsidRPr="006C7C55">
              <w:rPr>
                <w:rFonts w:ascii="Times New Roman" w:hAnsi="Times New Roman"/>
                <w:noProof/>
                <w:webHidden/>
              </w:rPr>
            </w:r>
            <w:r w:rsidRPr="006C7C55">
              <w:rPr>
                <w:rFonts w:ascii="Times New Roman" w:hAnsi="Times New Roman"/>
                <w:noProof/>
                <w:webHidden/>
              </w:rPr>
              <w:fldChar w:fldCharType="separate"/>
            </w:r>
            <w:r w:rsidR="00664320" w:rsidRPr="006C7C55">
              <w:rPr>
                <w:rFonts w:ascii="Times New Roman" w:hAnsi="Times New Roman"/>
                <w:noProof/>
                <w:webHidden/>
              </w:rPr>
              <w:t>8</w:t>
            </w:r>
            <w:r w:rsidRPr="006C7C55">
              <w:rPr>
                <w:rFonts w:ascii="Times New Roman" w:hAnsi="Times New Roman"/>
                <w:noProof/>
                <w:webHidden/>
              </w:rPr>
              <w:fldChar w:fldCharType="end"/>
            </w:r>
          </w:hyperlink>
        </w:p>
        <w:p w14:paraId="1A4846DF" w14:textId="54DF83A1" w:rsidR="00C47FD7" w:rsidRPr="006C7C55" w:rsidRDefault="00C47FD7" w:rsidP="00D63425">
          <w:pPr>
            <w:pStyle w:val="TOC1"/>
            <w:tabs>
              <w:tab w:val="right" w:leader="dot" w:pos="9061"/>
            </w:tabs>
            <w:spacing w:line="276" w:lineRule="auto"/>
            <w:rPr>
              <w:rFonts w:ascii="Times New Roman" w:hAnsi="Times New Roman"/>
              <w:i w:val="0"/>
              <w:iCs w:val="0"/>
              <w:noProof/>
              <w:sz w:val="26"/>
              <w:szCs w:val="26"/>
            </w:rPr>
          </w:pPr>
          <w:hyperlink w:anchor="_Toc238889316" w:history="1">
            <w:r w:rsidRPr="006C7C55">
              <w:rPr>
                <w:rStyle w:val="Hyperlink"/>
                <w:rFonts w:ascii="Times New Roman" w:hAnsi="Times New Roman"/>
                <w:i w:val="0"/>
                <w:iCs w:val="0"/>
                <w:caps/>
                <w:noProof/>
                <w:sz w:val="26"/>
                <w:szCs w:val="26"/>
              </w:rPr>
              <w:t>Phần 3: Khái quát tình hình hoạt động kinh doanh của Công ty Luật TNHH ASL</w:t>
            </w:r>
            <w:r w:rsidRPr="006C7C55">
              <w:rPr>
                <w:rFonts w:ascii="Times New Roman" w:hAnsi="Times New Roman"/>
                <w:i w:val="0"/>
                <w:iCs w:val="0"/>
                <w:noProof/>
                <w:webHidden/>
                <w:sz w:val="26"/>
                <w:szCs w:val="26"/>
              </w:rPr>
              <w:tab/>
            </w:r>
            <w:r w:rsidRPr="006C7C55">
              <w:rPr>
                <w:rFonts w:ascii="Times New Roman" w:hAnsi="Times New Roman"/>
                <w:i w:val="0"/>
                <w:iCs w:val="0"/>
                <w:noProof/>
                <w:webHidden/>
                <w:sz w:val="26"/>
                <w:szCs w:val="26"/>
              </w:rPr>
              <w:fldChar w:fldCharType="begin"/>
            </w:r>
            <w:r w:rsidRPr="006C7C55">
              <w:rPr>
                <w:rFonts w:ascii="Times New Roman" w:hAnsi="Times New Roman"/>
                <w:i w:val="0"/>
                <w:iCs w:val="0"/>
                <w:noProof/>
                <w:webHidden/>
                <w:sz w:val="26"/>
                <w:szCs w:val="26"/>
              </w:rPr>
              <w:instrText xml:space="preserve"> PAGEREF _Toc238889316 \h </w:instrText>
            </w:r>
            <w:r w:rsidRPr="006C7C55">
              <w:rPr>
                <w:rFonts w:ascii="Times New Roman" w:hAnsi="Times New Roman"/>
                <w:i w:val="0"/>
                <w:iCs w:val="0"/>
                <w:noProof/>
                <w:webHidden/>
                <w:sz w:val="26"/>
                <w:szCs w:val="26"/>
              </w:rPr>
            </w:r>
            <w:r w:rsidRPr="006C7C55">
              <w:rPr>
                <w:rFonts w:ascii="Times New Roman" w:hAnsi="Times New Roman"/>
                <w:i w:val="0"/>
                <w:iCs w:val="0"/>
                <w:noProof/>
                <w:webHidden/>
                <w:sz w:val="26"/>
                <w:szCs w:val="26"/>
              </w:rPr>
              <w:fldChar w:fldCharType="separate"/>
            </w:r>
            <w:r w:rsidR="00664320" w:rsidRPr="006C7C55">
              <w:rPr>
                <w:rFonts w:ascii="Times New Roman" w:hAnsi="Times New Roman"/>
                <w:i w:val="0"/>
                <w:iCs w:val="0"/>
                <w:noProof/>
                <w:webHidden/>
                <w:sz w:val="26"/>
                <w:szCs w:val="26"/>
              </w:rPr>
              <w:t>10</w:t>
            </w:r>
            <w:r w:rsidRPr="006C7C55">
              <w:rPr>
                <w:rFonts w:ascii="Times New Roman" w:hAnsi="Times New Roman"/>
                <w:i w:val="0"/>
                <w:iCs w:val="0"/>
                <w:noProof/>
                <w:webHidden/>
                <w:sz w:val="26"/>
                <w:szCs w:val="26"/>
              </w:rPr>
              <w:fldChar w:fldCharType="end"/>
            </w:r>
          </w:hyperlink>
        </w:p>
        <w:p w14:paraId="61D39840" w14:textId="506745AB" w:rsidR="00C47FD7" w:rsidRPr="006C7C55" w:rsidRDefault="00C47FD7" w:rsidP="00F11028">
          <w:pPr>
            <w:pStyle w:val="TOC2"/>
            <w:rPr>
              <w:rFonts w:ascii="Times New Roman" w:hAnsi="Times New Roman"/>
              <w:noProof/>
            </w:rPr>
          </w:pPr>
          <w:hyperlink w:anchor="_Toc238889317" w:history="1">
            <w:r w:rsidRPr="006C7C55">
              <w:rPr>
                <w:rStyle w:val="Hyperlink"/>
                <w:rFonts w:ascii="Times New Roman" w:hAnsi="Times New Roman"/>
                <w:noProof/>
                <w:sz w:val="26"/>
                <w:szCs w:val="26"/>
              </w:rPr>
              <w:t>3.1. Ngành, nghề và lĩnh vực hành nghề chủ yếu</w:t>
            </w:r>
            <w:r w:rsidRPr="006C7C55">
              <w:rPr>
                <w:rFonts w:ascii="Times New Roman" w:hAnsi="Times New Roman"/>
                <w:noProof/>
                <w:webHidden/>
              </w:rPr>
              <w:tab/>
            </w:r>
            <w:r w:rsidRPr="006C7C55">
              <w:rPr>
                <w:rFonts w:ascii="Times New Roman" w:hAnsi="Times New Roman"/>
                <w:noProof/>
                <w:webHidden/>
              </w:rPr>
              <w:fldChar w:fldCharType="begin"/>
            </w:r>
            <w:r w:rsidRPr="006C7C55">
              <w:rPr>
                <w:rFonts w:ascii="Times New Roman" w:hAnsi="Times New Roman"/>
                <w:noProof/>
                <w:webHidden/>
              </w:rPr>
              <w:instrText xml:space="preserve"> PAGEREF _Toc238889317 \h </w:instrText>
            </w:r>
            <w:r w:rsidRPr="006C7C55">
              <w:rPr>
                <w:rFonts w:ascii="Times New Roman" w:hAnsi="Times New Roman"/>
                <w:noProof/>
                <w:webHidden/>
              </w:rPr>
            </w:r>
            <w:r w:rsidRPr="006C7C55">
              <w:rPr>
                <w:rFonts w:ascii="Times New Roman" w:hAnsi="Times New Roman"/>
                <w:noProof/>
                <w:webHidden/>
              </w:rPr>
              <w:fldChar w:fldCharType="separate"/>
            </w:r>
            <w:r w:rsidR="00664320" w:rsidRPr="006C7C55">
              <w:rPr>
                <w:rFonts w:ascii="Times New Roman" w:hAnsi="Times New Roman"/>
                <w:noProof/>
                <w:webHidden/>
              </w:rPr>
              <w:t>10</w:t>
            </w:r>
            <w:r w:rsidRPr="006C7C55">
              <w:rPr>
                <w:rFonts w:ascii="Times New Roman" w:hAnsi="Times New Roman"/>
                <w:noProof/>
                <w:webHidden/>
              </w:rPr>
              <w:fldChar w:fldCharType="end"/>
            </w:r>
          </w:hyperlink>
        </w:p>
        <w:p w14:paraId="0D84B4C8" w14:textId="6F862410" w:rsidR="00C47FD7" w:rsidRPr="006C7C55" w:rsidRDefault="00C47FD7" w:rsidP="00F11028">
          <w:pPr>
            <w:pStyle w:val="TOC2"/>
            <w:rPr>
              <w:rFonts w:ascii="Times New Roman" w:hAnsi="Times New Roman"/>
              <w:noProof/>
            </w:rPr>
          </w:pPr>
          <w:hyperlink w:anchor="_Toc238889318" w:history="1">
            <w:r w:rsidRPr="006C7C55">
              <w:rPr>
                <w:rStyle w:val="Hyperlink"/>
                <w:rFonts w:ascii="Times New Roman" w:hAnsi="Times New Roman"/>
                <w:noProof/>
                <w:sz w:val="26"/>
                <w:szCs w:val="26"/>
              </w:rPr>
              <w:t>3.2. Tình hình hoạt động kinh doanh trong những năm gần đây</w:t>
            </w:r>
            <w:r w:rsidRPr="006C7C55">
              <w:rPr>
                <w:rFonts w:ascii="Times New Roman" w:hAnsi="Times New Roman"/>
                <w:noProof/>
                <w:webHidden/>
              </w:rPr>
              <w:tab/>
            </w:r>
            <w:r w:rsidRPr="006C7C55">
              <w:rPr>
                <w:rFonts w:ascii="Times New Roman" w:hAnsi="Times New Roman"/>
                <w:noProof/>
                <w:webHidden/>
              </w:rPr>
              <w:fldChar w:fldCharType="begin"/>
            </w:r>
            <w:r w:rsidRPr="006C7C55">
              <w:rPr>
                <w:rFonts w:ascii="Times New Roman" w:hAnsi="Times New Roman"/>
                <w:noProof/>
                <w:webHidden/>
              </w:rPr>
              <w:instrText xml:space="preserve"> PAGEREF _Toc238889318 \h </w:instrText>
            </w:r>
            <w:r w:rsidRPr="006C7C55">
              <w:rPr>
                <w:rFonts w:ascii="Times New Roman" w:hAnsi="Times New Roman"/>
                <w:noProof/>
                <w:webHidden/>
              </w:rPr>
            </w:r>
            <w:r w:rsidRPr="006C7C55">
              <w:rPr>
                <w:rFonts w:ascii="Times New Roman" w:hAnsi="Times New Roman"/>
                <w:noProof/>
                <w:webHidden/>
              </w:rPr>
              <w:fldChar w:fldCharType="separate"/>
            </w:r>
            <w:r w:rsidR="00664320" w:rsidRPr="006C7C55">
              <w:rPr>
                <w:rFonts w:ascii="Times New Roman" w:hAnsi="Times New Roman"/>
                <w:noProof/>
                <w:webHidden/>
              </w:rPr>
              <w:t>11</w:t>
            </w:r>
            <w:r w:rsidRPr="006C7C55">
              <w:rPr>
                <w:rFonts w:ascii="Times New Roman" w:hAnsi="Times New Roman"/>
                <w:noProof/>
                <w:webHidden/>
              </w:rPr>
              <w:fldChar w:fldCharType="end"/>
            </w:r>
          </w:hyperlink>
        </w:p>
        <w:p w14:paraId="371814DA" w14:textId="1F5608B7" w:rsidR="00C47FD7" w:rsidRPr="006C7C55" w:rsidRDefault="00C47FD7" w:rsidP="00F11028">
          <w:pPr>
            <w:pStyle w:val="TOC2"/>
            <w:rPr>
              <w:rFonts w:ascii="Times New Roman" w:hAnsi="Times New Roman"/>
              <w:noProof/>
            </w:rPr>
          </w:pPr>
          <w:hyperlink w:anchor="_Toc238889319" w:history="1">
            <w:r w:rsidRPr="006C7C55">
              <w:rPr>
                <w:rStyle w:val="Hyperlink"/>
                <w:rFonts w:ascii="Times New Roman" w:hAnsi="Times New Roman"/>
                <w:noProof/>
                <w:sz w:val="26"/>
                <w:szCs w:val="26"/>
              </w:rPr>
              <w:t>3.3. Chiến lược kinh doanh trong những năm tới</w:t>
            </w:r>
            <w:r w:rsidRPr="006C7C55">
              <w:rPr>
                <w:rFonts w:ascii="Times New Roman" w:hAnsi="Times New Roman"/>
                <w:noProof/>
                <w:webHidden/>
              </w:rPr>
              <w:tab/>
            </w:r>
            <w:r w:rsidRPr="006C7C55">
              <w:rPr>
                <w:rFonts w:ascii="Times New Roman" w:hAnsi="Times New Roman"/>
                <w:noProof/>
                <w:webHidden/>
              </w:rPr>
              <w:fldChar w:fldCharType="begin"/>
            </w:r>
            <w:r w:rsidRPr="006C7C55">
              <w:rPr>
                <w:rFonts w:ascii="Times New Roman" w:hAnsi="Times New Roman"/>
                <w:noProof/>
                <w:webHidden/>
              </w:rPr>
              <w:instrText xml:space="preserve"> PAGEREF _Toc238889319 \h </w:instrText>
            </w:r>
            <w:r w:rsidRPr="006C7C55">
              <w:rPr>
                <w:rFonts w:ascii="Times New Roman" w:hAnsi="Times New Roman"/>
                <w:noProof/>
                <w:webHidden/>
              </w:rPr>
            </w:r>
            <w:r w:rsidRPr="006C7C55">
              <w:rPr>
                <w:rFonts w:ascii="Times New Roman" w:hAnsi="Times New Roman"/>
                <w:noProof/>
                <w:webHidden/>
              </w:rPr>
              <w:fldChar w:fldCharType="separate"/>
            </w:r>
            <w:r w:rsidR="00664320" w:rsidRPr="006C7C55">
              <w:rPr>
                <w:rFonts w:ascii="Times New Roman" w:hAnsi="Times New Roman"/>
                <w:noProof/>
                <w:webHidden/>
              </w:rPr>
              <w:t>12</w:t>
            </w:r>
            <w:r w:rsidRPr="006C7C55">
              <w:rPr>
                <w:rFonts w:ascii="Times New Roman" w:hAnsi="Times New Roman"/>
                <w:noProof/>
                <w:webHidden/>
              </w:rPr>
              <w:fldChar w:fldCharType="end"/>
            </w:r>
          </w:hyperlink>
        </w:p>
        <w:p w14:paraId="31E4D1E1" w14:textId="6484C5B9" w:rsidR="00C47FD7" w:rsidRPr="006C7C55" w:rsidRDefault="00C47FD7" w:rsidP="00D63425">
          <w:pPr>
            <w:pStyle w:val="TOC3"/>
            <w:tabs>
              <w:tab w:val="right" w:leader="dot" w:pos="9061"/>
            </w:tabs>
            <w:spacing w:line="276" w:lineRule="auto"/>
            <w:rPr>
              <w:rFonts w:ascii="Times New Roman" w:hAnsi="Times New Roman"/>
              <w:noProof/>
              <w:sz w:val="26"/>
              <w:szCs w:val="26"/>
            </w:rPr>
          </w:pPr>
          <w:hyperlink w:anchor="_Toc238889320" w:history="1">
            <w:r w:rsidRPr="006C7C55">
              <w:rPr>
                <w:rStyle w:val="Hyperlink"/>
                <w:rFonts w:ascii="Times New Roman" w:hAnsi="Times New Roman"/>
                <w:noProof/>
                <w:sz w:val="26"/>
                <w:szCs w:val="26"/>
              </w:rPr>
              <w:t>3.3.1. Mở rộng mạng lưới văn phòng tại các quốc gia ASEAN đến năm 2028</w:t>
            </w:r>
            <w:r w:rsidRPr="006C7C55">
              <w:rPr>
                <w:rFonts w:ascii="Times New Roman" w:hAnsi="Times New Roman"/>
                <w:noProof/>
                <w:webHidden/>
                <w:sz w:val="26"/>
                <w:szCs w:val="26"/>
              </w:rPr>
              <w:tab/>
            </w:r>
            <w:r w:rsidRPr="006C7C55">
              <w:rPr>
                <w:rFonts w:ascii="Times New Roman" w:hAnsi="Times New Roman"/>
                <w:noProof/>
                <w:webHidden/>
                <w:sz w:val="26"/>
                <w:szCs w:val="26"/>
              </w:rPr>
              <w:fldChar w:fldCharType="begin"/>
            </w:r>
            <w:r w:rsidRPr="006C7C55">
              <w:rPr>
                <w:rFonts w:ascii="Times New Roman" w:hAnsi="Times New Roman"/>
                <w:noProof/>
                <w:webHidden/>
                <w:sz w:val="26"/>
                <w:szCs w:val="26"/>
              </w:rPr>
              <w:instrText xml:space="preserve"> PAGEREF _Toc238889320 \h </w:instrText>
            </w:r>
            <w:r w:rsidRPr="006C7C55">
              <w:rPr>
                <w:rFonts w:ascii="Times New Roman" w:hAnsi="Times New Roman"/>
                <w:noProof/>
                <w:webHidden/>
                <w:sz w:val="26"/>
                <w:szCs w:val="26"/>
              </w:rPr>
            </w:r>
            <w:r w:rsidRPr="006C7C55">
              <w:rPr>
                <w:rFonts w:ascii="Times New Roman" w:hAnsi="Times New Roman"/>
                <w:noProof/>
                <w:webHidden/>
                <w:sz w:val="26"/>
                <w:szCs w:val="26"/>
              </w:rPr>
              <w:fldChar w:fldCharType="separate"/>
            </w:r>
            <w:r w:rsidR="00664320" w:rsidRPr="006C7C55">
              <w:rPr>
                <w:rFonts w:ascii="Times New Roman" w:hAnsi="Times New Roman"/>
                <w:noProof/>
                <w:webHidden/>
                <w:sz w:val="26"/>
                <w:szCs w:val="26"/>
              </w:rPr>
              <w:t>12</w:t>
            </w:r>
            <w:r w:rsidRPr="006C7C55">
              <w:rPr>
                <w:rFonts w:ascii="Times New Roman" w:hAnsi="Times New Roman"/>
                <w:noProof/>
                <w:webHidden/>
                <w:sz w:val="26"/>
                <w:szCs w:val="26"/>
              </w:rPr>
              <w:fldChar w:fldCharType="end"/>
            </w:r>
          </w:hyperlink>
        </w:p>
        <w:p w14:paraId="325460AF" w14:textId="3591E295" w:rsidR="00C47FD7" w:rsidRPr="006C7C55" w:rsidRDefault="00C47FD7" w:rsidP="00D63425">
          <w:pPr>
            <w:pStyle w:val="TOC3"/>
            <w:tabs>
              <w:tab w:val="right" w:leader="dot" w:pos="9061"/>
            </w:tabs>
            <w:spacing w:line="276" w:lineRule="auto"/>
            <w:rPr>
              <w:rFonts w:ascii="Times New Roman" w:hAnsi="Times New Roman"/>
              <w:noProof/>
              <w:sz w:val="26"/>
              <w:szCs w:val="26"/>
            </w:rPr>
          </w:pPr>
          <w:hyperlink w:anchor="_Toc238889321" w:history="1">
            <w:r w:rsidRPr="006C7C55">
              <w:rPr>
                <w:rStyle w:val="Hyperlink"/>
                <w:rFonts w:ascii="Times New Roman" w:hAnsi="Times New Roman"/>
                <w:noProof/>
                <w:sz w:val="26"/>
                <w:szCs w:val="26"/>
              </w:rPr>
              <w:t>3.3.2. Tăng cường khả năng cạnh tranh, giữ vững thị trường và khách hàng</w:t>
            </w:r>
            <w:r w:rsidRPr="006C7C55">
              <w:rPr>
                <w:rFonts w:ascii="Times New Roman" w:hAnsi="Times New Roman"/>
                <w:noProof/>
                <w:webHidden/>
                <w:sz w:val="26"/>
                <w:szCs w:val="26"/>
              </w:rPr>
              <w:tab/>
            </w:r>
            <w:r w:rsidRPr="006C7C55">
              <w:rPr>
                <w:rFonts w:ascii="Times New Roman" w:hAnsi="Times New Roman"/>
                <w:noProof/>
                <w:webHidden/>
                <w:sz w:val="26"/>
                <w:szCs w:val="26"/>
              </w:rPr>
              <w:fldChar w:fldCharType="begin"/>
            </w:r>
            <w:r w:rsidRPr="006C7C55">
              <w:rPr>
                <w:rFonts w:ascii="Times New Roman" w:hAnsi="Times New Roman"/>
                <w:noProof/>
                <w:webHidden/>
                <w:sz w:val="26"/>
                <w:szCs w:val="26"/>
              </w:rPr>
              <w:instrText xml:space="preserve"> PAGEREF _Toc238889321 \h </w:instrText>
            </w:r>
            <w:r w:rsidRPr="006C7C55">
              <w:rPr>
                <w:rFonts w:ascii="Times New Roman" w:hAnsi="Times New Roman"/>
                <w:noProof/>
                <w:webHidden/>
                <w:sz w:val="26"/>
                <w:szCs w:val="26"/>
              </w:rPr>
            </w:r>
            <w:r w:rsidRPr="006C7C55">
              <w:rPr>
                <w:rFonts w:ascii="Times New Roman" w:hAnsi="Times New Roman"/>
                <w:noProof/>
                <w:webHidden/>
                <w:sz w:val="26"/>
                <w:szCs w:val="26"/>
              </w:rPr>
              <w:fldChar w:fldCharType="separate"/>
            </w:r>
            <w:r w:rsidR="00664320" w:rsidRPr="006C7C55">
              <w:rPr>
                <w:rFonts w:ascii="Times New Roman" w:hAnsi="Times New Roman"/>
                <w:noProof/>
                <w:webHidden/>
                <w:sz w:val="26"/>
                <w:szCs w:val="26"/>
              </w:rPr>
              <w:t>12</w:t>
            </w:r>
            <w:r w:rsidRPr="006C7C55">
              <w:rPr>
                <w:rFonts w:ascii="Times New Roman" w:hAnsi="Times New Roman"/>
                <w:noProof/>
                <w:webHidden/>
                <w:sz w:val="26"/>
                <w:szCs w:val="26"/>
              </w:rPr>
              <w:fldChar w:fldCharType="end"/>
            </w:r>
          </w:hyperlink>
        </w:p>
        <w:p w14:paraId="6A0DD909" w14:textId="112ECBF2" w:rsidR="00C47FD7" w:rsidRPr="006C7C55" w:rsidRDefault="00C47FD7" w:rsidP="00D63425">
          <w:pPr>
            <w:pStyle w:val="TOC3"/>
            <w:tabs>
              <w:tab w:val="right" w:leader="dot" w:pos="9061"/>
            </w:tabs>
            <w:spacing w:line="276" w:lineRule="auto"/>
            <w:rPr>
              <w:rFonts w:ascii="Times New Roman" w:hAnsi="Times New Roman"/>
              <w:noProof/>
              <w:sz w:val="26"/>
              <w:szCs w:val="26"/>
            </w:rPr>
          </w:pPr>
          <w:hyperlink w:anchor="_Toc238889322" w:history="1">
            <w:r w:rsidRPr="006C7C55">
              <w:rPr>
                <w:rStyle w:val="Hyperlink"/>
                <w:rFonts w:ascii="Times New Roman" w:hAnsi="Times New Roman"/>
                <w:noProof/>
                <w:sz w:val="26"/>
                <w:szCs w:val="26"/>
              </w:rPr>
              <w:t>3.3.3. Tăng cường tìm kiếm khách hàng mới và thị trường mới</w:t>
            </w:r>
            <w:r w:rsidRPr="006C7C55">
              <w:rPr>
                <w:rFonts w:ascii="Times New Roman" w:hAnsi="Times New Roman"/>
                <w:noProof/>
                <w:webHidden/>
                <w:sz w:val="26"/>
                <w:szCs w:val="26"/>
              </w:rPr>
              <w:tab/>
            </w:r>
            <w:r w:rsidRPr="006C7C55">
              <w:rPr>
                <w:rFonts w:ascii="Times New Roman" w:hAnsi="Times New Roman"/>
                <w:noProof/>
                <w:webHidden/>
                <w:sz w:val="26"/>
                <w:szCs w:val="26"/>
              </w:rPr>
              <w:fldChar w:fldCharType="begin"/>
            </w:r>
            <w:r w:rsidRPr="006C7C55">
              <w:rPr>
                <w:rFonts w:ascii="Times New Roman" w:hAnsi="Times New Roman"/>
                <w:noProof/>
                <w:webHidden/>
                <w:sz w:val="26"/>
                <w:szCs w:val="26"/>
              </w:rPr>
              <w:instrText xml:space="preserve"> PAGEREF _Toc238889322 \h </w:instrText>
            </w:r>
            <w:r w:rsidRPr="006C7C55">
              <w:rPr>
                <w:rFonts w:ascii="Times New Roman" w:hAnsi="Times New Roman"/>
                <w:noProof/>
                <w:webHidden/>
                <w:sz w:val="26"/>
                <w:szCs w:val="26"/>
              </w:rPr>
            </w:r>
            <w:r w:rsidRPr="006C7C55">
              <w:rPr>
                <w:rFonts w:ascii="Times New Roman" w:hAnsi="Times New Roman"/>
                <w:noProof/>
                <w:webHidden/>
                <w:sz w:val="26"/>
                <w:szCs w:val="26"/>
              </w:rPr>
              <w:fldChar w:fldCharType="separate"/>
            </w:r>
            <w:r w:rsidR="00664320" w:rsidRPr="006C7C55">
              <w:rPr>
                <w:rFonts w:ascii="Times New Roman" w:hAnsi="Times New Roman"/>
                <w:noProof/>
                <w:webHidden/>
                <w:sz w:val="26"/>
                <w:szCs w:val="26"/>
              </w:rPr>
              <w:t>13</w:t>
            </w:r>
            <w:r w:rsidRPr="006C7C55">
              <w:rPr>
                <w:rFonts w:ascii="Times New Roman" w:hAnsi="Times New Roman"/>
                <w:noProof/>
                <w:webHidden/>
                <w:sz w:val="26"/>
                <w:szCs w:val="26"/>
              </w:rPr>
              <w:fldChar w:fldCharType="end"/>
            </w:r>
          </w:hyperlink>
        </w:p>
        <w:p w14:paraId="304C28B4" w14:textId="232D9E99" w:rsidR="00C47FD7" w:rsidRPr="006C7C55" w:rsidRDefault="00C47FD7" w:rsidP="00D63425">
          <w:pPr>
            <w:pStyle w:val="TOC3"/>
            <w:tabs>
              <w:tab w:val="right" w:leader="dot" w:pos="9061"/>
            </w:tabs>
            <w:spacing w:line="276" w:lineRule="auto"/>
            <w:rPr>
              <w:rFonts w:ascii="Times New Roman" w:hAnsi="Times New Roman"/>
              <w:noProof/>
              <w:sz w:val="26"/>
              <w:szCs w:val="26"/>
            </w:rPr>
          </w:pPr>
          <w:hyperlink w:anchor="_Toc238889323" w:history="1">
            <w:r w:rsidRPr="006C7C55">
              <w:rPr>
                <w:rStyle w:val="Hyperlink"/>
                <w:rFonts w:ascii="Times New Roman" w:hAnsi="Times New Roman"/>
                <w:noProof/>
                <w:sz w:val="26"/>
                <w:szCs w:val="26"/>
              </w:rPr>
              <w:t>3.3.4. Cải tiến công tác quản lý và ứng dụng công nghệ pháp lý</w:t>
            </w:r>
            <w:r w:rsidRPr="006C7C55">
              <w:rPr>
                <w:rFonts w:ascii="Times New Roman" w:hAnsi="Times New Roman"/>
                <w:noProof/>
                <w:webHidden/>
                <w:sz w:val="26"/>
                <w:szCs w:val="26"/>
              </w:rPr>
              <w:tab/>
            </w:r>
            <w:r w:rsidRPr="006C7C55">
              <w:rPr>
                <w:rFonts w:ascii="Times New Roman" w:hAnsi="Times New Roman"/>
                <w:noProof/>
                <w:webHidden/>
                <w:sz w:val="26"/>
                <w:szCs w:val="26"/>
              </w:rPr>
              <w:fldChar w:fldCharType="begin"/>
            </w:r>
            <w:r w:rsidRPr="006C7C55">
              <w:rPr>
                <w:rFonts w:ascii="Times New Roman" w:hAnsi="Times New Roman"/>
                <w:noProof/>
                <w:webHidden/>
                <w:sz w:val="26"/>
                <w:szCs w:val="26"/>
              </w:rPr>
              <w:instrText xml:space="preserve"> PAGEREF _Toc238889323 \h </w:instrText>
            </w:r>
            <w:r w:rsidRPr="006C7C55">
              <w:rPr>
                <w:rFonts w:ascii="Times New Roman" w:hAnsi="Times New Roman"/>
                <w:noProof/>
                <w:webHidden/>
                <w:sz w:val="26"/>
                <w:szCs w:val="26"/>
              </w:rPr>
            </w:r>
            <w:r w:rsidRPr="006C7C55">
              <w:rPr>
                <w:rFonts w:ascii="Times New Roman" w:hAnsi="Times New Roman"/>
                <w:noProof/>
                <w:webHidden/>
                <w:sz w:val="26"/>
                <w:szCs w:val="26"/>
              </w:rPr>
              <w:fldChar w:fldCharType="separate"/>
            </w:r>
            <w:r w:rsidR="00664320" w:rsidRPr="006C7C55">
              <w:rPr>
                <w:rFonts w:ascii="Times New Roman" w:hAnsi="Times New Roman"/>
                <w:noProof/>
                <w:webHidden/>
                <w:sz w:val="26"/>
                <w:szCs w:val="26"/>
              </w:rPr>
              <w:t>13</w:t>
            </w:r>
            <w:r w:rsidRPr="006C7C55">
              <w:rPr>
                <w:rFonts w:ascii="Times New Roman" w:hAnsi="Times New Roman"/>
                <w:noProof/>
                <w:webHidden/>
                <w:sz w:val="26"/>
                <w:szCs w:val="26"/>
              </w:rPr>
              <w:fldChar w:fldCharType="end"/>
            </w:r>
          </w:hyperlink>
        </w:p>
        <w:p w14:paraId="74C25396" w14:textId="29ED2175" w:rsidR="00C47FD7" w:rsidRPr="006C7C55" w:rsidRDefault="00C47FD7" w:rsidP="00D63425">
          <w:pPr>
            <w:pStyle w:val="TOC3"/>
            <w:tabs>
              <w:tab w:val="right" w:leader="dot" w:pos="9061"/>
            </w:tabs>
            <w:spacing w:line="276" w:lineRule="auto"/>
            <w:rPr>
              <w:rFonts w:ascii="Times New Roman" w:hAnsi="Times New Roman"/>
              <w:noProof/>
              <w:sz w:val="26"/>
              <w:szCs w:val="26"/>
            </w:rPr>
          </w:pPr>
          <w:hyperlink w:anchor="_Toc238889324" w:history="1">
            <w:r w:rsidRPr="006C7C55">
              <w:rPr>
                <w:rStyle w:val="Hyperlink"/>
                <w:rFonts w:ascii="Times New Roman" w:hAnsi="Times New Roman"/>
                <w:noProof/>
                <w:sz w:val="26"/>
                <w:szCs w:val="26"/>
              </w:rPr>
              <w:t>3.3.5. Củng cố tổ chức đoàn thể và phát triển văn hóa doanh nghiệp</w:t>
            </w:r>
            <w:r w:rsidRPr="006C7C55">
              <w:rPr>
                <w:rFonts w:ascii="Times New Roman" w:hAnsi="Times New Roman"/>
                <w:noProof/>
                <w:webHidden/>
                <w:sz w:val="26"/>
                <w:szCs w:val="26"/>
              </w:rPr>
              <w:tab/>
            </w:r>
            <w:r w:rsidRPr="006C7C55">
              <w:rPr>
                <w:rFonts w:ascii="Times New Roman" w:hAnsi="Times New Roman"/>
                <w:noProof/>
                <w:webHidden/>
                <w:sz w:val="26"/>
                <w:szCs w:val="26"/>
              </w:rPr>
              <w:fldChar w:fldCharType="begin"/>
            </w:r>
            <w:r w:rsidRPr="006C7C55">
              <w:rPr>
                <w:rFonts w:ascii="Times New Roman" w:hAnsi="Times New Roman"/>
                <w:noProof/>
                <w:webHidden/>
                <w:sz w:val="26"/>
                <w:szCs w:val="26"/>
              </w:rPr>
              <w:instrText xml:space="preserve"> PAGEREF _Toc238889324 \h </w:instrText>
            </w:r>
            <w:r w:rsidRPr="006C7C55">
              <w:rPr>
                <w:rFonts w:ascii="Times New Roman" w:hAnsi="Times New Roman"/>
                <w:noProof/>
                <w:webHidden/>
                <w:sz w:val="26"/>
                <w:szCs w:val="26"/>
              </w:rPr>
            </w:r>
            <w:r w:rsidRPr="006C7C55">
              <w:rPr>
                <w:rFonts w:ascii="Times New Roman" w:hAnsi="Times New Roman"/>
                <w:noProof/>
                <w:webHidden/>
                <w:sz w:val="26"/>
                <w:szCs w:val="26"/>
              </w:rPr>
              <w:fldChar w:fldCharType="separate"/>
            </w:r>
            <w:r w:rsidR="00664320" w:rsidRPr="006C7C55">
              <w:rPr>
                <w:rFonts w:ascii="Times New Roman" w:hAnsi="Times New Roman"/>
                <w:noProof/>
                <w:webHidden/>
                <w:sz w:val="26"/>
                <w:szCs w:val="26"/>
              </w:rPr>
              <w:t>13</w:t>
            </w:r>
            <w:r w:rsidRPr="006C7C55">
              <w:rPr>
                <w:rFonts w:ascii="Times New Roman" w:hAnsi="Times New Roman"/>
                <w:noProof/>
                <w:webHidden/>
                <w:sz w:val="26"/>
                <w:szCs w:val="26"/>
              </w:rPr>
              <w:fldChar w:fldCharType="end"/>
            </w:r>
          </w:hyperlink>
        </w:p>
        <w:p w14:paraId="5E0D854C" w14:textId="7515DF8F" w:rsidR="00C47FD7" w:rsidRPr="006C7C55" w:rsidRDefault="00C47FD7" w:rsidP="00D63425">
          <w:pPr>
            <w:pStyle w:val="TOC1"/>
            <w:tabs>
              <w:tab w:val="right" w:leader="dot" w:pos="9061"/>
            </w:tabs>
            <w:spacing w:line="276" w:lineRule="auto"/>
            <w:rPr>
              <w:rFonts w:ascii="Times New Roman" w:hAnsi="Times New Roman"/>
              <w:i w:val="0"/>
              <w:iCs w:val="0"/>
              <w:noProof/>
              <w:sz w:val="26"/>
              <w:szCs w:val="26"/>
            </w:rPr>
          </w:pPr>
          <w:hyperlink w:anchor="_Toc238889325" w:history="1">
            <w:r w:rsidRPr="006C7C55">
              <w:rPr>
                <w:rStyle w:val="Hyperlink"/>
                <w:rFonts w:ascii="Times New Roman" w:hAnsi="Times New Roman"/>
                <w:i w:val="0"/>
                <w:iCs w:val="0"/>
                <w:caps/>
                <w:noProof/>
                <w:sz w:val="26"/>
                <w:szCs w:val="26"/>
              </w:rPr>
              <w:t>Phần 4: Thực hiện hợp đồng tại Công ty Luật TNHH ASL</w:t>
            </w:r>
            <w:r w:rsidRPr="006C7C55">
              <w:rPr>
                <w:rFonts w:ascii="Times New Roman" w:hAnsi="Times New Roman"/>
                <w:i w:val="0"/>
                <w:iCs w:val="0"/>
                <w:noProof/>
                <w:webHidden/>
                <w:sz w:val="26"/>
                <w:szCs w:val="26"/>
              </w:rPr>
              <w:tab/>
            </w:r>
            <w:r w:rsidRPr="006C7C55">
              <w:rPr>
                <w:rFonts w:ascii="Times New Roman" w:hAnsi="Times New Roman"/>
                <w:i w:val="0"/>
                <w:iCs w:val="0"/>
                <w:noProof/>
                <w:webHidden/>
                <w:sz w:val="26"/>
                <w:szCs w:val="26"/>
              </w:rPr>
              <w:fldChar w:fldCharType="begin"/>
            </w:r>
            <w:r w:rsidRPr="006C7C55">
              <w:rPr>
                <w:rFonts w:ascii="Times New Roman" w:hAnsi="Times New Roman"/>
                <w:i w:val="0"/>
                <w:iCs w:val="0"/>
                <w:noProof/>
                <w:webHidden/>
                <w:sz w:val="26"/>
                <w:szCs w:val="26"/>
              </w:rPr>
              <w:instrText xml:space="preserve"> PAGEREF _Toc238889325 \h </w:instrText>
            </w:r>
            <w:r w:rsidRPr="006C7C55">
              <w:rPr>
                <w:rFonts w:ascii="Times New Roman" w:hAnsi="Times New Roman"/>
                <w:i w:val="0"/>
                <w:iCs w:val="0"/>
                <w:noProof/>
                <w:webHidden/>
                <w:sz w:val="26"/>
                <w:szCs w:val="26"/>
              </w:rPr>
            </w:r>
            <w:r w:rsidRPr="006C7C55">
              <w:rPr>
                <w:rFonts w:ascii="Times New Roman" w:hAnsi="Times New Roman"/>
                <w:i w:val="0"/>
                <w:iCs w:val="0"/>
                <w:noProof/>
                <w:webHidden/>
                <w:sz w:val="26"/>
                <w:szCs w:val="26"/>
              </w:rPr>
              <w:fldChar w:fldCharType="separate"/>
            </w:r>
            <w:r w:rsidR="00664320" w:rsidRPr="006C7C55">
              <w:rPr>
                <w:rFonts w:ascii="Times New Roman" w:hAnsi="Times New Roman"/>
                <w:i w:val="0"/>
                <w:iCs w:val="0"/>
                <w:noProof/>
                <w:webHidden/>
                <w:sz w:val="26"/>
                <w:szCs w:val="26"/>
              </w:rPr>
              <w:t>15</w:t>
            </w:r>
            <w:r w:rsidRPr="006C7C55">
              <w:rPr>
                <w:rFonts w:ascii="Times New Roman" w:hAnsi="Times New Roman"/>
                <w:i w:val="0"/>
                <w:iCs w:val="0"/>
                <w:noProof/>
                <w:webHidden/>
                <w:sz w:val="26"/>
                <w:szCs w:val="26"/>
              </w:rPr>
              <w:fldChar w:fldCharType="end"/>
            </w:r>
          </w:hyperlink>
        </w:p>
        <w:p w14:paraId="47BF8C5A" w14:textId="33726215" w:rsidR="00C47FD7" w:rsidRPr="006C7C55" w:rsidRDefault="00C47FD7" w:rsidP="00F11028">
          <w:pPr>
            <w:pStyle w:val="TOC2"/>
            <w:rPr>
              <w:rFonts w:ascii="Times New Roman" w:hAnsi="Times New Roman"/>
              <w:noProof/>
            </w:rPr>
          </w:pPr>
          <w:hyperlink w:anchor="_Toc238889326" w:history="1">
            <w:r w:rsidRPr="006C7C55">
              <w:rPr>
                <w:rStyle w:val="Hyperlink"/>
                <w:rFonts w:ascii="Times New Roman" w:hAnsi="Times New Roman"/>
                <w:noProof/>
                <w:sz w:val="26"/>
                <w:szCs w:val="26"/>
              </w:rPr>
              <w:t>4.1. Các loại hợp đồng chủ yếu</w:t>
            </w:r>
            <w:r w:rsidRPr="006C7C55">
              <w:rPr>
                <w:rFonts w:ascii="Times New Roman" w:hAnsi="Times New Roman"/>
                <w:noProof/>
                <w:webHidden/>
              </w:rPr>
              <w:tab/>
            </w:r>
            <w:r w:rsidRPr="006C7C55">
              <w:rPr>
                <w:rFonts w:ascii="Times New Roman" w:hAnsi="Times New Roman"/>
                <w:noProof/>
                <w:webHidden/>
              </w:rPr>
              <w:fldChar w:fldCharType="begin"/>
            </w:r>
            <w:r w:rsidRPr="006C7C55">
              <w:rPr>
                <w:rFonts w:ascii="Times New Roman" w:hAnsi="Times New Roman"/>
                <w:noProof/>
                <w:webHidden/>
              </w:rPr>
              <w:instrText xml:space="preserve"> PAGEREF _Toc238889326 \h </w:instrText>
            </w:r>
            <w:r w:rsidRPr="006C7C55">
              <w:rPr>
                <w:rFonts w:ascii="Times New Roman" w:hAnsi="Times New Roman"/>
                <w:noProof/>
                <w:webHidden/>
              </w:rPr>
            </w:r>
            <w:r w:rsidRPr="006C7C55">
              <w:rPr>
                <w:rFonts w:ascii="Times New Roman" w:hAnsi="Times New Roman"/>
                <w:noProof/>
                <w:webHidden/>
              </w:rPr>
              <w:fldChar w:fldCharType="separate"/>
            </w:r>
            <w:r w:rsidR="00664320" w:rsidRPr="006C7C55">
              <w:rPr>
                <w:rFonts w:ascii="Times New Roman" w:hAnsi="Times New Roman"/>
                <w:noProof/>
                <w:webHidden/>
              </w:rPr>
              <w:t>15</w:t>
            </w:r>
            <w:r w:rsidRPr="006C7C55">
              <w:rPr>
                <w:rFonts w:ascii="Times New Roman" w:hAnsi="Times New Roman"/>
                <w:noProof/>
                <w:webHidden/>
              </w:rPr>
              <w:fldChar w:fldCharType="end"/>
            </w:r>
          </w:hyperlink>
        </w:p>
        <w:p w14:paraId="1A782713" w14:textId="3FCC8A4D" w:rsidR="00C47FD7" w:rsidRPr="006C7C55" w:rsidRDefault="00C47FD7" w:rsidP="00D63425">
          <w:pPr>
            <w:pStyle w:val="TOC3"/>
            <w:tabs>
              <w:tab w:val="right" w:leader="dot" w:pos="9061"/>
            </w:tabs>
            <w:spacing w:line="276" w:lineRule="auto"/>
            <w:rPr>
              <w:rFonts w:ascii="Times New Roman" w:hAnsi="Times New Roman"/>
              <w:noProof/>
              <w:sz w:val="26"/>
              <w:szCs w:val="26"/>
            </w:rPr>
          </w:pPr>
          <w:hyperlink w:anchor="_Toc238889327" w:history="1">
            <w:r w:rsidRPr="006C7C55">
              <w:rPr>
                <w:rStyle w:val="Hyperlink"/>
                <w:rFonts w:ascii="Times New Roman" w:hAnsi="Times New Roman"/>
                <w:noProof/>
                <w:sz w:val="26"/>
                <w:szCs w:val="26"/>
              </w:rPr>
              <w:t>4.1.1. Hợp đồng dịch vụ pháp lý thường xuyên</w:t>
            </w:r>
            <w:r w:rsidRPr="006C7C55">
              <w:rPr>
                <w:rFonts w:ascii="Times New Roman" w:hAnsi="Times New Roman"/>
                <w:noProof/>
                <w:webHidden/>
                <w:sz w:val="26"/>
                <w:szCs w:val="26"/>
              </w:rPr>
              <w:tab/>
            </w:r>
            <w:r w:rsidRPr="006C7C55">
              <w:rPr>
                <w:rFonts w:ascii="Times New Roman" w:hAnsi="Times New Roman"/>
                <w:noProof/>
                <w:webHidden/>
                <w:sz w:val="26"/>
                <w:szCs w:val="26"/>
              </w:rPr>
              <w:fldChar w:fldCharType="begin"/>
            </w:r>
            <w:r w:rsidRPr="006C7C55">
              <w:rPr>
                <w:rFonts w:ascii="Times New Roman" w:hAnsi="Times New Roman"/>
                <w:noProof/>
                <w:webHidden/>
                <w:sz w:val="26"/>
                <w:szCs w:val="26"/>
              </w:rPr>
              <w:instrText xml:space="preserve"> PAGEREF _Toc238889327 \h </w:instrText>
            </w:r>
            <w:r w:rsidRPr="006C7C55">
              <w:rPr>
                <w:rFonts w:ascii="Times New Roman" w:hAnsi="Times New Roman"/>
                <w:noProof/>
                <w:webHidden/>
                <w:sz w:val="26"/>
                <w:szCs w:val="26"/>
              </w:rPr>
            </w:r>
            <w:r w:rsidRPr="006C7C55">
              <w:rPr>
                <w:rFonts w:ascii="Times New Roman" w:hAnsi="Times New Roman"/>
                <w:noProof/>
                <w:webHidden/>
                <w:sz w:val="26"/>
                <w:szCs w:val="26"/>
              </w:rPr>
              <w:fldChar w:fldCharType="separate"/>
            </w:r>
            <w:r w:rsidR="00664320" w:rsidRPr="006C7C55">
              <w:rPr>
                <w:rFonts w:ascii="Times New Roman" w:hAnsi="Times New Roman"/>
                <w:noProof/>
                <w:webHidden/>
                <w:sz w:val="26"/>
                <w:szCs w:val="26"/>
              </w:rPr>
              <w:t>15</w:t>
            </w:r>
            <w:r w:rsidRPr="006C7C55">
              <w:rPr>
                <w:rFonts w:ascii="Times New Roman" w:hAnsi="Times New Roman"/>
                <w:noProof/>
                <w:webHidden/>
                <w:sz w:val="26"/>
                <w:szCs w:val="26"/>
              </w:rPr>
              <w:fldChar w:fldCharType="end"/>
            </w:r>
          </w:hyperlink>
        </w:p>
        <w:p w14:paraId="0E7FB73B" w14:textId="30DA0BA2" w:rsidR="00C47FD7" w:rsidRPr="006C7C55" w:rsidRDefault="00C47FD7" w:rsidP="00D63425">
          <w:pPr>
            <w:pStyle w:val="TOC3"/>
            <w:tabs>
              <w:tab w:val="right" w:leader="dot" w:pos="9061"/>
            </w:tabs>
            <w:spacing w:line="276" w:lineRule="auto"/>
            <w:rPr>
              <w:rFonts w:ascii="Times New Roman" w:hAnsi="Times New Roman"/>
              <w:noProof/>
              <w:sz w:val="26"/>
              <w:szCs w:val="26"/>
            </w:rPr>
          </w:pPr>
          <w:hyperlink w:anchor="_Toc238889328" w:history="1">
            <w:r w:rsidRPr="006C7C55">
              <w:rPr>
                <w:rStyle w:val="Hyperlink"/>
                <w:rFonts w:ascii="Times New Roman" w:hAnsi="Times New Roman"/>
                <w:noProof/>
                <w:sz w:val="26"/>
                <w:szCs w:val="26"/>
              </w:rPr>
              <w:t>4.1.2. Hợp đồng dịch vụ pháp lý theo vụ việc (phí trọn gói)</w:t>
            </w:r>
            <w:r w:rsidRPr="006C7C55">
              <w:rPr>
                <w:rFonts w:ascii="Times New Roman" w:hAnsi="Times New Roman"/>
                <w:noProof/>
                <w:webHidden/>
                <w:sz w:val="26"/>
                <w:szCs w:val="26"/>
              </w:rPr>
              <w:tab/>
            </w:r>
            <w:r w:rsidRPr="006C7C55">
              <w:rPr>
                <w:rFonts w:ascii="Times New Roman" w:hAnsi="Times New Roman"/>
                <w:noProof/>
                <w:webHidden/>
                <w:sz w:val="26"/>
                <w:szCs w:val="26"/>
              </w:rPr>
              <w:fldChar w:fldCharType="begin"/>
            </w:r>
            <w:r w:rsidRPr="006C7C55">
              <w:rPr>
                <w:rFonts w:ascii="Times New Roman" w:hAnsi="Times New Roman"/>
                <w:noProof/>
                <w:webHidden/>
                <w:sz w:val="26"/>
                <w:szCs w:val="26"/>
              </w:rPr>
              <w:instrText xml:space="preserve"> PAGEREF _Toc238889328 \h </w:instrText>
            </w:r>
            <w:r w:rsidRPr="006C7C55">
              <w:rPr>
                <w:rFonts w:ascii="Times New Roman" w:hAnsi="Times New Roman"/>
                <w:noProof/>
                <w:webHidden/>
                <w:sz w:val="26"/>
                <w:szCs w:val="26"/>
              </w:rPr>
            </w:r>
            <w:r w:rsidRPr="006C7C55">
              <w:rPr>
                <w:rFonts w:ascii="Times New Roman" w:hAnsi="Times New Roman"/>
                <w:noProof/>
                <w:webHidden/>
                <w:sz w:val="26"/>
                <w:szCs w:val="26"/>
              </w:rPr>
              <w:fldChar w:fldCharType="separate"/>
            </w:r>
            <w:r w:rsidR="00664320" w:rsidRPr="006C7C55">
              <w:rPr>
                <w:rFonts w:ascii="Times New Roman" w:hAnsi="Times New Roman"/>
                <w:noProof/>
                <w:webHidden/>
                <w:sz w:val="26"/>
                <w:szCs w:val="26"/>
              </w:rPr>
              <w:t>16</w:t>
            </w:r>
            <w:r w:rsidRPr="006C7C55">
              <w:rPr>
                <w:rFonts w:ascii="Times New Roman" w:hAnsi="Times New Roman"/>
                <w:noProof/>
                <w:webHidden/>
                <w:sz w:val="26"/>
                <w:szCs w:val="26"/>
              </w:rPr>
              <w:fldChar w:fldCharType="end"/>
            </w:r>
          </w:hyperlink>
        </w:p>
        <w:p w14:paraId="54A5162B" w14:textId="3E62059E" w:rsidR="00C47FD7" w:rsidRPr="006C7C55" w:rsidRDefault="00C47FD7" w:rsidP="00D63425">
          <w:pPr>
            <w:pStyle w:val="TOC3"/>
            <w:tabs>
              <w:tab w:val="right" w:leader="dot" w:pos="9061"/>
            </w:tabs>
            <w:spacing w:line="276" w:lineRule="auto"/>
            <w:rPr>
              <w:rFonts w:ascii="Times New Roman" w:hAnsi="Times New Roman"/>
              <w:noProof/>
              <w:sz w:val="26"/>
              <w:szCs w:val="26"/>
            </w:rPr>
          </w:pPr>
          <w:hyperlink w:anchor="_Toc238889329" w:history="1">
            <w:r w:rsidRPr="006C7C55">
              <w:rPr>
                <w:rStyle w:val="Hyperlink"/>
                <w:rFonts w:ascii="Times New Roman" w:hAnsi="Times New Roman"/>
                <w:noProof/>
                <w:sz w:val="26"/>
                <w:szCs w:val="26"/>
              </w:rPr>
              <w:t>4.1.3. Hợp đồng dịch vụ pháp lý về giải quyết tranh chấp</w:t>
            </w:r>
            <w:r w:rsidRPr="006C7C55">
              <w:rPr>
                <w:rFonts w:ascii="Times New Roman" w:hAnsi="Times New Roman"/>
                <w:noProof/>
                <w:webHidden/>
                <w:sz w:val="26"/>
                <w:szCs w:val="26"/>
              </w:rPr>
              <w:tab/>
            </w:r>
            <w:r w:rsidRPr="006C7C55">
              <w:rPr>
                <w:rFonts w:ascii="Times New Roman" w:hAnsi="Times New Roman"/>
                <w:noProof/>
                <w:webHidden/>
                <w:sz w:val="26"/>
                <w:szCs w:val="26"/>
              </w:rPr>
              <w:fldChar w:fldCharType="begin"/>
            </w:r>
            <w:r w:rsidRPr="006C7C55">
              <w:rPr>
                <w:rFonts w:ascii="Times New Roman" w:hAnsi="Times New Roman"/>
                <w:noProof/>
                <w:webHidden/>
                <w:sz w:val="26"/>
                <w:szCs w:val="26"/>
              </w:rPr>
              <w:instrText xml:space="preserve"> PAGEREF _Toc238889329 \h </w:instrText>
            </w:r>
            <w:r w:rsidRPr="006C7C55">
              <w:rPr>
                <w:rFonts w:ascii="Times New Roman" w:hAnsi="Times New Roman"/>
                <w:noProof/>
                <w:webHidden/>
                <w:sz w:val="26"/>
                <w:szCs w:val="26"/>
              </w:rPr>
            </w:r>
            <w:r w:rsidRPr="006C7C55">
              <w:rPr>
                <w:rFonts w:ascii="Times New Roman" w:hAnsi="Times New Roman"/>
                <w:noProof/>
                <w:webHidden/>
                <w:sz w:val="26"/>
                <w:szCs w:val="26"/>
              </w:rPr>
              <w:fldChar w:fldCharType="separate"/>
            </w:r>
            <w:r w:rsidR="00664320" w:rsidRPr="006C7C55">
              <w:rPr>
                <w:rFonts w:ascii="Times New Roman" w:hAnsi="Times New Roman"/>
                <w:noProof/>
                <w:webHidden/>
                <w:sz w:val="26"/>
                <w:szCs w:val="26"/>
              </w:rPr>
              <w:t>17</w:t>
            </w:r>
            <w:r w:rsidRPr="006C7C55">
              <w:rPr>
                <w:rFonts w:ascii="Times New Roman" w:hAnsi="Times New Roman"/>
                <w:noProof/>
                <w:webHidden/>
                <w:sz w:val="26"/>
                <w:szCs w:val="26"/>
              </w:rPr>
              <w:fldChar w:fldCharType="end"/>
            </w:r>
          </w:hyperlink>
        </w:p>
        <w:p w14:paraId="5C505140" w14:textId="2E81AD04" w:rsidR="00C47FD7" w:rsidRPr="006C7C55" w:rsidRDefault="00C47FD7" w:rsidP="00D63425">
          <w:pPr>
            <w:pStyle w:val="TOC3"/>
            <w:tabs>
              <w:tab w:val="right" w:leader="dot" w:pos="9061"/>
            </w:tabs>
            <w:spacing w:line="276" w:lineRule="auto"/>
            <w:rPr>
              <w:rFonts w:ascii="Times New Roman" w:hAnsi="Times New Roman"/>
              <w:noProof/>
              <w:sz w:val="26"/>
              <w:szCs w:val="26"/>
            </w:rPr>
          </w:pPr>
          <w:hyperlink w:anchor="_Toc238889330" w:history="1">
            <w:r w:rsidRPr="006C7C55">
              <w:rPr>
                <w:rStyle w:val="Hyperlink"/>
                <w:rFonts w:ascii="Times New Roman" w:hAnsi="Times New Roman"/>
                <w:noProof/>
                <w:sz w:val="26"/>
                <w:szCs w:val="26"/>
              </w:rPr>
              <w:t>4.1.4. Hợp đồng lao động, hợp đồng thử việc</w:t>
            </w:r>
            <w:r w:rsidRPr="006C7C55">
              <w:rPr>
                <w:rFonts w:ascii="Times New Roman" w:hAnsi="Times New Roman"/>
                <w:noProof/>
                <w:webHidden/>
                <w:sz w:val="26"/>
                <w:szCs w:val="26"/>
              </w:rPr>
              <w:tab/>
            </w:r>
            <w:r w:rsidRPr="006C7C55">
              <w:rPr>
                <w:rFonts w:ascii="Times New Roman" w:hAnsi="Times New Roman"/>
                <w:noProof/>
                <w:webHidden/>
                <w:sz w:val="26"/>
                <w:szCs w:val="26"/>
              </w:rPr>
              <w:fldChar w:fldCharType="begin"/>
            </w:r>
            <w:r w:rsidRPr="006C7C55">
              <w:rPr>
                <w:rFonts w:ascii="Times New Roman" w:hAnsi="Times New Roman"/>
                <w:noProof/>
                <w:webHidden/>
                <w:sz w:val="26"/>
                <w:szCs w:val="26"/>
              </w:rPr>
              <w:instrText xml:space="preserve"> PAGEREF _Toc238889330 \h </w:instrText>
            </w:r>
            <w:r w:rsidRPr="006C7C55">
              <w:rPr>
                <w:rFonts w:ascii="Times New Roman" w:hAnsi="Times New Roman"/>
                <w:noProof/>
                <w:webHidden/>
                <w:sz w:val="26"/>
                <w:szCs w:val="26"/>
              </w:rPr>
            </w:r>
            <w:r w:rsidRPr="006C7C55">
              <w:rPr>
                <w:rFonts w:ascii="Times New Roman" w:hAnsi="Times New Roman"/>
                <w:noProof/>
                <w:webHidden/>
                <w:sz w:val="26"/>
                <w:szCs w:val="26"/>
              </w:rPr>
              <w:fldChar w:fldCharType="separate"/>
            </w:r>
            <w:r w:rsidR="00664320" w:rsidRPr="006C7C55">
              <w:rPr>
                <w:rFonts w:ascii="Times New Roman" w:hAnsi="Times New Roman"/>
                <w:noProof/>
                <w:webHidden/>
                <w:sz w:val="26"/>
                <w:szCs w:val="26"/>
              </w:rPr>
              <w:t>17</w:t>
            </w:r>
            <w:r w:rsidRPr="006C7C55">
              <w:rPr>
                <w:rFonts w:ascii="Times New Roman" w:hAnsi="Times New Roman"/>
                <w:noProof/>
                <w:webHidden/>
                <w:sz w:val="26"/>
                <w:szCs w:val="26"/>
              </w:rPr>
              <w:fldChar w:fldCharType="end"/>
            </w:r>
          </w:hyperlink>
        </w:p>
        <w:p w14:paraId="1049F818" w14:textId="4181FB21" w:rsidR="00C47FD7" w:rsidRPr="006C7C55" w:rsidRDefault="00C47FD7" w:rsidP="00F11028">
          <w:pPr>
            <w:pStyle w:val="TOC2"/>
            <w:rPr>
              <w:rFonts w:ascii="Times New Roman" w:hAnsi="Times New Roman"/>
              <w:noProof/>
            </w:rPr>
          </w:pPr>
          <w:hyperlink w:anchor="_Toc238889331" w:history="1">
            <w:r w:rsidRPr="006C7C55">
              <w:rPr>
                <w:rStyle w:val="Hyperlink"/>
                <w:rFonts w:ascii="Times New Roman" w:hAnsi="Times New Roman"/>
                <w:noProof/>
                <w:sz w:val="26"/>
                <w:szCs w:val="26"/>
              </w:rPr>
              <w:t>4.2. Tranh chấp và giải quyết tranh chấp hợp đồng</w:t>
            </w:r>
            <w:r w:rsidRPr="006C7C55">
              <w:rPr>
                <w:rFonts w:ascii="Times New Roman" w:hAnsi="Times New Roman"/>
                <w:noProof/>
                <w:webHidden/>
              </w:rPr>
              <w:tab/>
            </w:r>
            <w:r w:rsidRPr="006C7C55">
              <w:rPr>
                <w:rFonts w:ascii="Times New Roman" w:hAnsi="Times New Roman"/>
                <w:noProof/>
                <w:webHidden/>
              </w:rPr>
              <w:fldChar w:fldCharType="begin"/>
            </w:r>
            <w:r w:rsidRPr="006C7C55">
              <w:rPr>
                <w:rFonts w:ascii="Times New Roman" w:hAnsi="Times New Roman"/>
                <w:noProof/>
                <w:webHidden/>
              </w:rPr>
              <w:instrText xml:space="preserve"> PAGEREF _Toc238889331 \h </w:instrText>
            </w:r>
            <w:r w:rsidRPr="006C7C55">
              <w:rPr>
                <w:rFonts w:ascii="Times New Roman" w:hAnsi="Times New Roman"/>
                <w:noProof/>
                <w:webHidden/>
              </w:rPr>
            </w:r>
            <w:r w:rsidRPr="006C7C55">
              <w:rPr>
                <w:rFonts w:ascii="Times New Roman" w:hAnsi="Times New Roman"/>
                <w:noProof/>
                <w:webHidden/>
              </w:rPr>
              <w:fldChar w:fldCharType="separate"/>
            </w:r>
            <w:r w:rsidR="00664320" w:rsidRPr="006C7C55">
              <w:rPr>
                <w:rFonts w:ascii="Times New Roman" w:hAnsi="Times New Roman"/>
                <w:noProof/>
                <w:webHidden/>
              </w:rPr>
              <w:t>17</w:t>
            </w:r>
            <w:r w:rsidRPr="006C7C55">
              <w:rPr>
                <w:rFonts w:ascii="Times New Roman" w:hAnsi="Times New Roman"/>
                <w:noProof/>
                <w:webHidden/>
              </w:rPr>
              <w:fldChar w:fldCharType="end"/>
            </w:r>
          </w:hyperlink>
        </w:p>
        <w:p w14:paraId="00BF5D28" w14:textId="315AE704" w:rsidR="00C47FD7" w:rsidRPr="006C7C55" w:rsidRDefault="00C47FD7" w:rsidP="00D63425">
          <w:pPr>
            <w:pStyle w:val="TOC1"/>
            <w:tabs>
              <w:tab w:val="right" w:leader="dot" w:pos="9061"/>
            </w:tabs>
            <w:spacing w:line="276" w:lineRule="auto"/>
            <w:rPr>
              <w:rFonts w:ascii="Times New Roman" w:hAnsi="Times New Roman"/>
              <w:i w:val="0"/>
              <w:iCs w:val="0"/>
              <w:noProof/>
              <w:sz w:val="26"/>
              <w:szCs w:val="26"/>
            </w:rPr>
          </w:pPr>
          <w:hyperlink w:anchor="_Toc238889332" w:history="1">
            <w:r w:rsidRPr="006C7C55">
              <w:rPr>
                <w:rStyle w:val="Hyperlink"/>
                <w:rFonts w:ascii="Times New Roman" w:hAnsi="Times New Roman"/>
                <w:i w:val="0"/>
                <w:iCs w:val="0"/>
                <w:caps/>
                <w:noProof/>
                <w:sz w:val="26"/>
                <w:szCs w:val="26"/>
              </w:rPr>
              <w:t>Phần 5: Pháp luật về thực hiện nghĩa vụ của Công ty Luật TNHH ASL</w:t>
            </w:r>
            <w:r w:rsidRPr="006C7C55">
              <w:rPr>
                <w:rFonts w:ascii="Times New Roman" w:hAnsi="Times New Roman"/>
                <w:i w:val="0"/>
                <w:iCs w:val="0"/>
                <w:noProof/>
                <w:webHidden/>
                <w:sz w:val="26"/>
                <w:szCs w:val="26"/>
              </w:rPr>
              <w:tab/>
            </w:r>
            <w:r w:rsidRPr="006C7C55">
              <w:rPr>
                <w:rFonts w:ascii="Times New Roman" w:hAnsi="Times New Roman"/>
                <w:i w:val="0"/>
                <w:iCs w:val="0"/>
                <w:noProof/>
                <w:webHidden/>
                <w:sz w:val="26"/>
                <w:szCs w:val="26"/>
              </w:rPr>
              <w:fldChar w:fldCharType="begin"/>
            </w:r>
            <w:r w:rsidRPr="006C7C55">
              <w:rPr>
                <w:rFonts w:ascii="Times New Roman" w:hAnsi="Times New Roman"/>
                <w:i w:val="0"/>
                <w:iCs w:val="0"/>
                <w:noProof/>
                <w:webHidden/>
                <w:sz w:val="26"/>
                <w:szCs w:val="26"/>
              </w:rPr>
              <w:instrText xml:space="preserve"> PAGEREF _Toc238889332 \h </w:instrText>
            </w:r>
            <w:r w:rsidRPr="006C7C55">
              <w:rPr>
                <w:rFonts w:ascii="Times New Roman" w:hAnsi="Times New Roman"/>
                <w:i w:val="0"/>
                <w:iCs w:val="0"/>
                <w:noProof/>
                <w:webHidden/>
                <w:sz w:val="26"/>
                <w:szCs w:val="26"/>
              </w:rPr>
            </w:r>
            <w:r w:rsidRPr="006C7C55">
              <w:rPr>
                <w:rFonts w:ascii="Times New Roman" w:hAnsi="Times New Roman"/>
                <w:i w:val="0"/>
                <w:iCs w:val="0"/>
                <w:noProof/>
                <w:webHidden/>
                <w:sz w:val="26"/>
                <w:szCs w:val="26"/>
              </w:rPr>
              <w:fldChar w:fldCharType="separate"/>
            </w:r>
            <w:r w:rsidR="00664320" w:rsidRPr="006C7C55">
              <w:rPr>
                <w:rFonts w:ascii="Times New Roman" w:hAnsi="Times New Roman"/>
                <w:i w:val="0"/>
                <w:iCs w:val="0"/>
                <w:noProof/>
                <w:webHidden/>
                <w:sz w:val="26"/>
                <w:szCs w:val="26"/>
              </w:rPr>
              <w:t>19</w:t>
            </w:r>
            <w:r w:rsidRPr="006C7C55">
              <w:rPr>
                <w:rFonts w:ascii="Times New Roman" w:hAnsi="Times New Roman"/>
                <w:i w:val="0"/>
                <w:iCs w:val="0"/>
                <w:noProof/>
                <w:webHidden/>
                <w:sz w:val="26"/>
                <w:szCs w:val="26"/>
              </w:rPr>
              <w:fldChar w:fldCharType="end"/>
            </w:r>
          </w:hyperlink>
        </w:p>
        <w:p w14:paraId="48656FFE" w14:textId="2F6ABCCC" w:rsidR="00C47FD7" w:rsidRPr="006C7C55" w:rsidRDefault="00C47FD7" w:rsidP="00F11028">
          <w:pPr>
            <w:pStyle w:val="TOC2"/>
            <w:rPr>
              <w:rFonts w:ascii="Times New Roman" w:hAnsi="Times New Roman"/>
              <w:noProof/>
            </w:rPr>
          </w:pPr>
          <w:hyperlink w:anchor="_Toc238889333" w:history="1">
            <w:r w:rsidRPr="006C7C55">
              <w:rPr>
                <w:rStyle w:val="Hyperlink"/>
                <w:rFonts w:ascii="Times New Roman" w:hAnsi="Times New Roman"/>
                <w:noProof/>
                <w:sz w:val="26"/>
                <w:szCs w:val="26"/>
              </w:rPr>
              <w:t>5.1. Thực hiện nghĩa vụ với nhà nước</w:t>
            </w:r>
            <w:r w:rsidRPr="006C7C55">
              <w:rPr>
                <w:rFonts w:ascii="Times New Roman" w:hAnsi="Times New Roman"/>
                <w:noProof/>
                <w:webHidden/>
              </w:rPr>
              <w:tab/>
            </w:r>
            <w:r w:rsidRPr="006C7C55">
              <w:rPr>
                <w:rFonts w:ascii="Times New Roman" w:hAnsi="Times New Roman"/>
                <w:noProof/>
                <w:webHidden/>
              </w:rPr>
              <w:fldChar w:fldCharType="begin"/>
            </w:r>
            <w:r w:rsidRPr="006C7C55">
              <w:rPr>
                <w:rFonts w:ascii="Times New Roman" w:hAnsi="Times New Roman"/>
                <w:noProof/>
                <w:webHidden/>
              </w:rPr>
              <w:instrText xml:space="preserve"> PAGEREF _Toc238889333 \h </w:instrText>
            </w:r>
            <w:r w:rsidRPr="006C7C55">
              <w:rPr>
                <w:rFonts w:ascii="Times New Roman" w:hAnsi="Times New Roman"/>
                <w:noProof/>
                <w:webHidden/>
              </w:rPr>
            </w:r>
            <w:r w:rsidRPr="006C7C55">
              <w:rPr>
                <w:rFonts w:ascii="Times New Roman" w:hAnsi="Times New Roman"/>
                <w:noProof/>
                <w:webHidden/>
              </w:rPr>
              <w:fldChar w:fldCharType="separate"/>
            </w:r>
            <w:r w:rsidR="00664320" w:rsidRPr="006C7C55">
              <w:rPr>
                <w:rFonts w:ascii="Times New Roman" w:hAnsi="Times New Roman"/>
                <w:noProof/>
                <w:webHidden/>
              </w:rPr>
              <w:t>19</w:t>
            </w:r>
            <w:r w:rsidRPr="006C7C55">
              <w:rPr>
                <w:rFonts w:ascii="Times New Roman" w:hAnsi="Times New Roman"/>
                <w:noProof/>
                <w:webHidden/>
              </w:rPr>
              <w:fldChar w:fldCharType="end"/>
            </w:r>
          </w:hyperlink>
        </w:p>
        <w:p w14:paraId="76864068" w14:textId="3F8F523E" w:rsidR="00C47FD7" w:rsidRPr="006C7C55" w:rsidRDefault="00C47FD7" w:rsidP="00D63425">
          <w:pPr>
            <w:pStyle w:val="TOC3"/>
            <w:tabs>
              <w:tab w:val="right" w:leader="dot" w:pos="9061"/>
            </w:tabs>
            <w:spacing w:line="276" w:lineRule="auto"/>
            <w:rPr>
              <w:rFonts w:ascii="Times New Roman" w:hAnsi="Times New Roman"/>
              <w:noProof/>
              <w:sz w:val="26"/>
              <w:szCs w:val="26"/>
            </w:rPr>
          </w:pPr>
          <w:hyperlink w:anchor="_Toc238889334" w:history="1">
            <w:r w:rsidRPr="006C7C55">
              <w:rPr>
                <w:rStyle w:val="Hyperlink"/>
                <w:rFonts w:ascii="Times New Roman" w:hAnsi="Times New Roman"/>
                <w:noProof/>
                <w:sz w:val="26"/>
                <w:szCs w:val="26"/>
              </w:rPr>
              <w:t>5.1.1. Nghĩa vụ thuế</w:t>
            </w:r>
            <w:r w:rsidRPr="006C7C55">
              <w:rPr>
                <w:rFonts w:ascii="Times New Roman" w:hAnsi="Times New Roman"/>
                <w:noProof/>
                <w:webHidden/>
                <w:sz w:val="26"/>
                <w:szCs w:val="26"/>
              </w:rPr>
              <w:tab/>
            </w:r>
            <w:r w:rsidRPr="006C7C55">
              <w:rPr>
                <w:rFonts w:ascii="Times New Roman" w:hAnsi="Times New Roman"/>
                <w:noProof/>
                <w:webHidden/>
                <w:sz w:val="26"/>
                <w:szCs w:val="26"/>
              </w:rPr>
              <w:fldChar w:fldCharType="begin"/>
            </w:r>
            <w:r w:rsidRPr="006C7C55">
              <w:rPr>
                <w:rFonts w:ascii="Times New Roman" w:hAnsi="Times New Roman"/>
                <w:noProof/>
                <w:webHidden/>
                <w:sz w:val="26"/>
                <w:szCs w:val="26"/>
              </w:rPr>
              <w:instrText xml:space="preserve"> PAGEREF _Toc238889334 \h </w:instrText>
            </w:r>
            <w:r w:rsidRPr="006C7C55">
              <w:rPr>
                <w:rFonts w:ascii="Times New Roman" w:hAnsi="Times New Roman"/>
                <w:noProof/>
                <w:webHidden/>
                <w:sz w:val="26"/>
                <w:szCs w:val="26"/>
              </w:rPr>
            </w:r>
            <w:r w:rsidRPr="006C7C55">
              <w:rPr>
                <w:rFonts w:ascii="Times New Roman" w:hAnsi="Times New Roman"/>
                <w:noProof/>
                <w:webHidden/>
                <w:sz w:val="26"/>
                <w:szCs w:val="26"/>
              </w:rPr>
              <w:fldChar w:fldCharType="separate"/>
            </w:r>
            <w:r w:rsidR="00664320" w:rsidRPr="006C7C55">
              <w:rPr>
                <w:rFonts w:ascii="Times New Roman" w:hAnsi="Times New Roman"/>
                <w:noProof/>
                <w:webHidden/>
                <w:sz w:val="26"/>
                <w:szCs w:val="26"/>
              </w:rPr>
              <w:t>19</w:t>
            </w:r>
            <w:r w:rsidRPr="006C7C55">
              <w:rPr>
                <w:rFonts w:ascii="Times New Roman" w:hAnsi="Times New Roman"/>
                <w:noProof/>
                <w:webHidden/>
                <w:sz w:val="26"/>
                <w:szCs w:val="26"/>
              </w:rPr>
              <w:fldChar w:fldCharType="end"/>
            </w:r>
          </w:hyperlink>
        </w:p>
        <w:p w14:paraId="1761D8FC" w14:textId="142538BA" w:rsidR="00C47FD7" w:rsidRPr="006C7C55" w:rsidRDefault="00C47FD7" w:rsidP="00D63425">
          <w:pPr>
            <w:pStyle w:val="TOC3"/>
            <w:tabs>
              <w:tab w:val="right" w:leader="dot" w:pos="9061"/>
            </w:tabs>
            <w:spacing w:line="276" w:lineRule="auto"/>
            <w:rPr>
              <w:rFonts w:ascii="Times New Roman" w:hAnsi="Times New Roman"/>
              <w:noProof/>
              <w:sz w:val="26"/>
              <w:szCs w:val="26"/>
            </w:rPr>
          </w:pPr>
          <w:hyperlink w:anchor="_Toc238889335" w:history="1">
            <w:r w:rsidRPr="006C7C55">
              <w:rPr>
                <w:rStyle w:val="Hyperlink"/>
                <w:rFonts w:ascii="Times New Roman" w:hAnsi="Times New Roman"/>
                <w:noProof/>
                <w:sz w:val="26"/>
                <w:szCs w:val="26"/>
              </w:rPr>
              <w:t>5.1.2. Nghĩa vụ báo cáo với Sở Tư pháp và Liên đoàn Luật sư</w:t>
            </w:r>
            <w:r w:rsidRPr="006C7C55">
              <w:rPr>
                <w:rFonts w:ascii="Times New Roman" w:hAnsi="Times New Roman"/>
                <w:noProof/>
                <w:webHidden/>
                <w:sz w:val="26"/>
                <w:szCs w:val="26"/>
              </w:rPr>
              <w:tab/>
            </w:r>
            <w:r w:rsidRPr="006C7C55">
              <w:rPr>
                <w:rFonts w:ascii="Times New Roman" w:hAnsi="Times New Roman"/>
                <w:noProof/>
                <w:webHidden/>
                <w:sz w:val="26"/>
                <w:szCs w:val="26"/>
              </w:rPr>
              <w:fldChar w:fldCharType="begin"/>
            </w:r>
            <w:r w:rsidRPr="006C7C55">
              <w:rPr>
                <w:rFonts w:ascii="Times New Roman" w:hAnsi="Times New Roman"/>
                <w:noProof/>
                <w:webHidden/>
                <w:sz w:val="26"/>
                <w:szCs w:val="26"/>
              </w:rPr>
              <w:instrText xml:space="preserve"> PAGEREF _Toc238889335 \h </w:instrText>
            </w:r>
            <w:r w:rsidRPr="006C7C55">
              <w:rPr>
                <w:rFonts w:ascii="Times New Roman" w:hAnsi="Times New Roman"/>
                <w:noProof/>
                <w:webHidden/>
                <w:sz w:val="26"/>
                <w:szCs w:val="26"/>
              </w:rPr>
            </w:r>
            <w:r w:rsidRPr="006C7C55">
              <w:rPr>
                <w:rFonts w:ascii="Times New Roman" w:hAnsi="Times New Roman"/>
                <w:noProof/>
                <w:webHidden/>
                <w:sz w:val="26"/>
                <w:szCs w:val="26"/>
              </w:rPr>
              <w:fldChar w:fldCharType="separate"/>
            </w:r>
            <w:r w:rsidR="00664320" w:rsidRPr="006C7C55">
              <w:rPr>
                <w:rFonts w:ascii="Times New Roman" w:hAnsi="Times New Roman"/>
                <w:noProof/>
                <w:webHidden/>
                <w:sz w:val="26"/>
                <w:szCs w:val="26"/>
              </w:rPr>
              <w:t>19</w:t>
            </w:r>
            <w:r w:rsidRPr="006C7C55">
              <w:rPr>
                <w:rFonts w:ascii="Times New Roman" w:hAnsi="Times New Roman"/>
                <w:noProof/>
                <w:webHidden/>
                <w:sz w:val="26"/>
                <w:szCs w:val="26"/>
              </w:rPr>
              <w:fldChar w:fldCharType="end"/>
            </w:r>
          </w:hyperlink>
        </w:p>
        <w:p w14:paraId="1FCDF11F" w14:textId="35B77D69" w:rsidR="00C47FD7" w:rsidRPr="006C7C55" w:rsidRDefault="00C47FD7" w:rsidP="00D63425">
          <w:pPr>
            <w:pStyle w:val="TOC3"/>
            <w:tabs>
              <w:tab w:val="right" w:leader="dot" w:pos="9061"/>
            </w:tabs>
            <w:spacing w:line="276" w:lineRule="auto"/>
            <w:rPr>
              <w:rFonts w:ascii="Times New Roman" w:hAnsi="Times New Roman"/>
              <w:noProof/>
              <w:sz w:val="26"/>
              <w:szCs w:val="26"/>
            </w:rPr>
          </w:pPr>
          <w:hyperlink w:anchor="_Toc238889336" w:history="1">
            <w:r w:rsidRPr="006C7C55">
              <w:rPr>
                <w:rStyle w:val="Hyperlink"/>
                <w:rFonts w:ascii="Times New Roman" w:hAnsi="Times New Roman"/>
                <w:noProof/>
                <w:sz w:val="26"/>
                <w:szCs w:val="26"/>
              </w:rPr>
              <w:t>5.1.3. Nghĩa vụ báo cáo tình hình sử dụng lao động</w:t>
            </w:r>
            <w:r w:rsidRPr="006C7C55">
              <w:rPr>
                <w:rFonts w:ascii="Times New Roman" w:hAnsi="Times New Roman"/>
                <w:noProof/>
                <w:webHidden/>
                <w:sz w:val="26"/>
                <w:szCs w:val="26"/>
              </w:rPr>
              <w:tab/>
            </w:r>
            <w:r w:rsidRPr="006C7C55">
              <w:rPr>
                <w:rFonts w:ascii="Times New Roman" w:hAnsi="Times New Roman"/>
                <w:noProof/>
                <w:webHidden/>
                <w:sz w:val="26"/>
                <w:szCs w:val="26"/>
              </w:rPr>
              <w:fldChar w:fldCharType="begin"/>
            </w:r>
            <w:r w:rsidRPr="006C7C55">
              <w:rPr>
                <w:rFonts w:ascii="Times New Roman" w:hAnsi="Times New Roman"/>
                <w:noProof/>
                <w:webHidden/>
                <w:sz w:val="26"/>
                <w:szCs w:val="26"/>
              </w:rPr>
              <w:instrText xml:space="preserve"> PAGEREF _Toc238889336 \h </w:instrText>
            </w:r>
            <w:r w:rsidRPr="006C7C55">
              <w:rPr>
                <w:rFonts w:ascii="Times New Roman" w:hAnsi="Times New Roman"/>
                <w:noProof/>
                <w:webHidden/>
                <w:sz w:val="26"/>
                <w:szCs w:val="26"/>
              </w:rPr>
            </w:r>
            <w:r w:rsidRPr="006C7C55">
              <w:rPr>
                <w:rFonts w:ascii="Times New Roman" w:hAnsi="Times New Roman"/>
                <w:noProof/>
                <w:webHidden/>
                <w:sz w:val="26"/>
                <w:szCs w:val="26"/>
              </w:rPr>
              <w:fldChar w:fldCharType="separate"/>
            </w:r>
            <w:r w:rsidR="00664320" w:rsidRPr="006C7C55">
              <w:rPr>
                <w:rFonts w:ascii="Times New Roman" w:hAnsi="Times New Roman"/>
                <w:noProof/>
                <w:webHidden/>
                <w:sz w:val="26"/>
                <w:szCs w:val="26"/>
              </w:rPr>
              <w:t>20</w:t>
            </w:r>
            <w:r w:rsidRPr="006C7C55">
              <w:rPr>
                <w:rFonts w:ascii="Times New Roman" w:hAnsi="Times New Roman"/>
                <w:noProof/>
                <w:webHidden/>
                <w:sz w:val="26"/>
                <w:szCs w:val="26"/>
              </w:rPr>
              <w:fldChar w:fldCharType="end"/>
            </w:r>
          </w:hyperlink>
        </w:p>
        <w:p w14:paraId="3AA8073B" w14:textId="67B0CDA3" w:rsidR="00C47FD7" w:rsidRPr="006C7C55" w:rsidRDefault="00C47FD7" w:rsidP="00F11028">
          <w:pPr>
            <w:pStyle w:val="TOC2"/>
            <w:rPr>
              <w:rFonts w:ascii="Times New Roman" w:hAnsi="Times New Roman"/>
              <w:noProof/>
            </w:rPr>
          </w:pPr>
          <w:hyperlink w:anchor="_Toc238889337" w:history="1">
            <w:r w:rsidRPr="006C7C55">
              <w:rPr>
                <w:rStyle w:val="Hyperlink"/>
                <w:rFonts w:ascii="Times New Roman" w:hAnsi="Times New Roman"/>
                <w:noProof/>
                <w:sz w:val="26"/>
                <w:szCs w:val="26"/>
              </w:rPr>
              <w:t>5.2. Thực hiện nghĩa vụ với đối tác</w:t>
            </w:r>
            <w:r w:rsidRPr="006C7C55">
              <w:rPr>
                <w:rFonts w:ascii="Times New Roman" w:hAnsi="Times New Roman"/>
                <w:noProof/>
                <w:webHidden/>
              </w:rPr>
              <w:tab/>
            </w:r>
            <w:r w:rsidRPr="006C7C55">
              <w:rPr>
                <w:rFonts w:ascii="Times New Roman" w:hAnsi="Times New Roman"/>
                <w:noProof/>
                <w:webHidden/>
              </w:rPr>
              <w:fldChar w:fldCharType="begin"/>
            </w:r>
            <w:r w:rsidRPr="006C7C55">
              <w:rPr>
                <w:rFonts w:ascii="Times New Roman" w:hAnsi="Times New Roman"/>
                <w:noProof/>
                <w:webHidden/>
              </w:rPr>
              <w:instrText xml:space="preserve"> PAGEREF _Toc238889337 \h </w:instrText>
            </w:r>
            <w:r w:rsidRPr="006C7C55">
              <w:rPr>
                <w:rFonts w:ascii="Times New Roman" w:hAnsi="Times New Roman"/>
                <w:noProof/>
                <w:webHidden/>
              </w:rPr>
            </w:r>
            <w:r w:rsidRPr="006C7C55">
              <w:rPr>
                <w:rFonts w:ascii="Times New Roman" w:hAnsi="Times New Roman"/>
                <w:noProof/>
                <w:webHidden/>
              </w:rPr>
              <w:fldChar w:fldCharType="separate"/>
            </w:r>
            <w:r w:rsidR="00664320" w:rsidRPr="006C7C55">
              <w:rPr>
                <w:rFonts w:ascii="Times New Roman" w:hAnsi="Times New Roman"/>
                <w:noProof/>
                <w:webHidden/>
              </w:rPr>
              <w:t>20</w:t>
            </w:r>
            <w:r w:rsidRPr="006C7C55">
              <w:rPr>
                <w:rFonts w:ascii="Times New Roman" w:hAnsi="Times New Roman"/>
                <w:noProof/>
                <w:webHidden/>
              </w:rPr>
              <w:fldChar w:fldCharType="end"/>
            </w:r>
          </w:hyperlink>
        </w:p>
        <w:p w14:paraId="5B2A3B86" w14:textId="3B69DD50" w:rsidR="00C47FD7" w:rsidRPr="006C7C55" w:rsidRDefault="00C47FD7" w:rsidP="00F11028">
          <w:pPr>
            <w:pStyle w:val="TOC2"/>
            <w:rPr>
              <w:rFonts w:ascii="Times New Roman" w:hAnsi="Times New Roman"/>
              <w:noProof/>
            </w:rPr>
          </w:pPr>
          <w:hyperlink w:anchor="_Toc238889338" w:history="1">
            <w:r w:rsidRPr="006C7C55">
              <w:rPr>
                <w:rStyle w:val="Hyperlink"/>
                <w:rFonts w:ascii="Times New Roman" w:hAnsi="Times New Roman"/>
                <w:noProof/>
                <w:sz w:val="26"/>
                <w:szCs w:val="26"/>
              </w:rPr>
              <w:t>5.3. Thực hiện nghĩa vụ với khách hàng</w:t>
            </w:r>
            <w:r w:rsidRPr="006C7C55">
              <w:rPr>
                <w:rFonts w:ascii="Times New Roman" w:hAnsi="Times New Roman"/>
                <w:noProof/>
                <w:webHidden/>
              </w:rPr>
              <w:tab/>
            </w:r>
            <w:r w:rsidRPr="006C7C55">
              <w:rPr>
                <w:rFonts w:ascii="Times New Roman" w:hAnsi="Times New Roman"/>
                <w:noProof/>
                <w:webHidden/>
              </w:rPr>
              <w:fldChar w:fldCharType="begin"/>
            </w:r>
            <w:r w:rsidRPr="006C7C55">
              <w:rPr>
                <w:rFonts w:ascii="Times New Roman" w:hAnsi="Times New Roman"/>
                <w:noProof/>
                <w:webHidden/>
              </w:rPr>
              <w:instrText xml:space="preserve"> PAGEREF _Toc238889338 \h </w:instrText>
            </w:r>
            <w:r w:rsidRPr="006C7C55">
              <w:rPr>
                <w:rFonts w:ascii="Times New Roman" w:hAnsi="Times New Roman"/>
                <w:noProof/>
                <w:webHidden/>
              </w:rPr>
            </w:r>
            <w:r w:rsidRPr="006C7C55">
              <w:rPr>
                <w:rFonts w:ascii="Times New Roman" w:hAnsi="Times New Roman"/>
                <w:noProof/>
                <w:webHidden/>
              </w:rPr>
              <w:fldChar w:fldCharType="separate"/>
            </w:r>
            <w:r w:rsidR="00664320" w:rsidRPr="006C7C55">
              <w:rPr>
                <w:rFonts w:ascii="Times New Roman" w:hAnsi="Times New Roman"/>
                <w:noProof/>
                <w:webHidden/>
              </w:rPr>
              <w:t>21</w:t>
            </w:r>
            <w:r w:rsidRPr="006C7C55">
              <w:rPr>
                <w:rFonts w:ascii="Times New Roman" w:hAnsi="Times New Roman"/>
                <w:noProof/>
                <w:webHidden/>
              </w:rPr>
              <w:fldChar w:fldCharType="end"/>
            </w:r>
          </w:hyperlink>
        </w:p>
        <w:p w14:paraId="7E3A5C64" w14:textId="395957F1" w:rsidR="00C47FD7" w:rsidRPr="006C7C55" w:rsidRDefault="00C47FD7" w:rsidP="00F11028">
          <w:pPr>
            <w:pStyle w:val="TOC2"/>
            <w:rPr>
              <w:rFonts w:ascii="Times New Roman" w:hAnsi="Times New Roman"/>
              <w:noProof/>
            </w:rPr>
          </w:pPr>
          <w:hyperlink w:anchor="_Toc238889339" w:history="1">
            <w:r w:rsidRPr="006C7C55">
              <w:rPr>
                <w:rStyle w:val="Hyperlink"/>
                <w:rFonts w:ascii="Times New Roman" w:hAnsi="Times New Roman"/>
                <w:noProof/>
                <w:sz w:val="26"/>
                <w:szCs w:val="26"/>
              </w:rPr>
              <w:t>5.4. Thực hiện nghĩa vụ với người lao động</w:t>
            </w:r>
            <w:r w:rsidRPr="006C7C55">
              <w:rPr>
                <w:rFonts w:ascii="Times New Roman" w:hAnsi="Times New Roman"/>
                <w:noProof/>
                <w:webHidden/>
              </w:rPr>
              <w:tab/>
            </w:r>
            <w:r w:rsidRPr="006C7C55">
              <w:rPr>
                <w:rFonts w:ascii="Times New Roman" w:hAnsi="Times New Roman"/>
                <w:noProof/>
                <w:webHidden/>
              </w:rPr>
              <w:fldChar w:fldCharType="begin"/>
            </w:r>
            <w:r w:rsidRPr="006C7C55">
              <w:rPr>
                <w:rFonts w:ascii="Times New Roman" w:hAnsi="Times New Roman"/>
                <w:noProof/>
                <w:webHidden/>
              </w:rPr>
              <w:instrText xml:space="preserve"> PAGEREF _Toc238889339 \h </w:instrText>
            </w:r>
            <w:r w:rsidRPr="006C7C55">
              <w:rPr>
                <w:rFonts w:ascii="Times New Roman" w:hAnsi="Times New Roman"/>
                <w:noProof/>
                <w:webHidden/>
              </w:rPr>
            </w:r>
            <w:r w:rsidRPr="006C7C55">
              <w:rPr>
                <w:rFonts w:ascii="Times New Roman" w:hAnsi="Times New Roman"/>
                <w:noProof/>
                <w:webHidden/>
              </w:rPr>
              <w:fldChar w:fldCharType="separate"/>
            </w:r>
            <w:r w:rsidR="00664320" w:rsidRPr="006C7C55">
              <w:rPr>
                <w:rFonts w:ascii="Times New Roman" w:hAnsi="Times New Roman"/>
                <w:noProof/>
                <w:webHidden/>
              </w:rPr>
              <w:t>22</w:t>
            </w:r>
            <w:r w:rsidRPr="006C7C55">
              <w:rPr>
                <w:rFonts w:ascii="Times New Roman" w:hAnsi="Times New Roman"/>
                <w:noProof/>
                <w:webHidden/>
              </w:rPr>
              <w:fldChar w:fldCharType="end"/>
            </w:r>
          </w:hyperlink>
        </w:p>
        <w:p w14:paraId="1FF76AEE" w14:textId="6AA290A8" w:rsidR="00C47FD7" w:rsidRPr="006C7C55" w:rsidRDefault="00C47FD7" w:rsidP="00D63425">
          <w:pPr>
            <w:pStyle w:val="TOC1"/>
            <w:tabs>
              <w:tab w:val="right" w:leader="dot" w:pos="9061"/>
            </w:tabs>
            <w:spacing w:line="276" w:lineRule="auto"/>
            <w:rPr>
              <w:rFonts w:ascii="Times New Roman" w:hAnsi="Times New Roman"/>
              <w:i w:val="0"/>
              <w:iCs w:val="0"/>
              <w:noProof/>
              <w:sz w:val="26"/>
              <w:szCs w:val="26"/>
            </w:rPr>
          </w:pPr>
          <w:hyperlink w:anchor="_Toc238889340" w:history="1">
            <w:r w:rsidRPr="006C7C55">
              <w:rPr>
                <w:rStyle w:val="Hyperlink"/>
                <w:rFonts w:ascii="Times New Roman" w:hAnsi="Times New Roman"/>
                <w:i w:val="0"/>
                <w:iCs w:val="0"/>
                <w:caps/>
                <w:noProof/>
                <w:sz w:val="26"/>
                <w:szCs w:val="26"/>
              </w:rPr>
              <w:t>Kết luận và một số kiến nghị đối với Công ty Luật TNHH ASL</w:t>
            </w:r>
            <w:r w:rsidRPr="006C7C55">
              <w:rPr>
                <w:rFonts w:ascii="Times New Roman" w:hAnsi="Times New Roman"/>
                <w:i w:val="0"/>
                <w:iCs w:val="0"/>
                <w:noProof/>
                <w:webHidden/>
                <w:sz w:val="26"/>
                <w:szCs w:val="26"/>
              </w:rPr>
              <w:tab/>
            </w:r>
            <w:r w:rsidRPr="006C7C55">
              <w:rPr>
                <w:rFonts w:ascii="Times New Roman" w:hAnsi="Times New Roman"/>
                <w:i w:val="0"/>
                <w:iCs w:val="0"/>
                <w:noProof/>
                <w:webHidden/>
                <w:sz w:val="26"/>
                <w:szCs w:val="26"/>
              </w:rPr>
              <w:fldChar w:fldCharType="begin"/>
            </w:r>
            <w:r w:rsidRPr="006C7C55">
              <w:rPr>
                <w:rFonts w:ascii="Times New Roman" w:hAnsi="Times New Roman"/>
                <w:i w:val="0"/>
                <w:iCs w:val="0"/>
                <w:noProof/>
                <w:webHidden/>
                <w:sz w:val="26"/>
                <w:szCs w:val="26"/>
              </w:rPr>
              <w:instrText xml:space="preserve"> PAGEREF _Toc238889340 \h </w:instrText>
            </w:r>
            <w:r w:rsidRPr="006C7C55">
              <w:rPr>
                <w:rFonts w:ascii="Times New Roman" w:hAnsi="Times New Roman"/>
                <w:i w:val="0"/>
                <w:iCs w:val="0"/>
                <w:noProof/>
                <w:webHidden/>
                <w:sz w:val="26"/>
                <w:szCs w:val="26"/>
              </w:rPr>
            </w:r>
            <w:r w:rsidRPr="006C7C55">
              <w:rPr>
                <w:rFonts w:ascii="Times New Roman" w:hAnsi="Times New Roman"/>
                <w:i w:val="0"/>
                <w:iCs w:val="0"/>
                <w:noProof/>
                <w:webHidden/>
                <w:sz w:val="26"/>
                <w:szCs w:val="26"/>
              </w:rPr>
              <w:fldChar w:fldCharType="separate"/>
            </w:r>
            <w:r w:rsidR="00664320" w:rsidRPr="006C7C55">
              <w:rPr>
                <w:rFonts w:ascii="Times New Roman" w:hAnsi="Times New Roman"/>
                <w:i w:val="0"/>
                <w:iCs w:val="0"/>
                <w:noProof/>
                <w:webHidden/>
                <w:sz w:val="26"/>
                <w:szCs w:val="26"/>
              </w:rPr>
              <w:t>23</w:t>
            </w:r>
            <w:r w:rsidRPr="006C7C55">
              <w:rPr>
                <w:rFonts w:ascii="Times New Roman" w:hAnsi="Times New Roman"/>
                <w:i w:val="0"/>
                <w:iCs w:val="0"/>
                <w:noProof/>
                <w:webHidden/>
                <w:sz w:val="26"/>
                <w:szCs w:val="26"/>
              </w:rPr>
              <w:fldChar w:fldCharType="end"/>
            </w:r>
          </w:hyperlink>
        </w:p>
        <w:p w14:paraId="71CDF703" w14:textId="20CF143A" w:rsidR="00C47FD7" w:rsidRPr="006C7C55" w:rsidRDefault="00C47FD7" w:rsidP="00D63425">
          <w:pPr>
            <w:pStyle w:val="TOC1"/>
            <w:tabs>
              <w:tab w:val="right" w:leader="dot" w:pos="9061"/>
            </w:tabs>
            <w:spacing w:line="276" w:lineRule="auto"/>
            <w:rPr>
              <w:rFonts w:ascii="Times New Roman" w:hAnsi="Times New Roman"/>
              <w:i w:val="0"/>
              <w:iCs w:val="0"/>
              <w:noProof/>
              <w:sz w:val="26"/>
              <w:szCs w:val="26"/>
            </w:rPr>
          </w:pPr>
          <w:hyperlink w:anchor="_Toc238889341" w:history="1">
            <w:r w:rsidRPr="006C7C55">
              <w:rPr>
                <w:rStyle w:val="Hyperlink"/>
                <w:rFonts w:ascii="Times New Roman" w:hAnsi="Times New Roman"/>
                <w:i w:val="0"/>
                <w:iCs w:val="0"/>
                <w:caps/>
                <w:noProof/>
                <w:sz w:val="26"/>
                <w:szCs w:val="26"/>
              </w:rPr>
              <w:t>Danh mục tài liệu tham khảo</w:t>
            </w:r>
            <w:r w:rsidRPr="006C7C55">
              <w:rPr>
                <w:rFonts w:ascii="Times New Roman" w:hAnsi="Times New Roman"/>
                <w:i w:val="0"/>
                <w:iCs w:val="0"/>
                <w:noProof/>
                <w:webHidden/>
                <w:sz w:val="26"/>
                <w:szCs w:val="26"/>
              </w:rPr>
              <w:tab/>
            </w:r>
            <w:r w:rsidRPr="006C7C55">
              <w:rPr>
                <w:rFonts w:ascii="Times New Roman" w:hAnsi="Times New Roman"/>
                <w:i w:val="0"/>
                <w:iCs w:val="0"/>
                <w:noProof/>
                <w:webHidden/>
                <w:sz w:val="26"/>
                <w:szCs w:val="26"/>
              </w:rPr>
              <w:fldChar w:fldCharType="begin"/>
            </w:r>
            <w:r w:rsidRPr="006C7C55">
              <w:rPr>
                <w:rFonts w:ascii="Times New Roman" w:hAnsi="Times New Roman"/>
                <w:i w:val="0"/>
                <w:iCs w:val="0"/>
                <w:noProof/>
                <w:webHidden/>
                <w:sz w:val="26"/>
                <w:szCs w:val="26"/>
              </w:rPr>
              <w:instrText xml:space="preserve"> PAGEREF _Toc238889341 \h </w:instrText>
            </w:r>
            <w:r w:rsidRPr="006C7C55">
              <w:rPr>
                <w:rFonts w:ascii="Times New Roman" w:hAnsi="Times New Roman"/>
                <w:i w:val="0"/>
                <w:iCs w:val="0"/>
                <w:noProof/>
                <w:webHidden/>
                <w:sz w:val="26"/>
                <w:szCs w:val="26"/>
              </w:rPr>
            </w:r>
            <w:r w:rsidRPr="006C7C55">
              <w:rPr>
                <w:rFonts w:ascii="Times New Roman" w:hAnsi="Times New Roman"/>
                <w:i w:val="0"/>
                <w:iCs w:val="0"/>
                <w:noProof/>
                <w:webHidden/>
                <w:sz w:val="26"/>
                <w:szCs w:val="26"/>
              </w:rPr>
              <w:fldChar w:fldCharType="separate"/>
            </w:r>
            <w:r w:rsidR="00664320" w:rsidRPr="006C7C55">
              <w:rPr>
                <w:rFonts w:ascii="Times New Roman" w:hAnsi="Times New Roman"/>
                <w:i w:val="0"/>
                <w:iCs w:val="0"/>
                <w:noProof/>
                <w:webHidden/>
                <w:sz w:val="26"/>
                <w:szCs w:val="26"/>
              </w:rPr>
              <w:t>25</w:t>
            </w:r>
            <w:r w:rsidRPr="006C7C55">
              <w:rPr>
                <w:rFonts w:ascii="Times New Roman" w:hAnsi="Times New Roman"/>
                <w:i w:val="0"/>
                <w:iCs w:val="0"/>
                <w:noProof/>
                <w:webHidden/>
                <w:sz w:val="26"/>
                <w:szCs w:val="26"/>
              </w:rPr>
              <w:fldChar w:fldCharType="end"/>
            </w:r>
          </w:hyperlink>
        </w:p>
        <w:p w14:paraId="67CCBB3D" w14:textId="792771FF" w:rsidR="00C47FD7" w:rsidRPr="006C7C55" w:rsidRDefault="00C47FD7" w:rsidP="00D63425">
          <w:pPr>
            <w:spacing w:line="276" w:lineRule="auto"/>
          </w:pPr>
          <w:r w:rsidRPr="006C7C55">
            <w:rPr>
              <w:b/>
              <w:bCs/>
              <w:noProof/>
            </w:rPr>
            <w:fldChar w:fldCharType="end"/>
          </w:r>
        </w:p>
      </w:sdtContent>
    </w:sdt>
    <w:p w14:paraId="51700386" w14:textId="77777777" w:rsidR="00C47FD7" w:rsidRPr="006C7C55" w:rsidRDefault="00C47FD7" w:rsidP="00A37F40">
      <w:pPr>
        <w:pStyle w:val="Heading1"/>
        <w:rPr>
          <w:color w:val="auto"/>
          <w:lang w:val="vi-VN"/>
        </w:rPr>
      </w:pPr>
    </w:p>
    <w:p w14:paraId="10D75BF3" w14:textId="77777777" w:rsidR="00A37F40" w:rsidRPr="006C7C55" w:rsidRDefault="00A37F40">
      <w:pPr>
        <w:spacing w:after="100"/>
        <w:jc w:val="center"/>
        <w:rPr>
          <w:b/>
          <w:bCs/>
          <w:lang w:val="vi-VN"/>
        </w:rPr>
      </w:pPr>
    </w:p>
    <w:p w14:paraId="5BDC1092" w14:textId="77777777" w:rsidR="004406F8" w:rsidRPr="006C7C55" w:rsidRDefault="004406F8">
      <w:pPr>
        <w:rPr>
          <w:b/>
          <w:bCs/>
          <w:caps/>
        </w:rPr>
      </w:pPr>
      <w:r w:rsidRPr="006C7C55">
        <w:rPr>
          <w:caps/>
        </w:rPr>
        <w:br w:type="page"/>
      </w:r>
    </w:p>
    <w:p w14:paraId="0B32E360" w14:textId="77777777" w:rsidR="00C6584F" w:rsidRPr="006C7C55" w:rsidRDefault="00C6584F">
      <w:pPr>
        <w:pStyle w:val="Heading1"/>
        <w:spacing w:before="0"/>
        <w:rPr>
          <w:caps/>
          <w:color w:val="auto"/>
          <w:sz w:val="26"/>
          <w:szCs w:val="26"/>
        </w:rPr>
        <w:sectPr w:rsidR="00C6584F" w:rsidRPr="006C7C55" w:rsidSect="00C6584F">
          <w:pgSz w:w="11906" w:h="16838"/>
          <w:pgMar w:top="1440" w:right="1134" w:bottom="1440" w:left="1701" w:header="708" w:footer="708" w:gutter="0"/>
          <w:pgNumType w:fmt="lowerRoman" w:start="1"/>
          <w:cols w:space="720"/>
          <w:titlePg/>
          <w:docGrid w:linePitch="360"/>
        </w:sectPr>
      </w:pPr>
      <w:bookmarkStart w:id="2" w:name="_Toc238889306"/>
    </w:p>
    <w:p w14:paraId="24748D5A" w14:textId="77777777" w:rsidR="00FF34E6" w:rsidRPr="006C7C55" w:rsidRDefault="00000000">
      <w:pPr>
        <w:pStyle w:val="Heading1"/>
        <w:spacing w:before="0"/>
        <w:rPr>
          <w:color w:val="auto"/>
          <w:sz w:val="26"/>
          <w:szCs w:val="26"/>
        </w:rPr>
      </w:pPr>
      <w:r w:rsidRPr="006C7C55">
        <w:rPr>
          <w:caps/>
          <w:color w:val="auto"/>
          <w:sz w:val="26"/>
          <w:szCs w:val="26"/>
        </w:rPr>
        <w:lastRenderedPageBreak/>
        <w:t>Lời nói đầu</w:t>
      </w:r>
      <w:bookmarkEnd w:id="2"/>
    </w:p>
    <w:p w14:paraId="265F8725" w14:textId="77777777" w:rsidR="00FF34E6" w:rsidRPr="006C7C55" w:rsidRDefault="00000000">
      <w:pPr>
        <w:spacing w:after="140" w:line="300" w:lineRule="auto"/>
        <w:ind w:firstLine="431"/>
        <w:jc w:val="both"/>
      </w:pPr>
      <w:r w:rsidRPr="006C7C55">
        <w:t>Thực tập tốt nghiệp là bước chuyển tiếp quan trọng từ kiến thức lý thuyết sang thực tiễn nghề nghiệp. Là sinh viên năm cuối chuyên ngành Luật Kinh tế, Trường Đại học Kinh tế quốc dân, em lựa chọn Công ty Luật TNHH ASL (tên thương mại quốc tế: ASL LAW) làm cơ sở thực tập để hoàn thành báo cáo thực tập tổng hợp.</w:t>
      </w:r>
    </w:p>
    <w:p w14:paraId="39D05AED" w14:textId="77777777" w:rsidR="00FF34E6" w:rsidRPr="006C7C55" w:rsidRDefault="00000000">
      <w:pPr>
        <w:spacing w:after="140" w:line="300" w:lineRule="auto"/>
        <w:ind w:firstLine="431"/>
        <w:jc w:val="both"/>
      </w:pPr>
      <w:r w:rsidRPr="006C7C55">
        <w:t>Khác với doanh nghiệp sản xuất, kinh doanh thông thường, ASL LAW vừa là doanh nghiệp chịu sự điều chỉnh của Luật Doanh nghiệp năm 2020, Luật Quản lý thuế năm 2019 và Bộ luật Lao động năm 2019, vừa là tổ chức hành nghề luật sư chịu sự điều chỉnh trực tiếp của Luật Luật sư năm 2006 (sửa đổi, bổ sung năm 2012) và Bộ Quy tắc Đạo đức và Ứng xử nghề nghiệp luật sư Việt Nam. Tính chất song trùng về địa vị pháp lý này là điểm đáng chú ý khi nghiên cứu tổ chức bộ máy, hoạt động hợp đồng và việc thực hiện nghĩa vụ pháp lý của công ty.</w:t>
      </w:r>
    </w:p>
    <w:p w14:paraId="093D10B1" w14:textId="77777777" w:rsidR="00FF34E6" w:rsidRPr="006C7C55" w:rsidRDefault="00000000">
      <w:pPr>
        <w:spacing w:after="140" w:line="300" w:lineRule="auto"/>
        <w:ind w:firstLine="431"/>
        <w:jc w:val="both"/>
      </w:pPr>
      <w:r w:rsidRPr="006C7C55">
        <w:t>Báo cáo được xây dựng trên cơ sở Điều lệ công ty, Giấy đăng ký hoạt động do Sở Tư pháp thành phố Hà Nội cấp, Hồ sơ năng lực và Bản đề xuất dịch vụ của ASL LAW, Nội quy lao động, các mẫu hợp đồng, biểu phí dịch vụ và văn bản quy phạm pháp luật có liên quan; số liệu, thông tin sử dụng trong báo cáo đều được trích dẫn nguồn cụ thể.</w:t>
      </w:r>
    </w:p>
    <w:p w14:paraId="06B5FA92" w14:textId="77777777" w:rsidR="00FF34E6" w:rsidRPr="006C7C55" w:rsidRDefault="00000000">
      <w:pPr>
        <w:spacing w:after="140" w:line="300" w:lineRule="auto"/>
        <w:ind w:firstLine="431"/>
        <w:jc w:val="both"/>
      </w:pPr>
      <w:r w:rsidRPr="006C7C55">
        <w:t>Ngoài Lời nói đầu, Kết luận và Danh mục tài liệu tham khảo, nội dung báo cáo được kết cấu thành 05 phần: Phần 1 - Tổng quan về Công ty Luật TNHH ASL; Phần 2 - Tổ chức bộ máy quản lý và lao động của công ty; Phần 3 - Khái quát tình hình hoạt động kinh doanh của công ty; Phần 4 - Thực hiện hợp đồng tại công ty; Phần 5 - Pháp luật về thực hiện nghĩa vụ của công ty.</w:t>
      </w:r>
    </w:p>
    <w:p w14:paraId="0E5A6339" w14:textId="77777777" w:rsidR="00FF34E6" w:rsidRPr="006C7C55" w:rsidRDefault="00000000">
      <w:pPr>
        <w:spacing w:after="140" w:line="300" w:lineRule="auto"/>
        <w:ind w:firstLine="431"/>
        <w:jc w:val="both"/>
      </w:pPr>
      <w:r w:rsidRPr="006C7C55">
        <w:t>Do thời gian thực tập và khả năng nghiên cứu còn hạn chế, báo cáo khó tránh khỏi những thiếu sót. Em mong nhận được sự góp ý của các thầy, cô giáo và các anh chị tại đơn vị thực tập để báo cáo được hoàn thiện hơn. Em xin chân thành cảm ơn.</w:t>
      </w:r>
    </w:p>
    <w:p w14:paraId="3C9D2D51" w14:textId="77777777" w:rsidR="00FF34E6" w:rsidRPr="006C7C55" w:rsidRDefault="00000000">
      <w:pPr>
        <w:pStyle w:val="Heading1"/>
        <w:pageBreakBefore/>
        <w:rPr>
          <w:color w:val="auto"/>
          <w:sz w:val="26"/>
          <w:szCs w:val="26"/>
        </w:rPr>
      </w:pPr>
      <w:bookmarkStart w:id="3" w:name="_Toc238889307"/>
      <w:r w:rsidRPr="006C7C55">
        <w:rPr>
          <w:caps/>
          <w:color w:val="auto"/>
          <w:sz w:val="26"/>
          <w:szCs w:val="26"/>
        </w:rPr>
        <w:lastRenderedPageBreak/>
        <w:t>Phần 1: Tổng quan về Công ty Luật TNHH ASL</w:t>
      </w:r>
      <w:bookmarkEnd w:id="3"/>
    </w:p>
    <w:p w14:paraId="74E04B53" w14:textId="77777777" w:rsidR="00FF34E6" w:rsidRPr="006C7C55" w:rsidRDefault="00000000">
      <w:pPr>
        <w:pStyle w:val="Heading2"/>
        <w:rPr>
          <w:color w:val="auto"/>
          <w:sz w:val="26"/>
          <w:szCs w:val="26"/>
        </w:rPr>
      </w:pPr>
      <w:bookmarkStart w:id="4" w:name="_Toc238889308"/>
      <w:r w:rsidRPr="006C7C55">
        <w:rPr>
          <w:color w:val="auto"/>
          <w:sz w:val="26"/>
          <w:szCs w:val="26"/>
        </w:rPr>
        <w:t>1.1. Tư cách pháp lý của Công ty Luật TNHH ASL</w:t>
      </w:r>
      <w:bookmarkEnd w:id="4"/>
    </w:p>
    <w:p w14:paraId="5BB69341" w14:textId="77777777" w:rsidR="00FF34E6" w:rsidRPr="006C7C55" w:rsidRDefault="00000000">
      <w:pPr>
        <w:spacing w:after="140" w:line="300" w:lineRule="auto"/>
        <w:ind w:firstLine="431"/>
        <w:jc w:val="both"/>
      </w:pPr>
      <w:r w:rsidRPr="006C7C55">
        <w:t>Công ty Luật TNHH ASL (tên thương mại quốc tế: ASL LAW) là một trong những tổ chức hành nghề luật sư có uy tín hàng đầu tại Việt Nam trong các lĩnh vực sở hữu trí tuệ, mua bán và sáp nhập doanh nghiệp, đầu tư nước ngoài, phòng vệ thương mại và giải quyết tranh chấp. Công ty được tổ chức dưới hình thức công ty luật trách nhiệm hữu hạn theo Điều 34 Luật Luật sư năm 2006 (sửa đổi, bổ sung năm 2012)</w:t>
      </w:r>
      <w:r w:rsidRPr="006C7C55">
        <w:rPr>
          <w:rStyle w:val="FootnoteReference"/>
        </w:rPr>
        <w:footnoteReference w:id="1"/>
      </w:r>
      <w:r w:rsidRPr="006C7C55">
        <w:t>, hoạt động trên cơ sở Giấy đăng ký hoạt động do Sở Tư pháp thành phố Hà Nội cấp, mã số thuế 0108553497.</w:t>
      </w:r>
    </w:p>
    <w:p w14:paraId="063C183B" w14:textId="77777777" w:rsidR="00FF34E6" w:rsidRPr="006C7C55" w:rsidRDefault="00000000">
      <w:pPr>
        <w:spacing w:after="140" w:line="300" w:lineRule="auto"/>
        <w:ind w:firstLine="431"/>
        <w:jc w:val="both"/>
      </w:pPr>
      <w:r w:rsidRPr="006C7C55">
        <w:t>Là công ty luật trách nhiệm hữu hạn, ASL LAW có tư cách pháp nhân, có con dấu và tài khoản riêng, chịu trách nhiệm về các nghĩa vụ của mình bằng toàn bộ tài sản công ty; các thành viên chịu trách nhiệm trong phạm vi vốn góp. Người đại diện theo pháp luật đồng thời là Giám đốc điều hành là Luật sư Phạm Duy Khương, đáp ứng điều kiện tại khoản 3 Điều 34 Luật Luật sư. Với tư cách pháp lý này, công ty được cung cấp đầy đủ các dịch vụ pháp lý theo Điều 22 Luật Luật sư, được nhận thù lao từ khách hàng, được thuê luật sư Việt Nam và luật sư nước ngoài, được hợp tác với tổ chức hành nghề luật sư nước ngoài và đặt cơ sở hành nghề ở nước ngoài.</w:t>
      </w:r>
    </w:p>
    <w:p w14:paraId="4A7A4D53" w14:textId="77777777" w:rsidR="00FF34E6" w:rsidRPr="006C7C55" w:rsidRDefault="00000000">
      <w:pPr>
        <w:pStyle w:val="ListParagraph"/>
        <w:numPr>
          <w:ilvl w:val="0"/>
          <w:numId w:val="1"/>
        </w:numPr>
        <w:spacing w:after="80" w:line="300" w:lineRule="auto"/>
        <w:jc w:val="both"/>
      </w:pPr>
      <w:r w:rsidRPr="006C7C55">
        <w:t>Tên gọi: Công ty Luật TNHH ASL; tên thương mại quốc tế: ASL LAW</w:t>
      </w:r>
    </w:p>
    <w:p w14:paraId="50F54457" w14:textId="77777777" w:rsidR="00FF34E6" w:rsidRPr="006C7C55" w:rsidRDefault="00000000">
      <w:pPr>
        <w:pStyle w:val="ListParagraph"/>
        <w:numPr>
          <w:ilvl w:val="0"/>
          <w:numId w:val="1"/>
        </w:numPr>
        <w:spacing w:after="80" w:line="300" w:lineRule="auto"/>
        <w:jc w:val="both"/>
      </w:pPr>
      <w:r w:rsidRPr="006C7C55">
        <w:t>Loại hình: Công ty luật trách nhiệm hữu hạn (tổ chức hành nghề luật sư)</w:t>
      </w:r>
    </w:p>
    <w:p w14:paraId="6C4B999D" w14:textId="77777777" w:rsidR="00FF34E6" w:rsidRPr="006C7C55" w:rsidRDefault="00000000">
      <w:pPr>
        <w:pStyle w:val="ListParagraph"/>
        <w:numPr>
          <w:ilvl w:val="0"/>
          <w:numId w:val="1"/>
        </w:numPr>
        <w:spacing w:after="80" w:line="300" w:lineRule="auto"/>
        <w:jc w:val="both"/>
      </w:pPr>
      <w:r w:rsidRPr="006C7C55">
        <w:t>Mã số thuế: 0108553497</w:t>
      </w:r>
    </w:p>
    <w:p w14:paraId="2B511E56" w14:textId="77777777" w:rsidR="00FF34E6" w:rsidRPr="006C7C55" w:rsidRDefault="00000000">
      <w:pPr>
        <w:pStyle w:val="ListParagraph"/>
        <w:numPr>
          <w:ilvl w:val="0"/>
          <w:numId w:val="1"/>
        </w:numPr>
        <w:spacing w:after="80" w:line="300" w:lineRule="auto"/>
        <w:jc w:val="both"/>
      </w:pPr>
      <w:r w:rsidRPr="006C7C55">
        <w:t>Người đại diện theo pháp luật kiêm Giám đốc điều hành: Luật sư Phạm Duy Khương</w:t>
      </w:r>
    </w:p>
    <w:p w14:paraId="62059E49" w14:textId="77777777" w:rsidR="00FF34E6" w:rsidRPr="006C7C55" w:rsidRDefault="00000000">
      <w:pPr>
        <w:pStyle w:val="ListParagraph"/>
        <w:numPr>
          <w:ilvl w:val="0"/>
          <w:numId w:val="1"/>
        </w:numPr>
        <w:spacing w:after="80" w:line="300" w:lineRule="auto"/>
        <w:jc w:val="both"/>
      </w:pPr>
      <w:r w:rsidRPr="006C7C55">
        <w:t>Ngày thành lập: 30/08/2013 (tiền thân là Công ty Sở hữu trí tuệ A&amp;S Law); Công ty Luật TNHH ASL được sáng lập ngày 05/12/2018</w:t>
      </w:r>
    </w:p>
    <w:p w14:paraId="0C963695" w14:textId="77777777" w:rsidR="00FF34E6" w:rsidRPr="006C7C55" w:rsidRDefault="00000000">
      <w:pPr>
        <w:pStyle w:val="ListParagraph"/>
        <w:numPr>
          <w:ilvl w:val="0"/>
          <w:numId w:val="1"/>
        </w:numPr>
        <w:spacing w:after="80" w:line="300" w:lineRule="auto"/>
        <w:jc w:val="both"/>
      </w:pPr>
      <w:r w:rsidRPr="006C7C55">
        <w:t>Trụ sở chính: Tầng 12, Toà nhà 319 Bộ Quốc Phòng, số 63 Lê Văn Lương, Phường Yên Hoà, Thành phố Hà Nội</w:t>
      </w:r>
    </w:p>
    <w:p w14:paraId="79B8A05B" w14:textId="77777777" w:rsidR="00FF34E6" w:rsidRPr="006C7C55" w:rsidRDefault="00000000">
      <w:pPr>
        <w:pStyle w:val="ListParagraph"/>
        <w:numPr>
          <w:ilvl w:val="0"/>
          <w:numId w:val="1"/>
        </w:numPr>
        <w:spacing w:after="80" w:line="300" w:lineRule="auto"/>
        <w:jc w:val="both"/>
      </w:pPr>
      <w:r w:rsidRPr="006C7C55">
        <w:t>Chi nhánh: Thành phố Hồ Chí Minh; Văn phòng: Đà Nẵng, Singapore, Hoa Kỳ (pháp nhân ASL LAW PLLC.)</w:t>
      </w:r>
    </w:p>
    <w:p w14:paraId="3AECC609" w14:textId="77777777" w:rsidR="00FF34E6" w:rsidRPr="006C7C55" w:rsidRDefault="00000000">
      <w:pPr>
        <w:pStyle w:val="ListParagraph"/>
        <w:numPr>
          <w:ilvl w:val="0"/>
          <w:numId w:val="1"/>
        </w:numPr>
        <w:spacing w:after="80" w:line="300" w:lineRule="auto"/>
        <w:jc w:val="both"/>
      </w:pPr>
      <w:r w:rsidRPr="006C7C55">
        <w:t>Website: https://aslgate.com</w:t>
      </w:r>
    </w:p>
    <w:p w14:paraId="28760E3A" w14:textId="77777777" w:rsidR="00FF34E6" w:rsidRPr="006C7C55" w:rsidRDefault="00000000">
      <w:pPr>
        <w:spacing w:after="200"/>
      </w:pPr>
      <w:r w:rsidRPr="006C7C55">
        <w:rPr>
          <w:i/>
          <w:iCs/>
        </w:rPr>
        <w:t>(Nguồn: Hồ sơ năng lực và Giấy đăng ký hoạt động của Công ty Luật TNHH ASL)</w:t>
      </w:r>
    </w:p>
    <w:p w14:paraId="540CA16F" w14:textId="77777777" w:rsidR="00FF34E6" w:rsidRPr="006C7C55" w:rsidRDefault="00000000">
      <w:pPr>
        <w:spacing w:after="140" w:line="300" w:lineRule="auto"/>
        <w:ind w:firstLine="431"/>
        <w:jc w:val="both"/>
      </w:pPr>
      <w:r w:rsidRPr="006C7C55">
        <w:lastRenderedPageBreak/>
        <w:t>So với đa số tổ chức hành nghề luật sư trong nước chỉ hoạt động trong phạm vi một hoặc hai tỉnh, thành phố, ASL LAW đã xây dựng được mạng lưới gồm 03 cơ sở trong nước (Hà Nội, Thành phố Hồ Chí Minh, Đà Nẵng) và 02 cơ sở ở nước ngoài (Singapore, Hoa Kỳ). Việc thành lập ASL LAW PLLC. tại bang Minnesota, Hoa Kỳ vào tháng 03/2026 đưa ASL LAW trở thành công ty luật đầu tiên của Việt Nam chính thức có pháp nhân tại Hoa Kỳ, phản ánh rõ định hướng quốc tế hóa trong mô hình hoạt động của công ty.</w:t>
      </w:r>
    </w:p>
    <w:p w14:paraId="0399FB6A" w14:textId="77777777" w:rsidR="00FF34E6" w:rsidRPr="006C7C55" w:rsidRDefault="00000000">
      <w:pPr>
        <w:pStyle w:val="Heading2"/>
        <w:rPr>
          <w:color w:val="auto"/>
          <w:sz w:val="26"/>
          <w:szCs w:val="26"/>
        </w:rPr>
      </w:pPr>
      <w:bookmarkStart w:id="5" w:name="_Toc238889309"/>
      <w:r w:rsidRPr="006C7C55">
        <w:rPr>
          <w:color w:val="auto"/>
          <w:sz w:val="26"/>
          <w:szCs w:val="26"/>
        </w:rPr>
        <w:t>1.2. Quá trình hình thành và phát triển</w:t>
      </w:r>
      <w:bookmarkEnd w:id="5"/>
    </w:p>
    <w:p w14:paraId="454ECE0D" w14:textId="77777777" w:rsidR="00FF34E6" w:rsidRPr="006C7C55" w:rsidRDefault="00000000">
      <w:pPr>
        <w:pStyle w:val="Heading3"/>
        <w:rPr>
          <w:color w:val="auto"/>
        </w:rPr>
      </w:pPr>
      <w:bookmarkStart w:id="6" w:name="_Toc238889310"/>
      <w:r w:rsidRPr="006C7C55">
        <w:rPr>
          <w:color w:val="auto"/>
        </w:rPr>
        <w:t>1.2.1. Lịch sử hình thành và phát triển của công ty</w:t>
      </w:r>
      <w:bookmarkEnd w:id="6"/>
    </w:p>
    <w:p w14:paraId="7B439991" w14:textId="77777777" w:rsidR="00FF34E6" w:rsidRPr="006C7C55" w:rsidRDefault="00000000">
      <w:pPr>
        <w:spacing w:after="140" w:line="300" w:lineRule="auto"/>
        <w:ind w:firstLine="431"/>
        <w:jc w:val="both"/>
      </w:pPr>
      <w:r w:rsidRPr="006C7C55">
        <w:t>ASL LAW là tổ chức hành nghề luật sư hoạt động mạnh trong lĩnh vực sở hữu trí tuệ và tư vấn đầu tư nước ngoài, đã tư vấn và đại diện cho nhiều khách hàng lớn trong và ngoài nước như Microsoft, Amazon, Autodesk, Panasonic, L'Oréal, Manulife, HSBC, Viettel, FPT, Petrovietnam. Quá trình phát triển của công ty được khái quát qua các mốc thời gian sau.</w:t>
      </w:r>
    </w:p>
    <w:p w14:paraId="6B674F80" w14:textId="77777777" w:rsidR="00FF34E6" w:rsidRPr="006C7C55" w:rsidRDefault="00000000">
      <w:pPr>
        <w:spacing w:before="120" w:after="80"/>
        <w:jc w:val="center"/>
      </w:pPr>
      <w:r w:rsidRPr="006C7C55">
        <w:rPr>
          <w:b/>
          <w:bCs/>
        </w:rPr>
        <w:t>Bảng 1.1. Các mốc phát triển quan trọng của ASL LAW</w:t>
      </w:r>
    </w:p>
    <w:tbl>
      <w:tblPr>
        <w:tblStyle w:val="TableGrid"/>
        <w:tblW w:w="0" w:type="auto"/>
        <w:tblLook w:val="04A0" w:firstRow="1" w:lastRow="0" w:firstColumn="1" w:lastColumn="0" w:noHBand="0" w:noVBand="1"/>
      </w:tblPr>
      <w:tblGrid>
        <w:gridCol w:w="1401"/>
        <w:gridCol w:w="7660"/>
      </w:tblGrid>
      <w:tr w:rsidR="00FF34E6" w:rsidRPr="006C7C55" w14:paraId="7791E1EC" w14:textId="77777777" w:rsidTr="00947975">
        <w:tc>
          <w:tcPr>
            <w:tcW w:w="0" w:type="auto"/>
          </w:tcPr>
          <w:p w14:paraId="7561DD0E" w14:textId="77777777" w:rsidR="00FF34E6" w:rsidRPr="006C7C55" w:rsidRDefault="00000000">
            <w:pPr>
              <w:jc w:val="center"/>
            </w:pPr>
            <w:r w:rsidRPr="006C7C55">
              <w:rPr>
                <w:b/>
                <w:bCs/>
              </w:rPr>
              <w:t>Thời gian</w:t>
            </w:r>
          </w:p>
        </w:tc>
        <w:tc>
          <w:tcPr>
            <w:tcW w:w="0" w:type="auto"/>
          </w:tcPr>
          <w:p w14:paraId="466A5028" w14:textId="77777777" w:rsidR="00FF34E6" w:rsidRPr="006C7C55" w:rsidRDefault="00000000">
            <w:r w:rsidRPr="006C7C55">
              <w:rPr>
                <w:b/>
                <w:bCs/>
              </w:rPr>
              <w:t>Sự kiện</w:t>
            </w:r>
          </w:p>
        </w:tc>
      </w:tr>
      <w:tr w:rsidR="00FF34E6" w:rsidRPr="006C7C55" w14:paraId="083B0C05" w14:textId="77777777" w:rsidTr="00947975">
        <w:tc>
          <w:tcPr>
            <w:tcW w:w="0" w:type="auto"/>
          </w:tcPr>
          <w:p w14:paraId="3295214F" w14:textId="77777777" w:rsidR="00FF34E6" w:rsidRPr="006C7C55" w:rsidRDefault="00000000">
            <w:pPr>
              <w:jc w:val="center"/>
            </w:pPr>
            <w:r w:rsidRPr="006C7C55">
              <w:t>30/08/2013</w:t>
            </w:r>
          </w:p>
        </w:tc>
        <w:tc>
          <w:tcPr>
            <w:tcW w:w="0" w:type="auto"/>
          </w:tcPr>
          <w:p w14:paraId="1E2B8FDE" w14:textId="77777777" w:rsidR="00FF34E6" w:rsidRPr="006C7C55" w:rsidRDefault="00000000">
            <w:r w:rsidRPr="006C7C55">
              <w:t>Thành lập Công ty Sở hữu trí tuệ A&amp;S Law - tiền thân của ASL LAW.</w:t>
            </w:r>
          </w:p>
        </w:tc>
      </w:tr>
      <w:tr w:rsidR="00FF34E6" w:rsidRPr="006C7C55" w14:paraId="7A425C3D" w14:textId="77777777" w:rsidTr="00947975">
        <w:tc>
          <w:tcPr>
            <w:tcW w:w="0" w:type="auto"/>
          </w:tcPr>
          <w:p w14:paraId="5C48E385" w14:textId="77777777" w:rsidR="00FF34E6" w:rsidRPr="006C7C55" w:rsidRDefault="00000000">
            <w:pPr>
              <w:jc w:val="center"/>
            </w:pPr>
            <w:r w:rsidRPr="006C7C55">
              <w:t>05/12/2018</w:t>
            </w:r>
          </w:p>
        </w:tc>
        <w:tc>
          <w:tcPr>
            <w:tcW w:w="0" w:type="auto"/>
          </w:tcPr>
          <w:p w14:paraId="734D5EFF" w14:textId="77777777" w:rsidR="00FF34E6" w:rsidRPr="006C7C55" w:rsidRDefault="00000000">
            <w:r w:rsidRPr="006C7C55">
              <w:t>Công ty Luật TNHH ASL (mã số thuế 0108553497) được sáng lập và điều hành bởi Luật sư Phạm Duy Khương.</w:t>
            </w:r>
          </w:p>
        </w:tc>
      </w:tr>
      <w:tr w:rsidR="00FF34E6" w:rsidRPr="006C7C55" w14:paraId="7F1CCBEF" w14:textId="77777777" w:rsidTr="00947975">
        <w:tc>
          <w:tcPr>
            <w:tcW w:w="0" w:type="auto"/>
          </w:tcPr>
          <w:p w14:paraId="5ED976E3" w14:textId="77777777" w:rsidR="00FF34E6" w:rsidRPr="006C7C55" w:rsidRDefault="00000000">
            <w:pPr>
              <w:jc w:val="center"/>
            </w:pPr>
            <w:r w:rsidRPr="006C7C55">
              <w:t>Năm 2022</w:t>
            </w:r>
          </w:p>
        </w:tc>
        <w:tc>
          <w:tcPr>
            <w:tcW w:w="0" w:type="auto"/>
          </w:tcPr>
          <w:p w14:paraId="57B2BD80" w14:textId="77777777" w:rsidR="00FF34E6" w:rsidRPr="006C7C55" w:rsidRDefault="00000000">
            <w:r w:rsidRPr="006C7C55">
              <w:t>Mở văn phòng tại Thành phố Hồ Chí Minh, mở rộng địa bàn phục vụ khách hàng phía Nam.</w:t>
            </w:r>
          </w:p>
        </w:tc>
      </w:tr>
      <w:tr w:rsidR="00FF34E6" w:rsidRPr="006C7C55" w14:paraId="0DD3C228" w14:textId="77777777" w:rsidTr="00947975">
        <w:tc>
          <w:tcPr>
            <w:tcW w:w="0" w:type="auto"/>
          </w:tcPr>
          <w:p w14:paraId="0EC89A5F" w14:textId="77777777" w:rsidR="00FF34E6" w:rsidRPr="006C7C55" w:rsidRDefault="00000000">
            <w:pPr>
              <w:jc w:val="center"/>
            </w:pPr>
            <w:r w:rsidRPr="006C7C55">
              <w:t>21/11/2022</w:t>
            </w:r>
          </w:p>
        </w:tc>
        <w:tc>
          <w:tcPr>
            <w:tcW w:w="0" w:type="auto"/>
          </w:tcPr>
          <w:p w14:paraId="40D6DC71" w14:textId="77777777" w:rsidR="00FF34E6" w:rsidRPr="006C7C55" w:rsidRDefault="00000000">
            <w:r w:rsidRPr="006C7C55">
              <w:t>Sáp nhập Công ty Sở hữu trí tuệ A&amp;S Law và Công ty Luật TNHH ASL, thống nhất tên gọi ASL LAW.</w:t>
            </w:r>
          </w:p>
        </w:tc>
      </w:tr>
      <w:tr w:rsidR="00FF34E6" w:rsidRPr="006C7C55" w14:paraId="105157F2" w14:textId="77777777" w:rsidTr="00947975">
        <w:tc>
          <w:tcPr>
            <w:tcW w:w="0" w:type="auto"/>
          </w:tcPr>
          <w:p w14:paraId="0FCC299D" w14:textId="77777777" w:rsidR="00FF34E6" w:rsidRPr="006C7C55" w:rsidRDefault="00000000">
            <w:pPr>
              <w:jc w:val="center"/>
            </w:pPr>
            <w:r w:rsidRPr="006C7C55">
              <w:t>08/2023</w:t>
            </w:r>
          </w:p>
        </w:tc>
        <w:tc>
          <w:tcPr>
            <w:tcW w:w="0" w:type="auto"/>
          </w:tcPr>
          <w:p w14:paraId="26651E8A" w14:textId="77777777" w:rsidR="00FF34E6" w:rsidRPr="006C7C55" w:rsidRDefault="00000000">
            <w:r w:rsidRPr="006C7C55">
              <w:t>Thành lập văn phòng tại Singapore - bước đi đầu tiên trong chiến lược hiện diện khu vực ASEAN.</w:t>
            </w:r>
          </w:p>
        </w:tc>
      </w:tr>
      <w:tr w:rsidR="00FF34E6" w:rsidRPr="006C7C55" w14:paraId="4C45CDDA" w14:textId="77777777" w:rsidTr="00947975">
        <w:tc>
          <w:tcPr>
            <w:tcW w:w="0" w:type="auto"/>
          </w:tcPr>
          <w:p w14:paraId="1BA7A127" w14:textId="77777777" w:rsidR="00FF34E6" w:rsidRPr="006C7C55" w:rsidRDefault="00000000">
            <w:pPr>
              <w:jc w:val="center"/>
            </w:pPr>
            <w:r w:rsidRPr="006C7C55">
              <w:t>03/2026</w:t>
            </w:r>
          </w:p>
        </w:tc>
        <w:tc>
          <w:tcPr>
            <w:tcW w:w="0" w:type="auto"/>
          </w:tcPr>
          <w:p w14:paraId="08DE1E87" w14:textId="77777777" w:rsidR="00FF34E6" w:rsidRPr="006C7C55" w:rsidRDefault="00000000">
            <w:r w:rsidRPr="006C7C55">
              <w:t>Thành lập pháp nhân tại Hoa Kỳ (ASL LAW PLLC.), trở thành công ty luật Việt Nam đầu tiên có pháp nhân tại Hoa Kỳ.</w:t>
            </w:r>
          </w:p>
        </w:tc>
      </w:tr>
    </w:tbl>
    <w:p w14:paraId="2CF6EF80" w14:textId="77777777" w:rsidR="00FF34E6" w:rsidRPr="006C7C55" w:rsidRDefault="00000000">
      <w:pPr>
        <w:spacing w:after="200"/>
      </w:pPr>
      <w:r w:rsidRPr="006C7C55">
        <w:rPr>
          <w:i/>
          <w:iCs/>
        </w:rPr>
        <w:t>(Nguồn: Hồ sơ năng lực của Công ty Luật TNHH ASL)</w:t>
      </w:r>
    </w:p>
    <w:p w14:paraId="184ECA09" w14:textId="77777777" w:rsidR="00FF34E6" w:rsidRPr="006C7C55" w:rsidRDefault="00000000">
      <w:pPr>
        <w:spacing w:after="140" w:line="300" w:lineRule="auto"/>
        <w:ind w:firstLine="431"/>
        <w:jc w:val="both"/>
      </w:pPr>
      <w:r w:rsidRPr="006C7C55">
        <w:t xml:space="preserve">Quá trình phát triển của ASL LAW trải qua ba giai đoạn. Giai đoạn 2013-2018 là giai đoạn chuyên môn hóa hẹp: tiền thân của công ty tập trung vào đăng ký, bảo hộ quyền sở hữu công nghiệp và quyền tác giả, tạo dựng tệp khách hàng quốc tế ổn định. Giai đoạn 2018-2022 là giai đoạn mở rộng phạm vi hành nghề: việc thành lập Công ty Luật TNHH ASL năm 2018 cho phép cung cấp đầy đủ bốn nhóm dịch vụ pháp lý theo Điều 22 Luật Luật sư, và việc sáp nhập hai pháp nhân ngày 21/11/2022 giúp thống nhất thương hiệu, tinh gọn bộ máy, đồng thời tận dụng tệp khách hàng sở hữu trí tuệ sẵn có để mở rộng sang các dịch vụ pháp lý khác. Giai đoạn từ 2022 đến nay là giai đoạn quốc tế hóa, với việc lần lượt mở văn phòng tại Thành phố Hồ Chí Minh (2022), Singapore (08/2023) và thành lập pháp nhân tại Hoa Kỳ (03/2026) - phản ánh xu hướng đầu tư </w:t>
      </w:r>
      <w:r w:rsidRPr="006C7C55">
        <w:lastRenderedPageBreak/>
        <w:t>nước ngoài vào Việt Nam và nhu cầu mở rộng hoạt động ra nước ngoài ngày càng lớn của doanh nghiệp Việt Nam.</w:t>
      </w:r>
    </w:p>
    <w:p w14:paraId="21A96827" w14:textId="77777777" w:rsidR="00FF34E6" w:rsidRPr="006C7C55" w:rsidRDefault="00000000">
      <w:pPr>
        <w:pStyle w:val="Heading3"/>
        <w:rPr>
          <w:color w:val="auto"/>
        </w:rPr>
      </w:pPr>
      <w:bookmarkStart w:id="7" w:name="_Toc238889311"/>
      <w:r w:rsidRPr="006C7C55">
        <w:rPr>
          <w:color w:val="auto"/>
        </w:rPr>
        <w:t>1.2.2. Những thành tựu cơ bản của công ty</w:t>
      </w:r>
      <w:bookmarkEnd w:id="7"/>
    </w:p>
    <w:p w14:paraId="7B0D7270" w14:textId="77777777" w:rsidR="00FF34E6" w:rsidRPr="006C7C55" w:rsidRDefault="00000000">
      <w:pPr>
        <w:spacing w:after="140" w:line="300" w:lineRule="auto"/>
        <w:ind w:firstLine="431"/>
        <w:jc w:val="both"/>
      </w:pPr>
      <w:r w:rsidRPr="006C7C55">
        <w:t>Tính đến thời điểm thực tập, công ty có 58 nhân sự (16 luật sư, 40 chuyên viên pháp lý, 02 trợ lý) làm việc tại 05 cơ sở trong và ngoài nước - quy mô tương đối lớn so với mặt bằng chung các tổ chức hành nghề luật sư Việt Nam (phần lớn dưới 10 luật sư), đủ để tổ chức thành các bộ phận chuyên môn hóa theo lĩnh vực hành nghề.</w:t>
      </w:r>
    </w:p>
    <w:p w14:paraId="4DEC1D76" w14:textId="77777777" w:rsidR="00FF34E6" w:rsidRPr="006C7C55" w:rsidRDefault="00000000">
      <w:pPr>
        <w:spacing w:after="140" w:line="300" w:lineRule="auto"/>
        <w:ind w:firstLine="431"/>
        <w:jc w:val="both"/>
      </w:pPr>
      <w:r w:rsidRPr="006C7C55">
        <w:t>Về các vụ việc, dự án tiêu biểu đã xử lý, danh mục của ASL LAW cho thấy công ty đã tham gia nhiều giao dịch và tranh chấp có yếu tố nước ngoài với giá trị lớn:</w:t>
      </w:r>
    </w:p>
    <w:p w14:paraId="76330B8F" w14:textId="77777777" w:rsidR="00FF34E6" w:rsidRPr="006C7C55" w:rsidRDefault="00000000">
      <w:pPr>
        <w:pStyle w:val="ListParagraph"/>
        <w:numPr>
          <w:ilvl w:val="0"/>
          <w:numId w:val="1"/>
        </w:numPr>
        <w:spacing w:after="80" w:line="300" w:lineRule="auto"/>
        <w:jc w:val="both"/>
      </w:pPr>
      <w:r w:rsidRPr="006C7C55">
        <w:t>Tư vấn Tập đoàn ABEO mua lại 70% cổ phần Sodex Sport thông qua việc mua công ty mẹ đang sở hữu 100% vốn của doanh nghiệp có vốn đầu tư nước ngoài (FDI) tại Việt Nam.</w:t>
      </w:r>
    </w:p>
    <w:p w14:paraId="1F4F6908" w14:textId="77777777" w:rsidR="00FF34E6" w:rsidRPr="006C7C55" w:rsidRDefault="00000000">
      <w:pPr>
        <w:pStyle w:val="ListParagraph"/>
        <w:numPr>
          <w:ilvl w:val="0"/>
          <w:numId w:val="1"/>
        </w:numPr>
        <w:spacing w:after="80" w:line="300" w:lineRule="auto"/>
        <w:jc w:val="both"/>
      </w:pPr>
      <w:r w:rsidRPr="006C7C55">
        <w:t>Đại diện Microsoft trong vụ trọng tài tại Trung tâm Trọng tài Quốc tế Singapore (SIAC).</w:t>
      </w:r>
    </w:p>
    <w:p w14:paraId="447D29F4" w14:textId="77777777" w:rsidR="00FF34E6" w:rsidRPr="006C7C55" w:rsidRDefault="00000000">
      <w:pPr>
        <w:pStyle w:val="ListParagraph"/>
        <w:numPr>
          <w:ilvl w:val="0"/>
          <w:numId w:val="1"/>
        </w:numPr>
        <w:spacing w:after="80" w:line="300" w:lineRule="auto"/>
        <w:jc w:val="both"/>
      </w:pPr>
      <w:r w:rsidRPr="006C7C55">
        <w:t>Đại diện China Steel Corporation (CSC) trong điều tra chống bán phá giá tại Việt Nam, giúp khách hàng được loại trừ khỏi biện pháp tự vệ.</w:t>
      </w:r>
    </w:p>
    <w:p w14:paraId="10BF4B83" w14:textId="77777777" w:rsidR="00FF34E6" w:rsidRPr="006C7C55" w:rsidRDefault="00000000">
      <w:pPr>
        <w:pStyle w:val="ListParagraph"/>
        <w:numPr>
          <w:ilvl w:val="0"/>
          <w:numId w:val="1"/>
        </w:numPr>
        <w:spacing w:after="80" w:line="300" w:lineRule="auto"/>
        <w:jc w:val="both"/>
      </w:pPr>
      <w:r w:rsidRPr="006C7C55">
        <w:t>Tư vấn thành lập công ty TYPE (Việt Nam) cho JD Industrial (Hồng Kông).</w:t>
      </w:r>
    </w:p>
    <w:p w14:paraId="15C09A36" w14:textId="77777777" w:rsidR="00FF34E6" w:rsidRPr="006C7C55" w:rsidRDefault="00000000">
      <w:pPr>
        <w:pStyle w:val="ListParagraph"/>
        <w:numPr>
          <w:ilvl w:val="0"/>
          <w:numId w:val="1"/>
        </w:numPr>
        <w:spacing w:after="80" w:line="300" w:lineRule="auto"/>
        <w:jc w:val="both"/>
      </w:pPr>
      <w:r w:rsidRPr="006C7C55">
        <w:t>Hỗ trợ doanh nghiệp Việt Nam thành lập công ty tại Trung Quốc trong lĩnh vực kinh doanh chè và thực phẩm.</w:t>
      </w:r>
    </w:p>
    <w:p w14:paraId="18E8D73F" w14:textId="77777777" w:rsidR="00FF34E6" w:rsidRPr="006C7C55" w:rsidRDefault="00000000">
      <w:pPr>
        <w:pStyle w:val="ListParagraph"/>
        <w:numPr>
          <w:ilvl w:val="0"/>
          <w:numId w:val="1"/>
        </w:numPr>
        <w:spacing w:after="80" w:line="300" w:lineRule="auto"/>
        <w:jc w:val="both"/>
      </w:pPr>
      <w:r w:rsidRPr="006C7C55">
        <w:t>Tư vấn, đàm phán chấm dứt hợp đồng lao động không hợp pháp tại doanh nghiệp FDI ngành may mặc.</w:t>
      </w:r>
    </w:p>
    <w:p w14:paraId="37964642" w14:textId="77777777" w:rsidR="00FF34E6" w:rsidRPr="006C7C55" w:rsidRDefault="00000000">
      <w:pPr>
        <w:pStyle w:val="ListParagraph"/>
        <w:numPr>
          <w:ilvl w:val="0"/>
          <w:numId w:val="1"/>
        </w:numPr>
        <w:spacing w:after="80" w:line="300" w:lineRule="auto"/>
        <w:jc w:val="both"/>
      </w:pPr>
      <w:r w:rsidRPr="006C7C55">
        <w:t>Tư vấn đăng ký nhãn hiệu, bản quyền cho LOTTE, CJ, HSBC, HAI ROBOTICS, Viettel, K+, VNDIRECT, PVcomBank.</w:t>
      </w:r>
    </w:p>
    <w:p w14:paraId="1B121890" w14:textId="77777777" w:rsidR="00FF34E6" w:rsidRPr="006C7C55" w:rsidRDefault="00000000">
      <w:pPr>
        <w:pStyle w:val="ListParagraph"/>
        <w:numPr>
          <w:ilvl w:val="0"/>
          <w:numId w:val="1"/>
        </w:numPr>
        <w:spacing w:after="80" w:line="300" w:lineRule="auto"/>
        <w:jc w:val="both"/>
      </w:pPr>
      <w:r w:rsidRPr="006C7C55">
        <w:t>Đàm phán hợp đồng mua bán trị giá 4 triệu USD giữa VPBank và một công ty cung cấp hệ thống ngân hàng điện tử của Pakistan.</w:t>
      </w:r>
    </w:p>
    <w:p w14:paraId="204503D6" w14:textId="77777777" w:rsidR="00FF34E6" w:rsidRPr="006C7C55" w:rsidRDefault="00000000">
      <w:pPr>
        <w:pStyle w:val="ListParagraph"/>
        <w:numPr>
          <w:ilvl w:val="0"/>
          <w:numId w:val="1"/>
        </w:numPr>
        <w:spacing w:after="80" w:line="300" w:lineRule="auto"/>
        <w:jc w:val="both"/>
      </w:pPr>
      <w:r w:rsidRPr="006C7C55">
        <w:t>Tư vấn thương vụ đầu tư của JB Financial Group vào Infina và OKEXE.</w:t>
      </w:r>
    </w:p>
    <w:p w14:paraId="12B0F313" w14:textId="77777777" w:rsidR="00FF34E6" w:rsidRPr="006C7C55" w:rsidRDefault="00000000">
      <w:pPr>
        <w:pStyle w:val="ListParagraph"/>
        <w:numPr>
          <w:ilvl w:val="0"/>
          <w:numId w:val="1"/>
        </w:numPr>
        <w:spacing w:after="80" w:line="300" w:lineRule="auto"/>
        <w:jc w:val="both"/>
      </w:pPr>
      <w:r w:rsidRPr="006C7C55">
        <w:t>Đại diện pháp lý cho OPPO và VIVO trong các vụ kiện tụng tại Việt Nam.</w:t>
      </w:r>
    </w:p>
    <w:p w14:paraId="2969DA93" w14:textId="77777777" w:rsidR="00FF34E6" w:rsidRPr="006C7C55" w:rsidRDefault="00000000">
      <w:pPr>
        <w:spacing w:after="200"/>
      </w:pPr>
      <w:r w:rsidRPr="006C7C55">
        <w:rPr>
          <w:i/>
          <w:iCs/>
        </w:rPr>
        <w:t>(Nguồn: Danh mục vụ việc/dự án tiêu biểu trong Hồ sơ năng lực của ASL LAW)</w:t>
      </w:r>
    </w:p>
    <w:p w14:paraId="5CF2F57E" w14:textId="77777777" w:rsidR="00FF34E6" w:rsidRPr="006C7C55" w:rsidRDefault="00000000">
      <w:pPr>
        <w:spacing w:after="140" w:line="300" w:lineRule="auto"/>
        <w:ind w:firstLine="431"/>
        <w:jc w:val="both"/>
      </w:pPr>
      <w:r w:rsidRPr="006C7C55">
        <w:t>Về hệ thống giải thưởng, xếp hạng - tiêu chí đặc thù để đánh giá uy tín một tổ chức hành nghề luật sư vì dịch vụ pháp lý là sản phẩm vô hình, khó đo lường trực tiếp - các bảng xếp hạng quốc tế được xây dựng trên cơ sở khảo sát khách hàng, đồng nghiệp và thẩm định hồ sơ vụ việc, do đó được coi là thước đo khách quan về năng lực chuyên môn. Các giải thưởng, xếp hạng tiêu biểu của ASL LAW gồm:</w:t>
      </w:r>
    </w:p>
    <w:p w14:paraId="6FC0D689" w14:textId="77777777" w:rsidR="00FF34E6" w:rsidRPr="006C7C55" w:rsidRDefault="00000000">
      <w:pPr>
        <w:pStyle w:val="ListParagraph"/>
        <w:numPr>
          <w:ilvl w:val="0"/>
          <w:numId w:val="1"/>
        </w:numPr>
        <w:spacing w:after="80" w:line="300" w:lineRule="auto"/>
        <w:jc w:val="both"/>
      </w:pPr>
      <w:r w:rsidRPr="006C7C55">
        <w:lastRenderedPageBreak/>
        <w:t>Managing IP - IP Stars 2026: Luật sư Phạm Duy Khương và Luật sư Đỗ Bá Thích được vinh danh Trademark Star.</w:t>
      </w:r>
    </w:p>
    <w:p w14:paraId="53F337F6" w14:textId="77777777" w:rsidR="00FF34E6" w:rsidRPr="006C7C55" w:rsidRDefault="00000000">
      <w:pPr>
        <w:pStyle w:val="ListParagraph"/>
        <w:numPr>
          <w:ilvl w:val="0"/>
          <w:numId w:val="1"/>
        </w:numPr>
        <w:spacing w:after="80" w:line="300" w:lineRule="auto"/>
        <w:jc w:val="both"/>
      </w:pPr>
      <w:r w:rsidRPr="006C7C55">
        <w:t>Asia Business Law Journal - The A-List: Luật sư Phạm Duy Khương liên tục thuộc nhóm 100 luật sư hàng đầu Việt Nam (năm thứ tư liên tiếp tính đến 2025).</w:t>
      </w:r>
    </w:p>
    <w:p w14:paraId="34B6AB50" w14:textId="77777777" w:rsidR="00FF34E6" w:rsidRPr="006C7C55" w:rsidRDefault="00000000">
      <w:pPr>
        <w:pStyle w:val="ListParagraph"/>
        <w:numPr>
          <w:ilvl w:val="0"/>
          <w:numId w:val="1"/>
        </w:numPr>
        <w:spacing w:after="80" w:line="300" w:lineRule="auto"/>
        <w:jc w:val="both"/>
      </w:pPr>
      <w:r w:rsidRPr="006C7C55">
        <w:t>Legal 500 Southeast Asia Awards 2026: giải Vietnam - Client Satisfaction.</w:t>
      </w:r>
    </w:p>
    <w:p w14:paraId="5ED6F8D2" w14:textId="77777777" w:rsidR="00FF34E6" w:rsidRPr="006C7C55" w:rsidRDefault="00000000">
      <w:pPr>
        <w:pStyle w:val="ListParagraph"/>
        <w:numPr>
          <w:ilvl w:val="0"/>
          <w:numId w:val="1"/>
        </w:numPr>
        <w:spacing w:after="80" w:line="300" w:lineRule="auto"/>
        <w:jc w:val="both"/>
      </w:pPr>
      <w:r w:rsidRPr="006C7C55">
        <w:t>Vietnam Law Firm Awards - Asia Business Law Journal 2024: công ty luật tiêu biểu về Cơ cấu tài chính - Chứng khoán hóa và Giải trí - Thể thao.</w:t>
      </w:r>
    </w:p>
    <w:p w14:paraId="78148B8B" w14:textId="77777777" w:rsidR="00FF34E6" w:rsidRPr="006C7C55" w:rsidRDefault="00000000">
      <w:pPr>
        <w:pStyle w:val="ListParagraph"/>
        <w:numPr>
          <w:ilvl w:val="0"/>
          <w:numId w:val="1"/>
        </w:numPr>
        <w:spacing w:after="80" w:line="300" w:lineRule="auto"/>
        <w:jc w:val="both"/>
      </w:pPr>
      <w:r w:rsidRPr="006C7C55">
        <w:t>ALB Asia M&amp;A Rankings: công ty luật hàng đầu Việt Nam về M&amp;A.</w:t>
      </w:r>
    </w:p>
    <w:p w14:paraId="473A4BFB" w14:textId="77777777" w:rsidR="00FF34E6" w:rsidRPr="006C7C55" w:rsidRDefault="00000000">
      <w:pPr>
        <w:pStyle w:val="ListParagraph"/>
        <w:numPr>
          <w:ilvl w:val="0"/>
          <w:numId w:val="1"/>
        </w:numPr>
        <w:spacing w:after="80" w:line="300" w:lineRule="auto"/>
        <w:jc w:val="both"/>
      </w:pPr>
      <w:r w:rsidRPr="006C7C55">
        <w:t>Managing IP (IP Stars) và World Trademark Review: liên tục ghi nhận là hãng luật hàng đầu về sở hữu trí tuệ tại Việt Nam.</w:t>
      </w:r>
    </w:p>
    <w:p w14:paraId="2281B906" w14:textId="77777777" w:rsidR="00FF34E6" w:rsidRPr="006C7C55" w:rsidRDefault="00000000">
      <w:pPr>
        <w:pStyle w:val="ListParagraph"/>
        <w:numPr>
          <w:ilvl w:val="0"/>
          <w:numId w:val="1"/>
        </w:numPr>
        <w:spacing w:after="80" w:line="300" w:lineRule="auto"/>
        <w:jc w:val="both"/>
      </w:pPr>
      <w:r w:rsidRPr="006C7C55">
        <w:t>Tổ chức Tư vấn M&amp;A tiêu biểu giai đoạn 2024-2025, trao tại Diễn đàn M&amp;A Vietnam 2025.</w:t>
      </w:r>
    </w:p>
    <w:p w14:paraId="65A3D0AD" w14:textId="77777777" w:rsidR="00FF34E6" w:rsidRPr="006C7C55" w:rsidRDefault="00000000">
      <w:pPr>
        <w:pStyle w:val="ListParagraph"/>
        <w:numPr>
          <w:ilvl w:val="0"/>
          <w:numId w:val="1"/>
        </w:numPr>
        <w:spacing w:after="80" w:line="300" w:lineRule="auto"/>
        <w:jc w:val="both"/>
      </w:pPr>
      <w:r w:rsidRPr="006C7C55">
        <w:t>Asialaw: công ty luật uy tín hàng đầu Việt Nam về M&amp;A và Luật Doanh nghiệp.</w:t>
      </w:r>
    </w:p>
    <w:p w14:paraId="58897136" w14:textId="77777777" w:rsidR="00FF34E6" w:rsidRPr="006C7C55" w:rsidRDefault="00000000">
      <w:pPr>
        <w:spacing w:after="200"/>
      </w:pPr>
      <w:r w:rsidRPr="006C7C55">
        <w:rPr>
          <w:i/>
          <w:iCs/>
        </w:rPr>
        <w:t>(Nguồn: Mục Giải thưởng trong Hồ sơ năng lực của ASL LAW)</w:t>
      </w:r>
    </w:p>
    <w:p w14:paraId="2BC901D4" w14:textId="77777777" w:rsidR="00FF34E6" w:rsidRPr="006C7C55" w:rsidRDefault="00000000">
      <w:pPr>
        <w:spacing w:after="140" w:line="300" w:lineRule="auto"/>
        <w:ind w:firstLine="431"/>
        <w:jc w:val="both"/>
      </w:pPr>
      <w:r w:rsidRPr="006C7C55">
        <w:t>Từ hệ thống giải thưởng nêu trên có thể thấy thế mạnh cốt lõi và ổn định nhất của ASL LAW vẫn nằm ở lĩnh vực sở hữu trí tuệ; đồng thời công ty đang mở rộng thành công sang mảng M&amp;A và tư vấn doanh nghiệp - cơ sở quan trọng để triển khai chiến lược mở rộng ra khu vực ASEAN trong những năm tới.</w:t>
      </w:r>
    </w:p>
    <w:p w14:paraId="5957FA5B" w14:textId="77777777" w:rsidR="00FF34E6" w:rsidRPr="006C7C55" w:rsidRDefault="00000000">
      <w:pPr>
        <w:pStyle w:val="Heading1"/>
        <w:pageBreakBefore/>
        <w:rPr>
          <w:color w:val="auto"/>
          <w:sz w:val="26"/>
          <w:szCs w:val="26"/>
        </w:rPr>
      </w:pPr>
      <w:bookmarkStart w:id="8" w:name="_Toc238889312"/>
      <w:r w:rsidRPr="006C7C55">
        <w:rPr>
          <w:caps/>
          <w:color w:val="auto"/>
          <w:sz w:val="26"/>
          <w:szCs w:val="26"/>
        </w:rPr>
        <w:lastRenderedPageBreak/>
        <w:t>Phần 2: Tổ chức bộ máy quản lý và lao động của Công ty Luật TNHH ASL</w:t>
      </w:r>
      <w:bookmarkEnd w:id="8"/>
    </w:p>
    <w:p w14:paraId="1F2C54D2" w14:textId="77777777" w:rsidR="00FF34E6" w:rsidRPr="006C7C55" w:rsidRDefault="00000000">
      <w:pPr>
        <w:pStyle w:val="Heading2"/>
        <w:rPr>
          <w:color w:val="auto"/>
          <w:sz w:val="26"/>
          <w:szCs w:val="26"/>
        </w:rPr>
      </w:pPr>
      <w:bookmarkStart w:id="9" w:name="_Toc238889313"/>
      <w:r w:rsidRPr="006C7C55">
        <w:rPr>
          <w:color w:val="auto"/>
          <w:sz w:val="26"/>
          <w:szCs w:val="26"/>
        </w:rPr>
        <w:t>2.1. Cơ cấu tổ chức quản lý</w:t>
      </w:r>
      <w:bookmarkEnd w:id="9"/>
    </w:p>
    <w:p w14:paraId="02BEB504" w14:textId="77777777" w:rsidR="00FF34E6" w:rsidRPr="006C7C55" w:rsidRDefault="00000000">
      <w:pPr>
        <w:spacing w:after="140" w:line="300" w:lineRule="auto"/>
        <w:ind w:firstLine="431"/>
        <w:jc w:val="both"/>
      </w:pPr>
      <w:r w:rsidRPr="006C7C55">
        <w:t>Là công ty luật trách nhiệm hữu hạn hai thành viên trở lên, cơ cấu tổ chức quản lý của ASL LAW gồm hai cấp theo Luật Doanh nghiệp năm 2020: Hội đồng thành viên là cơ quan quyết định cao nhất của công ty, gồm các luật sư thành viên góp vốn, có quyền quyết định chiến lược phát triển, bầu Chủ tịch Hội đồng thành viên và bổ nhiệm Giám đốc điều hành</w:t>
      </w:r>
      <w:r w:rsidRPr="006C7C55">
        <w:rPr>
          <w:rStyle w:val="FootnoteReference"/>
        </w:rPr>
        <w:footnoteReference w:id="2"/>
      </w:r>
      <w:r w:rsidRPr="006C7C55">
        <w:t>; dưới Hội đồng thành viên là 04 chức danh điều hành (Giám đốc điều hành, Giám đốc bộ phận Sở hữu trí tuệ, Giám đốc chi nhánh Thành phố Hồ Chí Minh, Phó Giám đốc), chịu trách nhiệm điều hành hoạt động hằng ngày. Dưới các chức danh điều hành, các bộ phận được tổ chức theo mô hình trực tuyến - chức năng, phân chia đồng thời theo địa bàn hoạt động (Bộ phận Luật Hà Nội, Bộ phận Luật Hồ Chí Minh) và theo lĩnh vực chuyên môn (Bộ phận Sở hữu trí tuệ), cùng khối hỗ trợ phía sau (Bộ phận Back office).</w:t>
      </w:r>
    </w:p>
    <w:p w14:paraId="6932FAD2" w14:textId="575403CB" w:rsidR="00FF34E6" w:rsidRPr="006C7C55" w:rsidRDefault="00735ECE">
      <w:pPr>
        <w:jc w:val="center"/>
        <w:rPr>
          <w:lang w:val="vi-VN"/>
        </w:rPr>
      </w:pPr>
      <w:r>
        <w:rPr>
          <w:noProof/>
          <w:lang w:val="vi-VN"/>
        </w:rPr>
        <w:drawing>
          <wp:inline distT="0" distB="0" distL="0" distR="0" wp14:anchorId="4D225F48" wp14:editId="347F3C94">
            <wp:extent cx="5760085" cy="3363595"/>
            <wp:effectExtent l="0" t="0" r="5715" b="1905"/>
            <wp:docPr id="1019934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34631" name="Picture 101993463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085" cy="3363595"/>
                    </a:xfrm>
                    <a:prstGeom prst="rect">
                      <a:avLst/>
                    </a:prstGeom>
                  </pic:spPr>
                </pic:pic>
              </a:graphicData>
            </a:graphic>
          </wp:inline>
        </w:drawing>
      </w:r>
    </w:p>
    <w:p w14:paraId="63CD361D" w14:textId="04D4F4D0" w:rsidR="000B14DB" w:rsidRPr="006C7C55" w:rsidRDefault="000B14DB">
      <w:pPr>
        <w:spacing w:before="120" w:after="80"/>
        <w:jc w:val="center"/>
        <w:rPr>
          <w:b/>
          <w:bCs/>
          <w:lang w:val="vi-VN"/>
        </w:rPr>
      </w:pPr>
    </w:p>
    <w:p w14:paraId="52A1CFA0" w14:textId="77777777" w:rsidR="00FF34E6" w:rsidRPr="006C7C55" w:rsidRDefault="00000000">
      <w:pPr>
        <w:spacing w:before="120" w:after="80"/>
        <w:jc w:val="center"/>
      </w:pPr>
      <w:r w:rsidRPr="006C7C55">
        <w:rPr>
          <w:b/>
          <w:bCs/>
        </w:rPr>
        <w:t>Sơ đồ 2.1. Sơ đồ tổ chức Công ty Luật TNHH ASL</w:t>
      </w:r>
    </w:p>
    <w:p w14:paraId="24A705D8" w14:textId="77777777" w:rsidR="00FF34E6" w:rsidRPr="006C7C55" w:rsidRDefault="00000000">
      <w:pPr>
        <w:spacing w:after="200"/>
      </w:pPr>
      <w:r w:rsidRPr="006C7C55">
        <w:rPr>
          <w:i/>
          <w:iCs/>
        </w:rPr>
        <w:t>(Nguồn: Tác giả tổng hợp từ tài liệu nội bộ của Công ty Luật TNHH ASL)</w:t>
      </w:r>
    </w:p>
    <w:p w14:paraId="3697E558" w14:textId="77777777" w:rsidR="00FF34E6" w:rsidRPr="006C7C55" w:rsidRDefault="00000000">
      <w:pPr>
        <w:spacing w:after="140" w:line="300" w:lineRule="auto"/>
        <w:ind w:firstLine="431"/>
        <w:jc w:val="both"/>
      </w:pPr>
      <w:r w:rsidRPr="006C7C55">
        <w:t xml:space="preserve">Bốn chức danh điều hành nêu trên do Hội đồng thành viên bổ nhiệm: 01 Giám đốc điều hành, 01 Giám đốc bộ phận Sở hữu trí tuệ, 01 Giám đốc chi nhánh Thành phố Hồ </w:t>
      </w:r>
      <w:r w:rsidRPr="006C7C55">
        <w:lastRenderedPageBreak/>
        <w:t>Chí Minh và 01 Phó Giám đốc - mô hình phân quyền điều hành theo khối chuyên môn và theo địa bàn, giúp rút ngắn quy trình ra quyết định đối với vụ việc phát sinh tại từng khu vực.</w:t>
      </w:r>
    </w:p>
    <w:p w14:paraId="7C462B72" w14:textId="77777777" w:rsidR="00FF34E6" w:rsidRPr="006C7C55" w:rsidRDefault="00000000">
      <w:pPr>
        <w:spacing w:after="140" w:line="300" w:lineRule="auto"/>
        <w:ind w:firstLine="431"/>
        <w:jc w:val="both"/>
      </w:pPr>
      <w:r w:rsidRPr="006C7C55">
        <w:t>Công ty được tổ chức thành bốn khối: Bộ phận Luật Hà Nội (tư vấn doanh nghiệp, đầu tư, M&amp;A, lao động, hợp đồng, tranh tụng và trọng tài cho khách hàng phía Bắc và khách hàng quốc tế); Bộ phận Luật Hồ Chí Minh (phục vụ khách hàng phía Nam, nơi tập trung nhiều doanh nghiệp FDI); Bộ phận Sở hữu trí tuệ (gồm Phòng Nhãn hiệu - Bản quyền, Phòng Sáng chế, Phòng Xử lý vi phạm); và Bộ phận Back office (Phát triển kinh doanh, Kế toán, Hành chính - Nhân sự).</w:t>
      </w:r>
    </w:p>
    <w:p w14:paraId="2AFDA362" w14:textId="77777777" w:rsidR="00FF34E6" w:rsidRPr="006C7C55" w:rsidRDefault="00000000">
      <w:pPr>
        <w:spacing w:before="120" w:after="80"/>
        <w:jc w:val="center"/>
      </w:pPr>
      <w:r w:rsidRPr="006C7C55">
        <w:rPr>
          <w:b/>
          <w:bCs/>
        </w:rPr>
        <w:t>Bảng 2.1. Cơ cấu nhân sự của Công ty Luật TNHH ASL</w:t>
      </w:r>
    </w:p>
    <w:tbl>
      <w:tblPr>
        <w:tblStyle w:val="TableGrid"/>
        <w:tblW w:w="9042" w:type="dxa"/>
        <w:tblLook w:val="04A0" w:firstRow="1" w:lastRow="0" w:firstColumn="1" w:lastColumn="0" w:noHBand="0" w:noVBand="1"/>
      </w:tblPr>
      <w:tblGrid>
        <w:gridCol w:w="3491"/>
        <w:gridCol w:w="3068"/>
        <w:gridCol w:w="2483"/>
      </w:tblGrid>
      <w:tr w:rsidR="00FF34E6" w:rsidRPr="006C7C55" w14:paraId="0EAB2707" w14:textId="77777777" w:rsidTr="006D380F">
        <w:trPr>
          <w:trHeight w:val="297"/>
        </w:trPr>
        <w:tc>
          <w:tcPr>
            <w:tcW w:w="0" w:type="auto"/>
          </w:tcPr>
          <w:p w14:paraId="5F71C0E3" w14:textId="77777777" w:rsidR="00FF34E6" w:rsidRPr="006C7C55" w:rsidRDefault="00000000">
            <w:r w:rsidRPr="006C7C55">
              <w:rPr>
                <w:b/>
                <w:bCs/>
              </w:rPr>
              <w:t>Chức danh</w:t>
            </w:r>
          </w:p>
        </w:tc>
        <w:tc>
          <w:tcPr>
            <w:tcW w:w="0" w:type="auto"/>
          </w:tcPr>
          <w:p w14:paraId="2A01BFF3" w14:textId="77777777" w:rsidR="00FF34E6" w:rsidRPr="006C7C55" w:rsidRDefault="00000000">
            <w:pPr>
              <w:jc w:val="center"/>
            </w:pPr>
            <w:r w:rsidRPr="006C7C55">
              <w:rPr>
                <w:b/>
                <w:bCs/>
              </w:rPr>
              <w:t>Số lượng (người)</w:t>
            </w:r>
          </w:p>
        </w:tc>
        <w:tc>
          <w:tcPr>
            <w:tcW w:w="0" w:type="auto"/>
          </w:tcPr>
          <w:p w14:paraId="202D8DF1" w14:textId="77777777" w:rsidR="00FF34E6" w:rsidRPr="006C7C55" w:rsidRDefault="00000000">
            <w:pPr>
              <w:jc w:val="center"/>
            </w:pPr>
            <w:r w:rsidRPr="006C7C55">
              <w:rPr>
                <w:b/>
                <w:bCs/>
              </w:rPr>
              <w:t>Tỷ trọng (%)</w:t>
            </w:r>
          </w:p>
        </w:tc>
      </w:tr>
      <w:tr w:rsidR="00FF34E6" w:rsidRPr="006C7C55" w14:paraId="5C85E34A" w14:textId="77777777" w:rsidTr="006D380F">
        <w:trPr>
          <w:trHeight w:val="282"/>
        </w:trPr>
        <w:tc>
          <w:tcPr>
            <w:tcW w:w="0" w:type="auto"/>
          </w:tcPr>
          <w:p w14:paraId="5704EE2A" w14:textId="77777777" w:rsidR="00FF34E6" w:rsidRPr="006C7C55" w:rsidRDefault="00000000">
            <w:r w:rsidRPr="006C7C55">
              <w:t>Luật sư</w:t>
            </w:r>
          </w:p>
        </w:tc>
        <w:tc>
          <w:tcPr>
            <w:tcW w:w="0" w:type="auto"/>
          </w:tcPr>
          <w:p w14:paraId="7331AB0E" w14:textId="77777777" w:rsidR="00FF34E6" w:rsidRPr="006C7C55" w:rsidRDefault="00000000">
            <w:pPr>
              <w:jc w:val="center"/>
            </w:pPr>
            <w:r w:rsidRPr="006C7C55">
              <w:t>16</w:t>
            </w:r>
          </w:p>
        </w:tc>
        <w:tc>
          <w:tcPr>
            <w:tcW w:w="0" w:type="auto"/>
          </w:tcPr>
          <w:p w14:paraId="537C2435" w14:textId="77777777" w:rsidR="00FF34E6" w:rsidRPr="006C7C55" w:rsidRDefault="00000000">
            <w:pPr>
              <w:jc w:val="center"/>
            </w:pPr>
            <w:r w:rsidRPr="006C7C55">
              <w:t>27,6</w:t>
            </w:r>
          </w:p>
        </w:tc>
      </w:tr>
      <w:tr w:rsidR="00FF34E6" w:rsidRPr="006C7C55" w14:paraId="289135F5" w14:textId="77777777" w:rsidTr="006D380F">
        <w:trPr>
          <w:trHeight w:val="297"/>
        </w:trPr>
        <w:tc>
          <w:tcPr>
            <w:tcW w:w="0" w:type="auto"/>
          </w:tcPr>
          <w:p w14:paraId="176D6627" w14:textId="77777777" w:rsidR="00FF34E6" w:rsidRPr="006C7C55" w:rsidRDefault="00000000">
            <w:r w:rsidRPr="006C7C55">
              <w:t>Chuyên viên pháp lý</w:t>
            </w:r>
          </w:p>
        </w:tc>
        <w:tc>
          <w:tcPr>
            <w:tcW w:w="0" w:type="auto"/>
          </w:tcPr>
          <w:p w14:paraId="5AF49898" w14:textId="77777777" w:rsidR="00FF34E6" w:rsidRPr="006C7C55" w:rsidRDefault="00000000">
            <w:pPr>
              <w:jc w:val="center"/>
            </w:pPr>
            <w:r w:rsidRPr="006C7C55">
              <w:t>40</w:t>
            </w:r>
          </w:p>
        </w:tc>
        <w:tc>
          <w:tcPr>
            <w:tcW w:w="0" w:type="auto"/>
          </w:tcPr>
          <w:p w14:paraId="748EE26C" w14:textId="77777777" w:rsidR="00FF34E6" w:rsidRPr="006C7C55" w:rsidRDefault="00000000">
            <w:pPr>
              <w:jc w:val="center"/>
            </w:pPr>
            <w:r w:rsidRPr="006C7C55">
              <w:t>69,0</w:t>
            </w:r>
          </w:p>
        </w:tc>
      </w:tr>
      <w:tr w:rsidR="00FF34E6" w:rsidRPr="006C7C55" w14:paraId="616EE779" w14:textId="77777777" w:rsidTr="006D380F">
        <w:trPr>
          <w:trHeight w:val="282"/>
        </w:trPr>
        <w:tc>
          <w:tcPr>
            <w:tcW w:w="0" w:type="auto"/>
          </w:tcPr>
          <w:p w14:paraId="65CFC10F" w14:textId="77777777" w:rsidR="00FF34E6" w:rsidRPr="006C7C55" w:rsidRDefault="00000000">
            <w:r w:rsidRPr="006C7C55">
              <w:t>Trợ lý</w:t>
            </w:r>
          </w:p>
        </w:tc>
        <w:tc>
          <w:tcPr>
            <w:tcW w:w="0" w:type="auto"/>
          </w:tcPr>
          <w:p w14:paraId="6E2E3A1B" w14:textId="77777777" w:rsidR="00FF34E6" w:rsidRPr="006C7C55" w:rsidRDefault="00000000">
            <w:pPr>
              <w:jc w:val="center"/>
            </w:pPr>
            <w:r w:rsidRPr="006C7C55">
              <w:t>02</w:t>
            </w:r>
          </w:p>
        </w:tc>
        <w:tc>
          <w:tcPr>
            <w:tcW w:w="0" w:type="auto"/>
          </w:tcPr>
          <w:p w14:paraId="7E781FF5" w14:textId="77777777" w:rsidR="00FF34E6" w:rsidRPr="006C7C55" w:rsidRDefault="00000000">
            <w:pPr>
              <w:jc w:val="center"/>
            </w:pPr>
            <w:r w:rsidRPr="006C7C55">
              <w:t>3,4</w:t>
            </w:r>
          </w:p>
        </w:tc>
      </w:tr>
      <w:tr w:rsidR="00FF34E6" w:rsidRPr="006C7C55" w14:paraId="35F3E4EC" w14:textId="77777777" w:rsidTr="006D380F">
        <w:trPr>
          <w:trHeight w:val="297"/>
        </w:trPr>
        <w:tc>
          <w:tcPr>
            <w:tcW w:w="0" w:type="auto"/>
          </w:tcPr>
          <w:p w14:paraId="76B2F554" w14:textId="77777777" w:rsidR="00FF34E6" w:rsidRPr="006C7C55" w:rsidRDefault="00000000">
            <w:r w:rsidRPr="006C7C55">
              <w:rPr>
                <w:b/>
                <w:bCs/>
              </w:rPr>
              <w:t>Tổng cộng</w:t>
            </w:r>
          </w:p>
        </w:tc>
        <w:tc>
          <w:tcPr>
            <w:tcW w:w="0" w:type="auto"/>
          </w:tcPr>
          <w:p w14:paraId="4A7A98B1" w14:textId="77777777" w:rsidR="00FF34E6" w:rsidRPr="006C7C55" w:rsidRDefault="00000000">
            <w:pPr>
              <w:jc w:val="center"/>
            </w:pPr>
            <w:r w:rsidRPr="006C7C55">
              <w:rPr>
                <w:b/>
                <w:bCs/>
              </w:rPr>
              <w:t>58</w:t>
            </w:r>
          </w:p>
        </w:tc>
        <w:tc>
          <w:tcPr>
            <w:tcW w:w="0" w:type="auto"/>
          </w:tcPr>
          <w:p w14:paraId="5C409DD5" w14:textId="77777777" w:rsidR="00FF34E6" w:rsidRPr="006C7C55" w:rsidRDefault="00000000">
            <w:pPr>
              <w:jc w:val="center"/>
            </w:pPr>
            <w:r w:rsidRPr="006C7C55">
              <w:rPr>
                <w:b/>
                <w:bCs/>
              </w:rPr>
              <w:t>100,0</w:t>
            </w:r>
          </w:p>
        </w:tc>
      </w:tr>
    </w:tbl>
    <w:p w14:paraId="68A204D4" w14:textId="77777777" w:rsidR="00FF34E6" w:rsidRPr="006C7C55" w:rsidRDefault="00000000">
      <w:pPr>
        <w:spacing w:after="200"/>
      </w:pPr>
      <w:r w:rsidRPr="006C7C55">
        <w:rPr>
          <w:i/>
          <w:iCs/>
        </w:rPr>
        <w:t>(Nguồn: Bộ phận Hành chính - Nhân sự, Công ty Luật TNHH ASL)</w:t>
      </w:r>
    </w:p>
    <w:p w14:paraId="2AA023B7" w14:textId="77777777" w:rsidR="00FF34E6" w:rsidRPr="006C7C55" w:rsidRDefault="00000000">
      <w:pPr>
        <w:spacing w:after="140" w:line="300" w:lineRule="auto"/>
        <w:ind w:firstLine="431"/>
        <w:jc w:val="both"/>
      </w:pPr>
      <w:r w:rsidRPr="006C7C55">
        <w:t>Tỷ lệ giữa luật sư và chuyên viên pháp lý của công ty là khoảng 1:2,5 - phổ biến ở các công ty luật có mảng sở hữu trí tuệ mạnh, khi công việc mang tính thủ tục (tra cứu, soạn đơn đăng ký, theo dõi hạn nộp phí duy trì hiệu lực văn bằng bảo hộ) có thể do chuyên viên đảm nhiệm dưới sự giám sát của luật sư, giúp tối ưu chi phí nhân sự trên mỗi vụ việc. Tuy nhiên, theo Điều 21 và Điều 22 Luật Luật sư, chỉ luật sư mới được thực hiện hoạt động tham gia tố tụng và một số dịch vụ pháp lý nhất định, đặt ra yêu cầu cao về kiểm soát chất lượng nội bộ.</w:t>
      </w:r>
    </w:p>
    <w:p w14:paraId="5C86F021" w14:textId="77777777" w:rsidR="00FF34E6" w:rsidRPr="006C7C55" w:rsidRDefault="00000000">
      <w:pPr>
        <w:pStyle w:val="Heading2"/>
        <w:rPr>
          <w:color w:val="auto"/>
          <w:sz w:val="26"/>
          <w:szCs w:val="26"/>
        </w:rPr>
      </w:pPr>
      <w:bookmarkStart w:id="10" w:name="_Toc238889314"/>
      <w:r w:rsidRPr="006C7C55">
        <w:rPr>
          <w:color w:val="auto"/>
          <w:sz w:val="26"/>
          <w:szCs w:val="26"/>
        </w:rPr>
        <w:t>2.2. Chức năng, nhiệm vụ của các bộ phận nghiệp vụ</w:t>
      </w:r>
      <w:bookmarkEnd w:id="10"/>
    </w:p>
    <w:p w14:paraId="3FB71B39" w14:textId="77777777" w:rsidR="00FF34E6" w:rsidRPr="006C7C55" w:rsidRDefault="00000000">
      <w:pPr>
        <w:spacing w:after="140" w:line="300" w:lineRule="auto"/>
        <w:ind w:firstLine="431"/>
        <w:jc w:val="both"/>
      </w:pPr>
      <w:r w:rsidRPr="006C7C55">
        <w:t>Hội đồng thành viên và các chức danh điều hành chỉ đạo, quản lý, điều hành toàn diện hoạt động công ty; định hướng phát triển và chịu trách nhiệm trước pháp luật về hoạt động của công ty với Sở Tư pháp thành phố Hà Nội, Đoàn Luật sư và Liên đoàn Luật sư Việt Nam; ký kết hợp đồng dịch vụ pháp lý, phân công luật sư phụ trách vụ việc và quyết định việc nhận hoặc từ chối vụ việc khi có xung đột lợi ích theo Bộ Quy tắc Đạo đức và Ứng xử nghề nghiệp luật sư Việt Nam.</w:t>
      </w:r>
    </w:p>
    <w:p w14:paraId="6E9C2F7F" w14:textId="77777777" w:rsidR="00FF34E6" w:rsidRPr="006C7C55" w:rsidRDefault="00000000">
      <w:pPr>
        <w:spacing w:after="140" w:line="300" w:lineRule="auto"/>
        <w:ind w:firstLine="431"/>
        <w:jc w:val="both"/>
      </w:pPr>
      <w:r w:rsidRPr="006C7C55">
        <w:t xml:space="preserve">Bộ phận Luật Hà Nội và Bộ phận Luật Hồ Chí Minh trực tiếp cung cấp bốn nhóm dịch vụ pháp lý theo Điều 22 Luật Luật sư (tham gia tố tụng, tư vấn pháp luật, đại diện ngoài tố tụng, dịch vụ pháp lý khác); nghiên cứu hồ sơ, soạn thảo ý kiến pháp lý, rà soát hợp đồng và thẩm định pháp lý phục vụ giao dịch M&amp;A, đầu tư; đại diện khách hàng làm việc với cơ quan nhà nước, tòa án và trung tâm trọng tài trong nước cũng như quốc </w:t>
      </w:r>
      <w:r w:rsidRPr="006C7C55">
        <w:lastRenderedPageBreak/>
        <w:t>tế; đồng thời ghi nhận thời gian làm việc thực tế theo từng vụ việc, làm cơ sở tính phí theo giờ.</w:t>
      </w:r>
    </w:p>
    <w:p w14:paraId="78D71A83" w14:textId="77777777" w:rsidR="00FF34E6" w:rsidRPr="006C7C55" w:rsidRDefault="00000000">
      <w:pPr>
        <w:spacing w:after="140" w:line="300" w:lineRule="auto"/>
        <w:ind w:firstLine="431"/>
        <w:jc w:val="both"/>
      </w:pPr>
      <w:r w:rsidRPr="006C7C55">
        <w:t>Bộ phận Sở hữu trí tuệ gồm ba phòng chuyên môn: Phòng Nhãn hiệu - Bản quyền thực hiện tra cứu khả năng bảo hộ, đăng ký nhãn hiệu trong nước và quốc tế theo Thỏa ước và Nghị định thư Madrid, đăng ký quyền tác giả, quyền liên quan; Phòng Sáng chế tra cứu tình trạng kỹ thuật, soạn thảo và nộp đơn sáng chế, giải pháp hữu ích, kiểu dáng công nghiệp trong nước và theo Hiệp ước Hợp tác về Sáng chế (PCT); Phòng Xử lý vi phạm giám sát, phát hiện hành vi xâm phạm quyền sở hữu trí tuệ trên thị trường và môi trường thương mại điện tử, xử lý các vụ việc phản đối đơn, hủy bỏ hiệu lực văn bằng bảo hộ.</w:t>
      </w:r>
    </w:p>
    <w:p w14:paraId="6F210BB3" w14:textId="77777777" w:rsidR="00FF34E6" w:rsidRPr="006C7C55" w:rsidRDefault="00000000">
      <w:pPr>
        <w:spacing w:after="140" w:line="300" w:lineRule="auto"/>
        <w:ind w:firstLine="431"/>
        <w:jc w:val="both"/>
      </w:pPr>
      <w:r w:rsidRPr="006C7C55">
        <w:t>Bộ phận Phát triển kinh doanh tìm kiếm khách hàng mới, duy trì quan hệ với khách hàng hiện có và các hãng luật đối tác nước ngoài; xây dựng tài liệu giới thiệu năng lực, bản đề xuất dịch vụ và truyền thông thương hiệu; tiếp nhận yêu cầu của khách hàng để xây dựng báo giá phù hợp và giải quyết khiếu nại về chất lượng dịch vụ.</w:t>
      </w:r>
    </w:p>
    <w:p w14:paraId="61CAB275" w14:textId="77777777" w:rsidR="00FF34E6" w:rsidRPr="006C7C55" w:rsidRDefault="00000000">
      <w:pPr>
        <w:spacing w:after="140" w:line="300" w:lineRule="auto"/>
        <w:ind w:firstLine="431"/>
        <w:jc w:val="both"/>
      </w:pPr>
      <w:r w:rsidRPr="006C7C55">
        <w:t>Bộ phận Kế toán tham mưu và tổ chức thực hiện công tác hạch toán kế toán, lập kế hoạch tài chính; lập và phát hành hóa đơn dịch vụ pháp lý, theo dõi công nợ khách hàng; thực hiện kê khai, nộp thuế theo Luật Quản lý thuế năm 2019.</w:t>
      </w:r>
    </w:p>
    <w:p w14:paraId="382D2A04" w14:textId="77777777" w:rsidR="00FF34E6" w:rsidRPr="006C7C55" w:rsidRDefault="00000000">
      <w:pPr>
        <w:spacing w:after="140" w:line="300" w:lineRule="auto"/>
        <w:ind w:firstLine="431"/>
        <w:jc w:val="both"/>
      </w:pPr>
      <w:r w:rsidRPr="006C7C55">
        <w:t>Bộ phận Hành chính - Nhân sự tham mưu về tổ chức bộ máy, tiền lương, tuyển dụng và đào tạo; theo dõi việc tham gia bồi dưỡng bắt buộc về chuyên môn, nghiệp vụ hằng năm của luật sư theo quy định pháp luật về luật sư; quản lý công tác văn thư - lưu trữ, bao gồm lưu trữ hồ sơ vụ việc theo Điều 40 Luật Luật sư; theo dõi ngày công, ngày phép và chế độ nghỉ việc riêng của người lao động.</w:t>
      </w:r>
    </w:p>
    <w:p w14:paraId="37B1AA6E" w14:textId="77777777" w:rsidR="00FF34E6" w:rsidRPr="006C7C55" w:rsidRDefault="00000000">
      <w:pPr>
        <w:pStyle w:val="Heading2"/>
        <w:rPr>
          <w:color w:val="auto"/>
          <w:sz w:val="26"/>
          <w:szCs w:val="26"/>
        </w:rPr>
      </w:pPr>
      <w:bookmarkStart w:id="11" w:name="_Toc238889315"/>
      <w:r w:rsidRPr="006C7C55">
        <w:rPr>
          <w:color w:val="auto"/>
          <w:sz w:val="26"/>
          <w:szCs w:val="26"/>
        </w:rPr>
        <w:t>2.3. Chính sách lao động</w:t>
      </w:r>
      <w:bookmarkEnd w:id="11"/>
    </w:p>
    <w:p w14:paraId="35E402AC" w14:textId="77777777" w:rsidR="00FF34E6" w:rsidRPr="006C7C55" w:rsidRDefault="00000000">
      <w:pPr>
        <w:spacing w:after="140" w:line="300" w:lineRule="auto"/>
        <w:ind w:firstLine="431"/>
        <w:jc w:val="both"/>
      </w:pPr>
      <w:r w:rsidRPr="006C7C55">
        <w:t>Chính sách lao động của ASL LAW tuân thủ Bộ luật Lao động năm 2019 và các văn bản hướng dẫn thi hành</w:t>
      </w:r>
      <w:r w:rsidRPr="006C7C55">
        <w:rPr>
          <w:rStyle w:val="FootnoteReference"/>
        </w:rPr>
        <w:footnoteReference w:id="3"/>
      </w:r>
      <w:r w:rsidRPr="006C7C55">
        <w:t>, đồng thời có nhiều nội dung ưu đãi hơn mức tối thiểu luật định nhằm giữ chân đội ngũ luật sư, chuyên viên pháp lý trong bối cảnh thị trường nhân sự ngành luật cạnh tranh gay gắt.</w:t>
      </w:r>
    </w:p>
    <w:p w14:paraId="0747499E" w14:textId="77777777" w:rsidR="00FF34E6" w:rsidRPr="006C7C55" w:rsidRDefault="00000000">
      <w:pPr>
        <w:spacing w:after="140" w:line="300" w:lineRule="auto"/>
        <w:ind w:firstLine="431"/>
        <w:jc w:val="both"/>
      </w:pPr>
      <w:r w:rsidRPr="006C7C55">
        <w:t>Chế độ làm việc: 8 giờ/ngày, 5 ngày/tuần (Thứ Hai đến Thứ Sáu), từ 8h15 đến 17h45; nghỉ trưa 11h45-13h15 và nghỉ thêm 15 phút giữa buổi chiều (16h15-16h30) - phù hợp Điều 105, Điều 109 Bộ luật Lao động năm 2019, với thời gian nghỉ chiều bổ sung cao hơn mức tối thiểu luật định, phù hợp đặc thù công việc trí óc của nghề luật.</w:t>
      </w:r>
    </w:p>
    <w:p w14:paraId="54DFF0AA" w14:textId="77777777" w:rsidR="00FF34E6" w:rsidRPr="006C7C55" w:rsidRDefault="00000000">
      <w:pPr>
        <w:spacing w:after="140" w:line="300" w:lineRule="auto"/>
        <w:ind w:firstLine="431"/>
        <w:jc w:val="both"/>
      </w:pPr>
      <w:r w:rsidRPr="006C7C55">
        <w:lastRenderedPageBreak/>
        <w:t>Nghỉ lễ, tết hưởng nguyên lương: bảo đảm đầy đủ 11 ngày theo Điều 112 Bộ luật Lao động, đồng thời bổ sung 01 ngày nghỉ hưởng nguyên lương nhân Ngày Văn hóa Việt Nam (24/11); người lao động nước ngoài (nếu có) được nghỉ thêm 01 ngày Tết cổ truyền và 01 ngày Quốc khánh của nước họ.</w:t>
      </w:r>
    </w:p>
    <w:p w14:paraId="2E20816D" w14:textId="77777777" w:rsidR="00FF34E6" w:rsidRPr="006C7C55" w:rsidRDefault="00000000">
      <w:pPr>
        <w:spacing w:after="140" w:line="300" w:lineRule="auto"/>
        <w:ind w:firstLine="431"/>
        <w:jc w:val="both"/>
      </w:pPr>
      <w:r w:rsidRPr="006C7C55">
        <w:t>Nghỉ phép năm: 12 ngày/năm đối với người lao động đủ 12 tháng làm việc, tăng thêm 01 ngày sau mỗi 05 năm làm việc - phù hợp Điều 113, Điều 114 Bộ luật Lao động; ngày phép chưa nghỉ khi thôi việc được thanh toán 100% tiền lương. Phép năm được cộng dồn tối đa đến hết quý I năm sau khi có xác nhận của Giám đốc phụ trách và Bộ phận Hành chính - Nhân sự.</w:t>
      </w:r>
    </w:p>
    <w:p w14:paraId="3011FA01" w14:textId="77777777" w:rsidR="00FF34E6" w:rsidRPr="006C7C55" w:rsidRDefault="00000000">
      <w:pPr>
        <w:spacing w:after="140" w:line="300" w:lineRule="auto"/>
        <w:ind w:firstLine="431"/>
        <w:jc w:val="both"/>
      </w:pPr>
      <w:r w:rsidRPr="006C7C55">
        <w:t>Nghỉ việc riêng hưởng nguyên lương: áp dụng theo Điều 115 Bộ luật Lao động (kết hôn, tang gia), đồng thời mở rộng cho trường hợp cha nuôi, mẹ nuôi của người lao động hoặc của vợ, chồng người lao động qua đời - thể hiện sự quan tâm của công ty đối với đời sống người lao động.</w:t>
      </w:r>
    </w:p>
    <w:p w14:paraId="3CB0D62D" w14:textId="77777777" w:rsidR="00FF34E6" w:rsidRPr="006C7C55" w:rsidRDefault="00000000">
      <w:pPr>
        <w:spacing w:after="140" w:line="300" w:lineRule="auto"/>
        <w:ind w:firstLine="431"/>
        <w:jc w:val="both"/>
      </w:pPr>
      <w:r w:rsidRPr="006C7C55">
        <w:t>Lương, thưởng: trả theo tháng qua chuyển khoản ngân hàng, phù hợp Điều 96 Bộ luật Lao động và bảo đảm minh bạch cho việc quyết toán thuế thu nhập cá nhân; lương làm thêm giờ 150% ngày thường, 200% ngày nghỉ hằng tuần và 300% ngày nghỉ lễ - đúng mức tối thiểu tại khoản 1 Điều 98 Bộ luật Lao động.</w:t>
      </w:r>
    </w:p>
    <w:p w14:paraId="67153FB5" w14:textId="77777777" w:rsidR="00FF34E6" w:rsidRPr="006C7C55" w:rsidRDefault="00000000">
      <w:pPr>
        <w:spacing w:after="140" w:line="300" w:lineRule="auto"/>
        <w:ind w:firstLine="431"/>
        <w:jc w:val="both"/>
      </w:pPr>
      <w:r w:rsidRPr="006C7C55">
        <w:t>Bảo hiểm: công ty đóng bảo hiểm xã hội, y tế, thất nghiệp cho người lao động ký hợp đồng có thời hạn từ đủ 03 tháng trở lên và hợp đồng không xác định thời hạn.</w:t>
      </w:r>
    </w:p>
    <w:p w14:paraId="3539E7E8" w14:textId="77777777" w:rsidR="00FF34E6" w:rsidRPr="006C7C55" w:rsidRDefault="00000000">
      <w:pPr>
        <w:spacing w:after="140" w:line="300" w:lineRule="auto"/>
        <w:ind w:firstLine="431"/>
        <w:jc w:val="both"/>
      </w:pPr>
      <w:r w:rsidRPr="006C7C55">
        <w:t>Nhìn chung, chính sách lao động của ASL LAW bảo đảm tuân thủ đầy đủ Bộ luật Lao động năm 2019, đồng thời có nhiều nội dung ưu đãi hơn mức tối thiểu luật định - yếu tố quan trọng giúp công ty giữ chân đội ngũ luật sư, chuyên viên pháp lý.</w:t>
      </w:r>
    </w:p>
    <w:p w14:paraId="0982915E" w14:textId="77777777" w:rsidR="00FF34E6" w:rsidRPr="006C7C55" w:rsidRDefault="00000000">
      <w:pPr>
        <w:pStyle w:val="Heading1"/>
        <w:pageBreakBefore/>
        <w:rPr>
          <w:color w:val="auto"/>
          <w:sz w:val="26"/>
          <w:szCs w:val="26"/>
        </w:rPr>
      </w:pPr>
      <w:bookmarkStart w:id="12" w:name="_Toc238889316"/>
      <w:r w:rsidRPr="006C7C55">
        <w:rPr>
          <w:caps/>
          <w:color w:val="auto"/>
          <w:sz w:val="26"/>
          <w:szCs w:val="26"/>
        </w:rPr>
        <w:lastRenderedPageBreak/>
        <w:t>Phần 3: Khái quát tình hình hoạt động kinh doanh của Công ty Luật TNHH ASL</w:t>
      </w:r>
      <w:bookmarkEnd w:id="12"/>
    </w:p>
    <w:p w14:paraId="710F6DB4" w14:textId="77777777" w:rsidR="00FF34E6" w:rsidRPr="006C7C55" w:rsidRDefault="00000000">
      <w:pPr>
        <w:pStyle w:val="Heading2"/>
        <w:rPr>
          <w:color w:val="auto"/>
          <w:sz w:val="26"/>
          <w:szCs w:val="26"/>
        </w:rPr>
      </w:pPr>
      <w:bookmarkStart w:id="13" w:name="_Toc238889317"/>
      <w:r w:rsidRPr="006C7C55">
        <w:rPr>
          <w:color w:val="auto"/>
          <w:sz w:val="26"/>
          <w:szCs w:val="26"/>
        </w:rPr>
        <w:t>3.1. Ngành, nghề và lĩnh vực hành nghề chủ yếu</w:t>
      </w:r>
      <w:bookmarkEnd w:id="13"/>
    </w:p>
    <w:p w14:paraId="77F0992F" w14:textId="77777777" w:rsidR="00FF34E6" w:rsidRPr="006C7C55" w:rsidRDefault="00000000">
      <w:pPr>
        <w:spacing w:after="140" w:line="300" w:lineRule="auto"/>
        <w:ind w:firstLine="431"/>
        <w:jc w:val="both"/>
      </w:pPr>
      <w:r w:rsidRPr="006C7C55">
        <w:t>Theo Giấy đăng ký hoạt động và Điều 22 Luật Luật sư năm 2006 (sửa đổi, bổ sung năm 2012), lĩnh vực hành nghề của ASL LAW gồm bốn nhóm: tham gia tố tụng; tư vấn pháp luật; đại diện ngoài tố tụng; và dịch vụ pháp lý khác. Khác với doanh nghiệp thông thường đăng ký ngành, nghề kinh doanh tại cơ quan đăng ký kinh doanh, tổ chức hành nghề luật sư đăng ký hoạt động tại Sở Tư pháp và chỉ được cung cấp bốn nhóm dịch vụ pháp lý nêu trên - điểm đặc thù quan trọng về địa vị pháp lý của ASL LAW.</w:t>
      </w:r>
    </w:p>
    <w:p w14:paraId="64319795" w14:textId="77777777" w:rsidR="00FF34E6" w:rsidRPr="006C7C55" w:rsidRDefault="00000000">
      <w:pPr>
        <w:spacing w:after="140" w:line="300" w:lineRule="auto"/>
        <w:ind w:firstLine="431"/>
        <w:jc w:val="both"/>
      </w:pPr>
      <w:r w:rsidRPr="006C7C55">
        <w:t>Trên nền bốn nhóm dịch vụ luật định, ASL LAW tổ chức hoạt động chuyên môn thành các mảng hành nghề cụ thể sau.</w:t>
      </w:r>
    </w:p>
    <w:p w14:paraId="5D91248A" w14:textId="77777777" w:rsidR="00FF34E6" w:rsidRPr="006C7C55" w:rsidRDefault="00430A87">
      <w:pPr>
        <w:spacing w:after="140" w:line="300" w:lineRule="auto"/>
        <w:ind w:firstLine="431"/>
        <w:jc w:val="both"/>
      </w:pPr>
      <w:r w:rsidRPr="006C7C55">
        <w:rPr>
          <w:lang w:val="vi-VN"/>
        </w:rPr>
        <w:t xml:space="preserve">- </w:t>
      </w:r>
      <w:r w:rsidRPr="006C7C55">
        <w:t>Sở hữu trí tuệ là mảng cốt lõi và có bề dày nhất, kế thừa từ tiền thân là Công ty Sở hữu trí tuệ A&amp;S Law: tra cứu khả năng bảo hộ, đăng ký nhãn hiệu, sáng chế, kiểu dáng công nghiệp, quyền tác giả và quyền liên quan; tư vấn quản trị danh mục tài sản trí tuệ; xử lý hành vi xâm phạm quyền bằng biện pháp hành chính, dân sự và trên môi trường thương mại điện tử, cho các khách hàng như LOTTE, CJ, HSBC, Viettel, K+.</w:t>
      </w:r>
    </w:p>
    <w:p w14:paraId="2433B42D" w14:textId="77777777" w:rsidR="00FF34E6" w:rsidRPr="006C7C55" w:rsidRDefault="00A94559">
      <w:pPr>
        <w:spacing w:after="140" w:line="300" w:lineRule="auto"/>
        <w:ind w:firstLine="431"/>
        <w:jc w:val="both"/>
      </w:pPr>
      <w:r w:rsidRPr="006C7C55">
        <w:rPr>
          <w:lang w:val="vi-VN"/>
        </w:rPr>
        <w:t xml:space="preserve">- </w:t>
      </w:r>
      <w:r w:rsidRPr="006C7C55">
        <w:t>Đầu tư nước ngoài và thành lập doanh nghiệp FDI: tư vấn trọn gói thủ tục xin cấp Giấy chứng nhận đăng ký đầu tư (IRC) và Giấy chứng nhận đăng ký doanh nghiệp (ERC) theo Luật Đầu tư và Luật Doanh nghiệp năm 2020; tiêu biểu là tư vấn thành lập công ty TYPE (Việt Nam) cho JD Industrial (Hồng Kông) và hỗ trợ doanh nghiệp Việt Nam thành lập công ty tại Trung Quốc.</w:t>
      </w:r>
    </w:p>
    <w:p w14:paraId="6E93E75B" w14:textId="77777777" w:rsidR="00FF34E6" w:rsidRPr="006C7C55" w:rsidRDefault="00546690">
      <w:pPr>
        <w:spacing w:after="140" w:line="300" w:lineRule="auto"/>
        <w:ind w:firstLine="431"/>
        <w:jc w:val="both"/>
      </w:pPr>
      <w:r w:rsidRPr="006C7C55">
        <w:rPr>
          <w:lang w:val="vi-VN"/>
        </w:rPr>
        <w:t xml:space="preserve">- </w:t>
      </w:r>
      <w:r w:rsidRPr="006C7C55">
        <w:t>Mua bán và sáp nhập doanh nghiệp (M&amp;A): thẩm định pháp lý, cấu trúc giao dịch, soạn thảo và đàm phán hợp đồng, hỗ trợ thủ tục tập trung kinh tế theo Luật Cạnh tranh năm 2018; tiêu biểu là thương vụ Tập đoàn ABEO mua 70% cổ phần Sodex Sport và các thương vụ đầu tư của JB Financial Group vào Infina, OKEXE.</w:t>
      </w:r>
    </w:p>
    <w:p w14:paraId="3B1F7310" w14:textId="77777777" w:rsidR="00FF34E6" w:rsidRPr="006C7C55" w:rsidRDefault="006D6020">
      <w:pPr>
        <w:spacing w:after="140" w:line="300" w:lineRule="auto"/>
        <w:ind w:firstLine="431"/>
        <w:jc w:val="both"/>
      </w:pPr>
      <w:r w:rsidRPr="006C7C55">
        <w:rPr>
          <w:lang w:val="vi-VN"/>
        </w:rPr>
        <w:t xml:space="preserve">- </w:t>
      </w:r>
      <w:r w:rsidRPr="006C7C55">
        <w:t>Giải quyết tranh chấp, tố tụng và trọng tài: đại diện khách hàng tại tòa án các cấp và các trung tâm trọng tài trong nước (VIAC) cũng như quốc tế; tiêu biểu là vụ trọng tài SIAC đại diện Microsoft và các vụ kiện tụng đại diện OPPO, VIVO.</w:t>
      </w:r>
    </w:p>
    <w:p w14:paraId="408E00F5" w14:textId="77777777" w:rsidR="00FF34E6" w:rsidRPr="006C7C55" w:rsidRDefault="00967F3B">
      <w:pPr>
        <w:spacing w:after="140" w:line="300" w:lineRule="auto"/>
        <w:ind w:firstLine="431"/>
        <w:jc w:val="both"/>
      </w:pPr>
      <w:r w:rsidRPr="006C7C55">
        <w:rPr>
          <w:lang w:val="vi-VN"/>
        </w:rPr>
        <w:t xml:space="preserve">- </w:t>
      </w:r>
      <w:r w:rsidRPr="006C7C55">
        <w:t>Phòng vệ thương mại và thương mại quốc tế: đòi hỏi am hiểu pháp luật Việt Nam, pháp luật của nước điều tra và các hiệp định của Tổ chức Thương mại Thế giới; tiêu biểu là vụ đại diện China Steel Corporation trong điều tra chống bán phá giá tại Việt Nam.</w:t>
      </w:r>
    </w:p>
    <w:p w14:paraId="22C7902C" w14:textId="77777777" w:rsidR="00FF34E6" w:rsidRPr="006C7C55" w:rsidRDefault="009D61BD">
      <w:pPr>
        <w:spacing w:after="140" w:line="300" w:lineRule="auto"/>
        <w:ind w:firstLine="431"/>
        <w:jc w:val="both"/>
      </w:pPr>
      <w:r w:rsidRPr="006C7C55">
        <w:rPr>
          <w:lang w:val="vi-VN"/>
        </w:rPr>
        <w:t xml:space="preserve">- </w:t>
      </w:r>
      <w:r w:rsidRPr="006C7C55">
        <w:t xml:space="preserve">Lao động và hợp đồng thương mại: tư vấn xây dựng nội quy lao động, thỏa ước lao động tập thể, xử lý kỷ luật, chấm dứt hợp đồng lao động và giải quyết tranh chấp lao </w:t>
      </w:r>
      <w:r w:rsidRPr="006C7C55">
        <w:lastRenderedPageBreak/>
        <w:t>động; tiêu biểu là hợp đồng mua bán trị giá 4 triệu USD giữa VPBank và một công ty cung cấp hệ thống ngân hàng điện tử của Pakistan.</w:t>
      </w:r>
    </w:p>
    <w:p w14:paraId="5CF2A14E" w14:textId="77777777" w:rsidR="00FF34E6" w:rsidRPr="006C7C55" w:rsidRDefault="00000000">
      <w:pPr>
        <w:pStyle w:val="Heading2"/>
        <w:rPr>
          <w:color w:val="auto"/>
          <w:sz w:val="26"/>
          <w:szCs w:val="26"/>
        </w:rPr>
      </w:pPr>
      <w:bookmarkStart w:id="14" w:name="_Toc238889318"/>
      <w:r w:rsidRPr="006C7C55">
        <w:rPr>
          <w:color w:val="auto"/>
          <w:sz w:val="26"/>
          <w:szCs w:val="26"/>
        </w:rPr>
        <w:t>3.2. Tình hình hoạt động kinh doanh trong những năm gần đây</w:t>
      </w:r>
      <w:bookmarkEnd w:id="14"/>
    </w:p>
    <w:p w14:paraId="63230573" w14:textId="77777777" w:rsidR="00FF34E6" w:rsidRPr="006C7C55" w:rsidRDefault="00000000">
      <w:pPr>
        <w:spacing w:after="140" w:line="300" w:lineRule="auto"/>
        <w:ind w:firstLine="431"/>
        <w:jc w:val="both"/>
      </w:pPr>
      <w:r w:rsidRPr="006C7C55">
        <w:t>Do đặc thù nghề nghiệp và nghĩa vụ bảo mật thông tin, ASL LAW không công bố công khai số liệu doanh thu chi tiết theo từng mảng dịch vụ. Trong phạm vi báo cáo, tình hình hoạt động của công ty được đánh giá qua ba nhóm chỉ tiêu có thể tiếp cận được: quy mô mạng lưới cơ sở hành nghề; quy mô, cơ cấu nhân sự; và quy mô, tính chất của tệp khách hàng.</w:t>
      </w:r>
    </w:p>
    <w:p w14:paraId="5194FDFE" w14:textId="77777777" w:rsidR="00FF34E6" w:rsidRPr="006C7C55" w:rsidRDefault="00000000">
      <w:pPr>
        <w:spacing w:before="120" w:after="80"/>
        <w:jc w:val="center"/>
      </w:pPr>
      <w:r w:rsidRPr="006C7C55">
        <w:rPr>
          <w:b/>
          <w:bCs/>
        </w:rPr>
        <w:t>Bảng 3.1. Sự phát triển mạng lưới cơ sở hành nghề của ASL LAW</w:t>
      </w:r>
    </w:p>
    <w:tbl>
      <w:tblPr>
        <w:tblStyle w:val="TableGrid"/>
        <w:tblW w:w="9101" w:type="dxa"/>
        <w:tblLook w:val="04A0" w:firstRow="1" w:lastRow="0" w:firstColumn="1" w:lastColumn="0" w:noHBand="0" w:noVBand="1"/>
      </w:tblPr>
      <w:tblGrid>
        <w:gridCol w:w="1187"/>
        <w:gridCol w:w="4367"/>
        <w:gridCol w:w="1413"/>
        <w:gridCol w:w="2134"/>
      </w:tblGrid>
      <w:tr w:rsidR="00FF34E6" w:rsidRPr="006C7C55" w14:paraId="57970816" w14:textId="77777777" w:rsidTr="00464BA1">
        <w:trPr>
          <w:trHeight w:val="300"/>
        </w:trPr>
        <w:tc>
          <w:tcPr>
            <w:tcW w:w="0" w:type="auto"/>
          </w:tcPr>
          <w:p w14:paraId="5BE0E4B8" w14:textId="77777777" w:rsidR="00FF34E6" w:rsidRPr="006C7C55" w:rsidRDefault="00000000">
            <w:pPr>
              <w:jc w:val="center"/>
            </w:pPr>
            <w:r w:rsidRPr="006C7C55">
              <w:rPr>
                <w:b/>
                <w:bCs/>
              </w:rPr>
              <w:t>Năm</w:t>
            </w:r>
          </w:p>
        </w:tc>
        <w:tc>
          <w:tcPr>
            <w:tcW w:w="0" w:type="auto"/>
          </w:tcPr>
          <w:p w14:paraId="5DB352D0" w14:textId="77777777" w:rsidR="00FF34E6" w:rsidRPr="006C7C55" w:rsidRDefault="00000000">
            <w:r w:rsidRPr="006C7C55">
              <w:rPr>
                <w:b/>
                <w:bCs/>
              </w:rPr>
              <w:t>Cơ sở được thành lập</w:t>
            </w:r>
          </w:p>
        </w:tc>
        <w:tc>
          <w:tcPr>
            <w:tcW w:w="0" w:type="auto"/>
          </w:tcPr>
          <w:p w14:paraId="437CEBF3" w14:textId="77777777" w:rsidR="00FF34E6" w:rsidRPr="006C7C55" w:rsidRDefault="00000000">
            <w:pPr>
              <w:jc w:val="center"/>
            </w:pPr>
            <w:r w:rsidRPr="006C7C55">
              <w:rPr>
                <w:b/>
                <w:bCs/>
              </w:rPr>
              <w:t>Quốc gia</w:t>
            </w:r>
          </w:p>
        </w:tc>
        <w:tc>
          <w:tcPr>
            <w:tcW w:w="0" w:type="auto"/>
          </w:tcPr>
          <w:p w14:paraId="2A74A2D1" w14:textId="77777777" w:rsidR="00FF34E6" w:rsidRPr="006C7C55" w:rsidRDefault="00000000">
            <w:pPr>
              <w:jc w:val="center"/>
            </w:pPr>
            <w:r w:rsidRPr="006C7C55">
              <w:rPr>
                <w:b/>
                <w:bCs/>
              </w:rPr>
              <w:t>Luỹ kế số cơ sở</w:t>
            </w:r>
          </w:p>
        </w:tc>
      </w:tr>
      <w:tr w:rsidR="00FF34E6" w:rsidRPr="006C7C55" w14:paraId="5002558F" w14:textId="77777777" w:rsidTr="00464BA1">
        <w:trPr>
          <w:trHeight w:val="285"/>
        </w:trPr>
        <w:tc>
          <w:tcPr>
            <w:tcW w:w="0" w:type="auto"/>
          </w:tcPr>
          <w:p w14:paraId="581E1DDD" w14:textId="77777777" w:rsidR="00FF34E6" w:rsidRPr="006C7C55" w:rsidRDefault="00000000">
            <w:pPr>
              <w:jc w:val="center"/>
            </w:pPr>
            <w:r w:rsidRPr="006C7C55">
              <w:t>2018</w:t>
            </w:r>
          </w:p>
        </w:tc>
        <w:tc>
          <w:tcPr>
            <w:tcW w:w="0" w:type="auto"/>
          </w:tcPr>
          <w:p w14:paraId="166C9A61" w14:textId="77777777" w:rsidR="00FF34E6" w:rsidRPr="006C7C55" w:rsidRDefault="00000000">
            <w:r w:rsidRPr="006C7C55">
              <w:t>Trụ sở chính Hà Nội</w:t>
            </w:r>
          </w:p>
        </w:tc>
        <w:tc>
          <w:tcPr>
            <w:tcW w:w="0" w:type="auto"/>
          </w:tcPr>
          <w:p w14:paraId="5F6B2EB6" w14:textId="77777777" w:rsidR="00FF34E6" w:rsidRPr="006C7C55" w:rsidRDefault="00000000">
            <w:pPr>
              <w:jc w:val="center"/>
            </w:pPr>
            <w:r w:rsidRPr="006C7C55">
              <w:t>Việt Nam</w:t>
            </w:r>
          </w:p>
        </w:tc>
        <w:tc>
          <w:tcPr>
            <w:tcW w:w="0" w:type="auto"/>
          </w:tcPr>
          <w:p w14:paraId="2DEBF427" w14:textId="77777777" w:rsidR="00FF34E6" w:rsidRPr="006C7C55" w:rsidRDefault="00000000">
            <w:pPr>
              <w:jc w:val="center"/>
            </w:pPr>
            <w:r w:rsidRPr="006C7C55">
              <w:t>01</w:t>
            </w:r>
          </w:p>
        </w:tc>
      </w:tr>
      <w:tr w:rsidR="00FF34E6" w:rsidRPr="006C7C55" w14:paraId="6BA586EB" w14:textId="77777777" w:rsidTr="00464BA1">
        <w:trPr>
          <w:trHeight w:val="300"/>
        </w:trPr>
        <w:tc>
          <w:tcPr>
            <w:tcW w:w="0" w:type="auto"/>
          </w:tcPr>
          <w:p w14:paraId="04991D2E" w14:textId="77777777" w:rsidR="00FF34E6" w:rsidRPr="006C7C55" w:rsidRDefault="00000000">
            <w:pPr>
              <w:jc w:val="center"/>
            </w:pPr>
            <w:r w:rsidRPr="006C7C55">
              <w:t>2022</w:t>
            </w:r>
          </w:p>
        </w:tc>
        <w:tc>
          <w:tcPr>
            <w:tcW w:w="0" w:type="auto"/>
          </w:tcPr>
          <w:p w14:paraId="0101131B" w14:textId="77777777" w:rsidR="00FF34E6" w:rsidRPr="006C7C55" w:rsidRDefault="00000000">
            <w:r w:rsidRPr="006C7C55">
              <w:t>Chi nhánh Thành phố Hồ Chí Minh</w:t>
            </w:r>
          </w:p>
        </w:tc>
        <w:tc>
          <w:tcPr>
            <w:tcW w:w="0" w:type="auto"/>
          </w:tcPr>
          <w:p w14:paraId="2146986D" w14:textId="77777777" w:rsidR="00FF34E6" w:rsidRPr="006C7C55" w:rsidRDefault="00000000">
            <w:pPr>
              <w:jc w:val="center"/>
            </w:pPr>
            <w:r w:rsidRPr="006C7C55">
              <w:t>Việt Nam</w:t>
            </w:r>
          </w:p>
        </w:tc>
        <w:tc>
          <w:tcPr>
            <w:tcW w:w="0" w:type="auto"/>
          </w:tcPr>
          <w:p w14:paraId="2C52481F" w14:textId="77777777" w:rsidR="00FF34E6" w:rsidRPr="006C7C55" w:rsidRDefault="00000000">
            <w:pPr>
              <w:jc w:val="center"/>
            </w:pPr>
            <w:r w:rsidRPr="006C7C55">
              <w:t>02</w:t>
            </w:r>
          </w:p>
        </w:tc>
      </w:tr>
      <w:tr w:rsidR="00FF34E6" w:rsidRPr="006C7C55" w14:paraId="20E357A9" w14:textId="77777777" w:rsidTr="00464BA1">
        <w:trPr>
          <w:trHeight w:val="285"/>
        </w:trPr>
        <w:tc>
          <w:tcPr>
            <w:tcW w:w="0" w:type="auto"/>
          </w:tcPr>
          <w:p w14:paraId="4835C9AA" w14:textId="77777777" w:rsidR="00FF34E6" w:rsidRPr="006C7C55" w:rsidRDefault="00000000">
            <w:pPr>
              <w:jc w:val="center"/>
            </w:pPr>
            <w:r w:rsidRPr="006C7C55">
              <w:t>2023</w:t>
            </w:r>
          </w:p>
        </w:tc>
        <w:tc>
          <w:tcPr>
            <w:tcW w:w="0" w:type="auto"/>
          </w:tcPr>
          <w:p w14:paraId="52864A36" w14:textId="77777777" w:rsidR="00FF34E6" w:rsidRPr="006C7C55" w:rsidRDefault="00000000">
            <w:r w:rsidRPr="006C7C55">
              <w:t>Văn phòng Singapore</w:t>
            </w:r>
          </w:p>
        </w:tc>
        <w:tc>
          <w:tcPr>
            <w:tcW w:w="0" w:type="auto"/>
          </w:tcPr>
          <w:p w14:paraId="04D9D017" w14:textId="77777777" w:rsidR="00FF34E6" w:rsidRPr="006C7C55" w:rsidRDefault="00000000">
            <w:pPr>
              <w:jc w:val="center"/>
            </w:pPr>
            <w:r w:rsidRPr="006C7C55">
              <w:t>Singapore</w:t>
            </w:r>
          </w:p>
        </w:tc>
        <w:tc>
          <w:tcPr>
            <w:tcW w:w="0" w:type="auto"/>
          </w:tcPr>
          <w:p w14:paraId="3310A6FF" w14:textId="77777777" w:rsidR="00FF34E6" w:rsidRPr="006C7C55" w:rsidRDefault="00000000">
            <w:pPr>
              <w:jc w:val="center"/>
            </w:pPr>
            <w:r w:rsidRPr="006C7C55">
              <w:t>03</w:t>
            </w:r>
          </w:p>
        </w:tc>
      </w:tr>
      <w:tr w:rsidR="00FF34E6" w:rsidRPr="006C7C55" w14:paraId="3DCE3B77" w14:textId="77777777" w:rsidTr="00464BA1">
        <w:trPr>
          <w:trHeight w:val="300"/>
        </w:trPr>
        <w:tc>
          <w:tcPr>
            <w:tcW w:w="0" w:type="auto"/>
          </w:tcPr>
          <w:p w14:paraId="4CA6ABC3" w14:textId="77777777" w:rsidR="00FF34E6" w:rsidRPr="006C7C55" w:rsidRDefault="00000000">
            <w:pPr>
              <w:jc w:val="center"/>
            </w:pPr>
            <w:r w:rsidRPr="006C7C55">
              <w:t>2026</w:t>
            </w:r>
          </w:p>
        </w:tc>
        <w:tc>
          <w:tcPr>
            <w:tcW w:w="0" w:type="auto"/>
          </w:tcPr>
          <w:p w14:paraId="3118289D" w14:textId="77777777" w:rsidR="00FF34E6" w:rsidRPr="006C7C55" w:rsidRDefault="00000000">
            <w:r w:rsidRPr="006C7C55">
              <w:t>Văn phòng Đà Nẵng</w:t>
            </w:r>
          </w:p>
        </w:tc>
        <w:tc>
          <w:tcPr>
            <w:tcW w:w="0" w:type="auto"/>
          </w:tcPr>
          <w:p w14:paraId="06DAE189" w14:textId="77777777" w:rsidR="00FF34E6" w:rsidRPr="006C7C55" w:rsidRDefault="00000000">
            <w:pPr>
              <w:jc w:val="center"/>
            </w:pPr>
            <w:r w:rsidRPr="006C7C55">
              <w:t>Việt Nam</w:t>
            </w:r>
          </w:p>
        </w:tc>
        <w:tc>
          <w:tcPr>
            <w:tcW w:w="0" w:type="auto"/>
          </w:tcPr>
          <w:p w14:paraId="160AF7B9" w14:textId="77777777" w:rsidR="00FF34E6" w:rsidRPr="006C7C55" w:rsidRDefault="00000000">
            <w:pPr>
              <w:jc w:val="center"/>
            </w:pPr>
            <w:r w:rsidRPr="006C7C55">
              <w:t>04</w:t>
            </w:r>
          </w:p>
        </w:tc>
      </w:tr>
      <w:tr w:rsidR="00FF34E6" w:rsidRPr="006C7C55" w14:paraId="0BC23552" w14:textId="77777777" w:rsidTr="00464BA1">
        <w:trPr>
          <w:trHeight w:val="285"/>
        </w:trPr>
        <w:tc>
          <w:tcPr>
            <w:tcW w:w="0" w:type="auto"/>
          </w:tcPr>
          <w:p w14:paraId="2BCC141B" w14:textId="77777777" w:rsidR="00FF34E6" w:rsidRPr="006C7C55" w:rsidRDefault="00000000">
            <w:pPr>
              <w:jc w:val="center"/>
            </w:pPr>
            <w:r w:rsidRPr="006C7C55">
              <w:t>03/2026</w:t>
            </w:r>
          </w:p>
        </w:tc>
        <w:tc>
          <w:tcPr>
            <w:tcW w:w="0" w:type="auto"/>
          </w:tcPr>
          <w:p w14:paraId="4F2C1B69" w14:textId="77777777" w:rsidR="00FF34E6" w:rsidRPr="006C7C55" w:rsidRDefault="00000000">
            <w:r w:rsidRPr="006C7C55">
              <w:t>ASL LAW PLLC. (Minnesota)</w:t>
            </w:r>
          </w:p>
        </w:tc>
        <w:tc>
          <w:tcPr>
            <w:tcW w:w="0" w:type="auto"/>
          </w:tcPr>
          <w:p w14:paraId="6A246F8C" w14:textId="77777777" w:rsidR="00FF34E6" w:rsidRPr="006C7C55" w:rsidRDefault="00000000">
            <w:pPr>
              <w:jc w:val="center"/>
            </w:pPr>
            <w:r w:rsidRPr="006C7C55">
              <w:t>Hoa Kỳ</w:t>
            </w:r>
          </w:p>
        </w:tc>
        <w:tc>
          <w:tcPr>
            <w:tcW w:w="0" w:type="auto"/>
          </w:tcPr>
          <w:p w14:paraId="12D836FD" w14:textId="77777777" w:rsidR="00FF34E6" w:rsidRPr="006C7C55" w:rsidRDefault="00000000">
            <w:pPr>
              <w:jc w:val="center"/>
            </w:pPr>
            <w:r w:rsidRPr="006C7C55">
              <w:t>05</w:t>
            </w:r>
          </w:p>
        </w:tc>
      </w:tr>
    </w:tbl>
    <w:p w14:paraId="3484411D" w14:textId="77777777" w:rsidR="00FF34E6" w:rsidRPr="006C7C55" w:rsidRDefault="00000000">
      <w:pPr>
        <w:spacing w:after="200"/>
      </w:pPr>
      <w:r w:rsidRPr="006C7C55">
        <w:rPr>
          <w:i/>
          <w:iCs/>
        </w:rPr>
        <w:t>(Nguồn: Tác giả tổng hợp từ Hồ sơ năng lực của Công ty Luật TNHH ASL)</w:t>
      </w:r>
    </w:p>
    <w:p w14:paraId="50C2C376" w14:textId="77777777" w:rsidR="00FF34E6" w:rsidRPr="006C7C55" w:rsidRDefault="00000000">
      <w:pPr>
        <w:spacing w:after="140" w:line="300" w:lineRule="auto"/>
        <w:ind w:firstLine="431"/>
        <w:jc w:val="both"/>
      </w:pPr>
      <w:r w:rsidRPr="006C7C55">
        <w:t>Với 58 nhân sự (16 luật sư, 40 chuyên viên pháp lý), bình quân mỗi luật sư được hỗ trợ bởi 2,5 chuyên viên pháp lý, ASL LAW thuộc nhóm tổ chức hành nghề luật sư có quy mô trung bình - lớn tại Việt Nam, cho phép xử lý đồng thời nhiều vụ việc mà vẫn kiểm soát được chi phí nhân sự.</w:t>
      </w:r>
    </w:p>
    <w:p w14:paraId="5AD15C1C" w14:textId="77777777" w:rsidR="00FF34E6" w:rsidRPr="006C7C55" w:rsidRDefault="00000000">
      <w:pPr>
        <w:spacing w:before="120" w:after="80"/>
        <w:jc w:val="center"/>
      </w:pPr>
      <w:r w:rsidRPr="006C7C55">
        <w:rPr>
          <w:b/>
          <w:bCs/>
        </w:rPr>
        <w:t>Bảng 3.2. Khách hàng tiêu biểu của ASL LAW theo nhóm ngành</w:t>
      </w:r>
    </w:p>
    <w:tbl>
      <w:tblPr>
        <w:tblStyle w:val="TableGrid"/>
        <w:tblW w:w="0" w:type="auto"/>
        <w:tblLook w:val="04A0" w:firstRow="1" w:lastRow="0" w:firstColumn="1" w:lastColumn="0" w:noHBand="0" w:noVBand="1"/>
      </w:tblPr>
      <w:tblGrid>
        <w:gridCol w:w="2561"/>
        <w:gridCol w:w="6500"/>
      </w:tblGrid>
      <w:tr w:rsidR="00FF34E6" w:rsidRPr="006C7C55" w14:paraId="6EE97866" w14:textId="77777777" w:rsidTr="008F2144">
        <w:tc>
          <w:tcPr>
            <w:tcW w:w="0" w:type="auto"/>
          </w:tcPr>
          <w:p w14:paraId="2CC77AA3" w14:textId="77777777" w:rsidR="00FF34E6" w:rsidRPr="006C7C55" w:rsidRDefault="00000000">
            <w:r w:rsidRPr="006C7C55">
              <w:rPr>
                <w:b/>
                <w:bCs/>
              </w:rPr>
              <w:t>Nhóm khách hàng</w:t>
            </w:r>
          </w:p>
        </w:tc>
        <w:tc>
          <w:tcPr>
            <w:tcW w:w="0" w:type="auto"/>
          </w:tcPr>
          <w:p w14:paraId="7BB8783B" w14:textId="77777777" w:rsidR="00FF34E6" w:rsidRPr="006C7C55" w:rsidRDefault="00000000">
            <w:r w:rsidRPr="006C7C55">
              <w:rPr>
                <w:b/>
                <w:bCs/>
              </w:rPr>
              <w:t>Khách hàng tiêu biểu</w:t>
            </w:r>
          </w:p>
        </w:tc>
      </w:tr>
      <w:tr w:rsidR="00FF34E6" w:rsidRPr="006C7C55" w14:paraId="09304962" w14:textId="77777777" w:rsidTr="008F2144">
        <w:tc>
          <w:tcPr>
            <w:tcW w:w="0" w:type="auto"/>
          </w:tcPr>
          <w:p w14:paraId="0DBCE2C2" w14:textId="77777777" w:rsidR="00FF34E6" w:rsidRPr="006C7C55" w:rsidRDefault="00000000">
            <w:r w:rsidRPr="006C7C55">
              <w:t>Công nghệ - phần mềm</w:t>
            </w:r>
          </w:p>
        </w:tc>
        <w:tc>
          <w:tcPr>
            <w:tcW w:w="0" w:type="auto"/>
          </w:tcPr>
          <w:p w14:paraId="2253F024" w14:textId="77777777" w:rsidR="00FF34E6" w:rsidRPr="006C7C55" w:rsidRDefault="00000000">
            <w:r w:rsidRPr="006C7C55">
              <w:t>Microsoft, Amazon, Autodesk, Logitech, Panasonic, FPT, OPPO, VIVO, HAI ROBOTICS</w:t>
            </w:r>
          </w:p>
        </w:tc>
      </w:tr>
      <w:tr w:rsidR="00FF34E6" w:rsidRPr="006C7C55" w14:paraId="561F089A" w14:textId="77777777" w:rsidTr="008F2144">
        <w:tc>
          <w:tcPr>
            <w:tcW w:w="0" w:type="auto"/>
          </w:tcPr>
          <w:p w14:paraId="1C7BDFD6" w14:textId="77777777" w:rsidR="00FF34E6" w:rsidRPr="006C7C55" w:rsidRDefault="00000000">
            <w:r w:rsidRPr="006C7C55">
              <w:t>Tài chính - ngân hàng - bảo hiểm</w:t>
            </w:r>
          </w:p>
        </w:tc>
        <w:tc>
          <w:tcPr>
            <w:tcW w:w="0" w:type="auto"/>
          </w:tcPr>
          <w:p w14:paraId="5746E72A" w14:textId="77777777" w:rsidR="00FF34E6" w:rsidRPr="006C7C55" w:rsidRDefault="00000000">
            <w:r w:rsidRPr="006C7C55">
              <w:t>Mastercard, HSBC, Manulife, OCB, VietABank, PVcomBank, VNDIRECT, VPBank, JB Financial Group</w:t>
            </w:r>
          </w:p>
        </w:tc>
      </w:tr>
      <w:tr w:rsidR="00FF34E6" w:rsidRPr="006C7C55" w14:paraId="7027BFE2" w14:textId="77777777" w:rsidTr="008F2144">
        <w:tc>
          <w:tcPr>
            <w:tcW w:w="0" w:type="auto"/>
          </w:tcPr>
          <w:p w14:paraId="7F99EDAF" w14:textId="77777777" w:rsidR="00FF34E6" w:rsidRPr="006C7C55" w:rsidRDefault="00000000">
            <w:r w:rsidRPr="006C7C55">
              <w:t>Viễn thông - truyền thông</w:t>
            </w:r>
          </w:p>
        </w:tc>
        <w:tc>
          <w:tcPr>
            <w:tcW w:w="0" w:type="auto"/>
          </w:tcPr>
          <w:p w14:paraId="4F404870" w14:textId="77777777" w:rsidR="00FF34E6" w:rsidRPr="006C7C55" w:rsidRDefault="00000000">
            <w:r w:rsidRPr="006C7C55">
              <w:t>Viettel, Viettel Post, K+, TVAd</w:t>
            </w:r>
          </w:p>
        </w:tc>
      </w:tr>
      <w:tr w:rsidR="00FF34E6" w:rsidRPr="006C7C55" w14:paraId="0A1E2B73" w14:textId="77777777" w:rsidTr="008F2144">
        <w:tc>
          <w:tcPr>
            <w:tcW w:w="0" w:type="auto"/>
          </w:tcPr>
          <w:p w14:paraId="3FF94114" w14:textId="77777777" w:rsidR="00FF34E6" w:rsidRPr="006C7C55" w:rsidRDefault="00000000">
            <w:r w:rsidRPr="006C7C55">
              <w:t>Hàng tiêu dùng - thực phẩm - đồ uống</w:t>
            </w:r>
          </w:p>
        </w:tc>
        <w:tc>
          <w:tcPr>
            <w:tcW w:w="0" w:type="auto"/>
          </w:tcPr>
          <w:p w14:paraId="58427F65" w14:textId="77777777" w:rsidR="00FF34E6" w:rsidRPr="006C7C55" w:rsidRDefault="00000000">
            <w:r w:rsidRPr="006C7C55">
              <w:t>L'Oréal, Electrolux, TTC Sugar, TNI King Coffee, Bò Sữa (BOO), Redsun ITI, Golden Gate</w:t>
            </w:r>
          </w:p>
        </w:tc>
      </w:tr>
      <w:tr w:rsidR="00FF34E6" w:rsidRPr="006C7C55" w14:paraId="7AE3E97E" w14:textId="77777777" w:rsidTr="008F2144">
        <w:tc>
          <w:tcPr>
            <w:tcW w:w="0" w:type="auto"/>
          </w:tcPr>
          <w:p w14:paraId="42758184" w14:textId="77777777" w:rsidR="00FF34E6" w:rsidRPr="006C7C55" w:rsidRDefault="00000000">
            <w:r w:rsidRPr="006C7C55">
              <w:t>Công nghiệp - năng lượng - hoá chất</w:t>
            </w:r>
          </w:p>
        </w:tc>
        <w:tc>
          <w:tcPr>
            <w:tcW w:w="0" w:type="auto"/>
          </w:tcPr>
          <w:p w14:paraId="30F67B46" w14:textId="77777777" w:rsidR="00FF34E6" w:rsidRPr="006C7C55" w:rsidRDefault="00000000">
            <w:r w:rsidRPr="006C7C55">
              <w:t>Petrovietnam, Đạm Cà Mau, AMETEK, Catalan Ceramics, Nissho Vietnam, China Steel Corporation</w:t>
            </w:r>
          </w:p>
        </w:tc>
      </w:tr>
      <w:tr w:rsidR="00FF34E6" w:rsidRPr="006C7C55" w14:paraId="55EDF516" w14:textId="77777777" w:rsidTr="008F2144">
        <w:tc>
          <w:tcPr>
            <w:tcW w:w="0" w:type="auto"/>
          </w:tcPr>
          <w:p w14:paraId="14818867" w14:textId="77777777" w:rsidR="00FF34E6" w:rsidRPr="006C7C55" w:rsidRDefault="00000000">
            <w:r w:rsidRPr="006C7C55">
              <w:t>Bán lẻ - dịch vụ - du lịch - y tế</w:t>
            </w:r>
          </w:p>
        </w:tc>
        <w:tc>
          <w:tcPr>
            <w:tcW w:w="0" w:type="auto"/>
          </w:tcPr>
          <w:p w14:paraId="485A9409" w14:textId="77777777" w:rsidR="00FF34E6" w:rsidRPr="006C7C55" w:rsidRDefault="00000000">
            <w:r w:rsidRPr="006C7C55">
              <w:t>LOTTE, CJ, WeWork, KKday, Vihanmedico</w:t>
            </w:r>
          </w:p>
        </w:tc>
      </w:tr>
    </w:tbl>
    <w:p w14:paraId="24E02256" w14:textId="77777777" w:rsidR="00FF34E6" w:rsidRPr="006C7C55" w:rsidRDefault="00000000">
      <w:pPr>
        <w:spacing w:after="200"/>
      </w:pPr>
      <w:r w:rsidRPr="006C7C55">
        <w:rPr>
          <w:i/>
          <w:iCs/>
        </w:rPr>
        <w:t>(Nguồn: Tác giả tổng hợp từ mục Khách hàng tiêu biểu trong Hồ sơ năng lực của ASL LAW)</w:t>
      </w:r>
    </w:p>
    <w:p w14:paraId="459212CF" w14:textId="77777777" w:rsidR="00FF34E6" w:rsidRPr="006C7C55" w:rsidRDefault="00000000">
      <w:pPr>
        <w:spacing w:after="140" w:line="300" w:lineRule="auto"/>
        <w:ind w:firstLine="431"/>
        <w:jc w:val="both"/>
      </w:pPr>
      <w:r w:rsidRPr="006C7C55">
        <w:t xml:space="preserve">Từ bảng trên có thể rút ra ba nhận xét. Một là, tệp khách hàng của ASL LAW có mức độ đa dạng hóa ngành nghề cao, trải rộng trên ít nhất sáu nhóm ngành, giúp công </w:t>
      </w:r>
      <w:r w:rsidRPr="006C7C55">
        <w:lastRenderedPageBreak/>
        <w:t>ty phân tán rủi ro doanh thu. Hai là, tỷ trọng khách hàng là tập đoàn đa quốc gia (Microsoft, Amazon, L'Oréal, Manulife...) rất lớn - nhóm khách hàng có yêu cầu khắt khe về quy trình, bảo mật và xung đột lợi ích nhưng chấp nhận mức phí cao và có nhu cầu sử dụng dịch vụ ổn định, lặp lại. Ba là, hoạt động của công ty có tính quốc tế rõ nét, với ít nhất bảy vụ việc tiêu biểu có yếu tố nước ngoài trải rộng trên nhiều quốc gia và vùng lãnh thổ - cơ sở thực tiễn cho định hướng mở rộng mạng lưới văn phòng tại các quốc gia ASEAN đến năm 2028.</w:t>
      </w:r>
    </w:p>
    <w:p w14:paraId="0FE879AD" w14:textId="77777777" w:rsidR="00FF34E6" w:rsidRPr="006C7C55" w:rsidRDefault="00000000">
      <w:pPr>
        <w:spacing w:after="140" w:line="300" w:lineRule="auto"/>
        <w:ind w:firstLine="431"/>
        <w:jc w:val="both"/>
      </w:pPr>
      <w:r w:rsidRPr="006C7C55">
        <w:t>Bên cạnh những kết quả đạt được, hoạt động của công ty cũng bộc lộ một số hạn chế: chưa xây dựng và công bố hệ thống chỉ tiêu tài chính nội bộ theo từng mảng dịch vụ, khiến việc đánh giá hiệu quả từng bộ phận gặp khó khăn; mảng sở hữu trí tuệ vẫn chiếm tỷ trọng chi phối trong cơ cấu tổ chức, tiềm ẩn rủi ro phụ thuộc vào một lĩnh vực; và quy mô 16 luật sư tuy lớn so với mặt bằng trong nước nhưng còn khiêm tốn so với các hãng luật quốc tế đang cạnh tranh trực tiếp trên cùng tệp khách hàng đa quốc gia.</w:t>
      </w:r>
    </w:p>
    <w:p w14:paraId="64909998" w14:textId="77777777" w:rsidR="00FF34E6" w:rsidRPr="006C7C55" w:rsidRDefault="00000000">
      <w:pPr>
        <w:pStyle w:val="Heading2"/>
        <w:rPr>
          <w:color w:val="auto"/>
          <w:sz w:val="26"/>
          <w:szCs w:val="26"/>
        </w:rPr>
      </w:pPr>
      <w:bookmarkStart w:id="15" w:name="_Toc238889319"/>
      <w:r w:rsidRPr="006C7C55">
        <w:rPr>
          <w:color w:val="auto"/>
          <w:sz w:val="26"/>
          <w:szCs w:val="26"/>
        </w:rPr>
        <w:t>3.3. Chiến lược kinh doanh trong những năm tới</w:t>
      </w:r>
      <w:bookmarkEnd w:id="15"/>
    </w:p>
    <w:p w14:paraId="1A613B75" w14:textId="77777777" w:rsidR="00FF34E6" w:rsidRPr="006C7C55" w:rsidRDefault="00000000">
      <w:pPr>
        <w:pStyle w:val="Heading3"/>
        <w:rPr>
          <w:color w:val="auto"/>
        </w:rPr>
      </w:pPr>
      <w:bookmarkStart w:id="16" w:name="_Toc238889320"/>
      <w:r w:rsidRPr="006C7C55">
        <w:rPr>
          <w:color w:val="auto"/>
        </w:rPr>
        <w:t>3.3.1. Mở rộng mạng lưới văn phòng tại các quốc gia ASEAN đến năm 2028</w:t>
      </w:r>
      <w:bookmarkEnd w:id="16"/>
    </w:p>
    <w:p w14:paraId="1F32A5D0" w14:textId="77777777" w:rsidR="00FF34E6" w:rsidRPr="006C7C55" w:rsidRDefault="00000000">
      <w:pPr>
        <w:spacing w:after="140" w:line="300" w:lineRule="auto"/>
        <w:ind w:firstLine="431"/>
        <w:jc w:val="both"/>
      </w:pPr>
      <w:r w:rsidRPr="006C7C55">
        <w:t>Cơ sở của chiến lược này xuất phát từ ba yếu tố: dòng vốn đầu tư nội khối ASEAN vào Việt Nam ngày càng lớn; xu hướng ngày càng nhiều doanh nghiệp Việt Nam mở rộng hoạt động sang Lào, Campuchia, Thái Lan, Indonesia, Philippines; và lợi thế sẵn có từ văn phòng Singapore (thành lập tháng 08/2023) - trung tâm tài chính và trọng tài của khu vực.</w:t>
      </w:r>
    </w:p>
    <w:p w14:paraId="750FD9C7" w14:textId="77777777" w:rsidR="00FF34E6" w:rsidRPr="006C7C55" w:rsidRDefault="00000000">
      <w:pPr>
        <w:spacing w:after="140" w:line="300" w:lineRule="auto"/>
        <w:ind w:firstLine="431"/>
        <w:jc w:val="both"/>
      </w:pPr>
      <w:r w:rsidRPr="006C7C55">
        <w:t>Giải pháp thực hiện: lựa chọn thứ tự ưu tiên thị trường theo nguyên tắc mở văn phòng ở nơi tệp khách hàng hiện hữu đã hoặc dự kiến có hoạt động đầu tư; thâm nhập theo ba bước - hợp tác với hãng luật bản địa, đặt văn phòng đại diện khi khối lượng công việc đủ lớn, thành lập pháp nhân độc lập khi thị trường ổn định - nhằm giảm rủi ro và chi phí cố định; nghiên cứu kỹ điều kiện hành nghề luật sư nước ngoài tại từng quốc gia ASEAN; tham gia các tổ chức nghề nghiệp khu vực và mạng lưới hãng luật quốc tế để tiếp cận vụ việc giới thiệu; và xây dựng lộ trình tài chính rõ ràng cho từng văn phòng mới.</w:t>
      </w:r>
    </w:p>
    <w:p w14:paraId="7C22907D" w14:textId="77777777" w:rsidR="00FF34E6" w:rsidRPr="006C7C55" w:rsidRDefault="00000000">
      <w:pPr>
        <w:pStyle w:val="Heading3"/>
        <w:rPr>
          <w:color w:val="auto"/>
        </w:rPr>
      </w:pPr>
      <w:bookmarkStart w:id="17" w:name="_Toc238889321"/>
      <w:r w:rsidRPr="006C7C55">
        <w:rPr>
          <w:color w:val="auto"/>
        </w:rPr>
        <w:t>3.3.2. Tăng cường khả năng cạnh tranh, giữ vững thị trường và khách hàng</w:t>
      </w:r>
      <w:bookmarkEnd w:id="17"/>
    </w:p>
    <w:p w14:paraId="550E0C83" w14:textId="77777777" w:rsidR="00FF34E6" w:rsidRPr="006C7C55" w:rsidRDefault="00000000">
      <w:pPr>
        <w:spacing w:after="140" w:line="300" w:lineRule="auto"/>
        <w:ind w:firstLine="431"/>
        <w:jc w:val="both"/>
      </w:pPr>
      <w:r w:rsidRPr="006C7C55">
        <w:t xml:space="preserve">ASL LAW cạnh tranh không chỉ với các công ty luật trong nước mà còn với chi nhánh, công ty luật nước ngoài đang hoạt động tại Việt Nam. Các yếu tố cạnh tranh cốt lõi gồm: nguồn nhân lực (trình độ chuyên môn, năng lực ngoại ngữ và uy tín cá nhân của luật sư); uy tín và thương hiệu, thể hiện qua các xếp hạng của Managing IP, World Trademark Review, Legal 500, Asialaw, Asia Business Law Journal; cơ sở vật chất tại </w:t>
      </w:r>
      <w:r w:rsidRPr="006C7C55">
        <w:lastRenderedPageBreak/>
        <w:t>các tòa nhà hạng A ở vị trí trung tâm; và mạng lưới năm cơ sở tại ba quốc gia, giúp tiếp cận khách hàng ở nhiều múi giờ và hệ thống pháp luật khác nhau.</w:t>
      </w:r>
    </w:p>
    <w:p w14:paraId="1702D63C" w14:textId="77777777" w:rsidR="00FF34E6" w:rsidRPr="006C7C55" w:rsidRDefault="00000000">
      <w:pPr>
        <w:spacing w:after="140" w:line="300" w:lineRule="auto"/>
        <w:ind w:firstLine="431"/>
        <w:jc w:val="both"/>
      </w:pPr>
      <w:r w:rsidRPr="006C7C55">
        <w:t>Giải pháp thực hiện: xây dựng lộ trình phát triển nghề nghiệp minh bạch theo từng cấp bậc, gắn với số giờ tính phí và chất lượng công việc; thiết lập cơ chế thù lao gắn với kết quả để khuyến khích luật sư chủ động phát triển thị trường; duy trì và chuẩn hóa việc tham gia các bảng xếp hạng pháp lý quốc tế; xây dựng quy trình rà soát chéo bắt buộc đối với mọi ý kiến pháp lý trước khi phát hành cho khách hàng; và chuẩn hóa tài liệu giới thiệu năng lực theo từng mảng hành nghề và ngôn ngữ.</w:t>
      </w:r>
    </w:p>
    <w:p w14:paraId="62E16AB3" w14:textId="77777777" w:rsidR="00FF34E6" w:rsidRPr="006C7C55" w:rsidRDefault="00000000">
      <w:pPr>
        <w:pStyle w:val="Heading3"/>
        <w:rPr>
          <w:color w:val="auto"/>
        </w:rPr>
      </w:pPr>
      <w:bookmarkStart w:id="18" w:name="_Toc238889322"/>
      <w:r w:rsidRPr="006C7C55">
        <w:rPr>
          <w:color w:val="auto"/>
        </w:rPr>
        <w:t>3.3.3. Tăng cường tìm kiếm khách hàng mới và thị trường mới</w:t>
      </w:r>
      <w:bookmarkEnd w:id="18"/>
    </w:p>
    <w:p w14:paraId="7CC749FD" w14:textId="77777777" w:rsidR="00FF34E6" w:rsidRPr="006C7C55" w:rsidRDefault="00000000">
      <w:pPr>
        <w:spacing w:after="140" w:line="300" w:lineRule="auto"/>
        <w:ind w:firstLine="431"/>
        <w:jc w:val="both"/>
      </w:pPr>
      <w:r w:rsidRPr="006C7C55">
        <w:t>Sự gia tăng số lượng tổ chức hành nghề luật sư khiến cạnh tranh trên cùng thị trường, cùng đối tượng khách hàng ngày càng gay gắt; việc mở rộng khách hàng và thị trường mới giúp công ty phân tán rủi ro và duy trì tăng trưởng.</w:t>
      </w:r>
    </w:p>
    <w:p w14:paraId="046E5D82" w14:textId="77777777" w:rsidR="00FF34E6" w:rsidRPr="006C7C55" w:rsidRDefault="00000000">
      <w:pPr>
        <w:spacing w:after="140" w:line="300" w:lineRule="auto"/>
        <w:ind w:firstLine="431"/>
        <w:jc w:val="both"/>
      </w:pPr>
      <w:r w:rsidRPr="006C7C55">
        <w:t>Giải pháp thực hiện: khai thác cơ hội bán chéo dịch vụ trên nền tệp khách hàng sở hữu trí tuệ sẵn có; phát triển nhóm khách hàng doanh nghiệp Việt Nam đầu tư ra nước ngoài, tận dụng lợi thế pháp nhân tại Hoa Kỳ và văn phòng Singapore; mở rộng nhóm khách hàng doanh nghiệp vừa và nhỏ thông qua các gói dịch vụ pháp lý thường xuyên có mức phí linh hoạt; tăng cường marketing nội dung qua bản tin pháp lý định kỳ và bài phân tích chuyên sâu bằng nhiều ngôn ngữ; và chủ động tham gia hội thảo, tọa đàm do các hiệp hội doanh nghiệp nước ngoài tại Việt Nam tổ chức.</w:t>
      </w:r>
    </w:p>
    <w:p w14:paraId="1905FB9A" w14:textId="77777777" w:rsidR="00FF34E6" w:rsidRPr="006C7C55" w:rsidRDefault="00000000">
      <w:pPr>
        <w:pStyle w:val="Heading3"/>
        <w:rPr>
          <w:color w:val="auto"/>
        </w:rPr>
      </w:pPr>
      <w:bookmarkStart w:id="19" w:name="_Toc238889323"/>
      <w:r w:rsidRPr="006C7C55">
        <w:rPr>
          <w:color w:val="auto"/>
        </w:rPr>
        <w:t>3.3.4. Cải tiến công tác quản lý và ứng dụng công nghệ pháp lý</w:t>
      </w:r>
      <w:bookmarkEnd w:id="19"/>
    </w:p>
    <w:p w14:paraId="1591FF57" w14:textId="77777777" w:rsidR="00FF34E6" w:rsidRPr="006C7C55" w:rsidRDefault="00000000">
      <w:pPr>
        <w:spacing w:after="140" w:line="300" w:lineRule="auto"/>
        <w:ind w:firstLine="431"/>
        <w:jc w:val="both"/>
      </w:pPr>
      <w:r w:rsidRPr="006C7C55">
        <w:t>Làn sóng ứng dụng công nghệ pháp lý và trí tuệ nhân tạo đang thay đổi căn bản cách thức tra cứu văn bản, rà soát hợp đồng và quản trị hồ sơ vụ việc, giúp giảm thời gian xử lý công việc lặp lại và tạo dư địa để luật sư tập trung vào công việc đòi hỏi chuyên môn cao.</w:t>
      </w:r>
    </w:p>
    <w:p w14:paraId="1CFD6F85" w14:textId="77777777" w:rsidR="00FF34E6" w:rsidRPr="006C7C55" w:rsidRDefault="00000000">
      <w:pPr>
        <w:spacing w:after="140" w:line="300" w:lineRule="auto"/>
        <w:ind w:firstLine="431"/>
        <w:jc w:val="both"/>
      </w:pPr>
      <w:r w:rsidRPr="006C7C55">
        <w:t>Giải pháp thực hiện: triển khai phần mềm quản trị vụ việc và ghi nhận thời gian làm việc tập trung cho toàn bộ năm cơ sở, làm cơ sở tính phí theo giờ chính xác, minh bạch; số hóa và chuẩn hóa hệ thống lưu trữ hồ sơ theo Điều 40 Luật Luật sư, kết hợp phân quyền truy cập theo nguyên tắc cần biết để bảo đảm nghĩa vụ bảo mật; xây dựng ngân hàng mẫu văn bản và thư viện ý kiến pháp lý nội bộ; thiết lập cơ chế kiểm tra xung đột lợi ích tự động trước khi nhận vụ việc mới; và ban hành bộ chỉ tiêu đo lường hiệu quả cho từng bộ phận (số giờ tính phí bình quân, tỷ lệ thu hồi công nợ, tỷ lệ khách hàng tái ký).</w:t>
      </w:r>
    </w:p>
    <w:p w14:paraId="41ABFCA9" w14:textId="77777777" w:rsidR="00FF34E6" w:rsidRPr="006C7C55" w:rsidRDefault="00000000">
      <w:pPr>
        <w:pStyle w:val="Heading3"/>
        <w:rPr>
          <w:color w:val="auto"/>
        </w:rPr>
      </w:pPr>
      <w:bookmarkStart w:id="20" w:name="_Toc238889324"/>
      <w:r w:rsidRPr="006C7C55">
        <w:rPr>
          <w:color w:val="auto"/>
        </w:rPr>
        <w:t>3.3.5. Củng cố tổ chức đoàn thể và phát triển văn hóa doanh nghiệp</w:t>
      </w:r>
      <w:bookmarkEnd w:id="20"/>
    </w:p>
    <w:p w14:paraId="7E08B3D6" w14:textId="77777777" w:rsidR="00FF34E6" w:rsidRPr="006C7C55" w:rsidRDefault="00000000">
      <w:pPr>
        <w:spacing w:after="140" w:line="300" w:lineRule="auto"/>
        <w:ind w:firstLine="431"/>
        <w:jc w:val="both"/>
      </w:pPr>
      <w:r w:rsidRPr="006C7C55">
        <w:lastRenderedPageBreak/>
        <w:t>Đối với một tổ chức hành nghề luật sư, nguồn nhân lực là tài sản lớn nhất; bảo đảm đời sống vật chất và tinh thần giúp người lao động yên tâm làm việc và cống hiến.</w:t>
      </w:r>
    </w:p>
    <w:p w14:paraId="2EE80DC8" w14:textId="77777777" w:rsidR="00FF34E6" w:rsidRPr="006C7C55" w:rsidRDefault="00000000">
      <w:pPr>
        <w:spacing w:after="140" w:line="300" w:lineRule="auto"/>
        <w:ind w:firstLine="431"/>
        <w:jc w:val="both"/>
      </w:pPr>
      <w:r w:rsidRPr="006C7C55">
        <w:t>Giải pháp thực hiện: thành lập và duy trì tổ chức công đoàn cơ sở theo Luật Công đoàn, bảo đảm cơ chế đối thoại định kỳ tại nơi làm việc theo Điều 63 Bộ luật Lao động năm 2019; xây dựng quỹ phúc lợi có quy chế chi tiêu công khai, minh bạch; tổ chức đào tạo nội bộ định kỳ, kết hợp thực hiện nghĩa vụ bồi dưỡng bắt buộc về chuyên môn của luật sư theo quy định pháp luật; và xây dựng chương trình luân chuyển ngắn hạn giữa các cơ sở Hà Nội - Thành phố Hồ Chí Minh - Đà Nẵng - Singapore để chuẩn bị nguồn nhân lực cho việc mở văn phòng ASEAN.</w:t>
      </w:r>
    </w:p>
    <w:p w14:paraId="176580DC" w14:textId="77777777" w:rsidR="00FF34E6" w:rsidRPr="006C7C55" w:rsidRDefault="00000000">
      <w:pPr>
        <w:pStyle w:val="Heading1"/>
        <w:pageBreakBefore/>
        <w:rPr>
          <w:color w:val="auto"/>
          <w:sz w:val="26"/>
          <w:szCs w:val="26"/>
        </w:rPr>
      </w:pPr>
      <w:bookmarkStart w:id="21" w:name="_Toc238889325"/>
      <w:r w:rsidRPr="006C7C55">
        <w:rPr>
          <w:caps/>
          <w:color w:val="auto"/>
          <w:sz w:val="26"/>
          <w:szCs w:val="26"/>
        </w:rPr>
        <w:lastRenderedPageBreak/>
        <w:t>Phần 4: Thực hiện hợp đồng tại Công ty Luật TNHH ASL</w:t>
      </w:r>
      <w:bookmarkEnd w:id="21"/>
    </w:p>
    <w:p w14:paraId="2C0D2B2D" w14:textId="77777777" w:rsidR="00FF34E6" w:rsidRPr="006C7C55" w:rsidRDefault="00000000">
      <w:pPr>
        <w:pStyle w:val="Heading2"/>
        <w:rPr>
          <w:color w:val="auto"/>
          <w:sz w:val="26"/>
          <w:szCs w:val="26"/>
        </w:rPr>
      </w:pPr>
      <w:bookmarkStart w:id="22" w:name="_Toc238889326"/>
      <w:r w:rsidRPr="006C7C55">
        <w:rPr>
          <w:color w:val="auto"/>
          <w:sz w:val="26"/>
          <w:szCs w:val="26"/>
        </w:rPr>
        <w:t>4.1. Các loại hợp đồng chủ yếu</w:t>
      </w:r>
      <w:bookmarkEnd w:id="22"/>
    </w:p>
    <w:p w14:paraId="103E1A1E" w14:textId="77777777" w:rsidR="00FF34E6" w:rsidRPr="006C7C55" w:rsidRDefault="00000000">
      <w:pPr>
        <w:spacing w:after="140" w:line="300" w:lineRule="auto"/>
        <w:ind w:firstLine="431"/>
        <w:jc w:val="both"/>
      </w:pPr>
      <w:r w:rsidRPr="006C7C55">
        <w:t>Căn cứ Điều 26 Luật Luật sư năm 2006 (sửa đổi, bổ sung năm 2012), tổ chức hành nghề luật sư khi thực hiện dịch vụ pháp lý theo yêu cầu khách hàng phải ký kết hợp đồng dịch vụ pháp lý bằng văn bản, với các nội dung chính về thông tin các bên, nội dung dịch vụ, thời hạn, quyền và nghĩa vụ, phương thức tính và mức thù lao, trách nhiệm do vi phạm hợp đồng và phương thức giải quyết tranh chấp. Trên thực tế, các loại hợp đồng chủ yếu của ASL LAW gồm bốn nhóm: hợp đồng dịch vụ pháp lý thường xuyên; hợp đồng theo vụ việc; hợp đồng về giải quyết tranh chấp; và hợp đồng lao động, hợp đồng thử việc trong quan hệ nhân sự nội bộ.</w:t>
      </w:r>
    </w:p>
    <w:p w14:paraId="397CB04A" w14:textId="77777777" w:rsidR="00FF34E6" w:rsidRPr="006C7C55" w:rsidRDefault="00000000">
      <w:pPr>
        <w:pStyle w:val="Heading3"/>
        <w:rPr>
          <w:color w:val="auto"/>
        </w:rPr>
      </w:pPr>
      <w:bookmarkStart w:id="23" w:name="_Toc238889327"/>
      <w:r w:rsidRPr="006C7C55">
        <w:rPr>
          <w:color w:val="auto"/>
        </w:rPr>
        <w:t>4.1.1. Hợp đồng dịch vụ pháp lý thường xuyên</w:t>
      </w:r>
      <w:bookmarkEnd w:id="23"/>
    </w:p>
    <w:p w14:paraId="7F83D3FB" w14:textId="77777777" w:rsidR="00FF34E6" w:rsidRPr="006C7C55" w:rsidRDefault="00000000">
      <w:pPr>
        <w:spacing w:after="140" w:line="300" w:lineRule="auto"/>
        <w:ind w:firstLine="431"/>
        <w:jc w:val="both"/>
      </w:pPr>
      <w:r w:rsidRPr="006C7C55">
        <w:t>Đây là loại hợp đồng theo đó ASL LAW cam kết dành một quỹ thời gian nhất định mỗi tháng để tư vấn cho khách hàng đối với mọi vấn đề pháp lý phát sinh, tạo ra dòng doanh thu định kỳ, ổn định. Công ty cung cấp hai loại dịch vụ: phí cố định theo từng yêu cầu cụ thể; và dịch vụ theo giờ thực tế phát sinh hoặc theo các mức năm, mười, mười lăm, hai mươi, hai mươi lăm giờ làm việc mỗi tháng, hoặc không giới hạn (gọi là Giờ làm việc tiêu chuẩn).</w:t>
      </w:r>
    </w:p>
    <w:p w14:paraId="7F6840DC" w14:textId="77777777" w:rsidR="00FF34E6" w:rsidRPr="006C7C55" w:rsidRDefault="00000000">
      <w:pPr>
        <w:spacing w:after="140" w:line="300" w:lineRule="auto"/>
        <w:ind w:firstLine="431"/>
        <w:jc w:val="both"/>
      </w:pPr>
      <w:r w:rsidRPr="006C7C55">
        <w:t>Tư vấn viên có mặt trong giờ làm việc bình thường (Thứ Hai đến Thứ Sáu, 8h30-17h30); ngoài giờ này, phí dịch vụ tính gấp đôi. Giờ làm việc tiêu chuẩn chưa sử dụng hết trong tháng được cộng dồn sang tháng sau nhưng không vượt quá 80% mức tiêu chuẩn; công việc vượt phạm vi thỏa thuận được xác nhận và lập hóa đơn riêng theo mức giá giờ tiêu chuẩn đầy đủ.</w:t>
      </w:r>
    </w:p>
    <w:p w14:paraId="5D8D41B7" w14:textId="77777777" w:rsidR="00FF34E6" w:rsidRPr="006C7C55" w:rsidRDefault="00000000">
      <w:pPr>
        <w:spacing w:before="120" w:after="80"/>
        <w:jc w:val="center"/>
      </w:pPr>
      <w:r w:rsidRPr="006C7C55">
        <w:rPr>
          <w:b/>
          <w:bCs/>
        </w:rPr>
        <w:t>Bảng 4.1. Biểu phí dịch vụ pháp lý thường xuyên của ASL LAW</w:t>
      </w:r>
    </w:p>
    <w:tbl>
      <w:tblPr>
        <w:tblStyle w:val="TableGrid"/>
        <w:tblW w:w="0" w:type="auto"/>
        <w:tblLook w:val="04A0" w:firstRow="1" w:lastRow="0" w:firstColumn="1" w:lastColumn="0" w:noHBand="0" w:noVBand="1"/>
      </w:tblPr>
      <w:tblGrid>
        <w:gridCol w:w="2176"/>
        <w:gridCol w:w="2295"/>
        <w:gridCol w:w="2295"/>
        <w:gridCol w:w="2295"/>
      </w:tblGrid>
      <w:tr w:rsidR="00FF34E6" w:rsidRPr="006C7C55" w14:paraId="2DD2B606" w14:textId="77777777" w:rsidTr="00535B11">
        <w:tc>
          <w:tcPr>
            <w:tcW w:w="0" w:type="auto"/>
          </w:tcPr>
          <w:p w14:paraId="0F1EE4D2" w14:textId="77777777" w:rsidR="00FF34E6" w:rsidRPr="006C7C55" w:rsidRDefault="00000000">
            <w:r w:rsidRPr="006C7C55">
              <w:rPr>
                <w:b/>
                <w:bCs/>
              </w:rPr>
              <w:t>Gói dịch vụ</w:t>
            </w:r>
          </w:p>
        </w:tc>
        <w:tc>
          <w:tcPr>
            <w:tcW w:w="0" w:type="auto"/>
          </w:tcPr>
          <w:p w14:paraId="2F3D0FE0" w14:textId="77777777" w:rsidR="00FF34E6" w:rsidRPr="006C7C55" w:rsidRDefault="00000000">
            <w:pPr>
              <w:jc w:val="center"/>
            </w:pPr>
            <w:r w:rsidRPr="006C7C55">
              <w:rPr>
                <w:b/>
                <w:bCs/>
              </w:rPr>
              <w:t>Thời gian sử dụng: 03 tháng</w:t>
            </w:r>
          </w:p>
        </w:tc>
        <w:tc>
          <w:tcPr>
            <w:tcW w:w="0" w:type="auto"/>
          </w:tcPr>
          <w:p w14:paraId="5496D812" w14:textId="77777777" w:rsidR="00FF34E6" w:rsidRPr="006C7C55" w:rsidRDefault="00000000">
            <w:pPr>
              <w:jc w:val="center"/>
            </w:pPr>
            <w:r w:rsidRPr="006C7C55">
              <w:rPr>
                <w:b/>
                <w:bCs/>
              </w:rPr>
              <w:t>Thời gian sử dụng: 06 tháng</w:t>
            </w:r>
          </w:p>
        </w:tc>
        <w:tc>
          <w:tcPr>
            <w:tcW w:w="0" w:type="auto"/>
          </w:tcPr>
          <w:p w14:paraId="39EC0042" w14:textId="77777777" w:rsidR="00FF34E6" w:rsidRPr="006C7C55" w:rsidRDefault="00000000">
            <w:pPr>
              <w:jc w:val="center"/>
            </w:pPr>
            <w:r w:rsidRPr="006C7C55">
              <w:rPr>
                <w:b/>
                <w:bCs/>
              </w:rPr>
              <w:t>Thời gian sử dụng: 12 tháng</w:t>
            </w:r>
          </w:p>
        </w:tc>
      </w:tr>
      <w:tr w:rsidR="00FF34E6" w:rsidRPr="006C7C55" w14:paraId="385DFD39" w14:textId="77777777" w:rsidTr="00535B11">
        <w:tc>
          <w:tcPr>
            <w:tcW w:w="0" w:type="auto"/>
          </w:tcPr>
          <w:p w14:paraId="079DDA0D" w14:textId="77777777" w:rsidR="00FF34E6" w:rsidRPr="006C7C55" w:rsidRDefault="00000000">
            <w:r w:rsidRPr="006C7C55">
              <w:t>Dùng thử (05 giờ/tháng)</w:t>
            </w:r>
          </w:p>
        </w:tc>
        <w:tc>
          <w:tcPr>
            <w:tcW w:w="0" w:type="auto"/>
          </w:tcPr>
          <w:p w14:paraId="4DC2DE58" w14:textId="77777777" w:rsidR="00FF34E6" w:rsidRPr="006C7C55" w:rsidRDefault="00000000">
            <w:pPr>
              <w:jc w:val="center"/>
            </w:pPr>
            <w:r w:rsidRPr="006C7C55">
              <w:t>16.250.000 đ/tháng</w:t>
            </w:r>
          </w:p>
        </w:tc>
        <w:tc>
          <w:tcPr>
            <w:tcW w:w="0" w:type="auto"/>
          </w:tcPr>
          <w:p w14:paraId="47D8A398" w14:textId="77777777" w:rsidR="00FF34E6" w:rsidRPr="006C7C55" w:rsidRDefault="00000000">
            <w:pPr>
              <w:jc w:val="center"/>
            </w:pPr>
            <w:r w:rsidRPr="006C7C55">
              <w:t>13.750.000 đ/tháng</w:t>
            </w:r>
          </w:p>
        </w:tc>
        <w:tc>
          <w:tcPr>
            <w:tcW w:w="0" w:type="auto"/>
          </w:tcPr>
          <w:p w14:paraId="5D08DEF3" w14:textId="77777777" w:rsidR="00FF34E6" w:rsidRPr="006C7C55" w:rsidRDefault="00000000">
            <w:pPr>
              <w:jc w:val="center"/>
            </w:pPr>
            <w:r w:rsidRPr="006C7C55">
              <w:t>11.250.000 đ/tháng</w:t>
            </w:r>
          </w:p>
        </w:tc>
      </w:tr>
      <w:tr w:rsidR="00FF34E6" w:rsidRPr="006C7C55" w14:paraId="607C5FEB" w14:textId="77777777" w:rsidTr="00535B11">
        <w:tc>
          <w:tcPr>
            <w:tcW w:w="0" w:type="auto"/>
          </w:tcPr>
          <w:p w14:paraId="08C85199" w14:textId="77777777" w:rsidR="00FF34E6" w:rsidRPr="006C7C55" w:rsidRDefault="00000000">
            <w:r w:rsidRPr="006C7C55">
              <w:t>Cơ bản (10 giờ/tháng)</w:t>
            </w:r>
          </w:p>
        </w:tc>
        <w:tc>
          <w:tcPr>
            <w:tcW w:w="0" w:type="auto"/>
          </w:tcPr>
          <w:p w14:paraId="07EEFE8D" w14:textId="77777777" w:rsidR="00FF34E6" w:rsidRPr="006C7C55" w:rsidRDefault="00000000">
            <w:pPr>
              <w:jc w:val="center"/>
            </w:pPr>
            <w:r w:rsidRPr="006C7C55">
              <w:t>21.250.000 đ/tháng</w:t>
            </w:r>
          </w:p>
        </w:tc>
        <w:tc>
          <w:tcPr>
            <w:tcW w:w="0" w:type="auto"/>
          </w:tcPr>
          <w:p w14:paraId="76A821E3" w14:textId="77777777" w:rsidR="00FF34E6" w:rsidRPr="006C7C55" w:rsidRDefault="00000000">
            <w:pPr>
              <w:jc w:val="center"/>
            </w:pPr>
            <w:r w:rsidRPr="006C7C55">
              <w:t>18.750.000 đ/tháng</w:t>
            </w:r>
          </w:p>
        </w:tc>
        <w:tc>
          <w:tcPr>
            <w:tcW w:w="0" w:type="auto"/>
          </w:tcPr>
          <w:p w14:paraId="2B290A49" w14:textId="77777777" w:rsidR="00FF34E6" w:rsidRPr="006C7C55" w:rsidRDefault="00000000">
            <w:pPr>
              <w:jc w:val="center"/>
            </w:pPr>
            <w:r w:rsidRPr="006C7C55">
              <w:t>16.250.000 đ/tháng</w:t>
            </w:r>
          </w:p>
        </w:tc>
      </w:tr>
      <w:tr w:rsidR="00FF34E6" w:rsidRPr="006C7C55" w14:paraId="205873B6" w14:textId="77777777" w:rsidTr="00535B11">
        <w:tc>
          <w:tcPr>
            <w:tcW w:w="0" w:type="auto"/>
          </w:tcPr>
          <w:p w14:paraId="1E78AC90" w14:textId="77777777" w:rsidR="00FF34E6" w:rsidRPr="006C7C55" w:rsidRDefault="00000000">
            <w:r w:rsidRPr="006C7C55">
              <w:t>Tiêu chuẩn (15 giờ/tháng)</w:t>
            </w:r>
          </w:p>
        </w:tc>
        <w:tc>
          <w:tcPr>
            <w:tcW w:w="0" w:type="auto"/>
          </w:tcPr>
          <w:p w14:paraId="1680E343" w14:textId="77777777" w:rsidR="00FF34E6" w:rsidRPr="006C7C55" w:rsidRDefault="00000000">
            <w:pPr>
              <w:jc w:val="center"/>
            </w:pPr>
            <w:r w:rsidRPr="006C7C55">
              <w:t>26.250.000 đ/tháng</w:t>
            </w:r>
          </w:p>
        </w:tc>
        <w:tc>
          <w:tcPr>
            <w:tcW w:w="0" w:type="auto"/>
          </w:tcPr>
          <w:p w14:paraId="699B37BC" w14:textId="77777777" w:rsidR="00FF34E6" w:rsidRPr="006C7C55" w:rsidRDefault="00000000">
            <w:pPr>
              <w:jc w:val="center"/>
            </w:pPr>
            <w:r w:rsidRPr="006C7C55">
              <w:t>23.750.000 đ/tháng</w:t>
            </w:r>
          </w:p>
        </w:tc>
        <w:tc>
          <w:tcPr>
            <w:tcW w:w="0" w:type="auto"/>
          </w:tcPr>
          <w:p w14:paraId="02B6228F" w14:textId="77777777" w:rsidR="00FF34E6" w:rsidRPr="006C7C55" w:rsidRDefault="00000000">
            <w:pPr>
              <w:jc w:val="center"/>
            </w:pPr>
            <w:r w:rsidRPr="006C7C55">
              <w:t>21.250.000 đ/tháng</w:t>
            </w:r>
          </w:p>
        </w:tc>
      </w:tr>
      <w:tr w:rsidR="00FF34E6" w:rsidRPr="006C7C55" w14:paraId="1CA5F1B2" w14:textId="77777777" w:rsidTr="00535B11">
        <w:tc>
          <w:tcPr>
            <w:tcW w:w="0" w:type="auto"/>
          </w:tcPr>
          <w:p w14:paraId="7C5BC397" w14:textId="77777777" w:rsidR="00FF34E6" w:rsidRPr="006C7C55" w:rsidRDefault="00000000">
            <w:r w:rsidRPr="006C7C55">
              <w:t>Nâng cấp (20 giờ/tháng)</w:t>
            </w:r>
          </w:p>
        </w:tc>
        <w:tc>
          <w:tcPr>
            <w:tcW w:w="0" w:type="auto"/>
          </w:tcPr>
          <w:p w14:paraId="676B6AB8" w14:textId="77777777" w:rsidR="00FF34E6" w:rsidRPr="006C7C55" w:rsidRDefault="00000000">
            <w:pPr>
              <w:jc w:val="center"/>
            </w:pPr>
            <w:r w:rsidRPr="006C7C55">
              <w:t>30.000.000 đ/tháng</w:t>
            </w:r>
          </w:p>
        </w:tc>
        <w:tc>
          <w:tcPr>
            <w:tcW w:w="0" w:type="auto"/>
          </w:tcPr>
          <w:p w14:paraId="1EEA0038" w14:textId="77777777" w:rsidR="00FF34E6" w:rsidRPr="006C7C55" w:rsidRDefault="00000000">
            <w:pPr>
              <w:jc w:val="center"/>
            </w:pPr>
            <w:r w:rsidRPr="006C7C55">
              <w:t>27.500.000 đ/tháng</w:t>
            </w:r>
          </w:p>
        </w:tc>
        <w:tc>
          <w:tcPr>
            <w:tcW w:w="0" w:type="auto"/>
          </w:tcPr>
          <w:p w14:paraId="121722FD" w14:textId="77777777" w:rsidR="00FF34E6" w:rsidRPr="006C7C55" w:rsidRDefault="00000000">
            <w:pPr>
              <w:jc w:val="center"/>
            </w:pPr>
            <w:r w:rsidRPr="006C7C55">
              <w:t>25.000.000 đ/tháng</w:t>
            </w:r>
          </w:p>
        </w:tc>
      </w:tr>
      <w:tr w:rsidR="00FF34E6" w:rsidRPr="006C7C55" w14:paraId="0E9CD2C5" w14:textId="77777777" w:rsidTr="00535B11">
        <w:tc>
          <w:tcPr>
            <w:tcW w:w="0" w:type="auto"/>
          </w:tcPr>
          <w:p w14:paraId="2535EC78" w14:textId="77777777" w:rsidR="00FF34E6" w:rsidRPr="006C7C55" w:rsidRDefault="00000000">
            <w:r w:rsidRPr="006C7C55">
              <w:t>Cao cấp (25 giờ/tháng)</w:t>
            </w:r>
          </w:p>
        </w:tc>
        <w:tc>
          <w:tcPr>
            <w:tcW w:w="0" w:type="auto"/>
          </w:tcPr>
          <w:p w14:paraId="20BD70EB" w14:textId="77777777" w:rsidR="00FF34E6" w:rsidRPr="006C7C55" w:rsidRDefault="00000000">
            <w:pPr>
              <w:jc w:val="center"/>
            </w:pPr>
            <w:r w:rsidRPr="006C7C55">
              <w:t>33.750.000 đ/tháng</w:t>
            </w:r>
          </w:p>
        </w:tc>
        <w:tc>
          <w:tcPr>
            <w:tcW w:w="0" w:type="auto"/>
          </w:tcPr>
          <w:p w14:paraId="1EA19920" w14:textId="77777777" w:rsidR="00FF34E6" w:rsidRPr="006C7C55" w:rsidRDefault="00000000">
            <w:pPr>
              <w:jc w:val="center"/>
            </w:pPr>
            <w:r w:rsidRPr="006C7C55">
              <w:t>31.250.000 đ/tháng</w:t>
            </w:r>
          </w:p>
        </w:tc>
        <w:tc>
          <w:tcPr>
            <w:tcW w:w="0" w:type="auto"/>
          </w:tcPr>
          <w:p w14:paraId="387C2B7B" w14:textId="77777777" w:rsidR="00FF34E6" w:rsidRPr="006C7C55" w:rsidRDefault="00000000">
            <w:pPr>
              <w:jc w:val="center"/>
            </w:pPr>
            <w:r w:rsidRPr="006C7C55">
              <w:t>28.750.000 đ/tháng</w:t>
            </w:r>
          </w:p>
        </w:tc>
      </w:tr>
      <w:tr w:rsidR="00FF34E6" w:rsidRPr="006C7C55" w14:paraId="2B124EFA" w14:textId="77777777" w:rsidTr="00535B11">
        <w:tc>
          <w:tcPr>
            <w:tcW w:w="0" w:type="auto"/>
          </w:tcPr>
          <w:p w14:paraId="314E952D" w14:textId="77777777" w:rsidR="00FF34E6" w:rsidRPr="006C7C55" w:rsidRDefault="00000000">
            <w:r w:rsidRPr="006C7C55">
              <w:t>Kim cương (không giới hạn)</w:t>
            </w:r>
          </w:p>
        </w:tc>
        <w:tc>
          <w:tcPr>
            <w:tcW w:w="0" w:type="auto"/>
          </w:tcPr>
          <w:p w14:paraId="2EBDAF5F" w14:textId="77777777" w:rsidR="00FF34E6" w:rsidRPr="006C7C55" w:rsidRDefault="00000000">
            <w:pPr>
              <w:jc w:val="center"/>
            </w:pPr>
            <w:r w:rsidRPr="006C7C55">
              <w:t>60.000.000 đ/tháng</w:t>
            </w:r>
          </w:p>
        </w:tc>
        <w:tc>
          <w:tcPr>
            <w:tcW w:w="0" w:type="auto"/>
          </w:tcPr>
          <w:p w14:paraId="3DFDA90D" w14:textId="77777777" w:rsidR="00FF34E6" w:rsidRPr="006C7C55" w:rsidRDefault="00000000">
            <w:pPr>
              <w:jc w:val="center"/>
            </w:pPr>
            <w:r w:rsidRPr="006C7C55">
              <w:t>57.500.000 đ/tháng</w:t>
            </w:r>
          </w:p>
        </w:tc>
        <w:tc>
          <w:tcPr>
            <w:tcW w:w="0" w:type="auto"/>
          </w:tcPr>
          <w:p w14:paraId="474B33E2" w14:textId="77777777" w:rsidR="00FF34E6" w:rsidRPr="006C7C55" w:rsidRDefault="00000000">
            <w:pPr>
              <w:jc w:val="center"/>
            </w:pPr>
            <w:r w:rsidRPr="006C7C55">
              <w:t>55.000.000 đ/tháng</w:t>
            </w:r>
          </w:p>
        </w:tc>
      </w:tr>
    </w:tbl>
    <w:p w14:paraId="786C998B" w14:textId="77777777" w:rsidR="00FF34E6" w:rsidRPr="006C7C55" w:rsidRDefault="00000000">
      <w:pPr>
        <w:spacing w:after="200"/>
      </w:pPr>
      <w:r w:rsidRPr="006C7C55">
        <w:rPr>
          <w:i/>
          <w:iCs/>
        </w:rPr>
        <w:t>(Nguồn: Bản đề xuất dịch vụ tư vấn pháp luật của Công ty Luật TNHH ASL)</w:t>
      </w:r>
    </w:p>
    <w:p w14:paraId="794B69B2" w14:textId="77777777" w:rsidR="00FF34E6" w:rsidRPr="006C7C55" w:rsidRDefault="00000000">
      <w:pPr>
        <w:spacing w:after="140" w:line="300" w:lineRule="auto"/>
        <w:ind w:firstLine="431"/>
        <w:jc w:val="both"/>
      </w:pPr>
      <w:r w:rsidRPr="006C7C55">
        <w:lastRenderedPageBreak/>
        <w:t>Biểu phí trên áp dụng đồng thời hai chính sách khuyến khích: chiết khấu theo thời hạn cam kết (mức phí giảm khoảng 8-31% khi cam kết 12 tháng so với 03 tháng) và chiết khấu theo sản lượng (đơn giá mỗi giờ giảm dần ở gói có số giờ lớn hơn). Các mức phí nêu trên chưa bao gồm 8% thuế giá trị gia tăng</w:t>
      </w:r>
      <w:r w:rsidRPr="006C7C55">
        <w:rPr>
          <w:rStyle w:val="FootnoteReference"/>
        </w:rPr>
        <w:footnoteReference w:id="4"/>
      </w:r>
      <w:r w:rsidRPr="006C7C55">
        <w:t>, chi phí dịch thuật (300.000 đồng/trang A4/300 từ), chi phí phiên dịch và chi phí lưu trú, đi lại ngoài phạm vi 10 km từ văn phòng ASL LAW tại Hà Nội và Thành phố Hồ Chí Minh (3.000.000 đồng/ngày).</w:t>
      </w:r>
    </w:p>
    <w:p w14:paraId="5D22C9C6" w14:textId="77777777" w:rsidR="00FF34E6" w:rsidRPr="006C7C55" w:rsidRDefault="00000000">
      <w:pPr>
        <w:spacing w:before="120" w:after="80"/>
        <w:jc w:val="center"/>
      </w:pPr>
      <w:r w:rsidRPr="006C7C55">
        <w:rPr>
          <w:b/>
          <w:bCs/>
        </w:rPr>
        <w:t>Bảng 4.2. Biểu phí theo giờ tiêu chuẩn của ASL LAW</w:t>
      </w:r>
    </w:p>
    <w:tbl>
      <w:tblPr>
        <w:tblStyle w:val="TableGrid"/>
        <w:tblW w:w="9017" w:type="dxa"/>
        <w:tblLook w:val="04A0" w:firstRow="1" w:lastRow="0" w:firstColumn="1" w:lastColumn="0" w:noHBand="0" w:noVBand="1"/>
      </w:tblPr>
      <w:tblGrid>
        <w:gridCol w:w="5033"/>
        <w:gridCol w:w="3984"/>
      </w:tblGrid>
      <w:tr w:rsidR="00FF34E6" w:rsidRPr="006C7C55" w14:paraId="47DF58EE" w14:textId="77777777" w:rsidTr="00F20BE3">
        <w:trPr>
          <w:trHeight w:val="295"/>
        </w:trPr>
        <w:tc>
          <w:tcPr>
            <w:tcW w:w="0" w:type="auto"/>
          </w:tcPr>
          <w:p w14:paraId="1AA3915D" w14:textId="77777777" w:rsidR="00FF34E6" w:rsidRPr="006C7C55" w:rsidRDefault="00000000">
            <w:r w:rsidRPr="006C7C55">
              <w:rPr>
                <w:b/>
                <w:bCs/>
              </w:rPr>
              <w:t>Chức danh</w:t>
            </w:r>
          </w:p>
        </w:tc>
        <w:tc>
          <w:tcPr>
            <w:tcW w:w="0" w:type="auto"/>
          </w:tcPr>
          <w:p w14:paraId="100C6DDC" w14:textId="77777777" w:rsidR="00FF34E6" w:rsidRPr="006C7C55" w:rsidRDefault="00000000">
            <w:pPr>
              <w:jc w:val="center"/>
            </w:pPr>
            <w:r w:rsidRPr="006C7C55">
              <w:rPr>
                <w:b/>
                <w:bCs/>
              </w:rPr>
              <w:t>Mức phí (VNĐ/giờ)</w:t>
            </w:r>
          </w:p>
        </w:tc>
      </w:tr>
      <w:tr w:rsidR="00FF34E6" w:rsidRPr="006C7C55" w14:paraId="5AB91926" w14:textId="77777777" w:rsidTr="00F20BE3">
        <w:trPr>
          <w:trHeight w:val="281"/>
        </w:trPr>
        <w:tc>
          <w:tcPr>
            <w:tcW w:w="0" w:type="auto"/>
          </w:tcPr>
          <w:p w14:paraId="5E636B4A" w14:textId="77777777" w:rsidR="00FF34E6" w:rsidRPr="006C7C55" w:rsidRDefault="00000000">
            <w:r w:rsidRPr="006C7C55">
              <w:t>Luật sư thành viên cấp cao</w:t>
            </w:r>
          </w:p>
        </w:tc>
        <w:tc>
          <w:tcPr>
            <w:tcW w:w="0" w:type="auto"/>
          </w:tcPr>
          <w:p w14:paraId="2717E501" w14:textId="77777777" w:rsidR="00FF34E6" w:rsidRPr="006C7C55" w:rsidRDefault="00000000">
            <w:pPr>
              <w:jc w:val="center"/>
            </w:pPr>
            <w:r w:rsidRPr="006C7C55">
              <w:t>8.500.000</w:t>
            </w:r>
          </w:p>
        </w:tc>
      </w:tr>
      <w:tr w:rsidR="00FF34E6" w:rsidRPr="006C7C55" w14:paraId="25674088" w14:textId="77777777" w:rsidTr="00F20BE3">
        <w:trPr>
          <w:trHeight w:val="295"/>
        </w:trPr>
        <w:tc>
          <w:tcPr>
            <w:tcW w:w="0" w:type="auto"/>
          </w:tcPr>
          <w:p w14:paraId="0A06B314" w14:textId="77777777" w:rsidR="00FF34E6" w:rsidRPr="006C7C55" w:rsidRDefault="00000000">
            <w:r w:rsidRPr="006C7C55">
              <w:t>Luật sư thành viên</w:t>
            </w:r>
          </w:p>
        </w:tc>
        <w:tc>
          <w:tcPr>
            <w:tcW w:w="0" w:type="auto"/>
          </w:tcPr>
          <w:p w14:paraId="3E10CBCD" w14:textId="77777777" w:rsidR="00FF34E6" w:rsidRPr="006C7C55" w:rsidRDefault="00000000">
            <w:pPr>
              <w:jc w:val="center"/>
            </w:pPr>
            <w:r w:rsidRPr="006C7C55">
              <w:t>7.500.000</w:t>
            </w:r>
          </w:p>
        </w:tc>
      </w:tr>
      <w:tr w:rsidR="00FF34E6" w:rsidRPr="006C7C55" w14:paraId="2AE224BF" w14:textId="77777777" w:rsidTr="00F20BE3">
        <w:trPr>
          <w:trHeight w:val="281"/>
        </w:trPr>
        <w:tc>
          <w:tcPr>
            <w:tcW w:w="0" w:type="auto"/>
          </w:tcPr>
          <w:p w14:paraId="052358B5" w14:textId="77777777" w:rsidR="00FF34E6" w:rsidRPr="006C7C55" w:rsidRDefault="00000000">
            <w:r w:rsidRPr="006C7C55">
              <w:t>Luật sư cố vấn</w:t>
            </w:r>
          </w:p>
        </w:tc>
        <w:tc>
          <w:tcPr>
            <w:tcW w:w="0" w:type="auto"/>
          </w:tcPr>
          <w:p w14:paraId="380ECD2E" w14:textId="77777777" w:rsidR="00FF34E6" w:rsidRPr="006C7C55" w:rsidRDefault="00000000">
            <w:pPr>
              <w:jc w:val="center"/>
            </w:pPr>
            <w:r w:rsidRPr="006C7C55">
              <w:t>6.000.000</w:t>
            </w:r>
          </w:p>
        </w:tc>
      </w:tr>
      <w:tr w:rsidR="00FF34E6" w:rsidRPr="006C7C55" w14:paraId="1162D676" w14:textId="77777777" w:rsidTr="00F20BE3">
        <w:trPr>
          <w:trHeight w:val="295"/>
        </w:trPr>
        <w:tc>
          <w:tcPr>
            <w:tcW w:w="0" w:type="auto"/>
          </w:tcPr>
          <w:p w14:paraId="40A86E5B" w14:textId="77777777" w:rsidR="00FF34E6" w:rsidRPr="006C7C55" w:rsidRDefault="00000000">
            <w:r w:rsidRPr="006C7C55">
              <w:t>Cộng sự cấp cao</w:t>
            </w:r>
          </w:p>
        </w:tc>
        <w:tc>
          <w:tcPr>
            <w:tcW w:w="0" w:type="auto"/>
          </w:tcPr>
          <w:p w14:paraId="189E7107" w14:textId="77777777" w:rsidR="00FF34E6" w:rsidRPr="006C7C55" w:rsidRDefault="00000000">
            <w:pPr>
              <w:jc w:val="center"/>
            </w:pPr>
            <w:r w:rsidRPr="006C7C55">
              <w:t>5.000.000</w:t>
            </w:r>
          </w:p>
        </w:tc>
      </w:tr>
      <w:tr w:rsidR="00FF34E6" w:rsidRPr="006C7C55" w14:paraId="33F59E3F" w14:textId="77777777" w:rsidTr="00F20BE3">
        <w:trPr>
          <w:trHeight w:val="295"/>
        </w:trPr>
        <w:tc>
          <w:tcPr>
            <w:tcW w:w="0" w:type="auto"/>
          </w:tcPr>
          <w:p w14:paraId="17CA3A32" w14:textId="77777777" w:rsidR="00FF34E6" w:rsidRPr="006C7C55" w:rsidRDefault="00000000">
            <w:r w:rsidRPr="006C7C55">
              <w:t>Cộng sự</w:t>
            </w:r>
          </w:p>
        </w:tc>
        <w:tc>
          <w:tcPr>
            <w:tcW w:w="0" w:type="auto"/>
          </w:tcPr>
          <w:p w14:paraId="44275506" w14:textId="77777777" w:rsidR="00FF34E6" w:rsidRPr="006C7C55" w:rsidRDefault="00000000">
            <w:pPr>
              <w:jc w:val="center"/>
            </w:pPr>
            <w:r w:rsidRPr="006C7C55">
              <w:t>3.500.000</w:t>
            </w:r>
          </w:p>
        </w:tc>
      </w:tr>
      <w:tr w:rsidR="00FF34E6" w:rsidRPr="006C7C55" w14:paraId="38DCB132" w14:textId="77777777" w:rsidTr="00F20BE3">
        <w:trPr>
          <w:trHeight w:val="281"/>
        </w:trPr>
        <w:tc>
          <w:tcPr>
            <w:tcW w:w="0" w:type="auto"/>
          </w:tcPr>
          <w:p w14:paraId="70C4B345" w14:textId="77777777" w:rsidR="00FF34E6" w:rsidRPr="006C7C55" w:rsidRDefault="00000000">
            <w:r w:rsidRPr="006C7C55">
              <w:t>Trợ lý luật sư</w:t>
            </w:r>
          </w:p>
        </w:tc>
        <w:tc>
          <w:tcPr>
            <w:tcW w:w="0" w:type="auto"/>
          </w:tcPr>
          <w:p w14:paraId="451E5CD8" w14:textId="77777777" w:rsidR="00FF34E6" w:rsidRPr="006C7C55" w:rsidRDefault="00000000">
            <w:pPr>
              <w:jc w:val="center"/>
            </w:pPr>
            <w:r w:rsidRPr="006C7C55">
              <w:t>2.000.000</w:t>
            </w:r>
          </w:p>
        </w:tc>
      </w:tr>
    </w:tbl>
    <w:p w14:paraId="0586A622" w14:textId="77777777" w:rsidR="00FF34E6" w:rsidRPr="006C7C55" w:rsidRDefault="00000000">
      <w:pPr>
        <w:spacing w:after="200"/>
      </w:pPr>
      <w:r w:rsidRPr="006C7C55">
        <w:rPr>
          <w:i/>
          <w:iCs/>
        </w:rPr>
        <w:t>(Nguồn: Bản đề xuất dịch vụ tư vấn pháp luật của Công ty Luật TNHH ASL)</w:t>
      </w:r>
    </w:p>
    <w:p w14:paraId="19A00719" w14:textId="77777777" w:rsidR="00FF34E6" w:rsidRPr="006C7C55" w:rsidRDefault="00000000">
      <w:pPr>
        <w:spacing w:after="140" w:line="300" w:lineRule="auto"/>
        <w:ind w:firstLine="431"/>
        <w:jc w:val="both"/>
      </w:pPr>
      <w:r w:rsidRPr="006C7C55">
        <w:t>Biểu phí theo giờ phản ánh rõ mô hình kim tự tháp nhân sự của một công ty luật: mức phí luật sư thành viên cấp cao cao gấp 4,25 lần trợ lý luật sư, cho thấy ý nghĩa của việc phân công công việc hợp lý giữa các cấp bậc đối với hiệu quả kinh tế của từng vụ việc.</w:t>
      </w:r>
    </w:p>
    <w:p w14:paraId="2B3D0C05" w14:textId="77777777" w:rsidR="00FF34E6" w:rsidRPr="006C7C55" w:rsidRDefault="00000000">
      <w:pPr>
        <w:spacing w:after="140" w:line="300" w:lineRule="auto"/>
        <w:ind w:firstLine="431"/>
        <w:jc w:val="both"/>
      </w:pPr>
      <w:r w:rsidRPr="006C7C55">
        <w:t>Bản đề xuất dịch vụ luôn kèm theo Phụ lục về các giả định chính, quy định về tính ràng buộc của giả định, bảo mật bản đề xuất và quyền sở hữu trí tuệ, bảo mật thông tin khách hàng, phạm vi phí dịch vụ và nghĩa vụ thuế. Điều khoản bảo mật thông tin khách hàng là sự cụ thể hóa nghĩa vụ luật định tại Điều 25 Luật Luật sư năm 2006, theo đó luật sư không được tiết lộ thông tin về vụ, việc, về khách hàng mà mình biết được khi hành nghề, trừ trường hợp được khách hàng đồng ý bằng văn bản; nghĩa vụ này tiếp tục tồn tại ngay cả sau khi hợp đồng đã chấm dứt.</w:t>
      </w:r>
    </w:p>
    <w:p w14:paraId="6002EFA9" w14:textId="77777777" w:rsidR="00FF34E6" w:rsidRPr="006C7C55" w:rsidRDefault="00000000">
      <w:pPr>
        <w:pStyle w:val="Heading3"/>
        <w:rPr>
          <w:color w:val="auto"/>
        </w:rPr>
      </w:pPr>
      <w:bookmarkStart w:id="24" w:name="_Toc238889328"/>
      <w:r w:rsidRPr="006C7C55">
        <w:rPr>
          <w:color w:val="auto"/>
        </w:rPr>
        <w:t>4.1.2. Hợp đồng dịch vụ pháp lý theo vụ việc (phí trọn gói)</w:t>
      </w:r>
      <w:bookmarkEnd w:id="24"/>
    </w:p>
    <w:p w14:paraId="6BB10A0C" w14:textId="77777777" w:rsidR="00FF34E6" w:rsidRPr="006C7C55" w:rsidRDefault="00000000">
      <w:pPr>
        <w:spacing w:after="140" w:line="300" w:lineRule="auto"/>
        <w:ind w:firstLine="431"/>
        <w:jc w:val="both"/>
      </w:pPr>
      <w:r w:rsidRPr="006C7C55">
        <w:t>Đây là loại hợp đồng ký kết cho từng vụ việc cụ thể với mức phí trọn gói xác định trước, phù hợp công việc có phạm vi rõ ràng và quy trình tương đối chuẩn hóa như đăng ký nhãn hiệu, sáng chế hay thành lập doanh nghiệp. Ví dụ, dịch vụ thành lập công ty có vốn đầu tư nước ngoài tại Việt Nam (thủ tục xin cấp Giấy chứng nhận đăng ký đầu tư và Giấy chứng nhận đăng ký doanh nghiệp) có mức phí 1.800 USD áp dụng cho việc thành lập tại Hà Nội hoặc Thành phố Hồ Chí Minh, chưa gồm thuế giá trị gia tăng 8% và các chi phí phát sinh.</w:t>
      </w:r>
    </w:p>
    <w:p w14:paraId="01DB5E88" w14:textId="77777777" w:rsidR="00FF34E6" w:rsidRPr="006C7C55" w:rsidRDefault="00000000">
      <w:pPr>
        <w:spacing w:after="140" w:line="300" w:lineRule="auto"/>
        <w:ind w:firstLine="431"/>
        <w:jc w:val="both"/>
      </w:pPr>
      <w:r w:rsidRPr="006C7C55">
        <w:lastRenderedPageBreak/>
        <w:t>Theo Điều 55 Luật Luật sư, ngoài thù lao, khách hàng còn phải trả chi phí đi lại, lưu trú và các chi phí hợp lý khác cho việc thực hiện dịch vụ pháp lý. Việc liệt kê minh bạch ngay từ giai đoạn đề xuất giúp phòng ngừa tranh chấp về phí - loại tranh chấp phổ biến nhất giữa tổ chức hành nghề luật sư và khách hàng.</w:t>
      </w:r>
    </w:p>
    <w:p w14:paraId="57C637BC" w14:textId="77777777" w:rsidR="00FF34E6" w:rsidRPr="006C7C55" w:rsidRDefault="00000000">
      <w:pPr>
        <w:pStyle w:val="Heading3"/>
        <w:rPr>
          <w:color w:val="auto"/>
        </w:rPr>
      </w:pPr>
      <w:bookmarkStart w:id="25" w:name="_Toc238889329"/>
      <w:r w:rsidRPr="006C7C55">
        <w:rPr>
          <w:color w:val="auto"/>
        </w:rPr>
        <w:t>4.1.3. Hợp đồng dịch vụ pháp lý về giải quyết tranh chấp</w:t>
      </w:r>
      <w:bookmarkEnd w:id="25"/>
    </w:p>
    <w:p w14:paraId="6A550735" w14:textId="77777777" w:rsidR="00FF34E6" w:rsidRPr="006C7C55" w:rsidRDefault="00000000">
      <w:pPr>
        <w:spacing w:after="140" w:line="300" w:lineRule="auto"/>
        <w:ind w:firstLine="431"/>
        <w:jc w:val="both"/>
      </w:pPr>
      <w:r w:rsidRPr="006C7C55">
        <w:t>Đối với các vụ việc tranh tụng và xử lý tranh chấp, ASL LAW áp dụng cơ chế phí gồm hai cấu phần: phí luật sư (cố định hoặc tính theo giờ, không phụ thuộc kết quả vụ việc) và phí thành công (khoản phí bổ sung được xác định dựa trên số tiền công ty giúp khách hàng đòi lại được). Theo Điều 55 Luật Luật sư năm 2006, thù lao luật sư được tính theo một trong bốn phương thức: giờ làm việc, mức thù lao trọn gói theo vụ việc, tỷ lệ phần trăm giá ngạch vụ kiện hoặc giá trị hợp đồng, và hợp đồng dài hạn với mức thù lao cố định - trong đó phương thức tỷ lệ phần trăm giá ngạch vụ kiện là cơ sở pháp lý cho cơ chế phí thành công mà ASL LAW áp dụng. Riêng vụ án hình sự, thù lao không được vượt mức trần do Chính phủ quy định và không được áp dụng cơ chế phí thành công.</w:t>
      </w:r>
    </w:p>
    <w:p w14:paraId="5B0259EA" w14:textId="77777777" w:rsidR="00FF34E6" w:rsidRPr="006C7C55" w:rsidRDefault="00000000">
      <w:pPr>
        <w:pStyle w:val="Heading3"/>
        <w:rPr>
          <w:color w:val="auto"/>
        </w:rPr>
      </w:pPr>
      <w:bookmarkStart w:id="26" w:name="_Toc238889330"/>
      <w:r w:rsidRPr="006C7C55">
        <w:rPr>
          <w:color w:val="auto"/>
        </w:rPr>
        <w:t>4.1.4. Hợp đồng lao động, hợp đồng thử việc</w:t>
      </w:r>
      <w:bookmarkEnd w:id="26"/>
    </w:p>
    <w:p w14:paraId="044041CD" w14:textId="77777777" w:rsidR="00FF34E6" w:rsidRPr="006C7C55" w:rsidRDefault="00000000">
      <w:pPr>
        <w:spacing w:after="140" w:line="300" w:lineRule="auto"/>
        <w:ind w:firstLine="431"/>
        <w:jc w:val="both"/>
      </w:pPr>
      <w:r w:rsidRPr="006C7C55">
        <w:t>Trong quan hệ nhân sự nội bộ, hợp đồng lao động và hợp đồng thử việc xác định rõ loại hợp đồng, nội dung công việc, địa điểm làm việc, thời hạn, mức lương, thời giờ làm việc, bảo hộ lao động và bảo hiểm xã hội, phù hợp Điều 21 Bộ luật Lao động năm 2019. Thời gian thử việc tối đa 60 ngày đối với công việc yêu cầu trình độ từ cao đẳng trở lên theo Điều 25 Bộ luật Lao động, áp dụng với hầu hết vị trí chuyên môn tại công ty.</w:t>
      </w:r>
    </w:p>
    <w:p w14:paraId="3028F625" w14:textId="77777777" w:rsidR="00FF34E6" w:rsidRPr="006C7C55" w:rsidRDefault="00000000">
      <w:pPr>
        <w:spacing w:after="140" w:line="300" w:lineRule="auto"/>
        <w:ind w:firstLine="431"/>
        <w:jc w:val="both"/>
      </w:pPr>
      <w:r w:rsidRPr="006C7C55">
        <w:t>Đặc thù của hợp đồng lao động tại tổ chức hành nghề luật sư là điều khoản bảo mật thông tin khách hàng, bởi nghĩa vụ bảo mật theo Điều 25 Luật Luật sư ràng buộc cả từng cá nhân tham gia cung cấp dịch vụ. Do đó, ngoài hợp đồng lao động, người lao động tại ASL LAW còn ký cam kết bảo mật thông tin, có hiệu lực cả trong quá trình làm việc và sau khi chấm dứt hợp đồng lao động. Hợp đồng lao động, hợp đồng thử việc còn là cơ sở giải quyết các chế độ bảo hiểm xã hội và tranh chấp phát sinh giữa hai bên trong quan hệ lao động.</w:t>
      </w:r>
    </w:p>
    <w:p w14:paraId="2E77A469" w14:textId="77777777" w:rsidR="00FF34E6" w:rsidRPr="006C7C55" w:rsidRDefault="00000000">
      <w:pPr>
        <w:pStyle w:val="Heading2"/>
        <w:rPr>
          <w:color w:val="auto"/>
          <w:sz w:val="26"/>
          <w:szCs w:val="26"/>
        </w:rPr>
      </w:pPr>
      <w:bookmarkStart w:id="27" w:name="_Toc238889331"/>
      <w:r w:rsidRPr="006C7C55">
        <w:rPr>
          <w:color w:val="auto"/>
          <w:sz w:val="26"/>
          <w:szCs w:val="26"/>
        </w:rPr>
        <w:t>4.2. Tranh chấp và giải quyết tranh chấp hợp đồng</w:t>
      </w:r>
      <w:bookmarkEnd w:id="27"/>
    </w:p>
    <w:p w14:paraId="3EEB281C" w14:textId="77777777" w:rsidR="00FF34E6" w:rsidRPr="006C7C55" w:rsidRDefault="00000000">
      <w:pPr>
        <w:spacing w:after="140" w:line="300" w:lineRule="auto"/>
        <w:ind w:firstLine="431"/>
        <w:jc w:val="both"/>
      </w:pPr>
      <w:r w:rsidRPr="006C7C55">
        <w:t xml:space="preserve">Đối với các tranh chấp phát sinh do bất đồng quan điểm về việc thực hiện quyền và nghĩa vụ đã thỏa thuận, ASL LAW ưu tiên giải quyết trên cơ sở thương lượng và hòa giải. Đây là phương thức đơn giản, nhanh chóng, ít tốn kém, không đòi hỏi thủ tục tố tụng phức tạp và mang tính bí mật - các bên và hòa giải viên phải cam kết giữ bí mật thông tin trong quá trình hòa giải. Đối với một tổ chức hành nghề luật sư, tính bí mật này có ý nghĩa đặc biệt quan trọng, bởi việc đưa tranh chấp ra xét xử công khai tại tòa </w:t>
      </w:r>
      <w:r w:rsidRPr="006C7C55">
        <w:lastRenderedPageBreak/>
        <w:t>án có thể ảnh hưởng đến uy tín nghề nghiệp và nghĩa vụ bảo mật thông tin khách hàng. Tuy nhiên, nếu hòa giải không thành, bên thiếu thiện chí có thể lợi dụng thủ tục để trì hoãn nghĩa vụ, dẫn tới rủi ro hết thời hiệu khởi kiện.</w:t>
      </w:r>
    </w:p>
    <w:p w14:paraId="5E6E9D73" w14:textId="77777777" w:rsidR="00FF34E6" w:rsidRPr="006C7C55" w:rsidRDefault="00000000">
      <w:pPr>
        <w:spacing w:after="140" w:line="300" w:lineRule="auto"/>
        <w:ind w:firstLine="431"/>
        <w:jc w:val="both"/>
      </w:pPr>
      <w:r w:rsidRPr="006C7C55">
        <w:t>Khi thương lượng, hòa giải không thành, ASL LAW lựa chọn một trong hai phương thức tài phán tùy thỏa thuận trong hợp đồng: trọng tài thương mại hoặc tòa án. Đối với hợp đồng có yếu tố nước ngoài - chiếm tỷ trọng lớn trong tệp khách hàng - trọng tài thương mại theo Luật Trọng tài thương mại năm 2010 thường được ưu tiên do: tố tụng được tiến hành không công khai, phù hợp yêu cầu bảo mật của nghề luật sư; phán quyết trọng tài là chung thẩm, có hiệu lực thi hành ngay; phán quyết được công nhận và cho thi hành tại hơn 170 quốc gia thành viên Công ước New York năm 1958</w:t>
      </w:r>
      <w:r w:rsidRPr="006C7C55">
        <w:rPr>
          <w:rStyle w:val="FootnoteReference"/>
        </w:rPr>
        <w:footnoteReference w:id="5"/>
      </w:r>
      <w:r w:rsidRPr="006C7C55">
        <w:t>; và các bên được quyền lựa chọn trọng tài viên phù hợp về chuyên môn và ngôn ngữ tố tụng. Kinh nghiệm tham gia vụ trọng tài SIAC đại diện Microsoft là minh chứng thực tiễn cho năng lực này của công ty.</w:t>
      </w:r>
    </w:p>
    <w:p w14:paraId="549B3877" w14:textId="77777777" w:rsidR="00FF34E6" w:rsidRPr="006C7C55" w:rsidRDefault="00000000">
      <w:pPr>
        <w:spacing w:after="140" w:line="300" w:lineRule="auto"/>
        <w:ind w:firstLine="431"/>
        <w:jc w:val="both"/>
      </w:pPr>
      <w:r w:rsidRPr="006C7C55">
        <w:t>Đối với hợp đồng trong nước có giá trị không lớn, công ty lựa chọn phương thức tòa án theo Bộ luật Tố tụng dân sự năm 2015, với ưu điểm là quyết định của tòa án có tính cưỡng chế thi hành và nguyên tắc xét xử hai cấp giúp phát hiện, khắc phục sai sót. Riêng tranh chấp lao động nội bộ, công ty tuân thủ trình tự hòa giải bắt buộc theo Điều 188 Bộ luật Lao động năm 2019 trước khi yêu cầu Hội đồng trọng tài lao động hoặc tòa án giải quyết.</w:t>
      </w:r>
    </w:p>
    <w:p w14:paraId="61D21873" w14:textId="77777777" w:rsidR="00FF34E6" w:rsidRPr="006C7C55" w:rsidRDefault="00000000">
      <w:pPr>
        <w:spacing w:after="140" w:line="300" w:lineRule="auto"/>
        <w:ind w:firstLine="431"/>
        <w:jc w:val="both"/>
      </w:pPr>
      <w:r w:rsidRPr="006C7C55">
        <w:t>Về phòng ngừa tranh chấp, thực tiễn tại ASL LAW cho thấy công ty chú trọng ba biện pháp: quy định chi tiết ngay trong Bản đề xuất dịch vụ về phạm vi công việc, chi phí không bao gồm trong phí dịch vụ và các giả định chính; yêu cầu khách hàng xác nhận bằng văn bản trước khi thực hiện công việc phát sinh ngoài phạm vi đã thỏa thuận; và ghi nhận thời gian làm việc thực tế theo từng đầu việc, làm cơ sở đối chiếu khi khách hàng có ý kiến về hóa đơn dịch vụ.</w:t>
      </w:r>
    </w:p>
    <w:p w14:paraId="5400F135" w14:textId="77777777" w:rsidR="00FF34E6" w:rsidRPr="006C7C55" w:rsidRDefault="00000000">
      <w:pPr>
        <w:pStyle w:val="Heading1"/>
        <w:pageBreakBefore/>
        <w:rPr>
          <w:color w:val="auto"/>
          <w:sz w:val="26"/>
          <w:szCs w:val="26"/>
        </w:rPr>
      </w:pPr>
      <w:bookmarkStart w:id="28" w:name="_Toc238889332"/>
      <w:r w:rsidRPr="006C7C55">
        <w:rPr>
          <w:caps/>
          <w:color w:val="auto"/>
          <w:sz w:val="26"/>
          <w:szCs w:val="26"/>
        </w:rPr>
        <w:lastRenderedPageBreak/>
        <w:t>Phần 5: Pháp luật về thực hiện nghĩa vụ của Công ty Luật TNHH ASL</w:t>
      </w:r>
      <w:bookmarkEnd w:id="28"/>
    </w:p>
    <w:p w14:paraId="43325AA4" w14:textId="77777777" w:rsidR="00FF34E6" w:rsidRPr="006C7C55" w:rsidRDefault="00000000">
      <w:pPr>
        <w:pStyle w:val="Heading2"/>
        <w:rPr>
          <w:color w:val="auto"/>
          <w:sz w:val="26"/>
          <w:szCs w:val="26"/>
        </w:rPr>
      </w:pPr>
      <w:bookmarkStart w:id="29" w:name="_Toc238889333"/>
      <w:r w:rsidRPr="006C7C55">
        <w:rPr>
          <w:color w:val="auto"/>
          <w:sz w:val="26"/>
          <w:szCs w:val="26"/>
        </w:rPr>
        <w:t>5.1. Thực hiện nghĩa vụ với nhà nước</w:t>
      </w:r>
      <w:bookmarkEnd w:id="29"/>
    </w:p>
    <w:p w14:paraId="7DCC1DFD" w14:textId="77777777" w:rsidR="00FF34E6" w:rsidRPr="006C7C55" w:rsidRDefault="00000000">
      <w:pPr>
        <w:spacing w:after="140" w:line="300" w:lineRule="auto"/>
        <w:ind w:firstLine="431"/>
        <w:jc w:val="both"/>
      </w:pPr>
      <w:r w:rsidRPr="006C7C55">
        <w:t>Nghĩa vụ với nhà nước của ASL LAW gồm ba nhóm: nghĩa vụ thuế và các khoản phải nộp ngân sách; nghĩa vụ báo cáo với Sở Tư pháp và tổ chức xã hội - nghề nghiệp của luật sư; và nghĩa vụ báo cáo tình hình sử dụng lao động. Ngoài nghĩa vụ đặc thù với Sở Tư pháp và Liên đoàn Luật sư Việt Nam, các nghĩa vụ còn lại không khác một doanh nghiệp thông thường.</w:t>
      </w:r>
    </w:p>
    <w:p w14:paraId="1AA78001" w14:textId="77777777" w:rsidR="00FF34E6" w:rsidRPr="006C7C55" w:rsidRDefault="00000000">
      <w:pPr>
        <w:pStyle w:val="Heading3"/>
        <w:rPr>
          <w:color w:val="auto"/>
        </w:rPr>
      </w:pPr>
      <w:bookmarkStart w:id="30" w:name="_Toc238889334"/>
      <w:r w:rsidRPr="006C7C55">
        <w:rPr>
          <w:color w:val="auto"/>
        </w:rPr>
        <w:t>5.1.1. Nghĩa vụ thuế</w:t>
      </w:r>
      <w:bookmarkEnd w:id="30"/>
    </w:p>
    <w:p w14:paraId="26E65B0A" w14:textId="77777777" w:rsidR="00FF34E6" w:rsidRPr="006C7C55" w:rsidRDefault="00000000">
      <w:pPr>
        <w:spacing w:before="120" w:after="80"/>
        <w:jc w:val="center"/>
      </w:pPr>
      <w:r w:rsidRPr="006C7C55">
        <w:rPr>
          <w:b/>
          <w:bCs/>
        </w:rPr>
        <w:t>Bảng 5.1. Các nghĩa vụ thuế, phí chủ yếu của Công ty Luật TNHH ASL</w:t>
      </w:r>
    </w:p>
    <w:tbl>
      <w:tblPr>
        <w:tblStyle w:val="TableGrid"/>
        <w:tblW w:w="0" w:type="auto"/>
        <w:tblLook w:val="04A0" w:firstRow="1" w:lastRow="0" w:firstColumn="1" w:lastColumn="0" w:noHBand="0" w:noVBand="1"/>
      </w:tblPr>
      <w:tblGrid>
        <w:gridCol w:w="2348"/>
        <w:gridCol w:w="3665"/>
        <w:gridCol w:w="3048"/>
      </w:tblGrid>
      <w:tr w:rsidR="00FF34E6" w:rsidRPr="006C7C55" w14:paraId="48F97E00" w14:textId="77777777" w:rsidTr="0038425F">
        <w:tc>
          <w:tcPr>
            <w:tcW w:w="0" w:type="auto"/>
          </w:tcPr>
          <w:p w14:paraId="6E3F5CB5" w14:textId="77777777" w:rsidR="00FF34E6" w:rsidRPr="006C7C55" w:rsidRDefault="00000000">
            <w:r w:rsidRPr="006C7C55">
              <w:rPr>
                <w:b/>
                <w:bCs/>
              </w:rPr>
              <w:t>Loại thuế, phí</w:t>
            </w:r>
          </w:p>
        </w:tc>
        <w:tc>
          <w:tcPr>
            <w:tcW w:w="0" w:type="auto"/>
          </w:tcPr>
          <w:p w14:paraId="0FD46FF0" w14:textId="77777777" w:rsidR="00FF34E6" w:rsidRPr="006C7C55" w:rsidRDefault="00000000">
            <w:r w:rsidRPr="006C7C55">
              <w:rPr>
                <w:b/>
                <w:bCs/>
              </w:rPr>
              <w:t>Mức nộp/thuế suất áp dụng</w:t>
            </w:r>
          </w:p>
        </w:tc>
        <w:tc>
          <w:tcPr>
            <w:tcW w:w="0" w:type="auto"/>
          </w:tcPr>
          <w:p w14:paraId="63D6F81E" w14:textId="77777777" w:rsidR="00FF34E6" w:rsidRPr="006C7C55" w:rsidRDefault="00000000">
            <w:r w:rsidRPr="006C7C55">
              <w:rPr>
                <w:b/>
                <w:bCs/>
              </w:rPr>
              <w:t>Kỳ kê khai, nộp</w:t>
            </w:r>
          </w:p>
        </w:tc>
      </w:tr>
      <w:tr w:rsidR="00FF34E6" w:rsidRPr="006C7C55" w14:paraId="53AA4C4F" w14:textId="77777777" w:rsidTr="0038425F">
        <w:tc>
          <w:tcPr>
            <w:tcW w:w="0" w:type="auto"/>
          </w:tcPr>
          <w:p w14:paraId="26639D71" w14:textId="77777777" w:rsidR="00FF34E6" w:rsidRPr="006C7C55" w:rsidRDefault="00000000">
            <w:r w:rsidRPr="006C7C55">
              <w:t>Lệ phí môn bài</w:t>
            </w:r>
          </w:p>
        </w:tc>
        <w:tc>
          <w:tcPr>
            <w:tcW w:w="0" w:type="auto"/>
          </w:tcPr>
          <w:p w14:paraId="569BD0EA" w14:textId="77777777" w:rsidR="00FF34E6" w:rsidRPr="006C7C55" w:rsidRDefault="00000000">
            <w:r w:rsidRPr="006C7C55">
              <w:t>2.000.000 - 3.000.000 đồng/năm tùy vốn điều lệ; chi nhánh, văn phòng: 1.000.000 đồng/năm</w:t>
            </w:r>
          </w:p>
        </w:tc>
        <w:tc>
          <w:tcPr>
            <w:tcW w:w="0" w:type="auto"/>
          </w:tcPr>
          <w:p w14:paraId="32AA8B2F" w14:textId="77777777" w:rsidR="00FF34E6" w:rsidRPr="006C7C55" w:rsidRDefault="00000000">
            <w:r w:rsidRPr="006C7C55">
              <w:t>Chậm nhất 30/01 hằng năm</w:t>
            </w:r>
          </w:p>
        </w:tc>
      </w:tr>
      <w:tr w:rsidR="00FF34E6" w:rsidRPr="006C7C55" w14:paraId="36FA0581" w14:textId="77777777" w:rsidTr="0038425F">
        <w:tc>
          <w:tcPr>
            <w:tcW w:w="0" w:type="auto"/>
          </w:tcPr>
          <w:p w14:paraId="473E626B" w14:textId="77777777" w:rsidR="00FF34E6" w:rsidRPr="006C7C55" w:rsidRDefault="00000000">
            <w:r w:rsidRPr="006C7C55">
              <w:t>Thuế giá trị gia tăng</w:t>
            </w:r>
          </w:p>
        </w:tc>
        <w:tc>
          <w:tcPr>
            <w:tcW w:w="0" w:type="auto"/>
          </w:tcPr>
          <w:p w14:paraId="3F52760B" w14:textId="77777777" w:rsidR="00FF34E6" w:rsidRPr="006C7C55" w:rsidRDefault="00000000">
            <w:r w:rsidRPr="006C7C55">
              <w:t>Thuế suất phổ thông 10%, áp dụng mức 8% theo chính sách giảm thuế hiện hành</w:t>
            </w:r>
          </w:p>
        </w:tc>
        <w:tc>
          <w:tcPr>
            <w:tcW w:w="0" w:type="auto"/>
          </w:tcPr>
          <w:p w14:paraId="59874F4C" w14:textId="77777777" w:rsidR="00FF34E6" w:rsidRPr="006C7C55" w:rsidRDefault="00000000">
            <w:r w:rsidRPr="006C7C55">
              <w:t>Kê khai theo tháng hoặc quý</w:t>
            </w:r>
          </w:p>
        </w:tc>
      </w:tr>
      <w:tr w:rsidR="00FF34E6" w:rsidRPr="006C7C55" w14:paraId="688C4845" w14:textId="77777777" w:rsidTr="0038425F">
        <w:tc>
          <w:tcPr>
            <w:tcW w:w="0" w:type="auto"/>
          </w:tcPr>
          <w:p w14:paraId="30B1F91C" w14:textId="77777777" w:rsidR="00FF34E6" w:rsidRPr="006C7C55" w:rsidRDefault="00000000">
            <w:r w:rsidRPr="006C7C55">
              <w:t>Thuế thu nhập doanh nghiệp</w:t>
            </w:r>
          </w:p>
        </w:tc>
        <w:tc>
          <w:tcPr>
            <w:tcW w:w="0" w:type="auto"/>
          </w:tcPr>
          <w:p w14:paraId="36AE7972" w14:textId="77777777" w:rsidR="00FF34E6" w:rsidRPr="006C7C55" w:rsidRDefault="00000000">
            <w:r w:rsidRPr="006C7C55">
              <w:t>Thuế suất phổ thông 20% trên thu nhập tính thuế</w:t>
            </w:r>
          </w:p>
        </w:tc>
        <w:tc>
          <w:tcPr>
            <w:tcW w:w="0" w:type="auto"/>
          </w:tcPr>
          <w:p w14:paraId="5E75CED2" w14:textId="77777777" w:rsidR="00FF34E6" w:rsidRPr="006C7C55" w:rsidRDefault="00000000">
            <w:r w:rsidRPr="006C7C55">
              <w:t>Tạm nộp theo quý; quyết toán năm chậm nhất cuối tháng thứ ba sau năm tài chính</w:t>
            </w:r>
          </w:p>
        </w:tc>
      </w:tr>
      <w:tr w:rsidR="00FF34E6" w:rsidRPr="006C7C55" w14:paraId="270F41F1" w14:textId="77777777" w:rsidTr="0038425F">
        <w:tc>
          <w:tcPr>
            <w:tcW w:w="0" w:type="auto"/>
          </w:tcPr>
          <w:p w14:paraId="68BD742D" w14:textId="77777777" w:rsidR="00FF34E6" w:rsidRPr="006C7C55" w:rsidRDefault="00000000">
            <w:r w:rsidRPr="006C7C55">
              <w:t>Thuế thu nhập cá nhân</w:t>
            </w:r>
          </w:p>
        </w:tc>
        <w:tc>
          <w:tcPr>
            <w:tcW w:w="0" w:type="auto"/>
          </w:tcPr>
          <w:p w14:paraId="471EDEE1" w14:textId="77777777" w:rsidR="00FF34E6" w:rsidRPr="006C7C55" w:rsidRDefault="00000000">
            <w:r w:rsidRPr="006C7C55">
              <w:t>Khấu trừ tại nguồn theo biểu lũy tiến từng phần</w:t>
            </w:r>
          </w:p>
        </w:tc>
        <w:tc>
          <w:tcPr>
            <w:tcW w:w="0" w:type="auto"/>
          </w:tcPr>
          <w:p w14:paraId="0659333C" w14:textId="77777777" w:rsidR="00FF34E6" w:rsidRPr="006C7C55" w:rsidRDefault="00000000">
            <w:r w:rsidRPr="006C7C55">
              <w:t>Kê khai theo tháng hoặc quý; quyết toán năm</w:t>
            </w:r>
          </w:p>
        </w:tc>
      </w:tr>
      <w:tr w:rsidR="00FF34E6" w:rsidRPr="006C7C55" w14:paraId="3631F073" w14:textId="77777777" w:rsidTr="0038425F">
        <w:tc>
          <w:tcPr>
            <w:tcW w:w="0" w:type="auto"/>
          </w:tcPr>
          <w:p w14:paraId="0F61766C" w14:textId="77777777" w:rsidR="00FF34E6" w:rsidRPr="006C7C55" w:rsidRDefault="00000000">
            <w:r w:rsidRPr="006C7C55">
              <w:t>Thuế nhà thầu nước ngoài</w:t>
            </w:r>
          </w:p>
        </w:tc>
        <w:tc>
          <w:tcPr>
            <w:tcW w:w="0" w:type="auto"/>
          </w:tcPr>
          <w:p w14:paraId="2908C5BB" w14:textId="77777777" w:rsidR="00FF34E6" w:rsidRPr="006C7C55" w:rsidRDefault="00000000">
            <w:r w:rsidRPr="006C7C55">
              <w:t>Áp dụng khi thanh toán cho hãng luật, chuyên gia nước ngoài có thu nhập tại Việt Nam</w:t>
            </w:r>
          </w:p>
        </w:tc>
        <w:tc>
          <w:tcPr>
            <w:tcW w:w="0" w:type="auto"/>
          </w:tcPr>
          <w:p w14:paraId="50966F20" w14:textId="77777777" w:rsidR="00FF34E6" w:rsidRPr="006C7C55" w:rsidRDefault="00000000">
            <w:r w:rsidRPr="006C7C55">
              <w:t>Theo từng lần phát sinh hoặc theo tháng</w:t>
            </w:r>
          </w:p>
        </w:tc>
      </w:tr>
      <w:tr w:rsidR="00FF34E6" w:rsidRPr="006C7C55" w14:paraId="273E045F" w14:textId="77777777" w:rsidTr="0038425F">
        <w:tc>
          <w:tcPr>
            <w:tcW w:w="0" w:type="auto"/>
          </w:tcPr>
          <w:p w14:paraId="34E22CBE" w14:textId="77777777" w:rsidR="00FF34E6" w:rsidRPr="006C7C55" w:rsidRDefault="00000000">
            <w:r w:rsidRPr="006C7C55">
              <w:t>Bảo hiểm xã hội, y tế, thất nghiệp, kinh phí công đoàn</w:t>
            </w:r>
          </w:p>
        </w:tc>
        <w:tc>
          <w:tcPr>
            <w:tcW w:w="0" w:type="auto"/>
          </w:tcPr>
          <w:p w14:paraId="63DB3B01" w14:textId="77777777" w:rsidR="00FF34E6" w:rsidRPr="006C7C55" w:rsidRDefault="00000000">
            <w:r w:rsidRPr="006C7C55">
              <w:t>Theo tỷ lệ trích nộp trên quỹ tiền lương đóng bảo hiểm</w:t>
            </w:r>
          </w:p>
        </w:tc>
        <w:tc>
          <w:tcPr>
            <w:tcW w:w="0" w:type="auto"/>
          </w:tcPr>
          <w:p w14:paraId="6C73883A" w14:textId="77777777" w:rsidR="00FF34E6" w:rsidRPr="006C7C55" w:rsidRDefault="00000000">
            <w:r w:rsidRPr="006C7C55">
              <w:t>Nộp hằng tháng</w:t>
            </w:r>
          </w:p>
        </w:tc>
      </w:tr>
    </w:tbl>
    <w:p w14:paraId="113A6830" w14:textId="77777777" w:rsidR="00FF34E6" w:rsidRPr="006C7C55" w:rsidRDefault="00000000">
      <w:pPr>
        <w:spacing w:after="200"/>
      </w:pPr>
      <w:r w:rsidRPr="006C7C55">
        <w:rPr>
          <w:i/>
          <w:iCs/>
        </w:rPr>
        <w:t>(Nguồn: Tác giả tổng hợp theo Luật Quản lý thuế năm 2019, pháp luật thuế hiện hành và tài liệu của Bộ phận Kế toán ASL LAW)</w:t>
      </w:r>
    </w:p>
    <w:p w14:paraId="08BBAB58" w14:textId="77777777" w:rsidR="00FF34E6" w:rsidRPr="006C7C55" w:rsidRDefault="00000000">
      <w:pPr>
        <w:spacing w:after="140" w:line="300" w:lineRule="auto"/>
        <w:ind w:firstLine="431"/>
        <w:jc w:val="both"/>
      </w:pPr>
      <w:r w:rsidRPr="006C7C55">
        <w:t>Công ty có được thuận lợi từ hệ thống pháp luật thuế thống nhất, cơ chế người nộp thuế tự khai, tự nộp, tự chịu trách nhiệm, cùng việc áp dụng hóa đơn điện tử bắt buộc giúp tiết kiệm thời gian, chi phí khai và nộp thuế. Khó khăn đặc thù của tổ chức hành nghề luật sư là xác định thời điểm ghi nhận doanh thu tính thuế đối với hợp đồng dịch vụ pháp lý thường xuyên trả trước theo gói 03, 06 hoặc 12 tháng, và việc phân định doanh thu dịch vụ với các khoản thu hộ, chi hộ khách hàng vốn không phải doanh thu của công ty nhưng vẫn thể hiện trên hóa đơn.</w:t>
      </w:r>
    </w:p>
    <w:p w14:paraId="22A90166" w14:textId="77777777" w:rsidR="00FF34E6" w:rsidRPr="006C7C55" w:rsidRDefault="00000000">
      <w:pPr>
        <w:pStyle w:val="Heading3"/>
        <w:rPr>
          <w:color w:val="auto"/>
        </w:rPr>
      </w:pPr>
      <w:bookmarkStart w:id="31" w:name="_Toc238889335"/>
      <w:r w:rsidRPr="006C7C55">
        <w:rPr>
          <w:color w:val="auto"/>
        </w:rPr>
        <w:t>5.1.2. Nghĩa vụ báo cáo với Sở Tư pháp và Liên đoàn Luật sư</w:t>
      </w:r>
      <w:bookmarkEnd w:id="31"/>
    </w:p>
    <w:p w14:paraId="48A762E5" w14:textId="77777777" w:rsidR="00FF34E6" w:rsidRPr="006C7C55" w:rsidRDefault="00000000">
      <w:pPr>
        <w:spacing w:after="140" w:line="300" w:lineRule="auto"/>
        <w:ind w:firstLine="431"/>
        <w:jc w:val="both"/>
      </w:pPr>
      <w:r w:rsidRPr="006C7C55">
        <w:lastRenderedPageBreak/>
        <w:t>Đây là nhóm nghĩa vụ đặc thù mà một doanh nghiệp thông thường không có. Theo Điều 40 Luật Luật sư năm 2006 (sửa đổi, bổ sung năm 2012), tổ chức hành nghề luật sư có nghĩa vụ báo cáo định kỳ hằng năm về tổ chức và hoạt động gửi Sở Tư pháp nơi đăng ký hoạt động (Hà Nội, Thành phố Hồ Chí Minh, Đà Nẵng); thông báo bằng văn bản khi thay đổi nội dung đăng ký (tên gọi, địa chỉ, người đại diện, danh sách luật sư thành viên); báo cáo Đoàn Luật sư thành phố Hà Nội và Liên đoàn Luật sư Việt Nam, nộp phí thành viên; bảo đảm luật sư tham gia bồi dưỡng bắt buộc hằng năm; lưu trữ hồ sơ vụ việc theo thời hạn quy định; và tham gia trợ giúp pháp lý miễn phí theo phân công của Đoàn Luật sư. Theo Điều 41 Luật Luật sư, việc không thực hiện đầy đủ các nghĩa vụ báo cáo có thể dẫn đến việc bị thu hồi Giấy đăng ký hoạt động, do đó với 05 cơ sở tại ba quốc gia, công ty cần có đầu mối chuyên trách theo dõi nghĩa vụ này tại Bộ phận Hành chính - Nhân sự.</w:t>
      </w:r>
    </w:p>
    <w:p w14:paraId="5889D7E9" w14:textId="77777777" w:rsidR="00FF34E6" w:rsidRPr="006C7C55" w:rsidRDefault="00000000">
      <w:pPr>
        <w:pStyle w:val="Heading3"/>
        <w:rPr>
          <w:color w:val="auto"/>
        </w:rPr>
      </w:pPr>
      <w:bookmarkStart w:id="32" w:name="_Toc238889336"/>
      <w:r w:rsidRPr="006C7C55">
        <w:rPr>
          <w:color w:val="auto"/>
        </w:rPr>
        <w:t>5.1.3. Nghĩa vụ báo cáo tình hình sử dụng lao động</w:t>
      </w:r>
      <w:bookmarkEnd w:id="32"/>
    </w:p>
    <w:p w14:paraId="3B2CF4FD" w14:textId="77777777" w:rsidR="00FF34E6" w:rsidRPr="006C7C55" w:rsidRDefault="00000000">
      <w:pPr>
        <w:spacing w:after="140" w:line="300" w:lineRule="auto"/>
        <w:ind w:firstLine="431"/>
        <w:jc w:val="both"/>
      </w:pPr>
      <w:r w:rsidRPr="006C7C55">
        <w:t>Theo pháp luật lao động, người sử dụng lao động có nghĩa vụ khai trình việc sử dụng lao động khi bắt đầu hoạt động, lập và cập nhật sổ quản lý lao động, đồng thời báo cáo định kỳ 06 tháng (trước ngày 05/6) và hằng năm (trước ngày 05/12) đến cơ quan quản lý lao động cấp tỉnh, có thể thực hiện trực tuyến qua Cổng Dịch vụ công quốc gia. Đối với người lao động nước ngoài (nếu có), công ty còn phải xác định nhu cầu sử dụng, xin cấp giấy phép lao động hoặc xác nhận không thuộc diện cấp giấy phép, và báo cáo tình hình sử dụng lao động nước ngoài theo quy định.</w:t>
      </w:r>
    </w:p>
    <w:p w14:paraId="46BF649A" w14:textId="77777777" w:rsidR="00FF34E6" w:rsidRPr="006C7C55" w:rsidRDefault="00000000">
      <w:pPr>
        <w:pStyle w:val="Heading2"/>
        <w:rPr>
          <w:color w:val="auto"/>
          <w:sz w:val="26"/>
          <w:szCs w:val="26"/>
        </w:rPr>
      </w:pPr>
      <w:bookmarkStart w:id="33" w:name="_Toc238889337"/>
      <w:r w:rsidRPr="006C7C55">
        <w:rPr>
          <w:color w:val="auto"/>
          <w:sz w:val="26"/>
          <w:szCs w:val="26"/>
        </w:rPr>
        <w:t>5.2. Thực hiện nghĩa vụ với đối tác</w:t>
      </w:r>
      <w:bookmarkEnd w:id="33"/>
    </w:p>
    <w:p w14:paraId="378347DB" w14:textId="77777777" w:rsidR="00FF34E6" w:rsidRPr="006C7C55" w:rsidRDefault="00000000">
      <w:pPr>
        <w:spacing w:after="140" w:line="300" w:lineRule="auto"/>
        <w:ind w:firstLine="431"/>
        <w:jc w:val="both"/>
      </w:pPr>
      <w:r w:rsidRPr="006C7C55">
        <w:t>ASL LAW có ba nhóm đối tác chính: các hãng luật nước ngoài và tổ chức đại diện sở hữu công nghiệp ở nước ngoài; các chuyên gia, giám định viên, phiên dịch cộng tác; và các đối tác cung cấp dịch vụ hỗ trợ.</w:t>
      </w:r>
    </w:p>
    <w:p w14:paraId="42686337" w14:textId="77777777" w:rsidR="00FF34E6" w:rsidRPr="006C7C55" w:rsidRDefault="00000000">
      <w:pPr>
        <w:spacing w:after="140" w:line="300" w:lineRule="auto"/>
        <w:ind w:firstLine="431"/>
        <w:jc w:val="both"/>
      </w:pPr>
      <w:r w:rsidRPr="006C7C55">
        <w:t>Với nhóm hãng luật nước ngoài, khi khách hàng cần dịch vụ tại quốc gia công ty chưa hiện diện, ASL LAW chỉ định hãng luật bản địa và đồng thời đóng hai vai: đại diện của khách hàng và bên thanh toán phí cho hãng luật nước ngoài. Do đó, công ty phải thanh toán đúng hạn, cung cấp đầy đủ, chính xác thông tin và tài liệu cần thiết, tuân thủ cam kết bảo mật hai chiều và tôn trọng quy tắc không lôi kéo khách hàng của đối tác - uy tín trong thanh toán và hợp tác là điều kiện để công ty nhận lại các vụ việc giới thiệu từ mạng lưới hãng luật quốc tế.</w:t>
      </w:r>
    </w:p>
    <w:p w14:paraId="39B319D6" w14:textId="77777777" w:rsidR="00FF34E6" w:rsidRPr="006C7C55" w:rsidRDefault="00000000">
      <w:pPr>
        <w:spacing w:after="140" w:line="300" w:lineRule="auto"/>
        <w:ind w:firstLine="431"/>
        <w:jc w:val="both"/>
      </w:pPr>
      <w:r w:rsidRPr="006C7C55">
        <w:t>Với nhóm chuyên gia, giám định viên và phiên dịch cộng tác, công ty yêu cầu ký cam kết bảo mật thông tin - yêu cầu bắt buộc để nghĩa vụ bảo mật theo Điều 25 Luật Luật sư không bị vô hiệu qua khâu dịch thuật hay giám định.</w:t>
      </w:r>
    </w:p>
    <w:p w14:paraId="26F2ECF4" w14:textId="77777777" w:rsidR="00FF34E6" w:rsidRPr="006C7C55" w:rsidRDefault="00000000">
      <w:pPr>
        <w:spacing w:after="140" w:line="300" w:lineRule="auto"/>
        <w:ind w:firstLine="431"/>
        <w:jc w:val="both"/>
      </w:pPr>
      <w:r w:rsidRPr="006C7C55">
        <w:lastRenderedPageBreak/>
        <w:t>Do sản phẩm của công ty luật (ý kiến pháp lý, bản mô tả sáng chế, mẫu hợp đồng, tài liệu đào tạo nội bộ) đều được bảo hộ quyền tác giả theo Luật Sở hữu trí tuệ, ASL LAW quy định mọi sản phẩm tạo ra trong quá trình thực hiện nhiệm vụ hoặc theo hợp đồng giao việc thuộc quyền sở hữu của công ty; cá nhân tham gia không được sử dụng lại cho bên thứ ba nếu không có sự đồng thuận bằng văn bản. Vi phạm gây thiệt hại phải bồi thường theo quy định nội bộ và pháp luật hiện hành, bao gồm thiệt hại trực tiếp, thiệt hại do bị khách hàng phạt hoặc yêu cầu bồi thường, thiệt hại về doanh thu và chi phí pháp lý phát sinh.</w:t>
      </w:r>
    </w:p>
    <w:p w14:paraId="507907AF" w14:textId="77777777" w:rsidR="00FF34E6" w:rsidRPr="006C7C55" w:rsidRDefault="00000000">
      <w:pPr>
        <w:pStyle w:val="Heading2"/>
        <w:rPr>
          <w:color w:val="auto"/>
          <w:sz w:val="26"/>
          <w:szCs w:val="26"/>
        </w:rPr>
      </w:pPr>
      <w:bookmarkStart w:id="34" w:name="_Toc238889338"/>
      <w:r w:rsidRPr="006C7C55">
        <w:rPr>
          <w:color w:val="auto"/>
          <w:sz w:val="26"/>
          <w:szCs w:val="26"/>
        </w:rPr>
        <w:t>5.3. Thực hiện nghĩa vụ với khách hàng</w:t>
      </w:r>
      <w:bookmarkEnd w:id="34"/>
    </w:p>
    <w:p w14:paraId="4E28A382" w14:textId="77777777" w:rsidR="00FF34E6" w:rsidRPr="006C7C55" w:rsidRDefault="00000000">
      <w:pPr>
        <w:spacing w:after="140" w:line="300" w:lineRule="auto"/>
        <w:ind w:firstLine="431"/>
        <w:jc w:val="both"/>
      </w:pPr>
      <w:r w:rsidRPr="006C7C55">
        <w:t>Nghĩa vụ của ASL LAW đối với khách hàng được xác lập từ ba nguồn: hợp đồng dịch vụ pháp lý, Luật Luật sư và Bộ Quy tắc Đạo đức và Ứng xử nghề nghiệp luật sư Việt Nam - nhóm nghĩa vụ có yêu cầu cao nhất, bởi khách hàng gần như không thể tự đánh giá chất lượng của một ý kiến pháp lý tại thời điểm tiếp nhận.</w:t>
      </w:r>
    </w:p>
    <w:p w14:paraId="08159164" w14:textId="77777777" w:rsidR="00FF34E6" w:rsidRPr="006C7C55" w:rsidRDefault="00000000">
      <w:pPr>
        <w:spacing w:after="140" w:line="300" w:lineRule="auto"/>
        <w:ind w:firstLine="431"/>
        <w:jc w:val="both"/>
      </w:pPr>
      <w:r w:rsidRPr="006C7C55">
        <w:t>Nghĩa vụ bảo mật thông tin khách hàng mang tính cốt lõi và tuyệt đối: công ty ký cam kết bảo mật với toàn bộ người lao động, cộng tác viên; phân quyền truy cập hồ sơ theo nguyên tắc cần biết; và quy định chặt chẽ về lưu trữ, tiêu hủy tài liệu.</w:t>
      </w:r>
    </w:p>
    <w:p w14:paraId="3E7750AA" w14:textId="77777777" w:rsidR="00FF34E6" w:rsidRPr="006C7C55" w:rsidRDefault="00000000">
      <w:pPr>
        <w:spacing w:after="140" w:line="300" w:lineRule="auto"/>
        <w:ind w:firstLine="431"/>
        <w:jc w:val="both"/>
      </w:pPr>
      <w:r w:rsidRPr="006C7C55">
        <w:t>Nghĩa vụ tránh xung đột lợi ích: theo Bộ Quy tắc Đạo đức và Ứng xử nghề nghiệp luật sư Việt Nam, luật sư không được nhận vụ việc của khách hàng mới nếu tạo ra xung đột lợi ích với khách hàng hiện tại hoặc khách hàng cũ - yêu cầu khắt khe với tệp khách hàng gồm nhiều tập đoàn cạnh tranh trực tiếp, đòi hỏi thiết lập quy trình kiểm tra xung đột lợi ích trước khi nhận vụ việc mới.</w:t>
      </w:r>
    </w:p>
    <w:p w14:paraId="025E7176" w14:textId="77777777" w:rsidR="00FF34E6" w:rsidRPr="006C7C55" w:rsidRDefault="00000000">
      <w:pPr>
        <w:spacing w:after="140" w:line="300" w:lineRule="auto"/>
        <w:ind w:firstLine="431"/>
        <w:jc w:val="both"/>
      </w:pPr>
      <w:r w:rsidRPr="006C7C55">
        <w:t>Nghĩa vụ bảo đảm chất lượng dịch vụ: công ty áp dụng cơ chế phân công luật sư phụ trách mỗi vụ việc, kết hợp quy trình rà soát nội bộ trước khi phát hành ý kiến pháp lý; Bộ phận Phát triển kinh doanh làm đầu mối tiếp nhận phản hồi, phàn nàn và tổng hợp báo cáo định kỳ lên Ban Giám đốc. Giải thưởng Vietnam - Client Satisfaction tại Legal 500 Southeast Asia Awards 2026 là minh chứng khách quan cho hiệu quả của cơ chế này.</w:t>
      </w:r>
    </w:p>
    <w:p w14:paraId="7C337E53" w14:textId="77777777" w:rsidR="00FF34E6" w:rsidRPr="006C7C55" w:rsidRDefault="00000000">
      <w:pPr>
        <w:spacing w:after="140" w:line="300" w:lineRule="auto"/>
        <w:ind w:firstLine="431"/>
        <w:jc w:val="both"/>
      </w:pPr>
      <w:r w:rsidRPr="006C7C55">
        <w:t>Nghĩa vụ minh bạch về thù lao và chi phí: công ty công bố rõ biểu phí gói dịch vụ, biểu phí theo giờ theo từng chức danh và danh mục chi phí không bao gồm trong phí dịch vụ ngay tại Bản đề xuất dịch vụ, phù hợp Điều 26 và Điều 55 Luật Luật sư về nội dung hợp đồng và căn cứ tính thù lao.</w:t>
      </w:r>
    </w:p>
    <w:p w14:paraId="5E823AC7" w14:textId="77777777" w:rsidR="00FF34E6" w:rsidRPr="006C7C55" w:rsidRDefault="00000000">
      <w:pPr>
        <w:spacing w:after="140" w:line="300" w:lineRule="auto"/>
        <w:ind w:firstLine="431"/>
        <w:jc w:val="both"/>
      </w:pPr>
      <w:r w:rsidRPr="006C7C55">
        <w:t xml:space="preserve">Nghĩa vụ trung thực và tận tâm: luật sư của công ty phải đưa ra ý kiến pháp lý khách quan, kể cả khi ý kiến đó không có lợi cho mong muốn của khách hàng; không được hứa hẹn trước về kết quả vụ việc thuộc thẩm quyền quyết định của cơ quan tiến hành tố </w:t>
      </w:r>
      <w:r w:rsidRPr="006C7C55">
        <w:lastRenderedPageBreak/>
        <w:t>tụng - ranh giới đạo đức nghề nghiệp cần đặc biệt lưu ý trong bối cảnh công ty áp dụng cơ chế phí thành công đối với các vụ việc tranh chấp.</w:t>
      </w:r>
    </w:p>
    <w:p w14:paraId="4515C207" w14:textId="77777777" w:rsidR="00FF34E6" w:rsidRPr="006C7C55" w:rsidRDefault="00000000">
      <w:pPr>
        <w:pStyle w:val="Heading2"/>
        <w:rPr>
          <w:color w:val="auto"/>
          <w:sz w:val="26"/>
          <w:szCs w:val="26"/>
        </w:rPr>
      </w:pPr>
      <w:bookmarkStart w:id="35" w:name="_Toc238889339"/>
      <w:r w:rsidRPr="006C7C55">
        <w:rPr>
          <w:color w:val="auto"/>
          <w:sz w:val="26"/>
          <w:szCs w:val="26"/>
        </w:rPr>
        <w:t>5.4. Thực hiện nghĩa vụ với người lao động</w:t>
      </w:r>
      <w:bookmarkEnd w:id="35"/>
    </w:p>
    <w:p w14:paraId="6EC1694C" w14:textId="77777777" w:rsidR="00FF34E6" w:rsidRPr="006C7C55" w:rsidRDefault="00000000">
      <w:pPr>
        <w:spacing w:after="140" w:line="300" w:lineRule="auto"/>
        <w:ind w:firstLine="431"/>
        <w:jc w:val="both"/>
      </w:pPr>
      <w:r w:rsidRPr="006C7C55">
        <w:t>Với tiêu chí coi trí tuệ con người là cốt lõi của thành công, ASL LAW thực hiện nghiêm túc pháp luật lao động: bảo đảm hợp đồng lao động công bằng, phù hợp pháp luật; thực hiện đúng chế độ thời giờ làm việc, nghỉ ngơi theo Bộ luật Lao động năm 2019 như đã phân tích tại mục 2.3; trả lương đúng hạn qua chuyển khoản ngân hàng; và đóng bảo hiểm xã hội, y tế, thất nghiệp cho người lao động ký hợp đồng từ đủ 03 tháng trở lên.</w:t>
      </w:r>
    </w:p>
    <w:p w14:paraId="0CF171E3" w14:textId="77777777" w:rsidR="00FF34E6" w:rsidRPr="006C7C55" w:rsidRDefault="00000000">
      <w:pPr>
        <w:spacing w:after="140" w:line="300" w:lineRule="auto"/>
        <w:ind w:firstLine="431"/>
        <w:jc w:val="both"/>
      </w:pPr>
      <w:r w:rsidRPr="006C7C55">
        <w:t>Một nghĩa vụ mang tính đặc thù của tổ chức hành nghề luật sư đối với người lao động là nghĩa vụ đào tạo và tạo điều kiện phát triển nghề nghiệp: tạo điều kiện để luật sư tham gia bồi dưỡng bắt buộc về chuyên môn, nghiệp vụ hằng năm; nhận và hướng dẫn người tập sự hành nghề luật sư theo Điều 14 Luật Luật sư - góp phần đào tạo thế hệ luật sư kế cận; và tổ chức đào tạo nội bộ, chia sẻ kinh nghiệm giữa luật sư cấp cao và đội ngũ trẻ. Với mô hình 01 luật sư được hỗ trợ bởi 2,5 chuyên viên pháp lý, đào tạo nội bộ tại ASL LAW không chỉ là phúc lợi mà còn là điều kiện tiên quyết bảo đảm chất lượng dịch vụ.</w:t>
      </w:r>
    </w:p>
    <w:p w14:paraId="25AACCE3" w14:textId="77777777" w:rsidR="00FF34E6" w:rsidRPr="006C7C55" w:rsidRDefault="00000000">
      <w:pPr>
        <w:spacing w:after="140" w:line="300" w:lineRule="auto"/>
        <w:ind w:firstLine="431"/>
        <w:jc w:val="both"/>
      </w:pPr>
      <w:r w:rsidRPr="006C7C55">
        <w:t>Ngoài ra, ASL LAW chăm lo đời sống vật chất và tinh thần cho người lao động qua các hoạt động tổ chức sinh nhật, kỷ niệm, ngày lễ 08/3, 20/10, teambuilding, nghỉ mát, thăm hỏi, tặng quà nhân viên và người nhà khi ốm đau, hiếu hỉ. Việc bổ sung 01 ngày nghỉ hưởng nguyên lương nhân Ngày Văn hóa Việt Nam (24/11) là nét văn hóa riêng, góp phần tạo động lực để người lao động nỗ lực đóng góp cho thành tích chung của công ty.</w:t>
      </w:r>
    </w:p>
    <w:p w14:paraId="2482D584" w14:textId="77777777" w:rsidR="00FF34E6" w:rsidRPr="006C7C55" w:rsidRDefault="00000000">
      <w:pPr>
        <w:pStyle w:val="Heading1"/>
        <w:pageBreakBefore/>
        <w:rPr>
          <w:color w:val="auto"/>
          <w:sz w:val="26"/>
          <w:szCs w:val="26"/>
        </w:rPr>
      </w:pPr>
      <w:bookmarkStart w:id="36" w:name="_Toc238889340"/>
      <w:r w:rsidRPr="006C7C55">
        <w:rPr>
          <w:caps/>
          <w:color w:val="auto"/>
          <w:sz w:val="26"/>
          <w:szCs w:val="26"/>
        </w:rPr>
        <w:lastRenderedPageBreak/>
        <w:t>Kết luận và một số kiến nghị đối với Công ty Luật TNHH ASL</w:t>
      </w:r>
      <w:bookmarkEnd w:id="36"/>
    </w:p>
    <w:p w14:paraId="4A45F382" w14:textId="77777777" w:rsidR="00FF34E6" w:rsidRPr="006C7C55" w:rsidRDefault="00000000">
      <w:pPr>
        <w:spacing w:after="140" w:line="300" w:lineRule="auto"/>
        <w:ind w:firstLine="431"/>
        <w:jc w:val="both"/>
      </w:pPr>
      <w:r w:rsidRPr="006C7C55">
        <w:t>Qua quá trình thực tập và nghiên cứu tại Công ty Luật TNHH ASL, có thể rút ra một số kết luận cơ bản. Về tư cách pháp lý, ASL LAW là công ty luật trách nhiệm hữu hạn có tư cách pháp nhân, hoạt động hợp pháp trên cơ sở Giấy đăng ký hoạt động do Sở Tư pháp thành phố Hà Nội cấp, chịu sự điều chỉnh đồng thời của pháp luật doanh nghiệp và pháp luật về luật sư. Về tổ chức bộ máy, công ty áp dụng mô hình trực tuyến - chức năng với 04 khối bộ phận và 58 nhân sự chuyên môn, phân bổ tại 05 cơ sở ở ba quốc gia. Về hoạt động, công ty đã xây dựng được tệp khách hàng chất lượng cao gồm nhiều tập đoàn đa quốc gia và được các tổ chức xếp hạng pháp lý quốc tế ghi nhận liên tục. Về thực hiện hợp đồng và nghĩa vụ pháp lý, công ty đã xây dựng hệ thống hợp đồng dịch vụ pháp lý tương đối hoàn chỉnh với các điều khoản rõ ràng về phạm vi công việc, phí dịch vụ và bảo mật thông tin, đồng thời chấp hành đầy đủ nghĩa vụ với nhà nước, đối tác, khách hàng và người lao động.</w:t>
      </w:r>
    </w:p>
    <w:p w14:paraId="789B91CC" w14:textId="77777777" w:rsidR="00FF34E6" w:rsidRPr="006C7C55" w:rsidRDefault="00000000">
      <w:pPr>
        <w:spacing w:after="140" w:line="300" w:lineRule="auto"/>
        <w:ind w:firstLine="431"/>
        <w:jc w:val="both"/>
      </w:pPr>
      <w:r w:rsidRPr="006C7C55">
        <w:t>Trên cơ sở phân tích tại các phần trên, báo cáo xin đề xuất một số kiến nghị đối với công ty như sau:</w:t>
      </w:r>
    </w:p>
    <w:p w14:paraId="03353B92" w14:textId="77777777" w:rsidR="00FF34E6" w:rsidRPr="006C7C55" w:rsidRDefault="00000000">
      <w:pPr>
        <w:pStyle w:val="ListParagraph"/>
        <w:numPr>
          <w:ilvl w:val="0"/>
          <w:numId w:val="1"/>
        </w:numPr>
        <w:spacing w:after="80" w:line="300" w:lineRule="auto"/>
        <w:jc w:val="both"/>
      </w:pPr>
      <w:r w:rsidRPr="006C7C55">
        <w:t>Xây dựng và công bố nội bộ hệ thống chỉ tiêu tài chính - hoạt động theo từng mảng dịch vụ và cơ sở hành nghề (doanh thu, số giờ tính phí bình quân mỗi luật sư, tỷ lệ thu hồi công nợ, tỷ lệ khách hàng tái ký) làm cơ sở định lượng cho việc hoạch định chiến lược mở rộng ASEAN đến năm 2028.</w:t>
      </w:r>
    </w:p>
    <w:p w14:paraId="2C3AF847" w14:textId="77777777" w:rsidR="00FF34E6" w:rsidRPr="006C7C55" w:rsidRDefault="00000000">
      <w:pPr>
        <w:pStyle w:val="ListParagraph"/>
        <w:numPr>
          <w:ilvl w:val="0"/>
          <w:numId w:val="1"/>
        </w:numPr>
        <w:spacing w:after="80" w:line="300" w:lineRule="auto"/>
        <w:jc w:val="both"/>
      </w:pPr>
      <w:r w:rsidRPr="006C7C55">
        <w:t>Giảm dần mức độ phụ thuộc vào mảng sở hữu trí tuệ, đầu tư có trọng điểm cho hai mảng đang có đà tăng trưởng là M&amp;A - đầu tư và phòng vệ thương mại, thông qua tuyển dụng luật sư có kinh nghiệm quốc tế.</w:t>
      </w:r>
    </w:p>
    <w:p w14:paraId="6D538406" w14:textId="77777777" w:rsidR="00FF34E6" w:rsidRPr="006C7C55" w:rsidRDefault="00000000">
      <w:pPr>
        <w:pStyle w:val="ListParagraph"/>
        <w:numPr>
          <w:ilvl w:val="0"/>
          <w:numId w:val="1"/>
        </w:numPr>
        <w:spacing w:after="80" w:line="300" w:lineRule="auto"/>
        <w:jc w:val="both"/>
      </w:pPr>
      <w:r w:rsidRPr="006C7C55">
        <w:t>Chuẩn hóa và số hóa quy trình quản trị vụ việc, ghi nhận thời gian làm việc và kiểm tra xung đột lợi ích trên toàn hệ thống 05 cơ sở - vừa là yêu cầu quản trị, vừa là chuẩn mực mà khách hàng đa quốc gia đòi hỏi.</w:t>
      </w:r>
    </w:p>
    <w:p w14:paraId="37FCCEEB" w14:textId="77777777" w:rsidR="00FF34E6" w:rsidRPr="006C7C55" w:rsidRDefault="00000000">
      <w:pPr>
        <w:pStyle w:val="ListParagraph"/>
        <w:numPr>
          <w:ilvl w:val="0"/>
          <w:numId w:val="1"/>
        </w:numPr>
        <w:spacing w:after="80" w:line="300" w:lineRule="auto"/>
        <w:jc w:val="both"/>
      </w:pPr>
      <w:r w:rsidRPr="006C7C55">
        <w:t>Cụ thể hóa lộ trình mở văn phòng ASEAN thành kế hoạch có mốc thời gian, thị trường ưu tiên, nhân lực và nguồn vốn cụ thể; triển khai chương trình luân chuyển nhân sự giữa các cơ sở.</w:t>
      </w:r>
    </w:p>
    <w:p w14:paraId="789AE70F" w14:textId="77777777" w:rsidR="00FF34E6" w:rsidRPr="006C7C55" w:rsidRDefault="00000000">
      <w:pPr>
        <w:pStyle w:val="ListParagraph"/>
        <w:numPr>
          <w:ilvl w:val="0"/>
          <w:numId w:val="1"/>
        </w:numPr>
        <w:spacing w:after="80" w:line="300" w:lineRule="auto"/>
        <w:jc w:val="both"/>
      </w:pPr>
      <w:r w:rsidRPr="006C7C55">
        <w:t>Rà soát, bổ sung vào mẫu hợp đồng dịch vụ pháp lý điều khoản về giới hạn trách nhiệm nghề nghiệp và điều khoản giải quyết tranh chấp bằng trọng tài, nhằm bảo vệ tốt hơn lợi ích công ty trong các giao dịch có yếu tố nước ngoài.</w:t>
      </w:r>
    </w:p>
    <w:p w14:paraId="699F148C" w14:textId="77777777" w:rsidR="00FF34E6" w:rsidRPr="006C7C55" w:rsidRDefault="00000000">
      <w:pPr>
        <w:spacing w:after="140" w:line="300" w:lineRule="auto"/>
        <w:ind w:firstLine="431"/>
        <w:jc w:val="both"/>
      </w:pPr>
      <w:r w:rsidRPr="006C7C55">
        <w:t xml:space="preserve">Trong thời gian thực tập tại Công ty Luật TNHH ASL, em đã có cơ hội quan sát và tìm hiểu thực tiễn vận hành của một tổ chức hành nghề luật sư, từ đó củng cố và mở rộng những kiến thức đã được học tại nhà trường. Em xin trân trọng cảm ơn Ban Giám </w:t>
      </w:r>
      <w:r w:rsidRPr="006C7C55">
        <w:lastRenderedPageBreak/>
        <w:t>đốc, các anh chị luật sư và chuyên viên của công ty cùng các thầy, cô giáo đã tận tình hướng dẫn để em hoàn thành báo cáo này.</w:t>
      </w:r>
    </w:p>
    <w:p w14:paraId="16E4207E" w14:textId="77777777" w:rsidR="00FF34E6" w:rsidRPr="006C7C55" w:rsidRDefault="00000000">
      <w:pPr>
        <w:pStyle w:val="Heading1"/>
        <w:pageBreakBefore/>
        <w:rPr>
          <w:color w:val="auto"/>
          <w:sz w:val="26"/>
          <w:szCs w:val="26"/>
        </w:rPr>
      </w:pPr>
      <w:bookmarkStart w:id="37" w:name="_Toc238889341"/>
      <w:r w:rsidRPr="006C7C55">
        <w:rPr>
          <w:caps/>
          <w:color w:val="auto"/>
          <w:sz w:val="26"/>
          <w:szCs w:val="26"/>
        </w:rPr>
        <w:lastRenderedPageBreak/>
        <w:t>Danh mục tài liệu tham khảo</w:t>
      </w:r>
      <w:bookmarkEnd w:id="37"/>
    </w:p>
    <w:p w14:paraId="48BF4F40" w14:textId="77777777" w:rsidR="00FF34E6" w:rsidRPr="006C7C55" w:rsidRDefault="00000000">
      <w:pPr>
        <w:spacing w:after="100" w:line="300" w:lineRule="auto"/>
        <w:ind w:left="431" w:hanging="431"/>
      </w:pPr>
      <w:r w:rsidRPr="006C7C55">
        <w:t>1. Quốc hội (2006), Luật Luật sư số 65/2006/QH11, sửa đổi, bổ sung năm 2012.</w:t>
      </w:r>
    </w:p>
    <w:p w14:paraId="6E501D0B" w14:textId="77777777" w:rsidR="00FF34E6" w:rsidRPr="006C7C55" w:rsidRDefault="00000000">
      <w:pPr>
        <w:spacing w:after="100" w:line="300" w:lineRule="auto"/>
        <w:ind w:left="431" w:hanging="431"/>
      </w:pPr>
      <w:r w:rsidRPr="006C7C55">
        <w:t>2. Quốc hội (2019), Bộ luật Lao động số 45/2019/QH14.</w:t>
      </w:r>
    </w:p>
    <w:p w14:paraId="12772430" w14:textId="77777777" w:rsidR="00FF34E6" w:rsidRPr="006C7C55" w:rsidRDefault="00000000">
      <w:pPr>
        <w:spacing w:after="100" w:line="300" w:lineRule="auto"/>
        <w:ind w:left="431" w:hanging="431"/>
      </w:pPr>
      <w:r w:rsidRPr="006C7C55">
        <w:t>3. Quốc hội (2020), Luật Doanh nghiệp số 59/2020/QH14.</w:t>
      </w:r>
    </w:p>
    <w:p w14:paraId="7FB3FC35" w14:textId="77777777" w:rsidR="00FF34E6" w:rsidRPr="006C7C55" w:rsidRDefault="00000000">
      <w:pPr>
        <w:spacing w:after="100" w:line="300" w:lineRule="auto"/>
        <w:ind w:left="431" w:hanging="431"/>
      </w:pPr>
      <w:r w:rsidRPr="006C7C55">
        <w:t>4. Quốc hội (2020), Luật Đầu tư số 61/2020/QH14.</w:t>
      </w:r>
    </w:p>
    <w:p w14:paraId="36DF74FD" w14:textId="77777777" w:rsidR="00FF34E6" w:rsidRPr="006C7C55" w:rsidRDefault="00000000">
      <w:pPr>
        <w:spacing w:after="100" w:line="300" w:lineRule="auto"/>
        <w:ind w:left="431" w:hanging="431"/>
      </w:pPr>
      <w:r w:rsidRPr="006C7C55">
        <w:t>5. Quốc hội (2019), Luật Quản lý thuế số 38/2019/QH14.</w:t>
      </w:r>
    </w:p>
    <w:p w14:paraId="3597F1CA" w14:textId="77777777" w:rsidR="00FF34E6" w:rsidRPr="006C7C55" w:rsidRDefault="00000000">
      <w:pPr>
        <w:spacing w:after="100" w:line="300" w:lineRule="auto"/>
        <w:ind w:left="431" w:hanging="431"/>
      </w:pPr>
      <w:r w:rsidRPr="006C7C55">
        <w:t>6. Quốc hội (2015), Bộ luật Dân sự số 91/2015/QH13.</w:t>
      </w:r>
    </w:p>
    <w:p w14:paraId="2123B118" w14:textId="77777777" w:rsidR="00FF34E6" w:rsidRPr="006C7C55" w:rsidRDefault="00000000">
      <w:pPr>
        <w:spacing w:after="100" w:line="300" w:lineRule="auto"/>
        <w:ind w:left="431" w:hanging="431"/>
      </w:pPr>
      <w:r w:rsidRPr="006C7C55">
        <w:t>7. Quốc hội (2015), Bộ luật Tố tụng dân sự số 92/2015/QH13.</w:t>
      </w:r>
    </w:p>
    <w:p w14:paraId="714DAFF8" w14:textId="77777777" w:rsidR="00FF34E6" w:rsidRPr="006C7C55" w:rsidRDefault="00000000">
      <w:pPr>
        <w:spacing w:after="100" w:line="300" w:lineRule="auto"/>
        <w:ind w:left="431" w:hanging="431"/>
      </w:pPr>
      <w:r w:rsidRPr="006C7C55">
        <w:t>8. Quốc hội (2005), Luật Thương mại số 36/2005/QH11.</w:t>
      </w:r>
    </w:p>
    <w:p w14:paraId="4C64BD85" w14:textId="77777777" w:rsidR="00FF34E6" w:rsidRPr="006C7C55" w:rsidRDefault="00000000">
      <w:pPr>
        <w:spacing w:after="100" w:line="300" w:lineRule="auto"/>
        <w:ind w:left="431" w:hanging="431"/>
      </w:pPr>
      <w:r w:rsidRPr="006C7C55">
        <w:t>9. Quốc hội (2010), Luật Trọng tài thương mại số 54/2010/QH12.</w:t>
      </w:r>
    </w:p>
    <w:p w14:paraId="4FC77DE5" w14:textId="77777777" w:rsidR="00FF34E6" w:rsidRPr="006C7C55" w:rsidRDefault="00000000">
      <w:pPr>
        <w:spacing w:after="100" w:line="300" w:lineRule="auto"/>
        <w:ind w:left="431" w:hanging="431"/>
      </w:pPr>
      <w:r w:rsidRPr="006C7C55">
        <w:t>10. Quốc hội (2005), Luật Sở hữu trí tuệ số 50/2005/QH11, sửa đổi, bổ sung năm 2009, 2019 và 2022.</w:t>
      </w:r>
    </w:p>
    <w:p w14:paraId="33358738" w14:textId="77777777" w:rsidR="00FF34E6" w:rsidRPr="006C7C55" w:rsidRDefault="00000000">
      <w:pPr>
        <w:spacing w:after="100" w:line="300" w:lineRule="auto"/>
        <w:ind w:left="431" w:hanging="431"/>
      </w:pPr>
      <w:r w:rsidRPr="006C7C55">
        <w:t>11. Quốc hội (2018), Luật Cạnh tranh số 23/2018/QH14.</w:t>
      </w:r>
    </w:p>
    <w:p w14:paraId="27913EB2" w14:textId="77777777" w:rsidR="00FF34E6" w:rsidRPr="006C7C55" w:rsidRDefault="00000000">
      <w:pPr>
        <w:spacing w:after="100" w:line="300" w:lineRule="auto"/>
        <w:ind w:left="431" w:hanging="431"/>
      </w:pPr>
      <w:r w:rsidRPr="006C7C55">
        <w:t>12. Chính phủ (2020), Nghị định số 145/2020/NĐ-CP quy định chi tiết và hướng dẫn thi hành một số điều của Bộ luật Lao động về điều kiện lao động và quan hệ lao động.</w:t>
      </w:r>
    </w:p>
    <w:p w14:paraId="0A1EF3DB" w14:textId="77777777" w:rsidR="00FF34E6" w:rsidRPr="006C7C55" w:rsidRDefault="00000000">
      <w:pPr>
        <w:spacing w:after="100" w:line="300" w:lineRule="auto"/>
        <w:ind w:left="431" w:hanging="431"/>
      </w:pPr>
      <w:r w:rsidRPr="006C7C55">
        <w:t>13. Chính phủ (2013), Nghị định số 123/2013/NĐ-CP quy định chi tiết một số điều và biện pháp thi hành Luật Luật sư.</w:t>
      </w:r>
    </w:p>
    <w:p w14:paraId="607DCD15" w14:textId="77777777" w:rsidR="00FF34E6" w:rsidRPr="006C7C55" w:rsidRDefault="00000000">
      <w:pPr>
        <w:spacing w:after="100" w:line="300" w:lineRule="auto"/>
        <w:ind w:left="431" w:hanging="431"/>
      </w:pPr>
      <w:r w:rsidRPr="006C7C55">
        <w:t>14. Chính phủ (2025), Nghị định số 174/2025/NĐ-CP về chính sách giảm thuế giá trị gia tăng.</w:t>
      </w:r>
    </w:p>
    <w:p w14:paraId="55318521" w14:textId="77777777" w:rsidR="00FF34E6" w:rsidRPr="006C7C55" w:rsidRDefault="00000000">
      <w:pPr>
        <w:spacing w:after="100" w:line="300" w:lineRule="auto"/>
        <w:ind w:left="431" w:hanging="431"/>
      </w:pPr>
      <w:r w:rsidRPr="006C7C55">
        <w:t>15. Liên đoàn Luật sư Việt Nam (2019), Bộ Quy tắc Đạo đức và Ứng xử nghề nghiệp luật sư Việt Nam.</w:t>
      </w:r>
    </w:p>
    <w:p w14:paraId="67CD2F68" w14:textId="77777777" w:rsidR="00FF34E6" w:rsidRPr="006C7C55" w:rsidRDefault="00000000">
      <w:pPr>
        <w:spacing w:after="100" w:line="300" w:lineRule="auto"/>
        <w:ind w:left="431" w:hanging="431"/>
      </w:pPr>
      <w:r w:rsidRPr="006C7C55">
        <w:t>16. Công ước New York năm 1958 về công nhận và thi hành phán quyết của trọng tài nước ngoài.</w:t>
      </w:r>
    </w:p>
    <w:p w14:paraId="45A0A29D" w14:textId="77777777" w:rsidR="00FF34E6" w:rsidRPr="006C7C55" w:rsidRDefault="00000000">
      <w:pPr>
        <w:spacing w:after="100" w:line="300" w:lineRule="auto"/>
        <w:ind w:left="431" w:hanging="431"/>
      </w:pPr>
      <w:r w:rsidRPr="006C7C55">
        <w:t>17. Công ty Luật TNHH ASL, Điều lệ công ty.</w:t>
      </w:r>
    </w:p>
    <w:p w14:paraId="3E8B4836" w14:textId="77777777" w:rsidR="00FF34E6" w:rsidRPr="006C7C55" w:rsidRDefault="00000000">
      <w:pPr>
        <w:spacing w:after="100" w:line="300" w:lineRule="auto"/>
        <w:ind w:left="431" w:hanging="431"/>
      </w:pPr>
      <w:r w:rsidRPr="006C7C55">
        <w:t>18. Công ty Luật TNHH ASL, Giấy đăng ký hoạt động của tổ chức hành nghề luật sư do Sở Tư pháp thành phố Hà Nội cấp.</w:t>
      </w:r>
    </w:p>
    <w:p w14:paraId="005E1E08" w14:textId="77777777" w:rsidR="00FF34E6" w:rsidRPr="006C7C55" w:rsidRDefault="00000000">
      <w:pPr>
        <w:spacing w:after="100" w:line="300" w:lineRule="auto"/>
        <w:ind w:left="431" w:hanging="431"/>
      </w:pPr>
      <w:r w:rsidRPr="006C7C55">
        <w:t>19. Công ty Luật TNHH ASL, Hồ sơ năng lực (Company Profile).</w:t>
      </w:r>
    </w:p>
    <w:p w14:paraId="35B2C74A" w14:textId="77777777" w:rsidR="00FF34E6" w:rsidRPr="006C7C55" w:rsidRDefault="00000000">
      <w:pPr>
        <w:spacing w:after="100" w:line="300" w:lineRule="auto"/>
        <w:ind w:left="431" w:hanging="431"/>
      </w:pPr>
      <w:r w:rsidRPr="006C7C55">
        <w:t>20. Công ty Luật TNHH ASL, Bản đề xuất dịch vụ tư vấn pháp luật và biểu phí dịch vụ.</w:t>
      </w:r>
    </w:p>
    <w:p w14:paraId="26942612" w14:textId="77777777" w:rsidR="00FF34E6" w:rsidRPr="006C7C55" w:rsidRDefault="00000000">
      <w:pPr>
        <w:spacing w:after="100" w:line="300" w:lineRule="auto"/>
        <w:ind w:left="431" w:hanging="431"/>
      </w:pPr>
      <w:r w:rsidRPr="006C7C55">
        <w:t>21. Công ty Luật TNHH ASL, Nội quy lao động và Quy chế lương, thưởng.</w:t>
      </w:r>
    </w:p>
    <w:p w14:paraId="1C854DA5" w14:textId="77777777" w:rsidR="00FF34E6" w:rsidRPr="006C7C55" w:rsidRDefault="00000000">
      <w:pPr>
        <w:spacing w:after="100" w:line="300" w:lineRule="auto"/>
        <w:ind w:left="431" w:hanging="431"/>
      </w:pPr>
      <w:r w:rsidRPr="006C7C55">
        <w:lastRenderedPageBreak/>
        <w:t>22. Website chính thức của Công ty Luật TNHH ASL: https://aslgate.com.</w:t>
      </w:r>
    </w:p>
    <w:sectPr w:rsidR="00FF34E6" w:rsidRPr="006C7C55" w:rsidSect="00C6584F">
      <w:type w:val="continuous"/>
      <w:pgSz w:w="11906" w:h="16838"/>
      <w:pgMar w:top="1440" w:right="1134" w:bottom="1440"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232D064" w14:textId="77777777" w:rsidR="001F5631" w:rsidRDefault="001F5631">
      <w:r>
        <w:separator/>
      </w:r>
    </w:p>
  </w:endnote>
  <w:endnote w:type="continuationSeparator" w:id="0">
    <w:p w14:paraId="64ED5FD5" w14:textId="77777777" w:rsidR="001F5631" w:rsidRDefault="001F56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 w:name="Wingdings">
    <w:panose1 w:val="05000000000000000000"/>
    <w:charset w:val="4D"/>
    <w:family w:val="decorative"/>
    <w:pitch w:val="variable"/>
    <w:sig w:usb0="00000003" w:usb1="0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8864540"/>
      <w:docPartObj>
        <w:docPartGallery w:val="Page Numbers (Bottom of Page)"/>
        <w:docPartUnique/>
      </w:docPartObj>
    </w:sdtPr>
    <w:sdtContent>
      <w:p w14:paraId="5BBC2012" w14:textId="09401284" w:rsidR="00C6584F" w:rsidRDefault="00C6584F" w:rsidP="00C6584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6A7BAF5" w14:textId="77777777" w:rsidR="00C6584F" w:rsidRDefault="00C658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87820885"/>
      <w:docPartObj>
        <w:docPartGallery w:val="Page Numbers (Bottom of Page)"/>
        <w:docPartUnique/>
      </w:docPartObj>
    </w:sdtPr>
    <w:sdtContent>
      <w:p w14:paraId="52C72CEB" w14:textId="4483478C" w:rsidR="00C6584F" w:rsidRDefault="00C6584F" w:rsidP="00C6584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28</w:t>
        </w:r>
        <w:r>
          <w:rPr>
            <w:rStyle w:val="PageNumber"/>
          </w:rPr>
          <w:fldChar w:fldCharType="end"/>
        </w:r>
      </w:p>
    </w:sdtContent>
  </w:sdt>
  <w:p w14:paraId="5FC39F10" w14:textId="73486899" w:rsidR="00A37F40" w:rsidRDefault="00A37F40">
    <w:pPr>
      <w:pStyle w:val="Footer"/>
      <w:jc w:val="center"/>
    </w:pPr>
  </w:p>
  <w:p w14:paraId="6EBA0ABE" w14:textId="77777777" w:rsidR="00A37F40" w:rsidRDefault="00A37F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954E69F" w14:textId="77777777" w:rsidR="001F5631" w:rsidRDefault="001F5631">
      <w:r>
        <w:separator/>
      </w:r>
    </w:p>
  </w:footnote>
  <w:footnote w:type="continuationSeparator" w:id="0">
    <w:p w14:paraId="56F9D954" w14:textId="77777777" w:rsidR="001F5631" w:rsidRDefault="001F5631">
      <w:r>
        <w:continuationSeparator/>
      </w:r>
    </w:p>
  </w:footnote>
  <w:footnote w:id="1">
    <w:p w14:paraId="7C344696" w14:textId="77777777" w:rsidR="00FF34E6" w:rsidRDefault="00000000">
      <w:r>
        <w:rPr>
          <w:rStyle w:val="FootnoteReference"/>
        </w:rPr>
        <w:footnoteRef/>
      </w:r>
      <w:r>
        <w:rPr>
          <w:sz w:val="22"/>
          <w:szCs w:val="22"/>
        </w:rPr>
        <w:t>Điều 34 Luật Luật sư số 65/2006/QH11, sửa đổi, bổ sung bởi Luật số 20/2012/QH13: Giám đốc công ty luật trách nhiệm hữu hạn phải là luật sư và là thành viên của công ty.</w:t>
      </w:r>
    </w:p>
  </w:footnote>
  <w:footnote w:id="2">
    <w:p w14:paraId="7C84E0D3" w14:textId="77777777" w:rsidR="00E30B99" w:rsidRDefault="00000000">
      <w:pPr>
        <w:pStyle w:val="FootnoteText"/>
      </w:pPr>
      <w:r>
        <w:rPr>
          <w:rStyle w:val="FootnoteReference"/>
        </w:rPr>
        <w:footnoteRef/>
      </w:r>
      <w:r>
        <w:t>Điều 55 Luật Doanh nghiệp số 59/2020/QH14: Hội đồng thành viên gồm tất cả thành viên công ty, là cơ quan quyết định cao nhất của công ty trách nhiệm hữu hạn hai thành viên trở lên.</w:t>
      </w:r>
    </w:p>
  </w:footnote>
  <w:footnote w:id="3">
    <w:p w14:paraId="10B1F3EB" w14:textId="77777777" w:rsidR="00FF34E6" w:rsidRDefault="00000000">
      <w:r>
        <w:rPr>
          <w:rStyle w:val="FootnoteReference"/>
        </w:rPr>
        <w:footnoteRef/>
      </w:r>
      <w:r>
        <w:rPr>
          <w:sz w:val="22"/>
          <w:szCs w:val="22"/>
        </w:rPr>
        <w:t>Nghị định số 145/2020/NĐ-CP ngày 14/12/2020 của Chính phủ quy định chi tiết và hướng dẫn thi hành một số điều của Bộ luật Lao động về điều kiện lao động và quan hệ lao động.</w:t>
      </w:r>
    </w:p>
  </w:footnote>
  <w:footnote w:id="4">
    <w:p w14:paraId="15E73C31" w14:textId="77777777" w:rsidR="00FF34E6" w:rsidRDefault="00000000">
      <w:r>
        <w:rPr>
          <w:rStyle w:val="FootnoteReference"/>
        </w:rPr>
        <w:footnoteRef/>
      </w:r>
      <w:r>
        <w:rPr>
          <w:sz w:val="22"/>
          <w:szCs w:val="22"/>
        </w:rPr>
        <w:t>Mức thuế suất giảm còn 8% (thay vì 10%) áp dụng theo Nghị định số 174/2025/NĐ-CP ngày 01/7/2025 của Chính phủ, có hiệu lực đến hết ngày 31/12/2026.</w:t>
      </w:r>
    </w:p>
  </w:footnote>
  <w:footnote w:id="5">
    <w:p w14:paraId="62FCD1A8" w14:textId="77777777" w:rsidR="00FF34E6" w:rsidRDefault="00000000">
      <w:r>
        <w:rPr>
          <w:rStyle w:val="FootnoteReference"/>
        </w:rPr>
        <w:footnoteRef/>
      </w:r>
      <w:r>
        <w:rPr>
          <w:sz w:val="22"/>
          <w:szCs w:val="22"/>
        </w:rPr>
        <w:t>Việt Nam là thành viên Công ước New York năm 1958 về công nhận và thi hành phán quyết của trọng tài nước ngoài từ năm 1995.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42A3319"/>
    <w:multiLevelType w:val="hybridMultilevel"/>
    <w:tmpl w:val="108A01A8"/>
    <w:lvl w:ilvl="0" w:tplc="F002032C">
      <w:start w:val="1"/>
      <w:numFmt w:val="bullet"/>
      <w:lvlText w:val="●"/>
      <w:lvlJc w:val="left"/>
      <w:pPr>
        <w:ind w:left="720" w:hanging="360"/>
      </w:pPr>
    </w:lvl>
    <w:lvl w:ilvl="1" w:tplc="F1107F6A">
      <w:start w:val="1"/>
      <w:numFmt w:val="bullet"/>
      <w:lvlText w:val="○"/>
      <w:lvlJc w:val="left"/>
      <w:pPr>
        <w:ind w:left="1440" w:hanging="360"/>
      </w:pPr>
    </w:lvl>
    <w:lvl w:ilvl="2" w:tplc="AC1413C6">
      <w:start w:val="1"/>
      <w:numFmt w:val="bullet"/>
      <w:lvlText w:val="■"/>
      <w:lvlJc w:val="left"/>
      <w:pPr>
        <w:ind w:left="2160" w:hanging="360"/>
      </w:pPr>
    </w:lvl>
    <w:lvl w:ilvl="3" w:tplc="D9F2BFCE">
      <w:start w:val="1"/>
      <w:numFmt w:val="bullet"/>
      <w:lvlText w:val="●"/>
      <w:lvlJc w:val="left"/>
      <w:pPr>
        <w:ind w:left="2880" w:hanging="360"/>
      </w:pPr>
    </w:lvl>
    <w:lvl w:ilvl="4" w:tplc="DB54E648">
      <w:start w:val="1"/>
      <w:numFmt w:val="bullet"/>
      <w:lvlText w:val="○"/>
      <w:lvlJc w:val="left"/>
      <w:pPr>
        <w:ind w:left="3600" w:hanging="360"/>
      </w:pPr>
    </w:lvl>
    <w:lvl w:ilvl="5" w:tplc="E506B478">
      <w:start w:val="1"/>
      <w:numFmt w:val="bullet"/>
      <w:lvlText w:val="■"/>
      <w:lvlJc w:val="left"/>
      <w:pPr>
        <w:ind w:left="4320" w:hanging="360"/>
      </w:pPr>
    </w:lvl>
    <w:lvl w:ilvl="6" w:tplc="D9CE40FE">
      <w:start w:val="1"/>
      <w:numFmt w:val="bullet"/>
      <w:lvlText w:val="●"/>
      <w:lvlJc w:val="left"/>
      <w:pPr>
        <w:ind w:left="5040" w:hanging="360"/>
      </w:pPr>
    </w:lvl>
    <w:lvl w:ilvl="7" w:tplc="CD829390">
      <w:start w:val="1"/>
      <w:numFmt w:val="bullet"/>
      <w:lvlText w:val="●"/>
      <w:lvlJc w:val="left"/>
      <w:pPr>
        <w:ind w:left="5760" w:hanging="360"/>
      </w:pPr>
    </w:lvl>
    <w:lvl w:ilvl="8" w:tplc="95C408A8">
      <w:start w:val="1"/>
      <w:numFmt w:val="bullet"/>
      <w:lvlText w:val="●"/>
      <w:lvlJc w:val="left"/>
      <w:pPr>
        <w:ind w:left="6480" w:hanging="360"/>
      </w:pPr>
    </w:lvl>
  </w:abstractNum>
  <w:num w:numId="1" w16cid:durableId="18005108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4E6"/>
    <w:rsid w:val="00022A8F"/>
    <w:rsid w:val="0004171E"/>
    <w:rsid w:val="000912C0"/>
    <w:rsid w:val="000B14DB"/>
    <w:rsid w:val="001022BA"/>
    <w:rsid w:val="00130F5E"/>
    <w:rsid w:val="00155D1C"/>
    <w:rsid w:val="00194A03"/>
    <w:rsid w:val="001D5D0D"/>
    <w:rsid w:val="001E3A49"/>
    <w:rsid w:val="001F5631"/>
    <w:rsid w:val="002814FE"/>
    <w:rsid w:val="0038425F"/>
    <w:rsid w:val="003B40B4"/>
    <w:rsid w:val="003C15A9"/>
    <w:rsid w:val="003D2057"/>
    <w:rsid w:val="00416850"/>
    <w:rsid w:val="00430A87"/>
    <w:rsid w:val="004406F8"/>
    <w:rsid w:val="00464BA1"/>
    <w:rsid w:val="00535B11"/>
    <w:rsid w:val="00546690"/>
    <w:rsid w:val="005A4BFD"/>
    <w:rsid w:val="005A72CC"/>
    <w:rsid w:val="006130EF"/>
    <w:rsid w:val="00664320"/>
    <w:rsid w:val="006C7C55"/>
    <w:rsid w:val="006D380F"/>
    <w:rsid w:val="006D6020"/>
    <w:rsid w:val="006E2DDD"/>
    <w:rsid w:val="00735ECE"/>
    <w:rsid w:val="00806EB7"/>
    <w:rsid w:val="00814031"/>
    <w:rsid w:val="00877838"/>
    <w:rsid w:val="0089085F"/>
    <w:rsid w:val="008A3CDB"/>
    <w:rsid w:val="008D0F8B"/>
    <w:rsid w:val="008F2144"/>
    <w:rsid w:val="00947975"/>
    <w:rsid w:val="00954409"/>
    <w:rsid w:val="00967F3B"/>
    <w:rsid w:val="00971529"/>
    <w:rsid w:val="009A3A7A"/>
    <w:rsid w:val="009D61BD"/>
    <w:rsid w:val="00A27F02"/>
    <w:rsid w:val="00A30D33"/>
    <w:rsid w:val="00A37F40"/>
    <w:rsid w:val="00A92B74"/>
    <w:rsid w:val="00A94559"/>
    <w:rsid w:val="00A96C2F"/>
    <w:rsid w:val="00B43CED"/>
    <w:rsid w:val="00B77A6D"/>
    <w:rsid w:val="00C013E0"/>
    <w:rsid w:val="00C47FD7"/>
    <w:rsid w:val="00C6584F"/>
    <w:rsid w:val="00CC46E8"/>
    <w:rsid w:val="00D63425"/>
    <w:rsid w:val="00D92889"/>
    <w:rsid w:val="00DA1601"/>
    <w:rsid w:val="00E30B99"/>
    <w:rsid w:val="00EF2014"/>
    <w:rsid w:val="00F0024B"/>
    <w:rsid w:val="00F11028"/>
    <w:rsid w:val="00F16802"/>
    <w:rsid w:val="00F20BE3"/>
    <w:rsid w:val="00F43D5F"/>
    <w:rsid w:val="00F50B74"/>
    <w:rsid w:val="00F67D4C"/>
    <w:rsid w:val="00F82735"/>
    <w:rsid w:val="00FC628F"/>
    <w:rsid w:val="00FE78C1"/>
    <w:rsid w:val="00FF34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7668C8"/>
  <w15:docId w15:val="{815B8A9B-28BD-F14C-9CEF-36E8A58FB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jc w:val="center"/>
      <w:outlineLvl w:val="0"/>
    </w:pPr>
    <w:rPr>
      <w:b/>
      <w:bCs/>
      <w:color w:val="1F3864"/>
      <w:sz w:val="30"/>
      <w:szCs w:val="30"/>
    </w:rPr>
  </w:style>
  <w:style w:type="paragraph" w:styleId="Heading2">
    <w:name w:val="heading 2"/>
    <w:uiPriority w:val="9"/>
    <w:unhideWhenUsed/>
    <w:qFormat/>
    <w:pPr>
      <w:spacing w:before="220" w:after="140"/>
      <w:outlineLvl w:val="1"/>
    </w:pPr>
    <w:rPr>
      <w:b/>
      <w:bCs/>
      <w:color w:val="1F3864"/>
      <w:sz w:val="27"/>
      <w:szCs w:val="27"/>
    </w:rPr>
  </w:style>
  <w:style w:type="paragraph" w:styleId="Heading3">
    <w:name w:val="heading 3"/>
    <w:uiPriority w:val="9"/>
    <w:unhideWhenUsed/>
    <w:qFormat/>
    <w:pPr>
      <w:spacing w:before="180" w:after="120"/>
      <w:outlineLvl w:val="2"/>
    </w:pPr>
    <w:rPr>
      <w:b/>
      <w:bCs/>
      <w:i/>
      <w:iCs/>
      <w:color w:val="1F386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9479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A37F40"/>
    <w:pPr>
      <w:tabs>
        <w:tab w:val="center" w:pos="4680"/>
        <w:tab w:val="right" w:pos="9360"/>
      </w:tabs>
    </w:pPr>
    <w:rPr>
      <w:sz w:val="24"/>
      <w:szCs w:val="24"/>
    </w:rPr>
  </w:style>
  <w:style w:type="character" w:customStyle="1" w:styleId="FooterChar">
    <w:name w:val="Footer Char"/>
    <w:basedOn w:val="DefaultParagraphFont"/>
    <w:link w:val="Footer"/>
    <w:uiPriority w:val="99"/>
    <w:rsid w:val="00A37F40"/>
    <w:rPr>
      <w:sz w:val="24"/>
      <w:szCs w:val="24"/>
    </w:rPr>
  </w:style>
  <w:style w:type="paragraph" w:styleId="TOCHeading">
    <w:name w:val="TOC Heading"/>
    <w:basedOn w:val="Heading1"/>
    <w:next w:val="Normal"/>
    <w:uiPriority w:val="39"/>
    <w:unhideWhenUsed/>
    <w:qFormat/>
    <w:rsid w:val="00C47FD7"/>
    <w:pPr>
      <w:keepNext/>
      <w:keepLines/>
      <w:spacing w:before="480" w:after="0" w:line="276" w:lineRule="auto"/>
      <w:jc w:val="left"/>
      <w:outlineLvl w:val="9"/>
    </w:pPr>
    <w:rPr>
      <w:rFonts w:asciiTheme="majorHAnsi" w:eastAsiaTheme="majorEastAsia" w:hAnsiTheme="majorHAnsi" w:cstheme="majorBidi"/>
      <w:color w:val="0F4761" w:themeColor="accent1" w:themeShade="BF"/>
      <w:sz w:val="28"/>
      <w:szCs w:val="28"/>
    </w:rPr>
  </w:style>
  <w:style w:type="paragraph" w:styleId="TOC1">
    <w:name w:val="toc 1"/>
    <w:basedOn w:val="Normal"/>
    <w:next w:val="Normal"/>
    <w:autoRedefine/>
    <w:uiPriority w:val="39"/>
    <w:unhideWhenUsed/>
    <w:rsid w:val="00C47FD7"/>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F11028"/>
    <w:pPr>
      <w:tabs>
        <w:tab w:val="right" w:leader="dot" w:pos="9061"/>
      </w:tabs>
      <w:spacing w:before="120" w:line="276" w:lineRule="auto"/>
      <w:ind w:left="260"/>
    </w:pPr>
    <w:rPr>
      <w:rFonts w:asciiTheme="minorHAnsi" w:hAnsiTheme="minorHAnsi"/>
      <w:b/>
      <w:bCs/>
      <w:sz w:val="22"/>
      <w:szCs w:val="22"/>
    </w:rPr>
  </w:style>
  <w:style w:type="paragraph" w:styleId="TOC3">
    <w:name w:val="toc 3"/>
    <w:basedOn w:val="Normal"/>
    <w:next w:val="Normal"/>
    <w:autoRedefine/>
    <w:uiPriority w:val="39"/>
    <w:unhideWhenUsed/>
    <w:rsid w:val="00C47FD7"/>
    <w:pPr>
      <w:ind w:left="520"/>
    </w:pPr>
    <w:rPr>
      <w:rFonts w:asciiTheme="minorHAnsi" w:hAnsiTheme="minorHAnsi"/>
      <w:sz w:val="20"/>
      <w:szCs w:val="20"/>
    </w:rPr>
  </w:style>
  <w:style w:type="paragraph" w:styleId="TOC4">
    <w:name w:val="toc 4"/>
    <w:basedOn w:val="Normal"/>
    <w:next w:val="Normal"/>
    <w:autoRedefine/>
    <w:uiPriority w:val="39"/>
    <w:semiHidden/>
    <w:unhideWhenUsed/>
    <w:rsid w:val="00C47FD7"/>
    <w:pPr>
      <w:ind w:left="780"/>
    </w:pPr>
    <w:rPr>
      <w:rFonts w:asciiTheme="minorHAnsi" w:hAnsiTheme="minorHAnsi"/>
      <w:sz w:val="20"/>
      <w:szCs w:val="20"/>
    </w:rPr>
  </w:style>
  <w:style w:type="paragraph" w:styleId="TOC5">
    <w:name w:val="toc 5"/>
    <w:basedOn w:val="Normal"/>
    <w:next w:val="Normal"/>
    <w:autoRedefine/>
    <w:uiPriority w:val="39"/>
    <w:semiHidden/>
    <w:unhideWhenUsed/>
    <w:rsid w:val="00C47FD7"/>
    <w:pPr>
      <w:ind w:left="1040"/>
    </w:pPr>
    <w:rPr>
      <w:rFonts w:asciiTheme="minorHAnsi" w:hAnsiTheme="minorHAnsi"/>
      <w:sz w:val="20"/>
      <w:szCs w:val="20"/>
    </w:rPr>
  </w:style>
  <w:style w:type="paragraph" w:styleId="TOC6">
    <w:name w:val="toc 6"/>
    <w:basedOn w:val="Normal"/>
    <w:next w:val="Normal"/>
    <w:autoRedefine/>
    <w:uiPriority w:val="39"/>
    <w:semiHidden/>
    <w:unhideWhenUsed/>
    <w:rsid w:val="00C47FD7"/>
    <w:pPr>
      <w:ind w:left="1300"/>
    </w:pPr>
    <w:rPr>
      <w:rFonts w:asciiTheme="minorHAnsi" w:hAnsiTheme="minorHAnsi"/>
      <w:sz w:val="20"/>
      <w:szCs w:val="20"/>
    </w:rPr>
  </w:style>
  <w:style w:type="paragraph" w:styleId="TOC7">
    <w:name w:val="toc 7"/>
    <w:basedOn w:val="Normal"/>
    <w:next w:val="Normal"/>
    <w:autoRedefine/>
    <w:uiPriority w:val="39"/>
    <w:semiHidden/>
    <w:unhideWhenUsed/>
    <w:rsid w:val="00C47FD7"/>
    <w:pPr>
      <w:ind w:left="1560"/>
    </w:pPr>
    <w:rPr>
      <w:rFonts w:asciiTheme="minorHAnsi" w:hAnsiTheme="minorHAnsi"/>
      <w:sz w:val="20"/>
      <w:szCs w:val="20"/>
    </w:rPr>
  </w:style>
  <w:style w:type="paragraph" w:styleId="TOC8">
    <w:name w:val="toc 8"/>
    <w:basedOn w:val="Normal"/>
    <w:next w:val="Normal"/>
    <w:autoRedefine/>
    <w:uiPriority w:val="39"/>
    <w:semiHidden/>
    <w:unhideWhenUsed/>
    <w:rsid w:val="00C47FD7"/>
    <w:pPr>
      <w:ind w:left="1820"/>
    </w:pPr>
    <w:rPr>
      <w:rFonts w:asciiTheme="minorHAnsi" w:hAnsiTheme="minorHAnsi"/>
      <w:sz w:val="20"/>
      <w:szCs w:val="20"/>
    </w:rPr>
  </w:style>
  <w:style w:type="paragraph" w:styleId="TOC9">
    <w:name w:val="toc 9"/>
    <w:basedOn w:val="Normal"/>
    <w:next w:val="Normal"/>
    <w:autoRedefine/>
    <w:uiPriority w:val="39"/>
    <w:semiHidden/>
    <w:unhideWhenUsed/>
    <w:rsid w:val="00C47FD7"/>
    <w:pPr>
      <w:ind w:left="2080"/>
    </w:pPr>
    <w:rPr>
      <w:rFonts w:asciiTheme="minorHAnsi" w:hAnsiTheme="minorHAnsi"/>
      <w:sz w:val="20"/>
      <w:szCs w:val="20"/>
    </w:rPr>
  </w:style>
  <w:style w:type="character" w:styleId="PageNumber">
    <w:name w:val="page number"/>
    <w:basedOn w:val="DefaultParagraphFont"/>
    <w:uiPriority w:val="99"/>
    <w:semiHidden/>
    <w:unhideWhenUsed/>
    <w:rsid w:val="00C658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C93F7E-A3EA-5D42-A9BC-3F640EF03B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8078</Words>
  <Characters>46048</Characters>
  <Application>Microsoft Office Word</Application>
  <DocSecurity>0</DocSecurity>
  <Lines>383</Lines>
  <Paragraphs>108</Paragraphs>
  <ScaleCrop>false</ScaleCrop>
  <Company/>
  <LinksUpToDate>false</LinksUpToDate>
  <CharactersWithSpaces>54018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ASL LAW Internship Report</dc:creator>
  <cp:lastModifiedBy>Tatyana Bardeen</cp:lastModifiedBy>
  <cp:revision>2</cp:revision>
  <dcterms:created xsi:type="dcterms:W3CDTF">2026-08-29T02:54:00Z</dcterms:created>
  <dcterms:modified xsi:type="dcterms:W3CDTF">2026-08-29T02:54:00Z</dcterms:modified>
</cp:coreProperties>
</file>