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image1.png" ContentType="image/png"/>
  <Override PartName="/word/media/image2.png" ContentType="image/png"/>
  <Override PartName="/word/media/image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rPr>
          <w:rFonts w:ascii="Times New Roman" w:hAnsi="Times New Roman" w:cs="Times New Roman" w:eastAsia="Times New Roman"/>
          <w:b/>
          <w:sz w:val="32"/>
          <w:szCs w:val="32"/>
        </w:rPr>
        <w:t xml:space="preserve">How Much of a Nested Index Correlation Is Construction? A Scale-Wise Part–Whole Decomposition with Evidence from Vietnam</w:t>
      </w:r>
    </w:p>
    <w:p>
      <w:pPr>
        <w:pStyle w:val="p1a"/>
        <w:spacing w:before="0" w:after="120" w:line="300" w:lineRule="auto"/>
        <w:jc w:val="both"/>
      </w:pPr>
      <w:r>
        <w:rPr>
          <w:rFonts w:ascii="Times New Roman" w:hAnsi="Times New Roman" w:cs="Times New Roman" w:eastAsia="Times New Roman"/>
          <w:sz w:val="24"/>
          <w:szCs w:val="24"/>
        </w:rPr>
        <w:t xml:space="preserve">Nguyen Thanh Binh</w:t>
      </w:r>
      <w:r>
        <w:rPr>
          <w:rFonts w:ascii="Times New Roman" w:hAnsi="Times New Roman" w:cs="Times New Roman" w:eastAsia="Times New Roman"/>
          <w:vertAlign w:val="superscript"/>
          <w:sz w:val="24"/>
          <w:szCs w:val="24"/>
        </w:rPr>
        <w:t xml:space="preserve">a</w:t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, Nguyen Van Trung</w:t>
      </w:r>
      <w:r>
        <w:rPr>
          <w:rFonts w:ascii="Times New Roman" w:hAnsi="Times New Roman" w:cs="Times New Roman" w:eastAsia="Times New Roman"/>
          <w:vertAlign w:val="superscript"/>
          <w:sz w:val="24"/>
          <w:szCs w:val="24"/>
        </w:rPr>
        <w:t xml:space="preserve">a,*</w:t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, Ha Hong Hanh</w:t>
      </w:r>
      <w:r>
        <w:rPr>
          <w:rFonts w:ascii="Times New Roman" w:hAnsi="Times New Roman" w:cs="Times New Roman" w:eastAsia="Times New Roman"/>
          <w:vertAlign w:val="superscript"/>
          <w:sz w:val="24"/>
          <w:szCs w:val="24"/>
        </w:rPr>
        <w:t xml:space="preserve">b</w:t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, Nguyen Bach Diep</w:t>
      </w:r>
      <w:r>
        <w:rPr>
          <w:rFonts w:ascii="Times New Roman" w:hAnsi="Times New Roman" w:cs="Times New Roman" w:eastAsia="Times New Roman"/>
          <w:vertAlign w:val="superscript"/>
          <w:sz w:val="24"/>
          <w:szCs w:val="24"/>
        </w:rPr>
        <w:t xml:space="preserve">a</w:t>
      </w:r>
    </w:p>
    <w:p>
      <w:pPr>
        <w:pStyle w:val="Compact"/>
      </w:pPr>
      <w:r>
        <w:rPr>
          <w:vertAlign w:val="superscript"/>
          <w:sz w:val="20"/>
          <w:szCs w:val="20"/>
        </w:rPr>
        <w:t xml:space="preserve">a</w:t>
      </w:r>
      <w:r>
        <w:rPr>
          <w:sz w:val="20"/>
          <w:szCs w:val="20"/>
        </w:rPr>
        <w:t xml:space="preserve"> </w:t>
      </w:r>
      <w:r>
        <w:rPr>
          <w:sz w:val="20"/>
          <w:szCs w:val="20"/>
        </w:rPr>
        <w:t xml:space="preserve">Academy of Policy and Development, Nam An Khanh Urban Area, Hoai Duc District, Hanoi, Vietnam</w:t>
      </w:r>
    </w:p>
    <w:p>
      <w:pPr>
        <w:pStyle w:val="Compact"/>
      </w:pPr>
      <w:r>
        <w:rPr>
          <w:vertAlign w:val="superscript"/>
          <w:sz w:val="20"/>
          <w:szCs w:val="20"/>
        </w:rPr>
        <w:t xml:space="preserve">b</w:t>
      </w:r>
      <w:r>
        <w:rPr>
          <w:sz w:val="20"/>
          <w:szCs w:val="20"/>
        </w:rPr>
        <w:t xml:space="preserve"> </w:t>
      </w:r>
      <w:r>
        <w:rPr>
          <w:sz w:val="20"/>
          <w:szCs w:val="20"/>
        </w:rPr>
        <w:t xml:space="preserve">School of Accounting and Auditing, National Economics University, Hanoi, Vietnam</w:t>
      </w:r>
    </w:p>
    <w:p>
      <w:pPr>
        <w:pStyle w:val="Compact"/>
      </w:pPr>
      <w:r>
        <w:rPr>
          <w:sz w:val="20"/>
          <w:szCs w:val="20"/>
        </w:rPr>
        <w:t xml:space="preserve">* Corresponding author: Nguyen Van Trung, Academy of Policy and Development, Nam An Khanh Urban Area, Hoai Duc District, Hanoi, Vietnam. Email: 15233582@st.neu.edu.vn. Tel: +84 355 347 831.</w:t>
      </w:r>
    </w:p>
    <w:p>
      <w:pPr>
        <w:pStyle w:val="heading20"/>
        <w:numPr>
          <w:ilvl w:val="0"/>
          <w:numId w:val="0"/>
        </w:numPr>
      </w:pPr>
      <w:r>
        <w:rPr>
          <w:rFonts w:ascii="Times New Roman" w:hAnsi="Times New Roman" w:cs="Times New Roman" w:eastAsia="Times New Roman"/>
          <w:b/>
          <w:sz w:val="24"/>
          <w:szCs w:val="24"/>
        </w:rPr>
        <w:t xml:space="preserve">Author details</w:t>
      </w:r>
    </w:p>
    <w:p>
      <w:pPr>
        <w:pStyle w:val="p1a"/>
        <w:spacing w:before="0" w:after="120" w:line="300" w:lineRule="auto"/>
        <w:jc w:val="both"/>
      </w:pPr>
      <w:r>
        <w:rPr>
          <w:rFonts w:ascii="Times New Roman" w:hAnsi="Times New Roman" w:cs="Times New Roman" w:eastAsia="Times New Roman"/>
          <w:sz w:val="24"/>
          <w:szCs w:val="24"/>
        </w:rPr>
        <w:t xml:space="preserve">Nguyen Thanh Binh: nguyenthanhbinhapd@apd.edu.vn; ORCID 0009-0007-0042-2835. Nguyen Van Trung: 15233582@st.neu.edu.vn; ORCID 0009-0008-3307-6569. Ha Hong Hanh: hanhhh@neu.edu.vn; ORCID 0000-0003-3581-6571. Nguyen Bach Diep: diepnb@apd.edu.vn; ORCID 0009-0003-0967-7528.</w:t>
      </w:r>
    </w:p>
    <w:p>
      <w:pPr>
        <w:pStyle w:val="heading20"/>
        <w:numPr>
          <w:ilvl w:val="0"/>
          <w:numId w:val="0"/>
        </w:numPr>
      </w:pPr>
      <w:r>
        <w:rPr>
          <w:rFonts w:ascii="Times New Roman" w:hAnsi="Times New Roman" w:cs="Times New Roman" w:eastAsia="Times New Roman"/>
          <w:b/>
          <w:sz w:val="24"/>
          <w:szCs w:val="24"/>
        </w:rPr>
        <w:t xml:space="preserve">Keywords and JEL classification</w:t>
      </w:r>
    </w:p>
    <w:p>
      <w:pPr>
        <w:pStyle w:val="p1a"/>
        <w:spacing w:before="0" w:after="120" w:line="300" w:lineRule="auto"/>
        <w:jc w:val="both"/>
      </w:pPr>
      <w:r>
        <w:rPr>
          <w:rFonts w:ascii="Times New Roman" w:hAnsi="Times New Roman" w:cs="Times New Roman" w:eastAsia="Times New Roman"/>
          <w:sz w:val="24"/>
          <w:szCs w:val="24"/>
        </w:rPr>
        <w:t xml:space="preserve">Keywords: constituent overlap; detrended cross-correlation; part–whole correlation; contagion; portfolio risk; Vietnam. JEL: C14; C58; G11; G15.</w:t>
      </w:r>
    </w:p>
    <w:p>
      <w:pPr>
        <w:pStyle w:val="heading20"/>
        <w:numPr>
          <w:ilvl w:val="0"/>
          <w:numId w:val="0"/>
        </w:numPr>
      </w:pPr>
      <w:r>
        <w:rPr>
          <w:rFonts w:ascii="Times New Roman" w:hAnsi="Times New Roman" w:cs="Times New Roman" w:eastAsia="Times New Roman"/>
          <w:b/>
          <w:sz w:val="24"/>
          <w:szCs w:val="24"/>
        </w:rPr>
        <w:t xml:space="preserve">Declarations</w:t>
      </w:r>
    </w:p>
    <w:p>
      <w:pPr>
        <w:pStyle w:val="p1a"/>
        <w:spacing w:before="0" w:after="120" w:line="300" w:lineRule="auto"/>
        <w:jc w:val="both"/>
      </w:pPr>
      <w:r>
        <w:rPr>
          <w:rFonts w:ascii="Times New Roman" w:hAnsi="Times New Roman" w:cs="Times New Roman" w:eastAsia="Times New Roman"/>
          <w:bCs/>
          <w:b/>
          <w:sz w:val="24"/>
          <w:szCs w:val="24"/>
        </w:rPr>
        <w:t xml:space="preserve">Acknowledgements</w:t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 </w:t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None.</w:t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 </w:t>
      </w:r>
      <w:r>
        <w:rPr>
          <w:rFonts w:ascii="Times New Roman" w:hAnsi="Times New Roman" w:cs="Times New Roman" w:eastAsia="Times New Roman"/>
          <w:bCs/>
          <w:b/>
          <w:sz w:val="24"/>
          <w:szCs w:val="24"/>
        </w:rPr>
        <w:t xml:space="preserve">Funding</w:t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 </w:t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This research did not receive any specific grant from funding agencies in the public, commercial, or not-for-profit sectors.</w:t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 </w:t>
      </w:r>
      <w:r>
        <w:rPr>
          <w:rFonts w:ascii="Times New Roman" w:hAnsi="Times New Roman" w:cs="Times New Roman" w:eastAsia="Times New Roman"/>
          <w:bCs/>
          <w:b/>
          <w:sz w:val="24"/>
          <w:szCs w:val="24"/>
        </w:rPr>
        <w:t xml:space="preserve">Conflict of interest</w:t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 </w:t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The authors declare that they have no conflict of interest.</w:t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 </w:t>
      </w:r>
      <w:r>
        <w:rPr>
          <w:rFonts w:ascii="Times New Roman" w:hAnsi="Times New Roman" w:cs="Times New Roman" w:eastAsia="Times New Roman"/>
          <w:bCs/>
          <w:b/>
          <w:sz w:val="24"/>
          <w:szCs w:val="24"/>
        </w:rPr>
        <w:t xml:space="preserve">Author contributions (CRediT)</w:t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 </w:t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Nguyen Thanh Binh: Conceptualization, Supervision, Validation, Writing – review &amp; editing. Nguyen Van Trung: Conceptualization, Data curation, Formal analysis, Investigation, Methodology, Software, Visualization, Writing – original draft, Writing – review &amp; editing. Ha Hong Hanh: Validation, Writing – review &amp; editing. Nguyen Bach Diep: Methodology, Formal analysis, Writing – original draft.</w:t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 </w:t>
      </w:r>
      <w:r>
        <w:rPr>
          <w:rFonts w:ascii="Times New Roman" w:hAnsi="Times New Roman" w:cs="Times New Roman" w:eastAsia="Times New Roman"/>
          <w:bCs/>
          <w:b/>
          <w:sz w:val="24"/>
          <w:szCs w:val="24"/>
        </w:rPr>
        <w:t xml:space="preserve">Data availability</w:t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 </w:t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The index price data were obtained from TradingView (exchange: HOSE) and are subject to the vendor’s terms of use; the merged dataset is available from the corresponding author upon reasonable request.</w:t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 </w:t>
      </w:r>
      <w:r>
        <w:rPr>
          <w:rFonts w:ascii="Times New Roman" w:hAnsi="Times New Roman" w:cs="Times New Roman" w:eastAsia="Times New Roman"/>
          <w:bCs/>
          <w:b/>
          <w:sz w:val="24"/>
          <w:szCs w:val="24"/>
        </w:rPr>
        <w:t xml:space="preserve">Code availability</w:t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 </w:t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The R code that reproduces every table and figure is provided as Online Resource 1 and will be deposited in a public repository upon acceptance; supplementary tables and figures are Online Resource 2.</w:t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 </w:t>
      </w:r>
      <w:r>
        <w:rPr>
          <w:rFonts w:ascii="Times New Roman" w:hAnsi="Times New Roman" w:cs="Times New Roman" w:eastAsia="Times New Roman"/>
          <w:bCs/>
          <w:b/>
          <w:sz w:val="24"/>
          <w:szCs w:val="24"/>
        </w:rPr>
        <w:t xml:space="preserve">Companion work</w:t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 </w:t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This manuscript is a substantially revised version of a manuscript previously declined by Asia-Pacific Financial Markets; it is not under consideration elsewhere.</w:t>
      </w:r>
    </w:p>
    <w:sectPr w:rsidR="0034643B" w:rsidRPr="00F57207">
      <w:footnotePr>
        <w:numRestart w:val="eachSect"/>
      </w:footnotePr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Noto Sans">
    <w:panose1 w:val="020B0502040504090204"/>
    <w:charset w:val="00"/>
    <w:family w:val="swiss"/>
    <w:pitch w:val="variable"/>
    <w:sig w:usb0="E00082FF" w:usb1="400078FF" w:usb2="08000029" w:usb3="00000000" w:csb0="0000019F" w:csb1="00000000"/>
  </w:font>
  <w:font w:name="Liberation Sans">
    <w:panose1 w:val="020B0604020202020204"/>
    <w:charset w:val="00"/>
    <w:family w:val="roman"/>
    <w:pitch w:val="default"/>
  </w:font>
  <w:font w:name="Linux Libertine G">
    <w:panose1 w:val="020B0604020202020204"/>
    <w:charset w:val="00"/>
    <w:family w:val="roman"/>
    <w:pitch w:val="default"/>
  </w:font>
  <w:font w:name="Courier">
    <w:panose1 w:val="02070309020205020404"/>
    <w:charset w:val="00"/>
    <w:family w:val="modern"/>
    <w:pitch w:val="fixed"/>
    <w:sig w:usb0="00000003" w:usb1="00000000" w:usb2="00000000" w:usb3="00000000" w:csb0="00000001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null">
    <w:altName w:val="Cambria"/>
    <w:panose1 w:val="020B0604020202020204"/>
    <w:charset w:val="00"/>
    <w:family w:val="roman"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000A990"/>
    <w:multiLevelType w:val="multilevel"/>
    <w:tmpl w:val="1F427FFE"/>
    <w:lvl w:ilvl="0">
      <w:numFmt w:val="bullet"/>
      <w:lvlText w:val=" "/>
      <w:lvlJc w:val="left"/>
      <w:pPr>
        <w:ind w:hanging="360" w:left="720"/>
      </w:pPr>
    </w:lvl>
    <w:lvl w:ilvl="1">
      <w:numFmt w:val="bullet"/>
      <w:lvlText w:val=" "/>
      <w:lvlJc w:val="left"/>
      <w:pPr>
        <w:ind w:hanging="360" w:left="1440"/>
      </w:pPr>
    </w:lvl>
    <w:lvl w:ilvl="2">
      <w:numFmt w:val="bullet"/>
      <w:lvlText w:val=" "/>
      <w:lvlJc w:val="left"/>
      <w:pPr>
        <w:ind w:hanging="360" w:left="2160"/>
      </w:pPr>
    </w:lvl>
    <w:lvl w:ilvl="3">
      <w:numFmt w:val="bullet"/>
      <w:lvlText w:val=" "/>
      <w:lvlJc w:val="left"/>
      <w:pPr>
        <w:ind w:hanging="360" w:left="2880"/>
      </w:pPr>
    </w:lvl>
    <w:lvl w:ilvl="4">
      <w:numFmt w:val="bullet"/>
      <w:lvlText w:val=" "/>
      <w:lvlJc w:val="left"/>
      <w:pPr>
        <w:ind w:hanging="360" w:left="3600"/>
      </w:pPr>
    </w:lvl>
    <w:lvl w:ilvl="5">
      <w:numFmt w:val="bullet"/>
      <w:lvlText w:val=" "/>
      <w:lvlJc w:val="left"/>
      <w:pPr>
        <w:ind w:hanging="360" w:left="4320"/>
      </w:pPr>
    </w:lvl>
    <w:lvl w:ilvl="6">
      <w:numFmt w:val="bullet"/>
      <w:lvlText w:val=" "/>
      <w:lvlJc w:val="left"/>
      <w:pPr>
        <w:ind w:hanging="360" w:left="5040"/>
      </w:pPr>
    </w:lvl>
    <w:lvl w:ilvl="7">
      <w:numFmt w:val="bullet"/>
      <w:lvlText w:val=" "/>
      <w:lvlJc w:val="left"/>
      <w:pPr>
        <w:ind w:hanging="360" w:left="5760"/>
      </w:pPr>
    </w:lvl>
    <w:lvl w:ilvl="8">
      <w:numFmt w:val="bullet"/>
      <w:lvlText w:val=" "/>
      <w:lvlJc w:val="left"/>
      <w:pPr>
        <w:ind w:hanging="360" w:left="6480"/>
      </w:pPr>
    </w:lvl>
  </w:abstractNum>
  <w:abstractNum w15:restartNumberingAfterBreak="0" w:abstractNumId="1">
    <w:nsid w:val="0000A991"/>
    <w:multiLevelType w:val="multilevel"/>
    <w:tmpl w:val="64A4709E"/>
    <w:lvl w:ilvl="0">
      <w:numFmt w:val="bullet"/>
      <w:lvlText w:val=""/>
      <w:lvlJc w:val="left"/>
      <w:pPr>
        <w:ind w:hanging="360" w:left="720"/>
      </w:pPr>
      <w:rPr>
        <w:rFonts w:ascii="Symbol" w:cs="Symbol" w:hAnsi="Symbol" w:hint="default"/>
      </w:rPr>
    </w:lvl>
    <w:lvl w:ilvl="1"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>
      <w:numFmt w:val="bullet"/>
      <w:lvlText w:val=""/>
      <w:lvlJc w:val="left"/>
      <w:pPr>
        <w:ind w:hanging="360" w:left="2160"/>
      </w:pPr>
      <w:rPr>
        <w:rFonts w:ascii="Wingdings" w:cs="Wingdings" w:hAnsi="Wingdings" w:hint="default"/>
      </w:rPr>
    </w:lvl>
    <w:lvl w:ilvl="3">
      <w:numFmt w:val="bullet"/>
      <w:lvlText w:val=""/>
      <w:lvlJc w:val="left"/>
      <w:pPr>
        <w:ind w:hanging="360" w:left="2880"/>
      </w:pPr>
      <w:rPr>
        <w:rFonts w:ascii="Symbol" w:cs="Symbol" w:hAnsi="Symbol" w:hint="default"/>
      </w:rPr>
    </w:lvl>
    <w:lvl w:ilvl="4"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>
      <w:numFmt w:val="bullet"/>
      <w:lvlText w:val=""/>
      <w:lvlJc w:val="left"/>
      <w:pPr>
        <w:ind w:hanging="360" w:left="4320"/>
      </w:pPr>
      <w:rPr>
        <w:rFonts w:ascii="Wingdings" w:cs="Wingdings" w:hAnsi="Wingdings" w:hint="default"/>
      </w:rPr>
    </w:lvl>
    <w:lvl w:ilvl="6">
      <w:numFmt w:val="bullet"/>
      <w:lvlText w:val=""/>
      <w:lvlJc w:val="left"/>
      <w:pPr>
        <w:ind w:hanging="360" w:left="5040"/>
      </w:pPr>
      <w:rPr>
        <w:rFonts w:ascii="Symbol" w:cs="Symbol" w:hAnsi="Symbol" w:hint="default"/>
      </w:rPr>
    </w:lvl>
    <w:lvl w:ilvl="7"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>
      <w:numFmt w:val="bullet"/>
      <w:lvlText w:val=""/>
      <w:lvlJc w:val="left"/>
      <w:pPr>
        <w:ind w:hanging="360" w:left="6480"/>
      </w:pPr>
      <w:rPr>
        <w:rFonts w:ascii="Wingdings" w:cs="Wingdings" w:hAnsi="Wingdings" w:hint="default"/>
      </w:rPr>
    </w:lvl>
  </w:abstractNum>
  <w:abstractNum w15:restartNumberingAfterBreak="0" w:abstractNumId="2">
    <w:nsid w:val="1A4A4B11"/>
    <w:multiLevelType w:val="multilevel"/>
    <w:tmpl w:val="10F4ADD0"/>
    <w:lvl w:ilvl="0">
      <w:start w:val="1"/>
      <w:numFmt w:val="bullet"/>
      <w:pStyle w:val="Aufzhlungszeichen"/>
      <w:lvlText w:val=""/>
      <w:lvlJc w:val="left"/>
      <w:pPr>
        <w:tabs>
          <w:tab w:pos="360" w:val="num"/>
        </w:tabs>
        <w:ind w:hanging="360" w:left="360"/>
      </w:pPr>
      <w:rPr>
        <w:rFonts w:ascii="Symbol" w:cs="Symbol" w:hAnsi="Symbol" w:hint="default"/>
      </w:rPr>
    </w:lvl>
    <w:lvl w:ilvl="1">
      <w:numFmt w:val="decimal"/>
      <w:lvlText w:val=""/>
      <w:lvlJc w:val="left"/>
      <w:pPr>
        <w:ind w:firstLine="0" w:left="0"/>
      </w:pPr>
    </w:lvl>
    <w:lvl w:ilvl="2">
      <w:numFmt w:val="decimal"/>
      <w:lvlText w:val=""/>
      <w:lvlJc w:val="left"/>
      <w:pPr>
        <w:ind w:firstLine="0" w:left="0"/>
      </w:pPr>
    </w:lvl>
    <w:lvl w:ilvl="3">
      <w:numFmt w:val="decimal"/>
      <w:lvlText w:val=""/>
      <w:lvlJc w:val="left"/>
      <w:pPr>
        <w:ind w:firstLine="0" w:left="0"/>
      </w:pPr>
    </w:lvl>
    <w:lvl w:ilvl="4">
      <w:numFmt w:val="decimal"/>
      <w:lvlText w:val=""/>
      <w:lvlJc w:val="left"/>
      <w:pPr>
        <w:ind w:firstLine="0" w:left="0"/>
      </w:pPr>
    </w:lvl>
    <w:lvl w:ilvl="5">
      <w:numFmt w:val="decimal"/>
      <w:lvlText w:val=""/>
      <w:lvlJc w:val="left"/>
      <w:pPr>
        <w:ind w:firstLine="0" w:left="0"/>
      </w:pPr>
    </w:lvl>
    <w:lvl w:ilvl="6">
      <w:numFmt w:val="decimal"/>
      <w:lvlText w:val=""/>
      <w:lvlJc w:val="left"/>
      <w:pPr>
        <w:ind w:firstLine="0" w:left="0"/>
      </w:pPr>
    </w:lvl>
    <w:lvl w:ilvl="7">
      <w:numFmt w:val="decimal"/>
      <w:lvlText w:val=""/>
      <w:lvlJc w:val="left"/>
      <w:pPr>
        <w:ind w:firstLine="0" w:left="0"/>
      </w:pPr>
    </w:lvl>
    <w:lvl w:ilvl="8">
      <w:numFmt w:val="decimal"/>
      <w:lvlText w:val=""/>
      <w:lvlJc w:val="left"/>
      <w:pPr>
        <w:ind w:firstLine="0" w:left="0"/>
      </w:pPr>
    </w:lvl>
  </w:abstractNum>
  <w:abstractNum w15:restartNumberingAfterBreak="0" w:abstractNumId="3">
    <w:nsid w:val="3C350A71"/>
    <w:multiLevelType w:val="multilevel"/>
    <w:tmpl w:val="7A72F900"/>
    <w:lvl w:ilvl="0">
      <w:start w:val="1"/>
      <w:numFmt w:val="decimal"/>
      <w:pStyle w:val="heading1"/>
      <w:lvlText w:val="%1"/>
      <w:lvlJc w:val="left"/>
      <w:pPr>
        <w:tabs>
          <w:tab w:pos="567" w:val="num"/>
        </w:tabs>
        <w:ind w:hanging="567" w:left="567"/>
      </w:pPr>
    </w:lvl>
    <w:lvl w:ilvl="1">
      <w:start w:val="1"/>
      <w:numFmt w:val="decimal"/>
      <w:lvlText w:val="%1.%2"/>
      <w:lvlJc w:val="left"/>
      <w:pPr>
        <w:tabs>
          <w:tab w:pos="567" w:val="num"/>
        </w:tabs>
        <w:ind w:hanging="567" w:left="567"/>
      </w:pPr>
    </w:lvl>
    <w:lvl w:ilvl="2">
      <w:start w:val="1"/>
      <w:numFmt w:val="decimal"/>
      <w:lvlText w:val="%1.%2.%3"/>
      <w:lvlJc w:val="left"/>
      <w:pPr>
        <w:tabs>
          <w:tab w:pos="851" w:val="num"/>
        </w:tabs>
        <w:ind w:hanging="851" w:left="851"/>
      </w:pPr>
    </w:lvl>
    <w:lvl w:ilvl="3">
      <w:start w:val="1"/>
      <w:numFmt w:val="decimal"/>
      <w:lvlText w:val="%1.%2.%3.%4"/>
      <w:lvlJc w:val="left"/>
      <w:pPr>
        <w:tabs>
          <w:tab w:pos="851" w:val="num"/>
        </w:tabs>
        <w:ind w:hanging="851" w:left="851"/>
      </w:pPr>
    </w:lvl>
    <w:lvl w:ilvl="4">
      <w:start w:val="1"/>
      <w:numFmt w:val="decimal"/>
      <w:lvlText w:val="%1.%2.%3.%4.%5"/>
      <w:lvlJc w:val="left"/>
      <w:pPr>
        <w:tabs>
          <w:tab w:pos="964" w:val="num"/>
        </w:tabs>
        <w:ind w:hanging="964" w:left="964"/>
      </w:pPr>
      <w:rPr>
        <w:rFonts w:ascii="Times New Roman" w:cs="Times New Roman" w:hAnsi="Times New Roman"/>
        <w:b w:val="0"/>
        <w:i/>
        <w:sz w:val="20"/>
      </w:rPr>
    </w:lvl>
    <w:lvl w:ilvl="5">
      <w:start w:val="1"/>
      <w:numFmt w:val="decimal"/>
      <w:lvlText w:val="%1.%2.%3.%4.%5.%6"/>
      <w:lvlJc w:val="left"/>
      <w:pPr>
        <w:tabs>
          <w:tab w:pos="1152" w:val="num"/>
        </w:tabs>
        <w:ind w:hanging="1152" w:left="1152"/>
      </w:pPr>
    </w:lvl>
    <w:lvl w:ilvl="6">
      <w:start w:val="1"/>
      <w:numFmt w:val="decimal"/>
      <w:lvlText w:val="%1.%2.%3.%4.%5.%6.%7"/>
      <w:lvlJc w:val="left"/>
      <w:pPr>
        <w:tabs>
          <w:tab w:pos="1296" w:val="num"/>
        </w:tabs>
        <w:ind w:hanging="1296" w:left="1296"/>
      </w:pPr>
    </w:lvl>
    <w:lvl w:ilvl="7">
      <w:start w:val="1"/>
      <w:numFmt w:val="decimal"/>
      <w:lvlText w:val="%1.%2.%3.%4.%5.%6.%7.%8"/>
      <w:lvlJc w:val="left"/>
      <w:pPr>
        <w:tabs>
          <w:tab w:pos="1440" w:val="num"/>
        </w:tabs>
        <w:ind w:hanging="1440" w:left="1440"/>
      </w:pPr>
    </w:lvl>
    <w:lvl w:ilvl="8">
      <w:start w:val="1"/>
      <w:numFmt w:val="decimal"/>
      <w:lvlText w:val="%1.%2.%3.%4.%5.%6.%7.%8.%9"/>
      <w:lvlJc w:val="left"/>
      <w:pPr>
        <w:tabs>
          <w:tab w:pos="1584" w:val="num"/>
        </w:tabs>
        <w:ind w:hanging="1584" w:left="1584"/>
      </w:pPr>
    </w:lvl>
  </w:abstractNum>
  <w:abstractNum w15:restartNumberingAfterBreak="0" w:abstractNumId="4">
    <w:nsid w:val="467112F0"/>
    <w:multiLevelType w:val="multilevel"/>
    <w:tmpl w:val="5836672C"/>
    <w:lvl w:ilvl="0">
      <w:start w:val="1"/>
      <w:numFmt w:val="bullet"/>
      <w:pStyle w:val="bulletitem"/>
      <w:lvlText w:val=""/>
      <w:lvlJc w:val="left"/>
      <w:pPr>
        <w:tabs>
          <w:tab w:pos="227" w:val="num"/>
        </w:tabs>
        <w:ind w:hanging="227" w:left="227"/>
      </w:pPr>
      <w:rPr>
        <w:rFonts w:ascii="Symbol" w:cs="Symbol" w:hAnsi="Symbol" w:hint="default"/>
      </w:rPr>
    </w:lvl>
    <w:lvl w:ilvl="1">
      <w:start w:val="1"/>
      <w:numFmt w:val="bullet"/>
      <w:lvlText w:val="─"/>
      <w:lvlJc w:val="left"/>
      <w:pPr>
        <w:tabs>
          <w:tab w:pos="454" w:val="num"/>
        </w:tabs>
        <w:ind w:hanging="227" w:left="454"/>
      </w:pPr>
      <w:rPr>
        <w:rFonts w:ascii="Times New Roman" w:cs="Times New Roman" w:hAnsi="Times New Roman" w:hint="cs"/>
      </w:rPr>
    </w:lvl>
    <w:lvl w:ilvl="2">
      <w:start w:val="1"/>
      <w:numFmt w:val="bullet"/>
      <w:lvlText w:val="o"/>
      <w:lvlJc w:val="left"/>
      <w:pPr>
        <w:tabs>
          <w:tab w:pos="680" w:val="num"/>
        </w:tabs>
        <w:ind w:hanging="226" w:left="680"/>
      </w:pPr>
      <w:rPr>
        <w:rFonts w:ascii="Courier New" w:cs="Courier New" w:hAnsi="Courier New" w:hint="default"/>
      </w:rPr>
    </w:lvl>
    <w:lvl w:ilvl="3">
      <w:start w:val="1"/>
      <w:numFmt w:val="bullet"/>
      <w:lvlText w:val=""/>
      <w:lvlJc w:val="left"/>
      <w:pPr>
        <w:tabs>
          <w:tab w:pos="907" w:val="num"/>
        </w:tabs>
        <w:ind w:hanging="227" w:left="907"/>
      </w:pPr>
      <w:rPr>
        <w:rFonts w:ascii="Wingdings" w:cs="Wingdings" w:hAnsi="Wingdings" w:hint="default"/>
      </w:rPr>
    </w:lvl>
    <w:lvl w:ilvl="4">
      <w:start w:val="1"/>
      <w:numFmt w:val="bullet"/>
      <w:lvlText w:val="o"/>
      <w:lvlJc w:val="left"/>
      <w:pPr>
        <w:tabs>
          <w:tab w:pos="1134" w:val="num"/>
        </w:tabs>
        <w:ind w:hanging="227" w:left="1134"/>
      </w:pPr>
      <w:rPr>
        <w:rFonts w:ascii="Courier New" w:cs="Courier New" w:hAnsi="Courier New" w:hint="default"/>
      </w:rPr>
    </w:lvl>
    <w:lvl w:ilvl="5">
      <w:start w:val="1"/>
      <w:numFmt w:val="bullet"/>
      <w:lvlText w:val=""/>
      <w:lvlJc w:val="left"/>
      <w:pPr>
        <w:tabs>
          <w:tab w:pos="1361" w:val="num"/>
        </w:tabs>
        <w:ind w:hanging="227" w:left="1361"/>
      </w:pPr>
      <w:rPr>
        <w:rFonts w:ascii="Wingdings" w:cs="Wingdings" w:hAnsi="Wingdings" w:hint="default"/>
      </w:rPr>
    </w:lvl>
    <w:lvl w:ilvl="6">
      <w:start w:val="1"/>
      <w:numFmt w:val="bullet"/>
      <w:lvlText w:val=""/>
      <w:lvlJc w:val="left"/>
      <w:pPr>
        <w:tabs>
          <w:tab w:pos="1588" w:val="num"/>
        </w:tabs>
        <w:ind w:hanging="227" w:left="1588"/>
      </w:pPr>
      <w:rPr>
        <w:rFonts w:ascii="Symbol" w:cs="Symbol" w:hAnsi="Symbol" w:hint="default"/>
      </w:rPr>
    </w:lvl>
    <w:lvl w:ilvl="7">
      <w:start w:val="1"/>
      <w:numFmt w:val="bullet"/>
      <w:lvlText w:val="o"/>
      <w:lvlJc w:val="left"/>
      <w:pPr>
        <w:tabs>
          <w:tab w:pos="1814" w:val="num"/>
        </w:tabs>
        <w:ind w:hanging="226" w:left="1814"/>
      </w:pPr>
      <w:rPr>
        <w:rFonts w:ascii="Courier New" w:cs="Courier New" w:hAnsi="Courier New" w:hint="default"/>
      </w:rPr>
    </w:lvl>
    <w:lvl w:ilvl="8">
      <w:start w:val="1"/>
      <w:numFmt w:val="bullet"/>
      <w:lvlText w:val=""/>
      <w:lvlJc w:val="left"/>
      <w:pPr>
        <w:tabs>
          <w:tab w:pos="2041" w:val="num"/>
        </w:tabs>
        <w:ind w:hanging="227" w:left="2041"/>
      </w:pPr>
      <w:rPr>
        <w:rFonts w:ascii="Wingdings" w:cs="Wingdings" w:hAnsi="Wingdings" w:hint="default"/>
      </w:rPr>
    </w:lvl>
  </w:abstractNum>
  <w:abstractNum w15:restartNumberingAfterBreak="0" w:abstractNumId="5">
    <w:nsid w:val="4C517F45"/>
    <w:multiLevelType w:val="multilevel"/>
    <w:tmpl w:val="7B804DE4"/>
    <w:lvl w:ilvl="0">
      <w:start w:val="1"/>
      <w:numFmt w:val="decimal"/>
      <w:pStyle w:val="Listennummer"/>
      <w:lvlText w:val="%1."/>
      <w:lvlJc w:val="left"/>
      <w:pPr>
        <w:tabs>
          <w:tab w:pos="227" w:val="num"/>
        </w:tabs>
        <w:ind w:hanging="227" w:left="227"/>
      </w:pPr>
    </w:lvl>
    <w:lvl w:ilvl="1">
      <w:numFmt w:val="decimal"/>
      <w:lvlText w:val=""/>
      <w:lvlJc w:val="left"/>
      <w:pPr>
        <w:ind w:firstLine="0" w:left="0"/>
      </w:pPr>
    </w:lvl>
    <w:lvl w:ilvl="2">
      <w:numFmt w:val="decimal"/>
      <w:lvlText w:val=""/>
      <w:lvlJc w:val="left"/>
      <w:pPr>
        <w:ind w:firstLine="0" w:left="0"/>
      </w:pPr>
    </w:lvl>
    <w:lvl w:ilvl="3">
      <w:numFmt w:val="decimal"/>
      <w:lvlText w:val=""/>
      <w:lvlJc w:val="left"/>
      <w:pPr>
        <w:ind w:firstLine="0" w:left="0"/>
      </w:pPr>
    </w:lvl>
    <w:lvl w:ilvl="4">
      <w:numFmt w:val="decimal"/>
      <w:lvlText w:val=""/>
      <w:lvlJc w:val="left"/>
      <w:pPr>
        <w:ind w:firstLine="0" w:left="0"/>
      </w:pPr>
    </w:lvl>
    <w:lvl w:ilvl="5">
      <w:numFmt w:val="decimal"/>
      <w:lvlText w:val=""/>
      <w:lvlJc w:val="left"/>
      <w:pPr>
        <w:ind w:firstLine="0" w:left="0"/>
      </w:pPr>
    </w:lvl>
    <w:lvl w:ilvl="6">
      <w:numFmt w:val="decimal"/>
      <w:lvlText w:val=""/>
      <w:lvlJc w:val="left"/>
      <w:pPr>
        <w:ind w:firstLine="0" w:left="0"/>
      </w:pPr>
    </w:lvl>
    <w:lvl w:ilvl="7">
      <w:numFmt w:val="decimal"/>
      <w:lvlText w:val=""/>
      <w:lvlJc w:val="left"/>
      <w:pPr>
        <w:ind w:firstLine="0" w:left="0"/>
      </w:pPr>
    </w:lvl>
    <w:lvl w:ilvl="8">
      <w:numFmt w:val="decimal"/>
      <w:lvlText w:val=""/>
      <w:lvlJc w:val="left"/>
      <w:pPr>
        <w:ind w:firstLine="0" w:left="0"/>
      </w:pPr>
    </w:lvl>
  </w:abstractNum>
  <w:abstractNum w15:restartNumberingAfterBreak="0" w:abstractNumId="6">
    <w:nsid w:val="51A624D8"/>
    <w:multiLevelType w:val="multilevel"/>
    <w:tmpl w:val="7D0A74B6"/>
    <w:lvl w:ilvl="0">
      <w:start w:val="1"/>
      <w:numFmt w:val="decimal"/>
      <w:pStyle w:val="referenceitem"/>
      <w:lvlText w:val="%1."/>
      <w:lvlJc w:val="right"/>
      <w:pPr>
        <w:tabs>
          <w:tab w:pos="341" w:val="num"/>
        </w:tabs>
        <w:ind w:hanging="114" w:left="341"/>
      </w:pPr>
    </w:lvl>
    <w:lvl w:ilvl="1">
      <w:start w:val="1"/>
      <w:numFmt w:val="lowerLetter"/>
      <w:lvlText w:val="%2."/>
      <w:lvlJc w:val="left"/>
      <w:pPr>
        <w:tabs>
          <w:tab w:pos="2010" w:val="num"/>
        </w:tabs>
        <w:ind w:hanging="360" w:left="2010"/>
      </w:pPr>
    </w:lvl>
    <w:lvl w:ilvl="2">
      <w:start w:val="1"/>
      <w:numFmt w:val="lowerRoman"/>
      <w:lvlText w:val="%3."/>
      <w:lvlJc w:val="right"/>
      <w:pPr>
        <w:tabs>
          <w:tab w:pos="2730" w:val="num"/>
        </w:tabs>
        <w:ind w:hanging="180" w:left="2730"/>
      </w:pPr>
    </w:lvl>
    <w:lvl w:ilvl="3">
      <w:start w:val="1"/>
      <w:numFmt w:val="decimal"/>
      <w:lvlText w:val="%4."/>
      <w:lvlJc w:val="left"/>
      <w:pPr>
        <w:tabs>
          <w:tab w:pos="3450" w:val="num"/>
        </w:tabs>
        <w:ind w:hanging="360" w:left="3450"/>
      </w:pPr>
    </w:lvl>
    <w:lvl w:ilvl="4">
      <w:start w:val="1"/>
      <w:numFmt w:val="lowerLetter"/>
      <w:lvlText w:val="%5."/>
      <w:lvlJc w:val="left"/>
      <w:pPr>
        <w:tabs>
          <w:tab w:pos="4170" w:val="num"/>
        </w:tabs>
        <w:ind w:hanging="360" w:left="4170"/>
      </w:pPr>
    </w:lvl>
    <w:lvl w:ilvl="5">
      <w:start w:val="1"/>
      <w:numFmt w:val="lowerRoman"/>
      <w:lvlText w:val="%6."/>
      <w:lvlJc w:val="right"/>
      <w:pPr>
        <w:tabs>
          <w:tab w:pos="4890" w:val="num"/>
        </w:tabs>
        <w:ind w:hanging="180" w:left="4890"/>
      </w:pPr>
    </w:lvl>
    <w:lvl w:ilvl="6">
      <w:start w:val="1"/>
      <w:numFmt w:val="decimal"/>
      <w:lvlText w:val="%7."/>
      <w:lvlJc w:val="left"/>
      <w:pPr>
        <w:tabs>
          <w:tab w:pos="5610" w:val="num"/>
        </w:tabs>
        <w:ind w:hanging="360" w:left="5610"/>
      </w:pPr>
    </w:lvl>
    <w:lvl w:ilvl="7">
      <w:start w:val="1"/>
      <w:numFmt w:val="lowerLetter"/>
      <w:lvlText w:val="%8."/>
      <w:lvlJc w:val="left"/>
      <w:pPr>
        <w:tabs>
          <w:tab w:pos="6330" w:val="num"/>
        </w:tabs>
        <w:ind w:hanging="360" w:left="6330"/>
      </w:pPr>
    </w:lvl>
    <w:lvl w:ilvl="8">
      <w:start w:val="1"/>
      <w:numFmt w:val="lowerRoman"/>
      <w:lvlText w:val="%9."/>
      <w:lvlJc w:val="right"/>
      <w:pPr>
        <w:tabs>
          <w:tab w:pos="7050" w:val="num"/>
        </w:tabs>
        <w:ind w:hanging="180" w:left="7050"/>
      </w:pPr>
    </w:lvl>
  </w:abstractNum>
  <w:abstractNum w15:restartNumberingAfterBreak="0" w:abstractNumId="7">
    <w:nsid w:val="51F6076D"/>
    <w:multiLevelType w:val="multilevel"/>
    <w:tmpl w:val="07C2DB6C"/>
    <w:lvl w:ilvl="0">
      <w:start w:val="1"/>
      <w:numFmt w:val="bullet"/>
      <w:pStyle w:val="dashitem"/>
      <w:lvlText w:val="─"/>
      <w:lvlJc w:val="left"/>
      <w:pPr>
        <w:tabs>
          <w:tab w:pos="227" w:val="num"/>
        </w:tabs>
        <w:ind w:hanging="227" w:left="227"/>
      </w:pPr>
      <w:rPr>
        <w:rFonts w:ascii="Times New Roman" w:cs="Times New Roman" w:hAnsi="Times New Roman" w:hint="cs"/>
      </w:rPr>
    </w:lvl>
    <w:lvl w:ilvl="1">
      <w:start w:val="1"/>
      <w:numFmt w:val="bullet"/>
      <w:lvlText w:val=""/>
      <w:lvlJc w:val="left"/>
      <w:pPr>
        <w:tabs>
          <w:tab w:pos="454" w:val="num"/>
        </w:tabs>
        <w:ind w:hanging="227" w:left="454"/>
      </w:pPr>
      <w:rPr>
        <w:rFonts w:ascii="Symbol" w:cs="Symbol" w:hAnsi="Symbol" w:hint="default"/>
      </w:rPr>
    </w:lvl>
    <w:lvl w:ilvl="2">
      <w:start w:val="1"/>
      <w:numFmt w:val="bullet"/>
      <w:lvlText w:val="○"/>
      <w:lvlJc w:val="left"/>
      <w:pPr>
        <w:tabs>
          <w:tab w:pos="680" w:val="num"/>
        </w:tabs>
        <w:ind w:hanging="226" w:left="680"/>
      </w:pPr>
      <w:rPr>
        <w:rFonts w:ascii="Times New Roman" w:cs="Times New Roman" w:hAnsi="Times New Roman" w:hint="cs"/>
      </w:rPr>
    </w:lvl>
    <w:lvl w:ilvl="3">
      <w:start w:val="1"/>
      <w:numFmt w:val="bullet"/>
      <w:lvlText w:val="■"/>
      <w:lvlJc w:val="left"/>
      <w:pPr>
        <w:tabs>
          <w:tab w:pos="907" w:val="num"/>
        </w:tabs>
        <w:ind w:hanging="227" w:left="907"/>
      </w:pPr>
      <w:rPr>
        <w:rFonts w:ascii="Times New Roman" w:cs="Times New Roman" w:hAnsi="Times New Roman" w:hint="cs"/>
      </w:rPr>
    </w:lvl>
    <w:lvl w:ilvl="4">
      <w:start w:val="1"/>
      <w:numFmt w:val="bullet"/>
      <w:lvlText w:val="○"/>
      <w:lvlJc w:val="left"/>
      <w:pPr>
        <w:tabs>
          <w:tab w:pos="1134" w:val="num"/>
        </w:tabs>
        <w:ind w:hanging="227" w:left="1134"/>
      </w:pPr>
      <w:rPr>
        <w:rFonts w:ascii="Times New Roman" w:cs="Times New Roman" w:hAnsi="Times New Roman" w:hint="cs"/>
      </w:rPr>
    </w:lvl>
    <w:lvl w:ilvl="5">
      <w:start w:val="1"/>
      <w:numFmt w:val="bullet"/>
      <w:lvlText w:val="■"/>
      <w:lvlJc w:val="left"/>
      <w:pPr>
        <w:tabs>
          <w:tab w:pos="1361" w:val="num"/>
        </w:tabs>
        <w:ind w:hanging="227" w:left="1361"/>
      </w:pPr>
      <w:rPr>
        <w:rFonts w:ascii="Times New Roman" w:cs="Times New Roman" w:hAnsi="Times New Roman" w:hint="cs"/>
      </w:rPr>
    </w:lvl>
    <w:lvl w:ilvl="6">
      <w:start w:val="1"/>
      <w:numFmt w:val="bullet"/>
      <w:lvlText w:val=""/>
      <w:lvlJc w:val="left"/>
      <w:pPr>
        <w:tabs>
          <w:tab w:pos="1588" w:val="num"/>
        </w:tabs>
        <w:ind w:hanging="227" w:left="1588"/>
      </w:pPr>
      <w:rPr>
        <w:rFonts w:ascii="Symbol" w:cs="Symbol" w:hAnsi="Symbol" w:hint="default"/>
      </w:rPr>
    </w:lvl>
    <w:lvl w:ilvl="7">
      <w:start w:val="1"/>
      <w:numFmt w:val="bullet"/>
      <w:lvlText w:val="○"/>
      <w:lvlJc w:val="left"/>
      <w:pPr>
        <w:tabs>
          <w:tab w:pos="1814" w:val="num"/>
        </w:tabs>
        <w:ind w:hanging="226" w:left="1814"/>
      </w:pPr>
      <w:rPr>
        <w:rFonts w:ascii="Times New Roman" w:cs="Times New Roman" w:hAnsi="Times New Roman" w:hint="cs"/>
      </w:rPr>
    </w:lvl>
    <w:lvl w:ilvl="8">
      <w:start w:val="1"/>
      <w:numFmt w:val="bullet"/>
      <w:lvlText w:val="■"/>
      <w:lvlJc w:val="left"/>
      <w:pPr>
        <w:tabs>
          <w:tab w:pos="2041" w:val="num"/>
        </w:tabs>
        <w:ind w:hanging="227" w:left="2041"/>
      </w:pPr>
      <w:rPr>
        <w:rFonts w:ascii="Times New Roman" w:cs="Times New Roman" w:hAnsi="Times New Roman" w:hint="cs"/>
      </w:rPr>
    </w:lvl>
  </w:abstractNum>
  <w:abstractNum w15:restartNumberingAfterBreak="0" w:abstractNumId="8">
    <w:nsid w:val="7E3B5E8C"/>
    <w:multiLevelType w:val="multilevel"/>
    <w:tmpl w:val="FD0C398A"/>
    <w:lvl w:ilvl="0">
      <w:start w:val="1"/>
      <w:numFmt w:val="decimal"/>
      <w:pStyle w:val="numitem"/>
      <w:lvlText w:val="%1."/>
      <w:lvlJc w:val="right"/>
      <w:pPr>
        <w:tabs>
          <w:tab w:pos="0" w:val="num"/>
        </w:tabs>
        <w:ind w:hanging="57" w:left="227"/>
      </w:pPr>
    </w:lvl>
    <w:lvl w:ilvl="1">
      <w:start w:val="1"/>
      <w:numFmt w:val="lowerLetter"/>
      <w:lvlText w:val="(%2)"/>
      <w:lvlJc w:val="left"/>
      <w:pPr>
        <w:tabs>
          <w:tab w:pos="510" w:val="num"/>
        </w:tabs>
        <w:ind w:hanging="283" w:left="510"/>
      </w:pPr>
    </w:lvl>
    <w:lvl w:ilvl="2">
      <w:start w:val="1"/>
      <w:numFmt w:val="lowerRoman"/>
      <w:lvlText w:val="(%3)"/>
      <w:lvlJc w:val="left"/>
      <w:pPr>
        <w:tabs>
          <w:tab w:pos="851" w:val="num"/>
        </w:tabs>
        <w:ind w:hanging="341" w:left="851"/>
      </w:pPr>
    </w:lvl>
    <w:lvl w:ilvl="3">
      <w:start w:val="1"/>
      <w:numFmt w:val="decimal"/>
      <w:lvlText w:val="(%4)"/>
      <w:lvlJc w:val="left"/>
      <w:pPr>
        <w:tabs>
          <w:tab w:pos="1191" w:val="num"/>
        </w:tabs>
        <w:ind w:hanging="340" w:left="1191"/>
      </w:pPr>
    </w:lvl>
    <w:lvl w:ilvl="4">
      <w:start w:val="1"/>
      <w:numFmt w:val="lowerLetter"/>
      <w:lvlText w:val="(%5)"/>
      <w:lvlJc w:val="left"/>
      <w:pPr>
        <w:tabs>
          <w:tab w:pos="1474" w:val="num"/>
        </w:tabs>
        <w:ind w:hanging="283" w:left="1474"/>
      </w:pPr>
    </w:lvl>
    <w:lvl w:ilvl="5">
      <w:start w:val="1"/>
      <w:numFmt w:val="lowerRoman"/>
      <w:lvlText w:val="(%6)"/>
      <w:lvlJc w:val="left"/>
      <w:pPr>
        <w:tabs>
          <w:tab w:pos="1814" w:val="num"/>
        </w:tabs>
        <w:ind w:hanging="340" w:left="1814"/>
      </w:pPr>
    </w:lvl>
    <w:lvl w:ilvl="6">
      <w:start w:val="1"/>
      <w:numFmt w:val="decimal"/>
      <w:lvlText w:val="%7."/>
      <w:lvlJc w:val="left"/>
      <w:pPr>
        <w:tabs>
          <w:tab w:pos="2155" w:val="num"/>
        </w:tabs>
        <w:ind w:hanging="341" w:left="2155"/>
      </w:pPr>
    </w:lvl>
    <w:lvl w:ilvl="7">
      <w:start w:val="1"/>
      <w:numFmt w:val="lowerLetter"/>
      <w:lvlText w:val="%8."/>
      <w:lvlJc w:val="left"/>
      <w:pPr>
        <w:tabs>
          <w:tab w:pos="2381" w:val="num"/>
        </w:tabs>
        <w:ind w:hanging="226" w:left="2381"/>
      </w:pPr>
    </w:lvl>
    <w:lvl w:ilvl="8">
      <w:start w:val="1"/>
      <w:numFmt w:val="lowerRoman"/>
      <w:lvlText w:val="%9."/>
      <w:lvlJc w:val="left"/>
      <w:pPr>
        <w:tabs>
          <w:tab w:pos="2722" w:val="num"/>
        </w:tabs>
        <w:ind w:hanging="341" w:left="2722"/>
      </w:p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16cid:durableId="1960186688" w:numId="1">
    <w:abstractNumId w:val="0"/>
  </w:num>
  <w:num w16cid:durableId="1113095680" w:numId="2">
    <w:abstractNumId w:val="1"/>
  </w:num>
  <w:num w16cid:durableId="49814577" w:numId="3">
    <w:abstractNumId w:val="4"/>
  </w:num>
  <w:num w16cid:durableId="707340148" w:numId="4">
    <w:abstractNumId w:val="4"/>
  </w:num>
  <w:num w16cid:durableId="613367619" w:numId="5">
    <w:abstractNumId w:val="7"/>
  </w:num>
  <w:num w16cid:durableId="460072155" w:numId="6">
    <w:abstractNumId w:val="7"/>
  </w:num>
  <w:num w16cid:durableId="1824420802" w:numId="7">
    <w:abstractNumId w:val="3"/>
  </w:num>
  <w:num w16cid:durableId="679044104" w:numId="8">
    <w:abstractNumId w:val="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16cid:durableId="1169833279" w:numId="9">
    <w:abstractNumId w:val="8"/>
  </w:num>
  <w:num w16cid:durableId="1579755437" w:numId="10">
    <w:abstractNumId w:val="8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16cid:durableId="632173230" w:numId="11">
    <w:abstractNumId w:val="6"/>
  </w:num>
  <w:num w16cid:durableId="1821381311" w:numId="12">
    <w:abstractNumId w:val="6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16cid:durableId="2068213398" w:numId="13">
    <w:abstractNumId w:val="2"/>
  </w:num>
  <w:num w16cid:durableId="1107194490" w:numId="14">
    <w:abstractNumId w:val="2"/>
  </w:num>
  <w:num w16cid:durableId="1330714144" w:numId="15">
    <w:abstractNumId w:val="5"/>
  </w:num>
  <w:num w16cid:durableId="1919435861" w:numId="16">
    <w:abstractNumId w:val="5"/>
    <w:lvlOverride w:ilvl="0">
      <w:startOverride w:val="1"/>
    </w:lvlOverride>
    <w:lvlOverride w:ilvl="1"/>
    <w:lvlOverride w:ilvl="2"/>
    <w:lvlOverride w:ilvl="3"/>
    <w:lvlOverride w:ilvl="4"/>
    <w:lvlOverride w:ilvl="5"/>
    <w:lvlOverride w:ilvl="6"/>
    <w:lvlOverride w:ilvl="7"/>
    <w:lvlOverride w:ilvl="8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proofState w:grammar="clean" w:spelling="clean"/>
  <w:stylePaneFormatFilter w:val="0004"/>
  <w:footnotePr>
    <w:footnote w:id="-1"/>
    <w:footnote w:id="0"/>
  </w:footnotePr>
  <w:doNotTrackMoves/>
  <w:savePreviewPicture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19"/>
  <w:embedSystemFont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caption" w:qFormat="1"/>
    <w:lsdException w:name="FollowedHyperlink" w:uiPriority="99"/>
    <w:lsdException w:name="Strong" w:qFormat="1" w:uiPriority="22"/>
    <w:lsdException w:name="Normal (Web)" w:uiPriority="99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213079"/>
    <w:pPr>
      <w:spacing w:after="0"/>
    </w:pPr>
    <w:rPr>
      <w:rFonts w:ascii="Times New Roman" w:cs="Times New Roman" w:eastAsia="Times New Roman" w:hAnsi="Times New Roman"/>
      <w:lang w:eastAsia="en-US"/>
    </w:rPr>
  </w:style>
  <w:style w:styleId="Heading10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semiHidden/>
    <w:unhideWhenUsed/>
    <w:qFormat/>
    <w:rsid w:val="00A10FD9"/>
    <w:pPr>
      <w:keepNext/>
      <w:keepLines/>
      <w:spacing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semiHidden/>
    <w:unhideWhenUsed/>
    <w:qFormat/>
    <w:rsid w:val="00A10FD9"/>
    <w:pPr>
      <w:keepNext/>
      <w:keepLines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semiHidden/>
    <w:unhideWhenUsed/>
    <w:qFormat/>
    <w:rsid w:val="00A10FD9"/>
    <w:pPr>
      <w:keepNext/>
      <w:keepLines/>
      <w:outlineLvl w:val="8"/>
    </w:pPr>
    <w:rPr>
      <w:rFonts w:cstheme="majorBidi" w:eastAsiaTheme="majorEastAsia"/>
      <w:color w:themeColor="text1" w:themeTint="D8" w:val="272727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qFormat/>
  </w:style>
  <w:style w:customStyle="1" w:styleId="Heading1Char" w:type="character">
    <w:name w:val="Heading 1 Char"/>
    <w:basedOn w:val="DefaultParagraphFont"/>
    <w:link w:val="Heading10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link w:val="FootnoteTextChar"/>
    <w:unhideWhenUsed/>
    <w:qFormat/>
  </w:style>
  <w:style w:customStyle="1"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left="480" w:right="480"/>
    </w:pPr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/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qFormat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link w:val="SourceCode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156082"/>
    </w:rPr>
  </w:style>
  <w:style w:styleId="TOCHeading" w:type="paragraph">
    <w:name w:val="TOC Heading"/>
    <w:basedOn w:val="Heading10"/>
    <w:next w:val="BodyText"/>
    <w:uiPriority w:val="39"/>
    <w:unhideWhenUsed/>
    <w:qFormat/>
    <w:pPr>
      <w:spacing w:before="240" w:line="259" w:lineRule="auto"/>
      <w:outlineLvl w:val="9"/>
    </w:pPr>
  </w:style>
  <w:style w:customStyle="1" w:styleId="SourceCode" w:type="paragraph">
    <w:name w:val="Source Code"/>
    <w:basedOn w:val="Normal"/>
    <w:link w:val="VerbatimChar"/>
    <w:pPr>
      <w:wordWrap w:val="0"/>
    </w:pPr>
  </w:style>
  <w:style w:customStyle="1" w:styleId="KeywordTok" w:type="character">
    <w:name w:val="KeywordTok"/>
    <w:basedOn w:val="VerbatimChar"/>
    <w:rPr>
      <w:rFonts w:ascii="Consolas" w:hAnsi="Consolas"/>
      <w:b/>
      <w:color w:val="007020"/>
      <w:sz w:val="22"/>
    </w:rPr>
  </w:style>
  <w:style w:customStyle="1" w:styleId="DataTypeTok" w:type="character">
    <w:name w:val="DataTypeTok"/>
    <w:basedOn w:val="VerbatimChar"/>
    <w:rPr>
      <w:rFonts w:ascii="Consolas" w:hAnsi="Consolas"/>
      <w:color w:val="902000"/>
      <w:sz w:val="22"/>
    </w:rPr>
  </w:style>
  <w:style w:customStyle="1" w:styleId="DecValTok" w:type="character">
    <w:name w:val="DecValTok"/>
    <w:basedOn w:val="VerbatimChar"/>
    <w:rPr>
      <w:rFonts w:ascii="Consolas" w:hAnsi="Consolas"/>
      <w:color w:val="40A070"/>
      <w:sz w:val="22"/>
    </w:rPr>
  </w:style>
  <w:style w:customStyle="1" w:styleId="BaseNTok" w:type="character">
    <w:name w:val="BaseNTok"/>
    <w:basedOn w:val="VerbatimChar"/>
    <w:rPr>
      <w:rFonts w:ascii="Consolas" w:hAnsi="Consolas"/>
      <w:color w:val="40A070"/>
      <w:sz w:val="22"/>
    </w:rPr>
  </w:style>
  <w:style w:customStyle="1" w:styleId="FloatTok" w:type="character">
    <w:name w:val="FloatTok"/>
    <w:basedOn w:val="VerbatimChar"/>
    <w:rPr>
      <w:rFonts w:ascii="Consolas" w:hAnsi="Consolas"/>
      <w:color w:val="40A070"/>
      <w:sz w:val="22"/>
    </w:rPr>
  </w:style>
  <w:style w:customStyle="1" w:styleId="ConstantTok" w:type="character">
    <w:name w:val="ConstantTok"/>
    <w:basedOn w:val="VerbatimChar"/>
    <w:rPr>
      <w:rFonts w:ascii="Consolas" w:hAnsi="Consolas"/>
      <w:color w:val="880000"/>
      <w:sz w:val="22"/>
    </w:rPr>
  </w:style>
  <w:style w:customStyle="1" w:styleId="CharTok" w:type="character">
    <w:name w:val="CharTok"/>
    <w:basedOn w:val="VerbatimChar"/>
    <w:rPr>
      <w:rFonts w:ascii="Consolas" w:hAnsi="Consolas"/>
      <w:color w:val="4070A0"/>
      <w:sz w:val="22"/>
    </w:rPr>
  </w:style>
  <w:style w:customStyle="1" w:styleId="SpecialCharTok" w:type="character">
    <w:name w:val="SpecialCharTok"/>
    <w:basedOn w:val="VerbatimChar"/>
    <w:rPr>
      <w:rFonts w:ascii="Consolas" w:hAnsi="Consolas"/>
      <w:color w:val="4070A0"/>
      <w:sz w:val="22"/>
    </w:rPr>
  </w:style>
  <w:style w:customStyle="1" w:styleId="StringTok" w:type="character">
    <w:name w:val="StringTok"/>
    <w:basedOn w:val="VerbatimChar"/>
    <w:rPr>
      <w:rFonts w:ascii="Consolas" w:hAnsi="Consolas"/>
      <w:color w:val="4070A0"/>
      <w:sz w:val="22"/>
    </w:rPr>
  </w:style>
  <w:style w:customStyle="1" w:styleId="VerbatimStringTok" w:type="character">
    <w:name w:val="VerbatimStringTok"/>
    <w:basedOn w:val="VerbatimChar"/>
    <w:rPr>
      <w:rFonts w:ascii="Consolas" w:hAnsi="Consolas"/>
      <w:color w:val="4070A0"/>
      <w:sz w:val="22"/>
    </w:rPr>
  </w:style>
  <w:style w:customStyle="1" w:styleId="SpecialStringTok" w:type="character">
    <w:name w:val="SpecialStringTok"/>
    <w:basedOn w:val="VerbatimChar"/>
    <w:rPr>
      <w:rFonts w:ascii="Consolas" w:hAnsi="Consolas"/>
      <w:color w:val="BB6688"/>
      <w:sz w:val="22"/>
    </w:rPr>
  </w:style>
  <w:style w:customStyle="1" w:styleId="ImportTok" w:type="character">
    <w:name w:val="ImportTok"/>
    <w:basedOn w:val="VerbatimChar"/>
    <w:rPr>
      <w:rFonts w:ascii="Consolas" w:hAnsi="Consolas"/>
      <w:b/>
      <w:color w:val="008000"/>
      <w:sz w:val="22"/>
    </w:rPr>
  </w:style>
  <w:style w:customStyle="1" w:styleId="CommentTok" w:type="character">
    <w:name w:val="CommentTok"/>
    <w:basedOn w:val="VerbatimChar"/>
    <w:rPr>
      <w:rFonts w:ascii="Consolas" w:hAnsi="Consolas"/>
      <w:i/>
      <w:color w:val="60A0B0"/>
      <w:sz w:val="22"/>
    </w:rPr>
  </w:style>
  <w:style w:customStyle="1" w:styleId="DocumentationTok" w:type="character">
    <w:name w:val="DocumentationTok"/>
    <w:basedOn w:val="VerbatimChar"/>
    <w:rPr>
      <w:rFonts w:ascii="Consolas" w:hAnsi="Consolas"/>
      <w:i/>
      <w:color w:val="BA2121"/>
      <w:sz w:val="22"/>
    </w:rPr>
  </w:style>
  <w:style w:customStyle="1" w:styleId="AnnotationTok" w:type="character">
    <w:name w:val="AnnotationTok"/>
    <w:basedOn w:val="VerbatimChar"/>
    <w:rPr>
      <w:rFonts w:ascii="Consolas" w:hAnsi="Consolas"/>
      <w:b/>
      <w:i/>
      <w:color w:val="60A0B0"/>
      <w:sz w:val="22"/>
    </w:rPr>
  </w:style>
  <w:style w:customStyle="1" w:styleId="CommentVarTok" w:type="character">
    <w:name w:val="CommentVarTok"/>
    <w:basedOn w:val="VerbatimChar"/>
    <w:rPr>
      <w:rFonts w:ascii="Consolas" w:hAnsi="Consolas"/>
      <w:b/>
      <w:i/>
      <w:color w:val="60A0B0"/>
      <w:sz w:val="22"/>
    </w:rPr>
  </w:style>
  <w:style w:customStyle="1" w:styleId="OtherTok" w:type="character">
    <w:name w:val="OtherTok"/>
    <w:basedOn w:val="VerbatimChar"/>
    <w:rPr>
      <w:rFonts w:ascii="Consolas" w:hAnsi="Consolas"/>
      <w:color w:val="007020"/>
      <w:sz w:val="22"/>
    </w:rPr>
  </w:style>
  <w:style w:customStyle="1" w:styleId="FunctionTok" w:type="character">
    <w:name w:val="FunctionTok"/>
    <w:basedOn w:val="VerbatimChar"/>
    <w:rPr>
      <w:rFonts w:ascii="Consolas" w:hAnsi="Consolas"/>
      <w:color w:val="06287E"/>
      <w:sz w:val="22"/>
    </w:rPr>
  </w:style>
  <w:style w:customStyle="1" w:styleId="VariableTok" w:type="character">
    <w:name w:val="VariableTok"/>
    <w:basedOn w:val="VerbatimChar"/>
    <w:rPr>
      <w:rFonts w:ascii="Consolas" w:hAnsi="Consolas"/>
      <w:color w:val="19177C"/>
      <w:sz w:val="22"/>
    </w:rPr>
  </w:style>
  <w:style w:customStyle="1" w:styleId="ControlFlowTok" w:type="character">
    <w:name w:val="ControlFlowTok"/>
    <w:basedOn w:val="VerbatimChar"/>
    <w:rPr>
      <w:rFonts w:ascii="Consolas" w:hAnsi="Consolas"/>
      <w:b/>
      <w:color w:val="007020"/>
      <w:sz w:val="22"/>
    </w:rPr>
  </w:style>
  <w:style w:customStyle="1" w:styleId="OperatorTok" w:type="character">
    <w:name w:val="OperatorTok"/>
    <w:basedOn w:val="VerbatimChar"/>
    <w:rPr>
      <w:rFonts w:ascii="Consolas" w:hAnsi="Consolas"/>
      <w:color w:val="666666"/>
      <w:sz w:val="22"/>
    </w:rPr>
  </w:style>
  <w:style w:customStyle="1" w:styleId="BuiltInTok" w:type="character">
    <w:name w:val="BuiltInTok"/>
    <w:basedOn w:val="VerbatimChar"/>
    <w:rPr>
      <w:rFonts w:ascii="Consolas" w:hAnsi="Consolas"/>
      <w:color w:val="008000"/>
      <w:sz w:val="22"/>
    </w:rPr>
  </w:style>
  <w:style w:customStyle="1" w:styleId="ExtensionTok" w:type="character">
    <w:name w:val="ExtensionTok"/>
    <w:basedOn w:val="VerbatimChar"/>
    <w:rPr>
      <w:rFonts w:ascii="Consolas" w:hAnsi="Consolas"/>
      <w:sz w:val="22"/>
    </w:rPr>
  </w:style>
  <w:style w:customStyle="1" w:styleId="PreprocessorTok" w:type="character">
    <w:name w:val="PreprocessorTok"/>
    <w:basedOn w:val="VerbatimChar"/>
    <w:rPr>
      <w:rFonts w:ascii="Consolas" w:hAnsi="Consolas"/>
      <w:color w:val="BC7A00"/>
      <w:sz w:val="22"/>
    </w:rPr>
  </w:style>
  <w:style w:customStyle="1" w:styleId="AttributeTok" w:type="character">
    <w:name w:val="AttributeTok"/>
    <w:basedOn w:val="VerbatimChar"/>
    <w:rPr>
      <w:rFonts w:ascii="Consolas" w:hAnsi="Consolas"/>
      <w:color w:val="7D9029"/>
      <w:sz w:val="22"/>
    </w:rPr>
  </w:style>
  <w:style w:customStyle="1" w:styleId="RegionMarkerTok" w:type="character">
    <w:name w:val="RegionMarkerTok"/>
    <w:basedOn w:val="VerbatimChar"/>
    <w:rPr>
      <w:rFonts w:ascii="Consolas" w:hAnsi="Consolas"/>
      <w:sz w:val="22"/>
    </w:rPr>
  </w:style>
  <w:style w:customStyle="1" w:styleId="InformationTok" w:type="character">
    <w:name w:val="InformationTok"/>
    <w:basedOn w:val="VerbatimChar"/>
    <w:rPr>
      <w:rFonts w:ascii="Consolas" w:hAnsi="Consolas"/>
      <w:b/>
      <w:i/>
      <w:color w:val="60A0B0"/>
      <w:sz w:val="22"/>
    </w:rPr>
  </w:style>
  <w:style w:customStyle="1" w:styleId="WarningTok" w:type="character">
    <w:name w:val="WarningTok"/>
    <w:basedOn w:val="VerbatimChar"/>
    <w:rPr>
      <w:rFonts w:ascii="Consolas" w:hAnsi="Consolas"/>
      <w:b/>
      <w:i/>
      <w:color w:val="60A0B0"/>
      <w:sz w:val="22"/>
    </w:rPr>
  </w:style>
  <w:style w:customStyle="1" w:styleId="AlertTok" w:type="character">
    <w:name w:val="AlertTok"/>
    <w:basedOn w:val="VerbatimChar"/>
    <w:rPr>
      <w:rFonts w:ascii="Consolas" w:hAnsi="Consolas"/>
      <w:b/>
      <w:color w:val="FF0000"/>
      <w:sz w:val="22"/>
    </w:rPr>
  </w:style>
  <w:style w:customStyle="1" w:styleId="ErrorTok" w:type="character">
    <w:name w:val="ErrorTok"/>
    <w:basedOn w:val="VerbatimChar"/>
    <w:rPr>
      <w:rFonts w:ascii="Consolas" w:hAnsi="Consolas"/>
      <w:b/>
      <w:color w:val="FF0000"/>
      <w:sz w:val="22"/>
    </w:rPr>
  </w:style>
  <w:style w:customStyle="1" w:styleId="NormalTok" w:type="character">
    <w:name w:val="NormalTok"/>
    <w:basedOn w:val="VerbatimChar"/>
    <w:rPr>
      <w:rFonts w:ascii="Consolas" w:hAnsi="Consolas"/>
      <w:sz w:val="22"/>
    </w:rPr>
  </w:style>
  <w:style w:styleId="PlaceholderText" w:type="character">
    <w:name w:val="Placeholder Text"/>
    <w:basedOn w:val="DefaultParagraphFont"/>
    <w:rsid w:val="00823A33"/>
    <w:rPr>
      <w:color w:val="666666"/>
    </w:rPr>
  </w:style>
  <w:style w:styleId="TableGrid" w:type="table">
    <w:name w:val="Table Grid"/>
    <w:basedOn w:val="TableNormal"/>
    <w:rsid w:val="00DB4888"/>
    <w:pPr>
      <w:spacing w:after="0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ListParagraph" w:type="paragraph">
    <w:name w:val="List Paragraph"/>
    <w:basedOn w:val="Normal"/>
    <w:rsid w:val="00C61BCE"/>
    <w:pPr>
      <w:ind w:left="720"/>
      <w:contextualSpacing/>
    </w:pPr>
  </w:style>
  <w:style w:styleId="Strong" w:type="character">
    <w:name w:val="Strong"/>
    <w:basedOn w:val="DefaultParagraphFont"/>
    <w:uiPriority w:val="22"/>
    <w:qFormat/>
    <w:rsid w:val="00A509CE"/>
    <w:rPr>
      <w:b/>
      <w:bCs/>
    </w:rPr>
  </w:style>
  <w:style w:styleId="NormalWeb" w:type="paragraph">
    <w:name w:val="Normal (Web)"/>
    <w:basedOn w:val="Normal"/>
    <w:uiPriority w:val="99"/>
    <w:unhideWhenUsed/>
    <w:rsid w:val="004D17B6"/>
    <w:pPr>
      <w:spacing w:after="100" w:afterAutospacing="1" w:before="100" w:beforeAutospacing="1"/>
    </w:pPr>
  </w:style>
  <w:style w:styleId="FollowedHyperlink" w:type="character">
    <w:name w:val="FollowedHyperlink"/>
    <w:basedOn w:val="DefaultParagraphFont"/>
    <w:uiPriority w:val="99"/>
    <w:unhideWhenUsed/>
    <w:rsid w:val="000019C6"/>
    <w:rPr>
      <w:color w:themeColor="followedHyperlink" w:val="96607D"/>
      <w:u w:val="single"/>
    </w:rPr>
  </w:style>
  <w:style w:customStyle="1" w:styleId="msonormal0" w:type="paragraph">
    <w:name w:val="msonormal"/>
    <w:basedOn w:val="Normal"/>
    <w:rsid w:val="000019C6"/>
    <w:pPr>
      <w:spacing w:after="100" w:afterAutospacing="1" w:before="100" w:beforeAutospacing="1"/>
    </w:pPr>
  </w:style>
  <w:style w:customStyle="1" w:styleId="FootnoteTextChar" w:type="character">
    <w:name w:val="Footnote Text Char"/>
    <w:basedOn w:val="DefaultParagraphFont"/>
    <w:link w:val="FootnoteText"/>
    <w:rsid w:val="000019C6"/>
    <w:rPr>
      <w:rFonts w:ascii="Times New Roman" w:cs="Times New Roman" w:eastAsia="Times New Roman" w:hAnsi="Times New Roman"/>
      <w:lang w:eastAsia="en-US"/>
    </w:rPr>
  </w:style>
  <w:style w:styleId="Header" w:type="paragraph">
    <w:name w:val="header"/>
    <w:basedOn w:val="Normal"/>
    <w:link w:val="HeaderChar"/>
    <w:unhideWhenUsed/>
    <w:rsid w:val="000019C6"/>
    <w:pPr>
      <w:tabs>
        <w:tab w:pos="4536" w:val="center"/>
        <w:tab w:pos="9072" w:val="right"/>
      </w:tabs>
      <w:overflowPunct w:val="0"/>
      <w:autoSpaceDE w:val="0"/>
      <w:spacing w:line="240" w:lineRule="atLeast"/>
      <w:jc w:val="both"/>
    </w:pPr>
    <w:rPr>
      <w:sz w:val="18"/>
      <w:szCs w:val="20"/>
      <w:lang w:eastAsia="zh-CN"/>
    </w:rPr>
  </w:style>
  <w:style w:customStyle="1" w:styleId="HeaderChar" w:type="character">
    <w:name w:val="Header Char"/>
    <w:basedOn w:val="DefaultParagraphFont"/>
    <w:link w:val="Header"/>
    <w:rsid w:val="000019C6"/>
    <w:rPr>
      <w:rFonts w:ascii="Times New Roman" w:cs="Times New Roman" w:eastAsia="Times New Roman" w:hAnsi="Times New Roman"/>
      <w:sz w:val="18"/>
      <w:szCs w:val="20"/>
    </w:rPr>
  </w:style>
  <w:style w:styleId="Footer" w:type="paragraph">
    <w:name w:val="footer"/>
    <w:basedOn w:val="Normal"/>
    <w:link w:val="FooterChar"/>
    <w:unhideWhenUsed/>
    <w:rsid w:val="000019C6"/>
    <w:pPr>
      <w:tabs>
        <w:tab w:pos="4536" w:val="center"/>
        <w:tab w:pos="9072" w:val="right"/>
      </w:tabs>
      <w:overflowPunct w:val="0"/>
      <w:autoSpaceDE w:val="0"/>
      <w:spacing w:line="240" w:lineRule="atLeast"/>
      <w:ind w:firstLine="227"/>
      <w:jc w:val="both"/>
    </w:pPr>
    <w:rPr>
      <w:sz w:val="20"/>
      <w:szCs w:val="20"/>
      <w:lang w:eastAsia="zh-CN"/>
    </w:rPr>
  </w:style>
  <w:style w:customStyle="1" w:styleId="FooterChar" w:type="character">
    <w:name w:val="Footer Char"/>
    <w:basedOn w:val="DefaultParagraphFont"/>
    <w:link w:val="Footer"/>
    <w:rsid w:val="000019C6"/>
    <w:rPr>
      <w:rFonts w:ascii="Times New Roman" w:cs="Times New Roman" w:eastAsia="Times New Roman" w:hAnsi="Times New Roman"/>
      <w:sz w:val="20"/>
      <w:szCs w:val="20"/>
    </w:rPr>
  </w:style>
  <w:style w:customStyle="1" w:styleId="BodyTextChar" w:type="character">
    <w:name w:val="Body Text Char"/>
    <w:basedOn w:val="DefaultParagraphFont"/>
    <w:link w:val="BodyText"/>
    <w:rsid w:val="000019C6"/>
    <w:rPr>
      <w:rFonts w:ascii="Times New Roman" w:cs="Times New Roman" w:eastAsia="Times New Roman" w:hAnsi="Times New Roman"/>
      <w:lang w:eastAsia="en-US"/>
    </w:rPr>
  </w:style>
  <w:style w:styleId="List" w:type="paragraph">
    <w:name w:val="List"/>
    <w:basedOn w:val="BodyText"/>
    <w:unhideWhenUsed/>
    <w:rsid w:val="000019C6"/>
    <w:pPr>
      <w:overflowPunct w:val="0"/>
      <w:autoSpaceDE w:val="0"/>
      <w:spacing w:after="140" w:before="0" w:line="276" w:lineRule="auto"/>
      <w:ind w:firstLine="227"/>
      <w:jc w:val="both"/>
    </w:pPr>
    <w:rPr>
      <w:rFonts w:cs="Noto Sans"/>
      <w:sz w:val="20"/>
      <w:szCs w:val="20"/>
      <w:lang w:eastAsia="zh-CN"/>
    </w:rPr>
  </w:style>
  <w:style w:customStyle="1" w:styleId="author0" w:type="paragraph">
    <w:name w:val="author"/>
    <w:basedOn w:val="Normal"/>
    <w:next w:val="address"/>
    <w:rsid w:val="000019C6"/>
    <w:pPr>
      <w:suppressAutoHyphens/>
      <w:overflowPunct w:val="0"/>
      <w:autoSpaceDE w:val="0"/>
      <w:spacing w:after="200" w:line="240" w:lineRule="atLeast"/>
      <w:jc w:val="center"/>
    </w:pPr>
    <w:rPr>
      <w:sz w:val="20"/>
      <w:szCs w:val="20"/>
      <w:lang w:eastAsia="zh-CN"/>
    </w:rPr>
  </w:style>
  <w:style w:customStyle="1" w:styleId="Heading" w:type="paragraph">
    <w:name w:val="Heading"/>
    <w:basedOn w:val="Normal"/>
    <w:next w:val="BodyText"/>
    <w:rsid w:val="000019C6"/>
    <w:pPr>
      <w:keepNext/>
      <w:overflowPunct w:val="0"/>
      <w:autoSpaceDE w:val="0"/>
      <w:spacing w:after="120" w:before="240" w:line="240" w:lineRule="atLeast"/>
      <w:ind w:firstLine="227"/>
      <w:jc w:val="both"/>
    </w:pPr>
    <w:rPr>
      <w:rFonts w:ascii="Liberation Sans" w:cs="Noto Sans" w:eastAsia="Linux Libertine G" w:hAnsi="Liberation Sans"/>
      <w:sz w:val="28"/>
      <w:szCs w:val="28"/>
      <w:lang w:eastAsia="zh-CN"/>
    </w:rPr>
  </w:style>
  <w:style w:customStyle="1" w:styleId="Index" w:type="paragraph">
    <w:name w:val="Index"/>
    <w:basedOn w:val="Normal"/>
    <w:rsid w:val="000019C6"/>
    <w:pPr>
      <w:suppressLineNumbers/>
      <w:overflowPunct w:val="0"/>
      <w:autoSpaceDE w:val="0"/>
      <w:spacing w:line="240" w:lineRule="atLeast"/>
      <w:ind w:firstLine="227"/>
      <w:jc w:val="both"/>
    </w:pPr>
    <w:rPr>
      <w:rFonts w:cs="Noto Sans"/>
      <w:sz w:val="20"/>
      <w:szCs w:val="20"/>
      <w:lang w:eastAsia="zh-CN"/>
    </w:rPr>
  </w:style>
  <w:style w:customStyle="1" w:styleId="abstract0" w:type="paragraph">
    <w:name w:val="abstract"/>
    <w:basedOn w:val="Normal"/>
    <w:rsid w:val="000019C6"/>
    <w:pPr>
      <w:overflowPunct w:val="0"/>
      <w:autoSpaceDE w:val="0"/>
      <w:spacing w:after="360" w:before="600" w:line="220" w:lineRule="atLeast"/>
      <w:ind w:left="567" w:right="567"/>
      <w:contextualSpacing/>
      <w:jc w:val="both"/>
    </w:pPr>
    <w:rPr>
      <w:sz w:val="18"/>
      <w:szCs w:val="20"/>
      <w:lang w:eastAsia="zh-CN"/>
    </w:rPr>
  </w:style>
  <w:style w:customStyle="1" w:styleId="address" w:type="paragraph">
    <w:name w:val="address"/>
    <w:basedOn w:val="Normal"/>
    <w:rsid w:val="000019C6"/>
    <w:pPr>
      <w:suppressAutoHyphens/>
      <w:overflowPunct w:val="0"/>
      <w:autoSpaceDE w:val="0"/>
      <w:spacing w:after="200" w:line="220" w:lineRule="atLeast"/>
      <w:contextualSpacing/>
      <w:jc w:val="center"/>
    </w:pPr>
    <w:rPr>
      <w:sz w:val="18"/>
      <w:szCs w:val="20"/>
      <w:lang w:eastAsia="zh-CN"/>
    </w:rPr>
  </w:style>
  <w:style w:customStyle="1" w:styleId="bulletitem" w:type="paragraph">
    <w:name w:val="bulletitem"/>
    <w:basedOn w:val="Normal"/>
    <w:rsid w:val="000019C6"/>
    <w:pPr>
      <w:numPr>
        <w:numId w:val="3"/>
      </w:numPr>
      <w:overflowPunct w:val="0"/>
      <w:autoSpaceDE w:val="0"/>
      <w:spacing w:after="160" w:before="160" w:line="240" w:lineRule="atLeast"/>
      <w:contextualSpacing/>
      <w:jc w:val="both"/>
    </w:pPr>
    <w:rPr>
      <w:sz w:val="20"/>
      <w:szCs w:val="20"/>
      <w:lang w:eastAsia="zh-CN"/>
    </w:rPr>
  </w:style>
  <w:style w:customStyle="1" w:styleId="dashitem" w:type="paragraph">
    <w:name w:val="dashitem"/>
    <w:basedOn w:val="Normal"/>
    <w:rsid w:val="000019C6"/>
    <w:pPr>
      <w:numPr>
        <w:numId w:val="5"/>
      </w:numPr>
      <w:overflowPunct w:val="0"/>
      <w:autoSpaceDE w:val="0"/>
      <w:spacing w:after="160" w:before="160" w:line="240" w:lineRule="atLeast"/>
      <w:contextualSpacing/>
      <w:jc w:val="both"/>
    </w:pPr>
    <w:rPr>
      <w:sz w:val="20"/>
      <w:szCs w:val="20"/>
      <w:lang w:eastAsia="zh-CN"/>
    </w:rPr>
  </w:style>
  <w:style w:customStyle="1" w:styleId="equation" w:type="paragraph">
    <w:name w:val="equation"/>
    <w:basedOn w:val="Normal"/>
    <w:next w:val="Normal"/>
    <w:rsid w:val="000019C6"/>
    <w:pPr>
      <w:tabs>
        <w:tab w:pos="3289" w:val="center"/>
        <w:tab w:pos="6917" w:val="right"/>
      </w:tabs>
      <w:overflowPunct w:val="0"/>
      <w:autoSpaceDE w:val="0"/>
      <w:spacing w:after="160" w:before="160" w:line="240" w:lineRule="atLeast"/>
      <w:jc w:val="both"/>
    </w:pPr>
    <w:rPr>
      <w:sz w:val="20"/>
      <w:szCs w:val="20"/>
      <w:lang w:eastAsia="zh-CN"/>
    </w:rPr>
  </w:style>
  <w:style w:customStyle="1" w:styleId="figurecaption" w:type="paragraph">
    <w:name w:val="figurecaption"/>
    <w:basedOn w:val="Normal"/>
    <w:next w:val="Normal"/>
    <w:rsid w:val="000019C6"/>
    <w:pPr>
      <w:keepLines/>
      <w:overflowPunct w:val="0"/>
      <w:autoSpaceDE w:val="0"/>
      <w:spacing w:after="240" w:before="120" w:line="220" w:lineRule="atLeast"/>
      <w:jc w:val="center"/>
    </w:pPr>
    <w:rPr>
      <w:sz w:val="18"/>
      <w:szCs w:val="20"/>
      <w:lang w:eastAsia="zh-CN"/>
    </w:rPr>
  </w:style>
  <w:style w:customStyle="1" w:styleId="p1a" w:type="paragraph">
    <w:name w:val="p1a"/>
    <w:basedOn w:val="Normal"/>
    <w:rsid w:val="000019C6"/>
    <w:pPr>
      <w:overflowPunct w:val="0"/>
      <w:autoSpaceDE w:val="0"/>
      <w:spacing w:line="240" w:lineRule="atLeast"/>
      <w:jc w:val="both"/>
    </w:pPr>
    <w:rPr>
      <w:sz w:val="20"/>
      <w:szCs w:val="20"/>
      <w:lang w:eastAsia="zh-CN"/>
    </w:rPr>
  </w:style>
  <w:style w:customStyle="1" w:styleId="heading1" w:type="paragraph">
    <w:name w:val="heading1"/>
    <w:basedOn w:val="Heading10"/>
    <w:next w:val="Normal"/>
    <w:rsid w:val="000019C6"/>
    <w:pPr>
      <w:numPr>
        <w:numId w:val="7"/>
      </w:numPr>
      <w:tabs>
        <w:tab w:pos="567" w:val="left"/>
      </w:tabs>
      <w:suppressAutoHyphens/>
      <w:overflowPunct w:val="0"/>
      <w:autoSpaceDE w:val="0"/>
      <w:spacing w:after="240" w:line="300" w:lineRule="atLeast"/>
      <w:outlineLvl w:val="9"/>
    </w:pPr>
    <w:rPr>
      <w:rFonts w:ascii="Times New Roman" w:cs="Times New Roman" w:eastAsia="Times New Roman" w:hAnsi="Times New Roman"/>
      <w:b/>
      <w:bCs/>
      <w:color w:val="auto"/>
      <w:sz w:val="24"/>
      <w:szCs w:val="20"/>
      <w:lang w:eastAsia="zh-CN"/>
    </w:rPr>
  </w:style>
  <w:style w:customStyle="1" w:styleId="heading20" w:type="paragraph">
    <w:name w:val="heading2"/>
    <w:basedOn w:val="Heading2"/>
    <w:next w:val="Normal"/>
    <w:rsid w:val="000019C6"/>
    <w:pPr>
      <w:tabs>
        <w:tab w:pos="567" w:val="num"/>
      </w:tabs>
      <w:suppressAutoHyphens/>
      <w:overflowPunct w:val="0"/>
      <w:autoSpaceDE w:val="0"/>
      <w:spacing w:after="160" w:before="360" w:line="240" w:lineRule="atLeast"/>
      <w:ind w:hanging="567" w:left="567"/>
      <w:jc w:val="both"/>
      <w:outlineLvl w:val="9"/>
    </w:pPr>
    <w:rPr>
      <w:rFonts w:ascii="Times New Roman" w:cs="Times New Roman" w:eastAsia="Times New Roman" w:hAnsi="Times New Roman"/>
      <w:b/>
      <w:bCs/>
      <w:iCs/>
      <w:color w:val="auto"/>
      <w:sz w:val="20"/>
      <w:szCs w:val="20"/>
      <w:lang w:eastAsia="zh-CN"/>
    </w:rPr>
  </w:style>
  <w:style w:customStyle="1" w:styleId="image" w:type="paragraph">
    <w:name w:val="image"/>
    <w:basedOn w:val="Normal"/>
    <w:next w:val="Normal"/>
    <w:rsid w:val="000019C6"/>
    <w:pPr>
      <w:overflowPunct w:val="0"/>
      <w:autoSpaceDE w:val="0"/>
      <w:spacing w:after="120" w:before="240" w:line="240" w:lineRule="atLeast"/>
      <w:jc w:val="center"/>
    </w:pPr>
    <w:rPr>
      <w:sz w:val="20"/>
      <w:szCs w:val="20"/>
      <w:lang w:eastAsia="zh-CN"/>
    </w:rPr>
  </w:style>
  <w:style w:customStyle="1" w:styleId="keywords" w:type="paragraph">
    <w:name w:val="keywords"/>
    <w:basedOn w:val="abstract0"/>
    <w:next w:val="heading1"/>
    <w:rsid w:val="000019C6"/>
    <w:pPr>
      <w:spacing w:before="220"/>
      <w:contextualSpacing w:val="0"/>
    </w:pPr>
  </w:style>
  <w:style w:customStyle="1" w:styleId="numitem" w:type="paragraph">
    <w:name w:val="numitem"/>
    <w:basedOn w:val="Normal"/>
    <w:rsid w:val="000019C6"/>
    <w:pPr>
      <w:numPr>
        <w:numId w:val="9"/>
      </w:numPr>
      <w:overflowPunct w:val="0"/>
      <w:autoSpaceDE w:val="0"/>
      <w:spacing w:after="160" w:before="160" w:line="240" w:lineRule="atLeast"/>
      <w:contextualSpacing/>
      <w:jc w:val="both"/>
    </w:pPr>
    <w:rPr>
      <w:sz w:val="20"/>
      <w:szCs w:val="20"/>
      <w:lang w:eastAsia="zh-CN"/>
    </w:rPr>
  </w:style>
  <w:style w:customStyle="1" w:styleId="programcode" w:type="paragraph">
    <w:name w:val="programcode"/>
    <w:basedOn w:val="Normal"/>
    <w:rsid w:val="000019C6"/>
    <w:pPr>
      <w:tabs>
        <w:tab w:pos="227" w:val="left"/>
        <w:tab w:pos="454" w:val="left"/>
        <w:tab w:pos="680" w:val="left"/>
        <w:tab w:pos="907" w:val="left"/>
        <w:tab w:pos="1134" w:val="left"/>
        <w:tab w:pos="1361" w:val="left"/>
        <w:tab w:pos="1588" w:val="left"/>
        <w:tab w:pos="1814" w:val="left"/>
        <w:tab w:pos="2041" w:val="left"/>
        <w:tab w:pos="2268" w:val="left"/>
        <w:tab w:pos="2495" w:val="left"/>
        <w:tab w:pos="2722" w:val="left"/>
        <w:tab w:pos="2948" w:val="left"/>
        <w:tab w:pos="3175" w:val="left"/>
        <w:tab w:pos="3402" w:val="left"/>
        <w:tab w:pos="3629" w:val="left"/>
        <w:tab w:pos="3856" w:val="left"/>
        <w:tab w:pos="4082" w:val="left"/>
        <w:tab w:pos="4309" w:val="left"/>
        <w:tab w:pos="4536" w:val="left"/>
        <w:tab w:pos="4763" w:val="left"/>
        <w:tab w:pos="4990" w:val="left"/>
        <w:tab w:pos="5216" w:val="left"/>
        <w:tab w:pos="5443" w:val="left"/>
        <w:tab w:pos="5670" w:val="left"/>
        <w:tab w:pos="5897" w:val="left"/>
        <w:tab w:pos="6124" w:val="left"/>
        <w:tab w:pos="6350" w:val="left"/>
        <w:tab w:pos="6577" w:val="left"/>
      </w:tabs>
      <w:overflowPunct w:val="0"/>
      <w:autoSpaceDE w:val="0"/>
      <w:spacing w:after="160" w:before="160" w:line="240" w:lineRule="atLeast"/>
      <w:contextualSpacing/>
    </w:pPr>
    <w:rPr>
      <w:rFonts w:ascii="Courier" w:cs="Courier" w:hAnsi="Courier"/>
      <w:sz w:val="20"/>
      <w:szCs w:val="20"/>
      <w:lang w:eastAsia="zh-CN"/>
    </w:rPr>
  </w:style>
  <w:style w:customStyle="1" w:styleId="referenceitem" w:type="paragraph">
    <w:name w:val="referenceitem"/>
    <w:basedOn w:val="Normal"/>
    <w:rsid w:val="000019C6"/>
    <w:pPr>
      <w:numPr>
        <w:numId w:val="11"/>
      </w:numPr>
      <w:tabs>
        <w:tab w:pos="341" w:val="left"/>
      </w:tabs>
      <w:overflowPunct w:val="0"/>
      <w:autoSpaceDE w:val="0"/>
      <w:spacing w:line="220" w:lineRule="atLeast"/>
      <w:jc w:val="both"/>
    </w:pPr>
    <w:rPr>
      <w:sz w:val="18"/>
      <w:szCs w:val="20"/>
      <w:lang w:eastAsia="zh-CN"/>
    </w:rPr>
  </w:style>
  <w:style w:customStyle="1" w:styleId="runninghead-left" w:type="paragraph">
    <w:name w:val="running head - left"/>
    <w:basedOn w:val="Normal"/>
    <w:rsid w:val="000019C6"/>
    <w:pPr>
      <w:overflowPunct w:val="0"/>
      <w:autoSpaceDE w:val="0"/>
      <w:spacing w:line="240" w:lineRule="atLeast"/>
    </w:pPr>
    <w:rPr>
      <w:sz w:val="18"/>
      <w:szCs w:val="18"/>
      <w:lang w:eastAsia="zh-CN"/>
    </w:rPr>
  </w:style>
  <w:style w:customStyle="1" w:styleId="runninghead-right" w:type="paragraph">
    <w:name w:val="running head - right"/>
    <w:basedOn w:val="Normal"/>
    <w:rsid w:val="000019C6"/>
    <w:pPr>
      <w:overflowPunct w:val="0"/>
      <w:autoSpaceDE w:val="0"/>
      <w:spacing w:line="240" w:lineRule="atLeast"/>
      <w:jc w:val="right"/>
    </w:pPr>
    <w:rPr>
      <w:bCs/>
      <w:sz w:val="18"/>
      <w:szCs w:val="18"/>
      <w:lang w:eastAsia="zh-CN"/>
    </w:rPr>
  </w:style>
  <w:style w:customStyle="1" w:styleId="tablecaption0" w:type="paragraph">
    <w:name w:val="tablecaption"/>
    <w:basedOn w:val="Normal"/>
    <w:next w:val="Normal"/>
    <w:rsid w:val="000019C6"/>
    <w:pPr>
      <w:keepNext/>
      <w:keepLines/>
      <w:overflowPunct w:val="0"/>
      <w:autoSpaceDE w:val="0"/>
      <w:spacing w:after="120" w:before="240" w:line="220" w:lineRule="atLeast"/>
      <w:jc w:val="center"/>
    </w:pPr>
    <w:rPr>
      <w:sz w:val="18"/>
      <w:szCs w:val="20"/>
      <w:lang w:eastAsia="zh-CN" w:val="de-DE"/>
    </w:rPr>
  </w:style>
  <w:style w:customStyle="1" w:styleId="HeaderandFooter" w:type="paragraph">
    <w:name w:val="Header and Footer"/>
    <w:basedOn w:val="Normal"/>
    <w:rsid w:val="000019C6"/>
    <w:pPr>
      <w:suppressLineNumbers/>
      <w:tabs>
        <w:tab w:pos="4986" w:val="center"/>
        <w:tab w:pos="9972" w:val="right"/>
      </w:tabs>
      <w:overflowPunct w:val="0"/>
      <w:autoSpaceDE w:val="0"/>
      <w:spacing w:line="240" w:lineRule="atLeast"/>
      <w:ind w:firstLine="227"/>
      <w:jc w:val="both"/>
    </w:pPr>
    <w:rPr>
      <w:sz w:val="20"/>
      <w:szCs w:val="20"/>
      <w:lang w:eastAsia="zh-CN"/>
    </w:rPr>
  </w:style>
  <w:style w:customStyle="1" w:styleId="Aufzhlungszeichen" w:type="paragraph">
    <w:name w:val="Aufzählungszeichen"/>
    <w:basedOn w:val="Normal"/>
    <w:rsid w:val="000019C6"/>
    <w:pPr>
      <w:numPr>
        <w:numId w:val="13"/>
      </w:numPr>
      <w:overflowPunct w:val="0"/>
      <w:autoSpaceDE w:val="0"/>
      <w:spacing w:after="120" w:before="120" w:line="240" w:lineRule="atLeast"/>
      <w:contextualSpacing/>
      <w:jc w:val="both"/>
    </w:pPr>
    <w:rPr>
      <w:sz w:val="20"/>
      <w:szCs w:val="20"/>
      <w:lang w:eastAsia="zh-CN"/>
    </w:rPr>
  </w:style>
  <w:style w:customStyle="1" w:styleId="Listennummer" w:type="paragraph">
    <w:name w:val="Listennummer"/>
    <w:basedOn w:val="Normal"/>
    <w:rsid w:val="000019C6"/>
    <w:pPr>
      <w:numPr>
        <w:numId w:val="15"/>
      </w:numPr>
      <w:overflowPunct w:val="0"/>
      <w:autoSpaceDE w:val="0"/>
      <w:spacing w:line="240" w:lineRule="atLeast"/>
      <w:jc w:val="both"/>
    </w:pPr>
    <w:rPr>
      <w:sz w:val="20"/>
      <w:szCs w:val="20"/>
      <w:lang w:eastAsia="zh-CN"/>
    </w:rPr>
  </w:style>
  <w:style w:customStyle="1" w:styleId="WW8Num1z0" w:type="character">
    <w:name w:val="WW8Num1z0"/>
    <w:rsid w:val="000019C6"/>
    <w:rPr>
      <w:rFonts w:ascii="Symbol" w:cs="Symbol" w:hAnsi="Symbol" w:hint="default"/>
    </w:rPr>
  </w:style>
  <w:style w:customStyle="1" w:styleId="WW8Num2z0" w:type="character">
    <w:name w:val="WW8Num2z0"/>
    <w:rsid w:val="000019C6"/>
    <w:rPr>
      <w:rFonts w:ascii="Symbol" w:cs="Symbol" w:hAnsi="Symbol" w:hint="default"/>
    </w:rPr>
  </w:style>
  <w:style w:customStyle="1" w:styleId="WW8Num3z0" w:type="character">
    <w:name w:val="WW8Num3z0"/>
    <w:rsid w:val="000019C6"/>
    <w:rPr>
      <w:rFonts w:ascii="Symbol" w:cs="Symbol" w:hAnsi="Symbol" w:hint="default"/>
    </w:rPr>
  </w:style>
  <w:style w:customStyle="1" w:styleId="WW8Num4z0" w:type="character">
    <w:name w:val="WW8Num4z0"/>
    <w:rsid w:val="000019C6"/>
    <w:rPr>
      <w:rFonts w:ascii="Symbol" w:cs="Symbol" w:hAnsi="Symbol" w:hint="default"/>
    </w:rPr>
  </w:style>
  <w:style w:customStyle="1" w:styleId="WW8Num5z0" w:type="character">
    <w:name w:val="WW8Num5z0"/>
    <w:rsid w:val="000019C6"/>
  </w:style>
  <w:style w:customStyle="1" w:styleId="WW8Num6z0" w:type="character">
    <w:name w:val="WW8Num6z0"/>
    <w:rsid w:val="000019C6"/>
    <w:rPr>
      <w:rFonts w:ascii="Symbol" w:cs="Symbol" w:hAnsi="Symbol" w:hint="default"/>
    </w:rPr>
  </w:style>
  <w:style w:customStyle="1" w:styleId="WW8Num7z0" w:type="character">
    <w:name w:val="WW8Num7z0"/>
    <w:rsid w:val="000019C6"/>
  </w:style>
  <w:style w:customStyle="1" w:styleId="WW8Num8z0" w:type="character">
    <w:name w:val="WW8Num8z0"/>
    <w:rsid w:val="000019C6"/>
    <w:rPr>
      <w:rFonts w:ascii="Symbol" w:cs="Symbol" w:hAnsi="Symbol" w:hint="default"/>
    </w:rPr>
  </w:style>
  <w:style w:customStyle="1" w:styleId="WW8Num8z1" w:type="character">
    <w:name w:val="WW8Num8z1"/>
    <w:rsid w:val="000019C6"/>
    <w:rPr>
      <w:rFonts w:ascii="Times New Roman" w:cs="Times New Roman" w:hAnsi="Times New Roman" w:hint="cs"/>
    </w:rPr>
  </w:style>
  <w:style w:customStyle="1" w:styleId="WW8Num8z2" w:type="character">
    <w:name w:val="WW8Num8z2"/>
    <w:rsid w:val="000019C6"/>
    <w:rPr>
      <w:rFonts w:ascii="Courier New" w:cs="Courier New" w:hAnsi="Courier New" w:hint="default"/>
    </w:rPr>
  </w:style>
  <w:style w:customStyle="1" w:styleId="WW8Num8z3" w:type="character">
    <w:name w:val="WW8Num8z3"/>
    <w:rsid w:val="000019C6"/>
    <w:rPr>
      <w:rFonts w:ascii="Wingdings" w:cs="Wingdings" w:hAnsi="Wingdings" w:hint="default"/>
    </w:rPr>
  </w:style>
  <w:style w:customStyle="1" w:styleId="WW8Num9z0" w:type="character">
    <w:name w:val="WW8Num9z0"/>
    <w:rsid w:val="000019C6"/>
    <w:rPr>
      <w:rFonts w:ascii="Times New Roman" w:cs="Times New Roman" w:hAnsi="Times New Roman" w:hint="cs"/>
    </w:rPr>
  </w:style>
  <w:style w:customStyle="1" w:styleId="WW8Num9z1" w:type="character">
    <w:name w:val="WW8Num9z1"/>
    <w:rsid w:val="000019C6"/>
    <w:rPr>
      <w:rFonts w:ascii="Symbol" w:cs="Symbol" w:hAnsi="Symbol" w:hint="default"/>
    </w:rPr>
  </w:style>
  <w:style w:customStyle="1" w:styleId="WW8Num10z0" w:type="character">
    <w:name w:val="WW8Num10z0"/>
    <w:rsid w:val="000019C6"/>
  </w:style>
  <w:style w:customStyle="1" w:styleId="WW8Num10z4" w:type="character">
    <w:name w:val="WW8Num10z4"/>
    <w:rsid w:val="000019C6"/>
    <w:rPr>
      <w:rFonts w:ascii="Times New Roman" w:cs="Times New Roman" w:hAnsi="Times New Roman" w:hint="cs"/>
      <w:b w:val="0"/>
      <w:bCs w:val="0"/>
      <w:i/>
      <w:iCs w:val="0"/>
      <w:sz w:val="20"/>
    </w:rPr>
  </w:style>
  <w:style w:customStyle="1" w:styleId="WW8Num11z0" w:type="character">
    <w:name w:val="WW8Num11z0"/>
    <w:rsid w:val="000019C6"/>
  </w:style>
  <w:style w:customStyle="1" w:styleId="WW8Num12z0" w:type="character">
    <w:name w:val="WW8Num12z0"/>
    <w:rsid w:val="000019C6"/>
  </w:style>
  <w:style w:customStyle="1" w:styleId="Absatz-Standardschriftart" w:type="character">
    <w:name w:val="Absatz-Standardschriftart"/>
    <w:rsid w:val="000019C6"/>
  </w:style>
  <w:style w:customStyle="1" w:styleId="e-mail" w:type="character">
    <w:name w:val="e-mail"/>
    <w:basedOn w:val="Absatz-Standardschriftart"/>
    <w:rsid w:val="000019C6"/>
    <w:rPr>
      <w:rFonts w:ascii="Courier" w:cs="Courier" w:hAnsi="Courier" w:hint="default"/>
      <w:spacing w:val="-6"/>
      <w:lang w:eastAsia="en-US" w:val="en-US"/>
    </w:rPr>
  </w:style>
  <w:style w:customStyle="1" w:styleId="FootnoteCharacters" w:type="character">
    <w:name w:val="Footnote Characters"/>
    <w:basedOn w:val="Absatz-Standardschriftart"/>
    <w:rsid w:val="000019C6"/>
    <w:rPr>
      <w:vertAlign w:val="superscript"/>
    </w:rPr>
  </w:style>
  <w:style w:customStyle="1" w:styleId="heading30" w:type="character">
    <w:name w:val="heading3"/>
    <w:basedOn w:val="Absatz-Standardschriftart"/>
    <w:rsid w:val="000019C6"/>
    <w:rPr>
      <w:b/>
      <w:bCs w:val="0"/>
    </w:rPr>
  </w:style>
  <w:style w:customStyle="1" w:styleId="heading40" w:type="character">
    <w:name w:val="heading4"/>
    <w:basedOn w:val="Absatz-Standardschriftart"/>
    <w:rsid w:val="000019C6"/>
    <w:rPr>
      <w:i/>
      <w:iCs w:val="0"/>
    </w:rPr>
  </w:style>
  <w:style w:customStyle="1" w:styleId="url" w:type="character">
    <w:name w:val="url"/>
    <w:basedOn w:val="Absatz-Standardschriftart"/>
    <w:rsid w:val="000019C6"/>
    <w:rPr>
      <w:rFonts w:ascii="Courier" w:cs="Courier" w:hAnsi="Courier" w:hint="default"/>
      <w:lang w:eastAsia="en-US" w:val="en-US"/>
    </w:rPr>
  </w:style>
  <w:style w:styleId="PageNumber" w:type="character">
    <w:name w:val="page number"/>
    <w:basedOn w:val="Absatz-Standardschriftart"/>
    <w:unhideWhenUsed/>
    <w:rsid w:val="000019C6"/>
    <w:rPr>
      <w:sz w:val="18"/>
    </w:rPr>
  </w:style>
  <w:style w:styleId="Revision" w:type="paragraph">
    <w:name w:val="Revision"/>
    <w:hidden/>
    <w:rsid w:val="000F1FDE"/>
    <w:pPr>
      <w:spacing w:after="0"/>
    </w:pPr>
    <w:rPr>
      <w:rFonts w:ascii="Times New Roman" w:cs="Times New Roman" w:eastAsia="Times New Roman" w:hAnsi="Times New Roman"/>
      <w:lang w:eastAsia="en-US"/>
    </w:rPr>
  </w:style>
  <w:style w:styleId="CommentReference" w:type="character">
    <w:name w:val="annotation reference"/>
    <w:basedOn w:val="DefaultParagraphFont"/>
    <w:rsid w:val="00522B79"/>
    <w:rPr>
      <w:sz w:val="16"/>
      <w:szCs w:val="16"/>
    </w:rPr>
  </w:style>
  <w:style w:styleId="CommentText" w:type="paragraph">
    <w:name w:val="annotation text"/>
    <w:basedOn w:val="Normal"/>
    <w:link w:val="CommentTextChar"/>
    <w:rsid w:val="00522B79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rsid w:val="00522B79"/>
    <w:rPr>
      <w:rFonts w:ascii="Times New Roman" w:cs="Times New Roman" w:eastAsia="Times New Roman" w:hAnsi="Times New Roman"/>
      <w:sz w:val="20"/>
      <w:szCs w:val="20"/>
      <w:lang w:eastAsia="en-US"/>
    </w:rPr>
  </w:style>
  <w:style w:styleId="CommentSubject" w:type="paragraph">
    <w:name w:val="annotation subject"/>
    <w:basedOn w:val="CommentText"/>
    <w:next w:val="CommentText"/>
    <w:link w:val="CommentSubjectChar"/>
    <w:rsid w:val="00522B79"/>
    <w:rPr>
      <w:b/>
      <w:bCs/>
    </w:rPr>
  </w:style>
  <w:style w:customStyle="1" w:styleId="CommentSubjectChar" w:type="character">
    <w:name w:val="Comment Subject Char"/>
    <w:basedOn w:val="CommentTextChar"/>
    <w:link w:val="CommentSubject"/>
    <w:rsid w:val="00522B79"/>
    <w:rPr>
      <w:rFonts w:ascii="Times New Roman" w:cs="Times New Roman" w:eastAsia="Times New Roman" w:hAnsi="Times New Roman"/>
      <w:b/>
      <w:bCs/>
      <w:sz w:val="20"/>
      <w:szCs w:val="20"/>
      <w:lang w:eastAsia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25</Pages>
  <Words>10180</Words>
  <Characters>58026</Characters>
  <Application>Microsoft Office Word</Application>
  <DocSecurity>0</DocSecurity>
  <Lines>483</Lines>
  <Paragraphs>136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68070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2026-10-10T08:11:26Z</dcterms:created>
  <dcterms:modified xsi:type="dcterms:W3CDTF">2026-10-10T08:11:26Z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