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444441"/>
          <w:sz w:val="14"/>
          <w:szCs w:val="14"/>
        </w:rPr>
        <w:t xml:space="preserve">THỐNG NHẤT BIKE  ·  DATA EXPLORER 2026</w:t>
      </w:r>
    </w:p>
    <w:p>
      <w:pPr>
        <w:pBdr>
          <w:bottom w:val="single" w:color="1A56A0" w:sz="8" w:space="1"/>
        </w:pBdr>
        <w:spacing w:after="60" w:before="6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Tài liệu Database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1"/>
          <w:sz w:val="26"/>
          <w:szCs w:val="26"/>
        </w:rPr>
        <w:t xml:space="preserve">Schema · Từ điển dữ liệu · ERD · Hướng dẫn import</w:t>
      </w:r>
    </w:p>
    <w:p>
      <w:pPr>
        <w:spacing w:after="140"/>
      </w:pPr>
    </w:p>
    <w:p>
      <w:pPr>
        <w:pBdr>
          <w:bottom w:val="single" w:color="1A56A0" w:sz="8" w:space="1"/>
        </w:pBdr>
        <w:spacing w:after="60" w:before="60"/>
      </w:pPr>
    </w:p>
    <w:p>
      <w:pPr>
        <w:spacing w:after="120"/>
      </w:pPr>
    </w:p>
    <w:p>
      <w:pPr>
        <w:spacing w:after="70"/>
        <w:jc w:val="center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Database: tnbike_db  ·  Schema: tnbike  ·  PostgreSQL 14+</w:t>
      </w:r>
    </w:p>
    <w:p>
      <w:pPr>
        <w:spacing w:after="70"/>
        <w:jc w:val="center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Dữ liệu: Q1/2025 → T2/2026  ·  17.031 dòng giao dịch  ·  702 đại lý  ·  247 SKU</w:t>
      </w:r>
    </w:p>
    <w:p>
      <w:pPr>
        <w:spacing w:after="32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17"/>
          <w:szCs w:val="17"/>
        </w:rPr>
        <w:t xml:space="preserve">Phiên bản 1.0  ·  Tháng 1/2026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Tổng quan database</w:t>
      </w:r>
    </w:p>
    <w:p>
      <w:pPr>
        <w:pBdr>
          <w:bottom w:val="single" w:color="1A56A0" w:sz="8" w:space="1"/>
        </w:pBdr>
        <w:spacing w:after="60" w:before="60"/>
      </w:pPr>
    </w:p>
    <w:p>
      <w:pPr>
        <w:spacing w:after="80"/>
      </w:pP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Database tnbike_db được thiết kế để lưu trữ và phân tích dữ liệu bán hàng của Thống Nhất Bike theo mô hình star schema gọn nhẹ — phù hợp cho cả OLTP (ghi nhận giao dịch từ Sales Order Agent) lẫn OLAP (analytics dashboard, ML forecasting).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16"/>
              <w:bottom w:val="single" w:color="0F6E56" w:sz="4"/>
              <w:right w:val="none" w:color="FFFFFF" w:sz="0"/>
            </w:tcBorders>
            <w:shd w:fill="D9F0E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90" w:line="3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Dữ liệu gốc: file Tnbike_Bán_hàng_Q1_2025_Q1_2026_Enriched.xlsx đã được làm giàu (ẩn danh hóa địa chỉ, bổ sung Mã KH / Tên KH / MST / Số chứng từ / Ký hiệu HĐ). Import phạm vi 2025-01-01 → 2026-02-28.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Danh sách bảng và views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400"/>
        <w:gridCol w:w="4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dòng import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 ngắn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Nhóm SP cấp 1: CITYBIKE_P, KIDBIKE_1/2, SPORTBIKE_S/A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Dòng xe cấp 3: GN 06-27, New 26, MTB 20-04...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SKU: mã hàng + tên đầy đủ + màu sắc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1.016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Lịch sử giá list theo thời kỳ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Tỉnh/thành phố + vùng địa lý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702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Đại lý: mã, tên, MST, địa chỉ, tỉnh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sales_order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Fact/Header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1.627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Đầu phiếu chứng từ bán hàng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Fact/Detail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17.031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Dòng hàng hóa: SKU × qty × giá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fact_sales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Fact/Flat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17.031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fact phẳng denormalized cho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v_monthly_by_group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Doanh số tháng × nhóm SP cấp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v_customer_period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hợp khách hàng theo quý (RFM base)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v_sku_monthly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Doanh số SKU × màu × tháng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v_customer_activity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Hoạt động tổng hợp đại lý (churn detection)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Entity Relationship — sơ đồ quan hệ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4"/>
              <w:left w:val="single" w:color="444441" w:sz="16"/>
              <w:bottom w:val="single" w:color="444441" w:sz="4"/>
              <w:right w:val="none" w:color="FFFFFF" w:sz="0"/>
            </w:tcBorders>
            <w:shd w:fill="F5F5F3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product_group (1) ──&lt; (N) product_line (1) ──&lt; (N) product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  │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product_price (lịch sử giá)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province (1) ──&lt; (N) customer (1) ──&lt; (N) sales_order (1) ──&lt; (N) order_line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                    │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                 product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fact_sales ← JOIN của: order_line × sales_order × customer × product × product_line × product_group × province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Từ điển dữ liệu — chi tiết từng bảng</w:t>
      </w:r>
    </w:p>
    <w:p>
      <w:pPr>
        <w:pBdr>
          <w:bottom w:val="single" w:color="1A56A0" w:sz="8" w:space="1"/>
        </w:pBdr>
        <w:spacing w:after="60" w:before="60"/>
      </w:pP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product_group — Nhóm sản phẩm cấp 1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Bảng tra cứu 5 nhóm sản phẩm cấp cao nhất. Là gốc của cây phân cấp sản phẩm 3 cấp.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group_code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PK. Mã nhóm: CITYBIKE_P / KIDBIKE_1 / KIDBIKE_2 / SPORTBIKE_S / SPORTBIKE_A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group_name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hiển thị: Xe phổ thông / Xe trẻ em nhóm 1...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Mô tả danh mục sản phẩm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điểm tạo. Default NOW()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6E56" w:sz="4"/>
              <w:left w:val="single" w:color="0F6E56" w:sz="16"/>
              <w:bottom w:val="single" w:color="0F6E56" w:sz="4"/>
              <w:right w:val="none" w:color="FFFFFF" w:sz="0"/>
            </w:tcBorders>
            <w:shd w:fill="D9F0EA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90" w:line="330"/>
            </w:pPr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5 giá trị cố định: CITYBIKE_P · KIDBIKE_1 · KIDBIKE_2 · SPORTBIKE_S · SPORTBIKE_A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product_line — Dòng sản phẩm cấp 3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77 dòng xe, mỗi dòng thuộc một nhóm cấp 1. Ví dụ: 'Xe GN 06-27' thuộc CITYBIKE_P.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line_id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tự tăng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line_name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dòng xe: Xe GN 06-27, Xe New 26, Xe MTB 20-04...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group_code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product_group.group_code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2.3  product — SKU sản phẩm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247 SKU — mỗi SKU là một mã hàng cụ thể, tương ứng với một màu sắc/biến thể. Đây là hạt nhân của chiều sản phẩm.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product_code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PK. Mã hàng ERP: 000214004000000, 1030010000080000...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đầy đủ: Xe đạp Thống Nhất GN 06-27 2.0 Cam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line_id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product_line. NULL nếu SKU chưa map vào danh mục.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VARCHAR(60)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Màu sắc trích từ tên: Đen, Cam, Xanh mint, Café/nâu...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vị tính. Default 'Chiếc'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TRUE. FALSE = SKU đã ngừng bán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A4A00" w:sz="4"/>
              <w:left w:val="single" w:color="7A4A00" w:sz="16"/>
              <w:bottom w:val="single" w:color="7A4A00" w:sz="4"/>
              <w:right w:val="none" w:color="FFFFFF" w:sz="0"/>
            </w:tcBorders>
            <w:shd w:fill="FDF3DC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90" w:line="330"/>
            </w:pPr>
            <w:r>
              <w:rPr>
                <w:rFonts w:ascii="Arial" w:cs="Arial" w:eastAsia="Arial" w:hAnsi="Arial"/>
                <w:color w:val="7A4A00"/>
                <w:sz w:val="21"/>
                <w:szCs w:val="21"/>
              </w:rPr>
              <w:t xml:space="preserve">72/247 SKU không map được vào danh mục cấp 3 (line_id = NULL) do tên sản phẩm khác nhẹ hoặc là SKU mới chưa có trong catalogue. Các SKU này vẫn có đầy đủ dữ liệu giao dịch.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2.4  product_price — Lịch sử giá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Lưu lịch sử biến động đơn giá theo thời gian. 196/247 SKU có nhiều hơn một mức giá trong kỳ — đây là giá thực tế giao dịch, không phải giá niêm yết cố định.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tự tăng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product_code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product.product_code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NUMERIC(15,2)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giá (VND). CHECK &gt; 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effective_from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bắt đầu áp dụng giá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effective_to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kết thúc. NULL = giá đang áp dụng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60"/>
      </w:pP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Lưu ý: order_line.unit_price là giá thực tế tại thời điểm giao dịch, có thể khác với product_price tại cùng thời điểm (do chiết khấu thương mại).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2.5  province — Tỉnh / Thành phố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75 tỉnh/thành phố phân chia theo 3 vùng địa lý. Được suy ra từ địa chỉ khách hàng.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province_id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tự tăng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province_name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tỉnh/thành: Hà Nội, TP. Hồ Chí Minh, Thanh Hóa...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Vùng: Miền Bắc / Miền Trung / Miền Nam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2.6  customer — Khách hàng / Đại lý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702 khách hàng. Chủ yếu là B2B: công ty TNHH, cửa hàng xe đạp, hộ kinh doanh. Dữ liệu đã được ẩn danh hóa.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customer_code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PK. Mã khách hàng giả lập: KH-00001 → KH-00702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Tên doanh nghiệp giả lập (stable per address cluster)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tax_code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MST 10 số giả lập (stable per customer_code)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Địa chỉ đã ẩn danh: bỏ số nhà, giữ đường/phường/quận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province_id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province. Trích xuất từ address.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customer_tier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tầng: STANDARD / KEY / VIP. Default 'STANDARD'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TRUE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C3489" w:sz="4"/>
              <w:left w:val="single" w:color="3C3489" w:sz="16"/>
              <w:bottom w:val="single" w:color="3C3489" w:sz="4"/>
              <w:right w:val="none" w:color="FFFFFF" w:sz="0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90" w:line="330"/>
            </w:pPr>
            <w:r>
              <w:rPr>
                <w:rFonts w:ascii="Arial" w:cs="Arial" w:eastAsia="Arial" w:hAnsi="Arial"/>
                <w:color w:val="3C3489"/>
                <w:sz w:val="21"/>
                <w:szCs w:val="21"/>
              </w:rPr>
              <w:t xml:space="preserve">Phân tầng customer_tier chưa có giá trị thực — tất cả mặc định STANDARD. Sinh viên có thể phân tầng dựa trên kết quả RFM analysis (Module 2) rồi UPDATE lại.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2.7  sales_order — Phiếu bán hàng (header)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1.627 phiếu. Mỗi phiếu tương ứng một giao dịch với một khách hàng, có thể gồm nhiều dòng hàng hóa. Các cột fiscal_year, fiscal_month, fiscal_quarter là computed columns — tự tính từ order_date.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tự tăng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so_number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UNIQUE. Số chứng từ: BH25.XXXX / BH26.XXXX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invoice_symbol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Ký hiệu hóa đơn: C25TTN / C26TTN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hóa đơn gốc từ ERP (không unique giữa các ngày)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order_date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chứng từ (= Ngày hóa đơn trong data gốc)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customer_code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customer.customer_code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NUMERIC(15,2)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doanh số. Auto-update qua trigger khi thêm/sửa order_line.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total_quantity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Tổng số lượng. Auto-update qua trigger.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line_count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dòng hàng hóa. Auto-update qua trigger.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fiscal_year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GENERATED: EXTRACT(YEAR FROM order_date)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fiscal_month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GENERATED: EXTRACT(MONTH FROM order_date)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fiscal_quarter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SMALLINT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GENERATED: EXTRACT(QUARTER FROM order_date)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2.8  order_line — Dòng hàng hóa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17.031 dòng giao dịch. Trung bình 10,5 dòng/phiếu, dao động 1–82 dòng. Đây là bảng chi tiết giao dịch — nền tảng cho mọi phân tích doanh số.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900"/>
        <w:gridCol w:w="4626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cột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line_id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PK tự tăng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order_id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sales_order.order_id. ON DELETE CASCADE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so_number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Denormalized từ sales_order.so_number — tối ưu query analytics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product_code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→ product.product_code (Mã hàng)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lượng bán. CHECK &gt; 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NUMERIC(15,2)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Đơn giá thực tế giao dịch (VND, có thể khác product_price)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line_total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NUMERIC(15,2)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Thành tiền = quantity × unit_price (làm tròn VND)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A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NULL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Default NOW()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2.9  fact_sales — Bảng fact phẳng (analytics)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17.031 dòng denormalized — JOIN sẵn toàn bộ dimension vào một bảng. Được sinh tự động từ câu INSERT...SELECT trong 02_import_data.sql. Dùng cho BI dashboard, aggregation, ML feature engineering.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 cột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 cột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order_date, fiscal_year, fiscal_quarter, fiscal_month, week_of_year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và group theo mọi granularity thời gian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 ref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so_number, order_id, line_id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Truy về bảng gốc khi cần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Khách hàng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customer_code, customer_name, province_id, province_name, region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 theo đại lý và vùng địa lý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Sản phẩm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product_code, product_name, color, line_id_fk, line_name, group_code, group_name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Drill-down từ nhóm cấp 1 → dòng → SKU → màu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Measures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quantity, unit_price, line_total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measure chính cho mọi aggregation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Indexes và Views</w:t>
      </w:r>
    </w:p>
    <w:p>
      <w:pPr>
        <w:pBdr>
          <w:bottom w:val="single" w:color="1A56A0" w:sz="8" w:space="1"/>
        </w:pBdr>
        <w:spacing w:after="60" w:before="60"/>
      </w:pP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Chiến lược indexing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Tất cả indexes phục vụ các pattern query phổ biến nhất trong analytics: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Phục vụ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idx_so_date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order_date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theo khoảng ngày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idx_so_year_month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fiscal_year, fiscal_month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BY tháng/năm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idx_so_year_quarter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fiscal_year, fiscal_quarter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BY quý/năm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idx_so_customer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sales_order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customer_code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JOIN và filter theo KH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idx_ol_product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product_code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theo SKU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idx_fact_year_month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fiscal_year, fiscal_month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Aggregation tháng/năm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idx_fact_customer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customer_code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 BY đại lý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idx_fact_group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group_code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Aggregation nhóm SP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idx_fact_province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fact_sales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province_id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Phân tích theo vùng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Views phân tích</w:t>
      </w:r>
    </w:p>
    <w:p>
      <w:pPr>
        <w:spacing w:after="40"/>
      </w:pP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v_monthly_by_group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Doanh số tháng × nhóm sản phẩm cấp 1. Dùng cho trend chart, seasonality, YoY comparison.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Cột chính: fiscal_year, fiscal_month, group_code, group_name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Measures: order_count, total_qty, total_revenue, avg_unit_price</w:t>
      </w:r>
    </w:p>
    <w:p>
      <w:pPr>
        <w:spacing w:after="60"/>
      </w:pP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v_customer_period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Tổng hợp hoạt động đại lý theo quý. Nền tảng cho RFM analysis và churn detection.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Cột chính: fiscal_year, fiscal_quarter, customer_code, province_name, region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Measures: order_count, total_qty, total_revenue, last_order_date, first_order_date</w:t>
      </w:r>
    </w:p>
    <w:p>
      <w:pPr>
        <w:spacing w:after="60"/>
      </w:pP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v_sku_monthly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Doanh số SKU × màu sắc theo tháng. Dùng cho color trend analysis và slow-moving SKU detection.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Cột chính: fiscal_year, fiscal_month, product_code, color, line_name, group_code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Measures: total_qty, total_revenue, order_count</w:t>
      </w:r>
    </w:p>
    <w:p>
      <w:pPr>
        <w:spacing w:after="60"/>
      </w:pPr>
    </w:p>
    <w:p>
      <w:pPr>
        <w:pStyle w:val="Heading3"/>
        <w:spacing w:after="70" w:before="16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v_customer_activity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Toàn bộ lịch sử hoạt động mỗi đại lý. Tính days_since_last_order = CURRENT_DATE − max(order_date).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Arial" w:cs="Arial" w:eastAsia="Arial" w:hAnsi="Arial"/>
          <w:sz w:val="21"/>
          <w:szCs w:val="21"/>
        </w:rPr>
        <w:t xml:space="preserve">Dùng để: xác định đại lý inactive (&gt;45 ngày), phân tầng VIP/KEY theo tổng doanh số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Hướng dẫn cài đặt và import</w:t>
      </w:r>
    </w:p>
    <w:p>
      <w:pPr>
        <w:pBdr>
          <w:bottom w:val="single" w:color="1A56A0" w:sz="8" w:space="1"/>
        </w:pBdr>
        <w:spacing w:after="60" w:before="60"/>
      </w:pPr>
    </w:p>
    <w:p>
      <w:pPr>
        <w:spacing w:after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Tạo database và chạy DDL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Bước 1: Tạo database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-U postgres -c "CREATE DATABASE tnbike_db ENCODING 'UTF8';"</w:t>
      </w:r>
    </w:p>
    <w:p>
      <w:pPr>
        <w:spacing w:after="40"/>
      </w:pP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Bước 2: Tạo schema, bảng, views, triggers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-U postgres -d tnbike_db -f 01_create_tables.sql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Import dữ liệu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Bước 3: Import toàn bộ dữ liệu (2025-01-01 → 2026-02-28)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psql -U postgres -d tnbike_db -f 02_import_data.sql</w:t>
      </w:r>
    </w:p>
    <w:p>
      <w:pPr>
        <w:spacing w:after="60"/>
      </w:pP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Thời gian import ước tính: 30–90 giây tùy tốc độ máy. Cuối file sẽ in bảng kiểm tra row count.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44441" w:sz="4"/>
              <w:left w:val="single" w:color="444441" w:sz="16"/>
              <w:bottom w:val="single" w:color="444441" w:sz="4"/>
              <w:right w:val="none" w:color="FFFFFF" w:sz="0"/>
            </w:tcBorders>
            <w:shd w:fill="F5F5F3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90" w:line="33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Kết quả mong đợi sau import:</w:t>
            </w:r>
          </w:p>
          <w:p>
            <w:pPr>
              <w:spacing w:after="30"/>
            </w:pP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product_group  |  5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product_line   | 77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        | 247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product_price  | 1016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province       | 75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       | 702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sales_order    | 1627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order_line     | 17031</w:t>
            </w:r>
          </w:p>
          <w:p>
            <w:pPr>
              <w:shd w:fill="F0EFE8" w:val="clear"/>
              <w:spacing w:after="4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fact_sales     | 17031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Query kiểm tra nhanh</w:t>
      </w:r>
    </w:p>
    <w:p>
      <w:pPr>
        <w:spacing w:after="90" w:line="330"/>
      </w:pPr>
      <w:r>
        <w:rPr>
          <w:rFonts w:ascii="Arial" w:cs="Arial" w:eastAsia="Arial" w:hAnsi="Arial"/>
          <w:sz w:val="21"/>
          <w:szCs w:val="21"/>
        </w:rPr>
        <w:t xml:space="preserve">Sau khi import, chạy các query sau để xác nhận dữ liệu đúng:</w:t>
      </w:r>
    </w:p>
    <w:p>
      <w:pPr>
        <w:spacing w:after="40"/>
      </w:pP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Tổng doanh số theo năm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fiscal_year, SUM(line_total) AS revenue, COUNT(*) AS rows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fact_sales GROUP BY fiscal_year ORDER BY fiscal_year;</w:t>
      </w:r>
    </w:p>
    <w:p>
      <w:pPr>
        <w:spacing w:after="40"/>
      </w:pP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Top 5 nhóm SP theo doanh số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group_name, SUM(line_total) AS revenue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fact_sales GROUP BY group_name ORDER BY revenue DESC LIMIT 5;</w:t>
      </w:r>
    </w:p>
    <w:p>
      <w:pPr>
        <w:spacing w:after="40"/>
      </w:pP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Top 10 tỉnh/thành phố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province_name, region, SUM(line_total) AS revenue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fact_sales GROUP BY province_name, region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revenue DESC LIMIT 10;</w:t>
      </w:r>
    </w:p>
    <w:p>
      <w:pPr>
        <w:spacing w:after="40"/>
      </w:pP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 Kiểm tra churn signal: đại lý không đặt &gt;60 ngày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customer_code, customer_name, days_since_last_order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v_customer_activity WHERE days_since_last_order &gt; 60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ORDER BY days_since_last_order DESC;</w:t>
      </w:r>
    </w:p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4.4 Kết nối Python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psycopg2, pandas as pd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 = psycopg2.connect(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host='localhost', port=5432, database='tnbike_db',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user='postgres', password='your_password'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hd w:fill="F0EFE8" w:val="clear"/>
        <w:spacing w:after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df = pd.read_sql("SELECT * FROM fact_sales WHERE fiscal_year = 2025", conn)</w:t>
      </w:r>
    </w:p>
    <w:p>
      <w:pPr>
        <w:spacing w:after="200"/>
      </w:pPr>
    </w:p>
    <w:p>
      <w:pPr>
        <w:pBdr>
          <w:bottom w:val="single" w:color="CCCCCC" w:sz="8" w:space="1"/>
        </w:pBdr>
        <w:spacing w:after="60" w:before="60"/>
      </w:pPr>
    </w:p>
    <w:p>
      <w:pPr>
        <w:spacing w:after="60" w:before="140"/>
        <w:jc w:val="center"/>
      </w:pPr>
      <w:r>
        <w:rPr>
          <w:rFonts w:ascii="Arial" w:cs="Arial" w:eastAsia="Arial" w:hAnsi="Arial"/>
          <w:b/>
          <w:bCs/>
          <w:color w:val="444441"/>
          <w:sz w:val="19"/>
          <w:szCs w:val="19"/>
        </w:rPr>
        <w:t xml:space="preserve">TNBIKE DATABASE  ·  Thống Nhất Bike  ·  Data Explorer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1"/>
          <w:sz w:val="17"/>
          <w:szCs w:val="17"/>
        </w:rPr>
        <w:t xml:space="preserve">9 bảng  ·  4 views  ·  1 trigger  ·  PostgreSQL 14+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444441"/>
        <w:sz w:val="15"/>
        <w:szCs w:val="15"/>
      </w:rPr>
      <w:t xml:space="preserve">Thống Nhất Bike  ·  Data Explorer 2026  ·  Tài liệu nội bộ</w:t>
    </w:r>
    <w:r>
      <w:t xml:space="preserve">	</w:t>
    </w:r>
    <w:r>
      <w:rPr>
        <w:rFonts w:ascii="Arial" w:cs="Arial" w:eastAsia="Arial" w:hAnsi="Arial"/>
        <w:color w:val="444441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A56A0"/>
        <w:sz w:val="17"/>
        <w:szCs w:val="17"/>
      </w:rPr>
      <w:t xml:space="preserve">TNBIKE DATABASE  |  Tài liệu Schema &amp; Import</w:t>
    </w:r>
    <w:r>
      <w:t xml:space="preserve">	</w:t>
    </w:r>
    <w:r>
      <w:rPr>
        <w:rFonts w:ascii="Arial" w:cs="Arial" w:eastAsia="Arial" w:hAnsi="Arial"/>
        <w:i/>
        <w:iCs/>
        <w:color w:val="444441"/>
        <w:sz w:val="17"/>
        <w:szCs w:val="17"/>
      </w:rPr>
      <w:t xml:space="preserve">schema: tnbike  ·  PostgreSQL 14+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60"/>
      <w:outlineLvl w:val="2"/>
    </w:pPr>
    <w:rPr>
      <w:rFonts w:ascii="Arial" w:cs="Arial" w:eastAsia="Arial" w:hAnsi="Arial"/>
      <w:b/>
      <w:bCs/>
      <w:color w:val="44444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2026-04-17T01:53:04.795Z</dcterms:created>
  <dcterms:modified xsi:type="dcterms:W3CDTF">2026-04-17T01:53:04.796Z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