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37A" w:rsidRDefault="00C10F28">
      <w:r>
        <w:t>Thịnh update</w:t>
      </w:r>
      <w:bookmarkStart w:id="0" w:name="_GoBack"/>
      <w:bookmarkEnd w:id="0"/>
    </w:p>
    <w:sectPr w:rsidR="002D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E1"/>
    <w:rsid w:val="001D15E1"/>
    <w:rsid w:val="002D137A"/>
    <w:rsid w:val="00C1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C02D"/>
  <w15:chartTrackingRefBased/>
  <w15:docId w15:val="{97836D26-0A00-4336-AC1B-5669549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</dc:creator>
  <cp:keywords/>
  <dc:description/>
  <cp:lastModifiedBy>thinh nguyen</cp:lastModifiedBy>
  <cp:revision>2</cp:revision>
  <dcterms:created xsi:type="dcterms:W3CDTF">2019-03-25T13:06:00Z</dcterms:created>
  <dcterms:modified xsi:type="dcterms:W3CDTF">2019-03-25T13:06:00Z</dcterms:modified>
</cp:coreProperties>
</file>