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AE3" w:rsidRDefault="00CF5AE3" w:rsidP="00CF5AE3">
      <w:pPr>
        <w:pStyle w:val="Heading1"/>
        <w:jc w:val="center"/>
      </w:pPr>
      <w:r>
        <w:t xml:space="preserve">Solutions for End-of-Chapter Questions and Problems: Chapter </w:t>
      </w:r>
      <w:r w:rsidR="00E22690">
        <w:t>Tw</w:t>
      </w:r>
      <w:r>
        <w:t>e</w:t>
      </w:r>
      <w:r w:rsidR="00E22690">
        <w:t>lve</w:t>
      </w:r>
      <w:r w:rsidR="00A54B0A">
        <w:t xml:space="preserve">  </w:t>
      </w:r>
    </w:p>
    <w:p w:rsidR="00CF5AE3" w:rsidRDefault="00A54B0A" w:rsidP="00CF5AE3">
      <w:pPr>
        <w:tabs>
          <w:tab w:val="left" w:pos="360"/>
        </w:tabs>
        <w:ind w:left="360" w:hanging="360"/>
      </w:pPr>
      <w:r>
        <w:t xml:space="preserve">      </w:t>
      </w:r>
    </w:p>
    <w:p w:rsidR="00CF5AE3" w:rsidRDefault="00C45ED6" w:rsidP="00C45ED6">
      <w:r>
        <w:t>4.1</w:t>
      </w:r>
      <w:r w:rsidR="00CF5AE3">
        <w:t xml:space="preserve">How does the degree of liquidity risk differ for different types of financial institutions?  </w:t>
      </w:r>
      <w:r w:rsidR="00A54B0A">
        <w:t xml:space="preserve">   </w:t>
      </w:r>
    </w:p>
    <w:p w:rsidR="00CF5AE3" w:rsidRDefault="00CF5AE3" w:rsidP="00CF5AE3">
      <w:pPr>
        <w:tabs>
          <w:tab w:val="left" w:pos="360"/>
        </w:tabs>
      </w:pPr>
    </w:p>
    <w:p w:rsidR="00CF5AE3" w:rsidRDefault="00CF5AE3" w:rsidP="00C45ED6">
      <w:pPr>
        <w:pStyle w:val="ListParagraph"/>
        <w:numPr>
          <w:ilvl w:val="1"/>
          <w:numId w:val="6"/>
        </w:numPr>
      </w:pPr>
      <w:r>
        <w:t>What are the two</w:t>
      </w:r>
      <w:r w:rsidR="00BD4275">
        <w:t xml:space="preserve"> reasons liquidity risk arises?</w:t>
      </w:r>
      <w:r>
        <w:t xml:space="preserve"> How does liquidity risk arising from the liability side of the balance sheet differ from liquidity risk arising from the as</w:t>
      </w:r>
      <w:r w:rsidR="00BD4275">
        <w:t xml:space="preserve">set side of the balance sheet? </w:t>
      </w:r>
      <w:r>
        <w:t>What is meant by fire-sale prices?</w:t>
      </w:r>
    </w:p>
    <w:p w:rsidR="00CF5AE3" w:rsidRPr="00B618C3" w:rsidRDefault="00CF5AE3" w:rsidP="00CF5AE3">
      <w:pPr>
        <w:rPr>
          <w:szCs w:val="24"/>
        </w:rPr>
      </w:pPr>
    </w:p>
    <w:p w:rsidR="00CF5AE3" w:rsidRDefault="00BD4275" w:rsidP="00C45ED6">
      <w:pPr>
        <w:pStyle w:val="ListParagraph"/>
        <w:numPr>
          <w:ilvl w:val="1"/>
          <w:numId w:val="6"/>
        </w:numPr>
      </w:pPr>
      <w:r>
        <w:t xml:space="preserve">What are core deposits? </w:t>
      </w:r>
      <w:r w:rsidR="00CF5AE3">
        <w:t>What role do core deposits play in predicting the probability distribution of net deposit drains?</w:t>
      </w:r>
    </w:p>
    <w:p w:rsidR="00CF5AE3" w:rsidRDefault="00CF5AE3" w:rsidP="00CF5AE3"/>
    <w:p w:rsidR="00CF5AE3" w:rsidRDefault="00CF5AE3" w:rsidP="00CF5AE3"/>
    <w:p w:rsidR="00CF5AE3" w:rsidRDefault="00CF5AE3" w:rsidP="00C45ED6">
      <w:pPr>
        <w:pStyle w:val="ListParagraph"/>
        <w:numPr>
          <w:ilvl w:val="1"/>
          <w:numId w:val="6"/>
        </w:numPr>
      </w:pPr>
      <w:r>
        <w:t>The probability distribution of the net deposit drain</w:t>
      </w:r>
      <w:r w:rsidR="000A7A30">
        <w:t>s</w:t>
      </w:r>
      <w:r>
        <w:t xml:space="preserve"> of a DI has been estimated to have a mean of 2 percent and a s</w:t>
      </w:r>
      <w:r w:rsidR="00BD4275">
        <w:t>tandard deviation of 1 percent.</w:t>
      </w:r>
      <w:r>
        <w:t xml:space="preserve"> Is this DI increasing or decreasing in size? Explain.</w:t>
      </w:r>
    </w:p>
    <w:p w:rsidR="00CF5AE3" w:rsidRDefault="00CF5AE3" w:rsidP="00CF5AE3">
      <w:pPr>
        <w:tabs>
          <w:tab w:val="left" w:pos="360"/>
        </w:tabs>
        <w:ind w:left="360" w:hanging="360"/>
      </w:pPr>
    </w:p>
    <w:p w:rsidR="00CF5AE3" w:rsidRDefault="00C45ED6" w:rsidP="00C45ED6">
      <w:pPr>
        <w:tabs>
          <w:tab w:val="left" w:pos="540"/>
        </w:tabs>
      </w:pPr>
      <w:r>
        <w:t>4.5</w:t>
      </w:r>
      <w:r w:rsidR="00CF5AE3">
        <w:t>.</w:t>
      </w:r>
      <w:r w:rsidR="00CF5AE3">
        <w:tab/>
        <w:t>How is the DI's distribution pattern of net deposit drains affected by the following?</w:t>
      </w:r>
    </w:p>
    <w:p w:rsidR="00CF5AE3" w:rsidRDefault="00CF5AE3" w:rsidP="00CF5AE3"/>
    <w:p w:rsidR="00BD4275" w:rsidRDefault="00CF5AE3" w:rsidP="00CF5AE3">
      <w:pPr>
        <w:pStyle w:val="BodyTextIndent3"/>
      </w:pPr>
      <w:r>
        <w:tab/>
        <w:t>a.</w:t>
      </w:r>
      <w:r>
        <w:tab/>
        <w:t xml:space="preserve">The holiday season.  </w:t>
      </w:r>
    </w:p>
    <w:p w:rsidR="00BD4275" w:rsidRDefault="00BD4275" w:rsidP="00CF5AE3">
      <w:pPr>
        <w:pStyle w:val="BodyTextIndent3"/>
      </w:pPr>
    </w:p>
    <w:p w:rsidR="00BD4275" w:rsidRDefault="00CF5AE3" w:rsidP="00CF5AE3">
      <w:pPr>
        <w:pStyle w:val="BodyTextIndent3"/>
      </w:pPr>
      <w:r>
        <w:tab/>
        <w:t>b.</w:t>
      </w:r>
      <w:r>
        <w:tab/>
        <w:t xml:space="preserve">Summer vacations.  </w:t>
      </w:r>
      <w:r>
        <w:tab/>
      </w:r>
    </w:p>
    <w:p w:rsidR="00BD4275" w:rsidRDefault="00CF5AE3" w:rsidP="00CF5AE3">
      <w:pPr>
        <w:pStyle w:val="BodyTextIndent3"/>
      </w:pPr>
      <w:r>
        <w:tab/>
        <w:t>c.</w:t>
      </w:r>
      <w:r>
        <w:tab/>
        <w:t xml:space="preserve">A severe economic recession.  </w:t>
      </w:r>
    </w:p>
    <w:p w:rsidR="00BD4275" w:rsidRDefault="00BD4275" w:rsidP="00CF5AE3">
      <w:pPr>
        <w:pStyle w:val="BodyTextIndent3"/>
      </w:pPr>
    </w:p>
    <w:p w:rsidR="00BD4275" w:rsidRDefault="00CF5AE3" w:rsidP="00CF5AE3">
      <w:pPr>
        <w:pStyle w:val="BodyTextIndent3"/>
      </w:pPr>
      <w:r>
        <w:tab/>
        <w:t>d.</w:t>
      </w:r>
      <w:r>
        <w:tab/>
        <w:t xml:space="preserve">Double-digit inflation.  </w:t>
      </w:r>
    </w:p>
    <w:p w:rsidR="00BD4275" w:rsidRDefault="00BD4275" w:rsidP="00CF5AE3">
      <w:pPr>
        <w:pStyle w:val="BodyTextIndent3"/>
      </w:pPr>
    </w:p>
    <w:p w:rsidR="00CF5AE3" w:rsidRDefault="00CF5AE3" w:rsidP="00CF5AE3"/>
    <w:p w:rsidR="00CF5AE3" w:rsidRDefault="00C45ED6" w:rsidP="00C45ED6">
      <w:pPr>
        <w:tabs>
          <w:tab w:val="left" w:pos="540"/>
        </w:tabs>
        <w:ind w:left="540" w:hanging="540"/>
      </w:pPr>
      <w:r>
        <w:t>4.6</w:t>
      </w:r>
      <w:r w:rsidR="00CF5AE3">
        <w:t>.</w:t>
      </w:r>
      <w:r w:rsidR="00CF5AE3">
        <w:tab/>
        <w:t>What are two ways a DI can offset the liquidity effects of</w:t>
      </w:r>
      <w:r w:rsidR="00BD4275">
        <w:t xml:space="preserve"> a net deposit drain of funds? How do the two methods differ? </w:t>
      </w:r>
      <w:r w:rsidR="00CF5AE3">
        <w:t>What are the operational benefits and costs of each method?</w:t>
      </w:r>
    </w:p>
    <w:p w:rsidR="00CF5AE3" w:rsidRDefault="00CF5AE3" w:rsidP="00A54B0A">
      <w:pPr>
        <w:tabs>
          <w:tab w:val="left" w:pos="540"/>
        </w:tabs>
      </w:pPr>
    </w:p>
    <w:p w:rsidR="00CF5AE3" w:rsidRDefault="00C45ED6" w:rsidP="00C45ED6">
      <w:pPr>
        <w:tabs>
          <w:tab w:val="left" w:pos="540"/>
        </w:tabs>
        <w:ind w:left="540" w:hanging="540"/>
      </w:pPr>
      <w:r>
        <w:t>4.7</w:t>
      </w:r>
      <w:r w:rsidR="00BD4275">
        <w:t>.</w:t>
      </w:r>
      <w:r w:rsidR="00BD4275">
        <w:tab/>
        <w:t>What are two</w:t>
      </w:r>
      <w:r w:rsidR="00CF5AE3">
        <w:t xml:space="preserve"> ways a DI can offset the effects of asset-side liquidity risk such as the drawing down of a loan commitment?</w:t>
      </w:r>
    </w:p>
    <w:p w:rsidR="00CF5AE3" w:rsidRDefault="00CF5AE3" w:rsidP="00CF5AE3">
      <w:pPr>
        <w:tabs>
          <w:tab w:val="left" w:pos="540"/>
        </w:tabs>
        <w:ind w:left="540" w:hanging="540"/>
      </w:pPr>
    </w:p>
    <w:p w:rsidR="00CF5AE3" w:rsidRDefault="00CF5AE3" w:rsidP="00CF5AE3">
      <w:pPr>
        <w:tabs>
          <w:tab w:val="left" w:pos="540"/>
        </w:tabs>
        <w:ind w:left="540" w:hanging="540"/>
      </w:pPr>
    </w:p>
    <w:p w:rsidR="00CF5AE3" w:rsidRDefault="00C45ED6" w:rsidP="00CF5AE3">
      <w:pPr>
        <w:tabs>
          <w:tab w:val="left" w:pos="540"/>
        </w:tabs>
        <w:ind w:left="540" w:hanging="540"/>
      </w:pPr>
      <w:r>
        <w:t>4.</w:t>
      </w:r>
      <w:r w:rsidR="00CF5AE3">
        <w:t>8.</w:t>
      </w:r>
      <w:r w:rsidR="00CF5AE3">
        <w:tab/>
        <w:t>A DI with the following balance sheet (in millions) expects a net deposit drain of $15 million.</w:t>
      </w:r>
    </w:p>
    <w:p w:rsidR="00CF5AE3" w:rsidRDefault="00CF5AE3" w:rsidP="00CF5AE3">
      <w:pPr>
        <w:tabs>
          <w:tab w:val="left" w:pos="1980"/>
          <w:tab w:val="left" w:pos="2160"/>
          <w:tab w:val="right" w:pos="4320"/>
          <w:tab w:val="left" w:pos="5040"/>
          <w:tab w:val="left" w:pos="5220"/>
          <w:tab w:val="right" w:pos="8280"/>
        </w:tabs>
      </w:pPr>
      <w:r>
        <w:tab/>
      </w:r>
      <w:r>
        <w:rPr>
          <w:u w:val="single"/>
        </w:rPr>
        <w:t>Assets</w:t>
      </w:r>
      <w:r>
        <w:tab/>
      </w:r>
      <w:r>
        <w:tab/>
      </w:r>
      <w:r>
        <w:rPr>
          <w:u w:val="single"/>
        </w:rPr>
        <w:t>Liabilities and Equity</w:t>
      </w:r>
    </w:p>
    <w:p w:rsidR="00CF5AE3" w:rsidRDefault="00CF5AE3" w:rsidP="00CF5AE3">
      <w:pPr>
        <w:tabs>
          <w:tab w:val="left" w:pos="1980"/>
          <w:tab w:val="left" w:pos="2160"/>
          <w:tab w:val="right" w:pos="4320"/>
          <w:tab w:val="left" w:pos="5040"/>
          <w:tab w:val="left" w:pos="5220"/>
          <w:tab w:val="right" w:pos="8280"/>
        </w:tabs>
      </w:pPr>
      <w:r>
        <w:tab/>
        <w:t>Cash</w:t>
      </w:r>
      <w:r>
        <w:tab/>
        <w:t>$10</w:t>
      </w:r>
      <w:r>
        <w:tab/>
        <w:t>Deposits</w:t>
      </w:r>
      <w:r>
        <w:tab/>
        <w:t>$68</w:t>
      </w:r>
    </w:p>
    <w:p w:rsidR="00CF5AE3" w:rsidRDefault="00CF5AE3" w:rsidP="00CF5AE3">
      <w:pPr>
        <w:tabs>
          <w:tab w:val="left" w:pos="1980"/>
          <w:tab w:val="left" w:pos="2160"/>
          <w:tab w:val="right" w:pos="4320"/>
          <w:tab w:val="left" w:pos="5040"/>
          <w:tab w:val="left" w:pos="5220"/>
          <w:tab w:val="right" w:pos="8280"/>
        </w:tabs>
        <w:rPr>
          <w:u w:val="single"/>
        </w:rPr>
      </w:pPr>
      <w:r>
        <w:tab/>
        <w:t>Loans</w:t>
      </w:r>
      <w:r>
        <w:tab/>
        <w:t>50</w:t>
      </w:r>
      <w:r>
        <w:tab/>
        <w:t>Equity</w:t>
      </w:r>
      <w:r>
        <w:tab/>
      </w:r>
      <w:r w:rsidR="00B82838">
        <w:rPr>
          <w:u w:val="single"/>
        </w:rPr>
        <w:t xml:space="preserve">  </w:t>
      </w:r>
      <w:r>
        <w:rPr>
          <w:u w:val="single"/>
        </w:rPr>
        <w:t xml:space="preserve"> 7</w:t>
      </w:r>
    </w:p>
    <w:p w:rsidR="00CF5AE3" w:rsidRDefault="00CF5AE3" w:rsidP="00CF5AE3">
      <w:pPr>
        <w:tabs>
          <w:tab w:val="left" w:pos="1980"/>
          <w:tab w:val="left" w:pos="2160"/>
          <w:tab w:val="right" w:pos="4320"/>
          <w:tab w:val="left" w:pos="5040"/>
          <w:tab w:val="left" w:pos="5220"/>
          <w:tab w:val="right" w:pos="8280"/>
        </w:tabs>
      </w:pPr>
      <w:r>
        <w:tab/>
        <w:t>Securities</w:t>
      </w:r>
      <w:r>
        <w:tab/>
      </w:r>
      <w:r w:rsidR="00B82838">
        <w:t xml:space="preserve">  </w:t>
      </w:r>
      <w:r w:rsidR="00B82838">
        <w:rPr>
          <w:u w:val="single"/>
        </w:rPr>
        <w:t xml:space="preserve">  </w:t>
      </w:r>
      <w:r>
        <w:rPr>
          <w:u w:val="single"/>
        </w:rPr>
        <w:t>15</w:t>
      </w:r>
    </w:p>
    <w:p w:rsidR="00CF5AE3" w:rsidRDefault="00787EC7" w:rsidP="00CF5AE3">
      <w:pPr>
        <w:tabs>
          <w:tab w:val="left" w:pos="1980"/>
          <w:tab w:val="left" w:pos="2160"/>
          <w:tab w:val="right" w:pos="4320"/>
          <w:tab w:val="left" w:pos="5040"/>
          <w:tab w:val="left" w:pos="5220"/>
          <w:tab w:val="right" w:pos="8280"/>
        </w:tabs>
        <w:rPr>
          <w:u w:val="double"/>
        </w:rPr>
      </w:pPr>
      <w:r>
        <w:tab/>
        <w:t>Total a</w:t>
      </w:r>
      <w:r w:rsidR="00CF5AE3">
        <w:t>ssets</w:t>
      </w:r>
      <w:r w:rsidR="00CF5AE3">
        <w:tab/>
      </w:r>
      <w:r w:rsidR="00CF5AE3">
        <w:rPr>
          <w:u w:val="double"/>
        </w:rPr>
        <w:t>$75</w:t>
      </w:r>
      <w:r>
        <w:tab/>
        <w:t>Total l</w:t>
      </w:r>
      <w:r w:rsidR="00CF5AE3">
        <w:t xml:space="preserve">iabilities </w:t>
      </w:r>
      <w:r>
        <w:t>and</w:t>
      </w:r>
      <w:r w:rsidR="00CF5AE3">
        <w:t xml:space="preserve"> </w:t>
      </w:r>
      <w:r>
        <w:t>e</w:t>
      </w:r>
      <w:r w:rsidR="00CF5AE3">
        <w:t>quity</w:t>
      </w:r>
      <w:r w:rsidR="00CF5AE3">
        <w:tab/>
      </w:r>
      <w:r w:rsidR="00CF5AE3">
        <w:rPr>
          <w:u w:val="double"/>
        </w:rPr>
        <w:t>$75</w:t>
      </w:r>
    </w:p>
    <w:p w:rsidR="00CF5AE3" w:rsidRDefault="00CF5AE3" w:rsidP="00CF5AE3">
      <w:pPr>
        <w:tabs>
          <w:tab w:val="left" w:pos="1980"/>
          <w:tab w:val="left" w:pos="2160"/>
          <w:tab w:val="right" w:pos="4320"/>
          <w:tab w:val="left" w:pos="5040"/>
          <w:tab w:val="left" w:pos="5220"/>
          <w:tab w:val="right" w:pos="8280"/>
        </w:tabs>
      </w:pPr>
    </w:p>
    <w:p w:rsidR="00CF5AE3" w:rsidRDefault="00CF5AE3" w:rsidP="00CF5AE3">
      <w:pPr>
        <w:tabs>
          <w:tab w:val="left" w:pos="540"/>
        </w:tabs>
        <w:ind w:left="540" w:hanging="540"/>
      </w:pPr>
      <w:r>
        <w:tab/>
        <w:t>Show the DI's balance sheet if</w:t>
      </w:r>
      <w:r w:rsidR="00787EC7">
        <w:t xml:space="preserve"> the following conditions occur:</w:t>
      </w:r>
    </w:p>
    <w:p w:rsidR="00CF5AE3" w:rsidRDefault="00CF5AE3" w:rsidP="00CF5AE3">
      <w:pPr>
        <w:tabs>
          <w:tab w:val="left" w:pos="360"/>
        </w:tabs>
        <w:ind w:left="360" w:hanging="360"/>
      </w:pPr>
    </w:p>
    <w:p w:rsidR="00CF5AE3" w:rsidRDefault="00CF5AE3" w:rsidP="00CF5AE3">
      <w:pPr>
        <w:tabs>
          <w:tab w:val="left" w:pos="540"/>
          <w:tab w:val="left" w:pos="900"/>
        </w:tabs>
      </w:pPr>
      <w:r>
        <w:tab/>
        <w:t>a.</w:t>
      </w:r>
      <w:r>
        <w:tab/>
        <w:t>The DI purchases liabilities to offset this expected drain.</w:t>
      </w:r>
    </w:p>
    <w:p w:rsidR="00CF5AE3" w:rsidRDefault="00CF5AE3" w:rsidP="00CF5AE3">
      <w:pPr>
        <w:tabs>
          <w:tab w:val="left" w:pos="540"/>
          <w:tab w:val="left" w:pos="900"/>
        </w:tabs>
      </w:pPr>
    </w:p>
    <w:p w:rsidR="00CF5AE3" w:rsidRDefault="00CF5AE3" w:rsidP="00CF5AE3">
      <w:pPr>
        <w:tabs>
          <w:tab w:val="left" w:pos="540"/>
          <w:tab w:val="left" w:pos="900"/>
        </w:tabs>
      </w:pPr>
      <w:r>
        <w:lastRenderedPageBreak/>
        <w:tab/>
        <w:t>b.</w:t>
      </w:r>
      <w:r>
        <w:tab/>
        <w:t>The stored liquidity management method is used to meet the</w:t>
      </w:r>
      <w:r w:rsidR="00FD4AF0">
        <w:t xml:space="preserve"> expected drain</w:t>
      </w:r>
      <w:r>
        <w:t>.</w:t>
      </w:r>
    </w:p>
    <w:p w:rsidR="00CF5AE3" w:rsidRDefault="00CF5AE3" w:rsidP="00CF5AE3">
      <w:pPr>
        <w:tabs>
          <w:tab w:val="left" w:pos="-1440"/>
        </w:tabs>
        <w:ind w:left="720" w:hanging="720"/>
      </w:pPr>
    </w:p>
    <w:p w:rsidR="00CF5AE3" w:rsidRDefault="00CF5AE3" w:rsidP="00CF5AE3"/>
    <w:p w:rsidR="00CF5AE3" w:rsidRDefault="00C45ED6" w:rsidP="00C45ED6">
      <w:pPr>
        <w:tabs>
          <w:tab w:val="left" w:pos="540"/>
        </w:tabs>
      </w:pPr>
      <w:r>
        <w:t>4.9</w:t>
      </w:r>
      <w:r w:rsidR="00CF5AE3">
        <w:t>.</w:t>
      </w:r>
      <w:r w:rsidR="00CF5AE3">
        <w:tab/>
        <w:t>AllStarBank has the following balance sheet (in millions):</w:t>
      </w:r>
    </w:p>
    <w:p w:rsidR="00CF5AE3" w:rsidRDefault="00CF5AE3" w:rsidP="00CF5AE3">
      <w:pPr>
        <w:tabs>
          <w:tab w:val="left" w:pos="360"/>
        </w:tabs>
        <w:ind w:left="360" w:hanging="360"/>
      </w:pPr>
    </w:p>
    <w:p w:rsidR="00CF5AE3" w:rsidRDefault="00CF5AE3" w:rsidP="00CF5AE3">
      <w:pPr>
        <w:tabs>
          <w:tab w:val="left" w:pos="540"/>
          <w:tab w:val="left" w:pos="720"/>
          <w:tab w:val="right" w:pos="2880"/>
          <w:tab w:val="left" w:pos="3600"/>
          <w:tab w:val="left" w:pos="3780"/>
          <w:tab w:val="right" w:pos="6840"/>
        </w:tabs>
      </w:pPr>
      <w:r>
        <w:tab/>
      </w:r>
      <w:r>
        <w:rPr>
          <w:u w:val="single"/>
        </w:rPr>
        <w:t>Assets</w:t>
      </w:r>
      <w:r>
        <w:tab/>
      </w:r>
      <w:r>
        <w:tab/>
      </w:r>
      <w:r>
        <w:rPr>
          <w:u w:val="single"/>
        </w:rPr>
        <w:t>Liabilities and Equity</w:t>
      </w:r>
      <w:r>
        <w:cr/>
      </w:r>
      <w:r>
        <w:tab/>
        <w:t>Cash</w:t>
      </w:r>
      <w:r>
        <w:tab/>
        <w:t>$30</w:t>
      </w:r>
      <w:r>
        <w:tab/>
        <w:t>Deposits</w:t>
      </w:r>
      <w:r>
        <w:tab/>
        <w:t>$110</w:t>
      </w:r>
      <w:r>
        <w:cr/>
      </w:r>
      <w:r>
        <w:tab/>
        <w:t>Loans</w:t>
      </w:r>
      <w:r>
        <w:tab/>
        <w:t>90</w:t>
      </w:r>
      <w:r>
        <w:tab/>
        <w:t>Borrowed funds</w:t>
      </w:r>
      <w:r>
        <w:tab/>
        <w:t>40</w:t>
      </w:r>
    </w:p>
    <w:p w:rsidR="00A54B0A" w:rsidRDefault="0092552B" w:rsidP="00C45ED6">
      <w:r>
        <w:t xml:space="preserve">         </w:t>
      </w:r>
      <w:r w:rsidR="00CF5AE3">
        <w:t>Securities</w:t>
      </w:r>
      <w:r w:rsidR="00CF5AE3">
        <w:tab/>
      </w:r>
      <w:r w:rsidR="00FD4AF0">
        <w:rPr>
          <w:u w:val="single"/>
        </w:rPr>
        <w:t xml:space="preserve">  </w:t>
      </w:r>
      <w:r w:rsidR="00CF5AE3">
        <w:rPr>
          <w:u w:val="single"/>
        </w:rPr>
        <w:t>50</w:t>
      </w:r>
      <w:r w:rsidR="00CF5AE3">
        <w:tab/>
        <w:t>Equity</w:t>
      </w:r>
      <w:r w:rsidR="00CF5AE3">
        <w:tab/>
      </w:r>
      <w:r w:rsidR="00FD4AF0">
        <w:rPr>
          <w:u w:val="single"/>
        </w:rPr>
        <w:t xml:space="preserve">  </w:t>
      </w:r>
      <w:r w:rsidR="00CF5AE3">
        <w:rPr>
          <w:u w:val="single"/>
        </w:rPr>
        <w:t xml:space="preserve">20 </w:t>
      </w:r>
      <w:r w:rsidR="00CF5AE3">
        <w:rPr>
          <w:u w:val="single"/>
        </w:rPr>
        <w:cr/>
      </w:r>
      <w:r>
        <w:t xml:space="preserve">        </w:t>
      </w:r>
      <w:r w:rsidR="00CF5AE3">
        <w:t xml:space="preserve">Total </w:t>
      </w:r>
      <w:r w:rsidR="00882922">
        <w:t>a</w:t>
      </w:r>
      <w:r w:rsidR="00CF5AE3">
        <w:t>ssets</w:t>
      </w:r>
      <w:r w:rsidR="00CF5AE3">
        <w:tab/>
      </w:r>
      <w:r w:rsidR="00CF5AE3">
        <w:rPr>
          <w:u w:val="double"/>
        </w:rPr>
        <w:t>$170</w:t>
      </w:r>
      <w:r w:rsidR="00CF5AE3">
        <w:tab/>
        <w:t xml:space="preserve">Total </w:t>
      </w:r>
      <w:r w:rsidR="00882922">
        <w:t>l</w:t>
      </w:r>
      <w:r w:rsidR="00CF5AE3">
        <w:t xml:space="preserve">iabilities </w:t>
      </w:r>
      <w:r w:rsidR="00882922">
        <w:t>and</w:t>
      </w:r>
      <w:r w:rsidR="00CF5AE3">
        <w:t xml:space="preserve"> </w:t>
      </w:r>
      <w:r w:rsidR="00882922">
        <w:t>e</w:t>
      </w:r>
      <w:r w:rsidR="00CF5AE3">
        <w:t>quity</w:t>
      </w:r>
      <w:r w:rsidR="00CF5AE3">
        <w:tab/>
      </w:r>
      <w:r w:rsidR="00CF5AE3">
        <w:rPr>
          <w:u w:val="double"/>
        </w:rPr>
        <w:t>$170</w:t>
      </w:r>
      <w:r w:rsidR="00CF5AE3">
        <w:rPr>
          <w:u w:val="double"/>
        </w:rPr>
        <w:cr/>
      </w:r>
      <w:r w:rsidR="00CF5AE3">
        <w:cr/>
      </w:r>
    </w:p>
    <w:p w:rsidR="00CF5AE3" w:rsidRDefault="00CF5AE3" w:rsidP="0092552B">
      <w:pPr>
        <w:tabs>
          <w:tab w:val="left" w:pos="720"/>
          <w:tab w:val="right" w:pos="2880"/>
          <w:tab w:val="left" w:pos="3600"/>
          <w:tab w:val="left" w:pos="3780"/>
          <w:tab w:val="right" w:pos="6840"/>
        </w:tabs>
      </w:pPr>
      <w:r>
        <w:t xml:space="preserve">AllStarBank’s largest customer decides to exercise </w:t>
      </w:r>
      <w:r w:rsidR="00FD4AF0">
        <w:t xml:space="preserve">a $15 million loan commitment. </w:t>
      </w:r>
      <w:r>
        <w:t>How will the new balance sheet appear if AllStar uses the following liquidity risk strategies?</w:t>
      </w:r>
    </w:p>
    <w:p w:rsidR="00CF5AE3" w:rsidRDefault="00CF5AE3" w:rsidP="00CF5AE3">
      <w:pPr>
        <w:tabs>
          <w:tab w:val="left" w:pos="540"/>
          <w:tab w:val="left" w:pos="720"/>
          <w:tab w:val="right" w:pos="2880"/>
          <w:tab w:val="left" w:pos="3600"/>
          <w:tab w:val="left" w:pos="3780"/>
          <w:tab w:val="right" w:pos="6840"/>
        </w:tabs>
        <w:ind w:left="540" w:hanging="540"/>
      </w:pPr>
    </w:p>
    <w:p w:rsidR="00CF5AE3" w:rsidRDefault="00CF5AE3" w:rsidP="00CF5AE3">
      <w:pPr>
        <w:tabs>
          <w:tab w:val="left" w:pos="540"/>
          <w:tab w:val="left" w:pos="900"/>
          <w:tab w:val="right" w:pos="2880"/>
          <w:tab w:val="left" w:pos="3600"/>
          <w:tab w:val="left" w:pos="3780"/>
          <w:tab w:val="right" w:pos="6840"/>
        </w:tabs>
        <w:ind w:left="540" w:hanging="540"/>
      </w:pPr>
      <w:r>
        <w:tab/>
        <w:t>a.</w:t>
      </w:r>
      <w:r>
        <w:tab/>
      </w:r>
      <w:r w:rsidR="00FD4AF0">
        <w:t>Stored liquidity</w:t>
      </w:r>
      <w:r>
        <w:t xml:space="preserve"> management.</w:t>
      </w:r>
    </w:p>
    <w:p w:rsidR="00CF5AE3" w:rsidRDefault="00CF5AE3" w:rsidP="00CF5AE3">
      <w:pPr>
        <w:tabs>
          <w:tab w:val="left" w:pos="360"/>
        </w:tabs>
        <w:ind w:left="360" w:hanging="360"/>
      </w:pPr>
    </w:p>
    <w:p w:rsidR="00CF5AE3" w:rsidRDefault="00CF5AE3" w:rsidP="00C45ED6">
      <w:pPr>
        <w:tabs>
          <w:tab w:val="left" w:pos="540"/>
          <w:tab w:val="left" w:pos="720"/>
          <w:tab w:val="right" w:pos="2880"/>
          <w:tab w:val="left" w:pos="3600"/>
          <w:tab w:val="left" w:pos="3780"/>
          <w:tab w:val="right" w:pos="6840"/>
        </w:tabs>
      </w:pPr>
      <w:r>
        <w:tab/>
      </w:r>
      <w:r w:rsidR="00FD4AF0">
        <w:tab/>
      </w:r>
      <w:r>
        <w:t>b.</w:t>
      </w:r>
      <w:r>
        <w:tab/>
      </w:r>
      <w:r w:rsidR="00FD4AF0">
        <w:t>Purchased l</w:t>
      </w:r>
      <w:r>
        <w:t>i</w:t>
      </w:r>
      <w:r w:rsidR="00FD4AF0">
        <w:t>qu</w:t>
      </w:r>
      <w:r>
        <w:t>i</w:t>
      </w:r>
      <w:r w:rsidR="00FD4AF0">
        <w:t>d</w:t>
      </w:r>
      <w:r>
        <w:t>ity management.</w:t>
      </w:r>
    </w:p>
    <w:p w:rsidR="00CF5AE3" w:rsidRDefault="00CF5AE3" w:rsidP="00CF5AE3">
      <w:pPr>
        <w:tabs>
          <w:tab w:val="left" w:pos="360"/>
        </w:tabs>
        <w:ind w:left="360" w:hanging="360"/>
      </w:pPr>
    </w:p>
    <w:p w:rsidR="00CF5AE3" w:rsidRDefault="00CF5AE3" w:rsidP="00C45ED6">
      <w:pPr>
        <w:tabs>
          <w:tab w:val="left" w:pos="540"/>
          <w:tab w:val="left" w:pos="720"/>
          <w:tab w:val="right" w:pos="2880"/>
          <w:tab w:val="left" w:pos="3600"/>
          <w:tab w:val="left" w:pos="3780"/>
          <w:tab w:val="right" w:pos="6840"/>
        </w:tabs>
      </w:pPr>
      <w:r>
        <w:tab/>
      </w:r>
    </w:p>
    <w:p w:rsidR="00CF5AE3" w:rsidRDefault="00D92573" w:rsidP="00CF5AE3">
      <w:pPr>
        <w:tabs>
          <w:tab w:val="left" w:pos="540"/>
        </w:tabs>
        <w:ind w:left="540" w:hanging="540"/>
      </w:pPr>
      <w:r>
        <w:t>4.</w:t>
      </w:r>
      <w:r w:rsidR="00CF5AE3">
        <w:t>10.</w:t>
      </w:r>
      <w:r w:rsidR="00CF5AE3">
        <w:tab/>
        <w:t>A DI has assets of $10 million consisting of $1 million in cash an</w:t>
      </w:r>
      <w:r w:rsidR="00FD4AF0">
        <w:t xml:space="preserve">d $9 million in loans. </w:t>
      </w:r>
      <w:r w:rsidR="00CF5AE3">
        <w:t>The DI has core deposits of $6 million, subordinated debt of $2 million, and equity of $2 million. Increases in interest rates are expected to cause a net drain of $2 million in core deposits over the year?</w:t>
      </w:r>
    </w:p>
    <w:p w:rsidR="00CF5AE3" w:rsidRDefault="00CF5AE3" w:rsidP="00CF5AE3">
      <w:pPr>
        <w:tabs>
          <w:tab w:val="left" w:pos="360"/>
        </w:tabs>
        <w:ind w:left="720" w:hanging="720"/>
      </w:pPr>
    </w:p>
    <w:p w:rsidR="00CF5AE3" w:rsidRDefault="00CF5AE3" w:rsidP="00CF5AE3">
      <w:pPr>
        <w:pStyle w:val="BodyTextIndent"/>
        <w:tabs>
          <w:tab w:val="clear" w:pos="360"/>
          <w:tab w:val="left" w:pos="540"/>
          <w:tab w:val="left" w:pos="900"/>
        </w:tabs>
        <w:ind w:left="900" w:hanging="900"/>
        <w:rPr>
          <w:sz w:val="24"/>
        </w:rPr>
      </w:pPr>
      <w:r>
        <w:rPr>
          <w:sz w:val="24"/>
        </w:rPr>
        <w:tab/>
        <w:t>a.</w:t>
      </w:r>
      <w:r>
        <w:rPr>
          <w:sz w:val="24"/>
        </w:rPr>
        <w:tab/>
        <w:t>The average cost of deposits is 6 percent and the average yield on loans is 8 percent.  The DI decides to reduce its loan portfolio to offset this expected decline</w:t>
      </w:r>
      <w:r w:rsidR="00FD4AF0">
        <w:rPr>
          <w:sz w:val="24"/>
        </w:rPr>
        <w:t xml:space="preserve"> in deposits. What will be the</w:t>
      </w:r>
      <w:r>
        <w:rPr>
          <w:sz w:val="24"/>
        </w:rPr>
        <w:t xml:space="preserve"> effect on</w:t>
      </w:r>
      <w:r w:rsidR="00FD4AF0">
        <w:rPr>
          <w:sz w:val="24"/>
        </w:rPr>
        <w:t xml:space="preserve"> net</w:t>
      </w:r>
      <w:r>
        <w:rPr>
          <w:sz w:val="24"/>
        </w:rPr>
        <w:t xml:space="preserve"> interest income and the size of the </w:t>
      </w:r>
      <w:r w:rsidR="00FD4AF0">
        <w:rPr>
          <w:sz w:val="24"/>
        </w:rPr>
        <w:t>DI</w:t>
      </w:r>
      <w:r>
        <w:rPr>
          <w:sz w:val="24"/>
        </w:rPr>
        <w:t xml:space="preserve"> after the implementation of this strategy?</w:t>
      </w:r>
    </w:p>
    <w:p w:rsidR="00CF5AE3" w:rsidRDefault="00CF5AE3" w:rsidP="00CF5AE3">
      <w:pPr>
        <w:tabs>
          <w:tab w:val="left" w:pos="-1440"/>
          <w:tab w:val="left" w:pos="540"/>
        </w:tabs>
        <w:ind w:left="540" w:hanging="540"/>
      </w:pPr>
    </w:p>
    <w:p w:rsidR="00CF5AE3" w:rsidRDefault="00CF5AE3" w:rsidP="00CF5AE3">
      <w:pPr>
        <w:pStyle w:val="BodyTextIndent3"/>
        <w:tabs>
          <w:tab w:val="left" w:pos="-1440"/>
        </w:tabs>
      </w:pPr>
      <w:r>
        <w:tab/>
        <w:t>b.</w:t>
      </w:r>
      <w:r>
        <w:tab/>
        <w:t xml:space="preserve">If the interest cost of issuing new short-term debt is expected to be 7.5 percent, what would be the effect on net interest income </w:t>
      </w:r>
      <w:bookmarkStart w:id="0" w:name="BM_1_"/>
      <w:bookmarkEnd w:id="0"/>
      <w:r>
        <w:t xml:space="preserve">of offsetting the expected deposit drain with an increase in interest-bearing liabilities?  </w:t>
      </w:r>
    </w:p>
    <w:p w:rsidR="00CF5AE3" w:rsidRDefault="00CF5AE3" w:rsidP="00CF5AE3">
      <w:pPr>
        <w:tabs>
          <w:tab w:val="left" w:pos="-1440"/>
          <w:tab w:val="left" w:pos="540"/>
          <w:tab w:val="left" w:pos="900"/>
        </w:tabs>
      </w:pPr>
      <w:r>
        <w:tab/>
        <w:t>c.</w:t>
      </w:r>
      <w:r>
        <w:tab/>
        <w:t>What will be the size of the DI after the drain</w:t>
      </w:r>
      <w:r w:rsidR="00FD4AF0">
        <w:t xml:space="preserve"> if the DI</w:t>
      </w:r>
      <w:r>
        <w:t xml:space="preserve"> us</w:t>
      </w:r>
      <w:r w:rsidR="00FD4AF0">
        <w:t>es</w:t>
      </w:r>
      <w:r>
        <w:t xml:space="preserve"> this strategy?</w:t>
      </w:r>
    </w:p>
    <w:p w:rsidR="00CF5AE3" w:rsidRDefault="00CF5AE3" w:rsidP="00CF5AE3">
      <w:pPr>
        <w:tabs>
          <w:tab w:val="left" w:pos="-1440"/>
          <w:tab w:val="left" w:pos="540"/>
        </w:tabs>
      </w:pPr>
    </w:p>
    <w:p w:rsidR="00CF5AE3" w:rsidRDefault="00FD4AF0" w:rsidP="00CF5AE3">
      <w:pPr>
        <w:pStyle w:val="BodyTextIndent3"/>
        <w:tabs>
          <w:tab w:val="left" w:pos="-1440"/>
        </w:tabs>
      </w:pPr>
      <w:r>
        <w:tab/>
        <w:t>d.</w:t>
      </w:r>
      <w:r>
        <w:tab/>
        <w:t>What dynamic aspects of DI</w:t>
      </w:r>
      <w:r w:rsidR="00CF5AE3">
        <w:t xml:space="preserve"> management would support a strategy of replacing the deposit drain with interest-bearing liabilities?</w:t>
      </w:r>
    </w:p>
    <w:p w:rsidR="00CF5AE3" w:rsidRDefault="00CF5AE3" w:rsidP="00CF5AE3">
      <w:pPr>
        <w:pStyle w:val="BodyTextIndent3"/>
        <w:tabs>
          <w:tab w:val="left" w:pos="-1440"/>
        </w:tabs>
      </w:pPr>
    </w:p>
    <w:p w:rsidR="00CF5AE3" w:rsidRDefault="00CF5AE3" w:rsidP="00CF5AE3">
      <w:pPr>
        <w:numPr>
          <w:ilvl w:val="0"/>
          <w:numId w:val="2"/>
        </w:numPr>
        <w:tabs>
          <w:tab w:val="clear" w:pos="360"/>
          <w:tab w:val="num" w:pos="540"/>
        </w:tabs>
        <w:ind w:left="540" w:hanging="540"/>
      </w:pPr>
      <w:r>
        <w:t>Define each of the following four measures of liquidity risk. Explain how each measure would be implemented and utilized by a DI.</w:t>
      </w:r>
    </w:p>
    <w:p w:rsidR="00CF5AE3" w:rsidRDefault="00CF5AE3" w:rsidP="00CF5AE3">
      <w:pPr>
        <w:tabs>
          <w:tab w:val="left" w:pos="360"/>
        </w:tabs>
      </w:pPr>
    </w:p>
    <w:p w:rsidR="00CF5AE3" w:rsidRDefault="00CF5AE3" w:rsidP="00CF5AE3">
      <w:pPr>
        <w:pStyle w:val="BodyTextIndent3"/>
      </w:pPr>
      <w:r>
        <w:tab/>
        <w:t>a.</w:t>
      </w:r>
      <w:r>
        <w:tab/>
        <w:t xml:space="preserve">Sources and uses of liquidity.  </w:t>
      </w:r>
    </w:p>
    <w:p w:rsidR="00C25C9A" w:rsidRDefault="00C25C9A" w:rsidP="00CF5AE3">
      <w:pPr>
        <w:pStyle w:val="BodyTextIndent3"/>
      </w:pPr>
    </w:p>
    <w:p w:rsidR="00CF5AE3" w:rsidRDefault="00CF5AE3" w:rsidP="00CF5AE3">
      <w:pPr>
        <w:tabs>
          <w:tab w:val="left" w:pos="540"/>
          <w:tab w:val="left" w:pos="900"/>
        </w:tabs>
        <w:ind w:left="540" w:hanging="540"/>
      </w:pPr>
      <w:r>
        <w:tab/>
        <w:t>b.</w:t>
      </w:r>
      <w:r>
        <w:tab/>
        <w:t>Peer group ratio comparisons</w:t>
      </w:r>
      <w:r w:rsidR="008D5DCB">
        <w:t>.</w:t>
      </w:r>
    </w:p>
    <w:p w:rsidR="00CF5AE3" w:rsidRDefault="00CF5AE3" w:rsidP="00CF5AE3">
      <w:pPr>
        <w:tabs>
          <w:tab w:val="left" w:pos="540"/>
          <w:tab w:val="left" w:pos="900"/>
        </w:tabs>
        <w:ind w:left="540" w:hanging="540"/>
      </w:pPr>
    </w:p>
    <w:p w:rsidR="00CF5AE3" w:rsidRDefault="00CF5AE3" w:rsidP="00CF5AE3">
      <w:pPr>
        <w:tabs>
          <w:tab w:val="left" w:pos="540"/>
          <w:tab w:val="left" w:pos="900"/>
        </w:tabs>
        <w:ind w:left="540" w:hanging="540"/>
      </w:pPr>
      <w:r>
        <w:tab/>
        <w:t>c.</w:t>
      </w:r>
      <w:r>
        <w:tab/>
        <w:t>Liquidity index.</w:t>
      </w:r>
    </w:p>
    <w:p w:rsidR="00CF5AE3" w:rsidRDefault="00CF5AE3" w:rsidP="00CF5AE3">
      <w:pPr>
        <w:tabs>
          <w:tab w:val="left" w:pos="540"/>
          <w:tab w:val="left" w:pos="900"/>
        </w:tabs>
        <w:ind w:left="540" w:hanging="540"/>
      </w:pPr>
    </w:p>
    <w:p w:rsidR="00CF5AE3" w:rsidRDefault="00CF5AE3" w:rsidP="00CF5AE3">
      <w:pPr>
        <w:tabs>
          <w:tab w:val="left" w:pos="540"/>
          <w:tab w:val="left" w:pos="900"/>
        </w:tabs>
        <w:ind w:left="540" w:hanging="540"/>
      </w:pPr>
      <w:r>
        <w:tab/>
        <w:t>d.</w:t>
      </w:r>
      <w:r>
        <w:tab/>
        <w:t>Financing gap and financing requirement</w:t>
      </w:r>
      <w:r w:rsidR="008D5DCB">
        <w:t>.</w:t>
      </w:r>
    </w:p>
    <w:p w:rsidR="00CF5AE3" w:rsidRDefault="00CF5AE3" w:rsidP="00CF5AE3">
      <w:pPr>
        <w:tabs>
          <w:tab w:val="left" w:pos="540"/>
          <w:tab w:val="left" w:pos="900"/>
        </w:tabs>
        <w:ind w:left="540" w:hanging="540"/>
      </w:pPr>
    </w:p>
    <w:p w:rsidR="00CF5AE3" w:rsidRDefault="00D92573" w:rsidP="00CF5AE3">
      <w:pPr>
        <w:tabs>
          <w:tab w:val="left" w:pos="540"/>
          <w:tab w:val="num" w:pos="900"/>
        </w:tabs>
        <w:ind w:left="540" w:hanging="540"/>
      </w:pPr>
      <w:r>
        <w:t>4.</w:t>
      </w:r>
      <w:r w:rsidR="00CF5AE3">
        <w:t>12.</w:t>
      </w:r>
      <w:r w:rsidR="00CF5AE3">
        <w:tab/>
        <w:t xml:space="preserve">A DI has </w:t>
      </w:r>
      <w:r w:rsidR="008D5DCB">
        <w:t>$10 million in T-b</w:t>
      </w:r>
      <w:r w:rsidR="00CF5AE3">
        <w:t>ills, a $5 million line of credit to borrow in the repo market, and $5 million in excess cash reserves (above reser</w:t>
      </w:r>
      <w:r w:rsidR="00C25C9A">
        <w:t xml:space="preserve">ve requirements) with the Fed. </w:t>
      </w:r>
      <w:r w:rsidR="00CF5AE3">
        <w:t>The DI currently has borrowed $6 million in fed funds and $2 million from the Fed</w:t>
      </w:r>
      <w:r w:rsidR="00A94334">
        <w:t>’s</w:t>
      </w:r>
      <w:r w:rsidR="00CF5AE3">
        <w:t xml:space="preserve"> discount window to meet seasonal demands.</w:t>
      </w:r>
    </w:p>
    <w:p w:rsidR="00CF5AE3" w:rsidRDefault="00CF5AE3" w:rsidP="00CF5AE3">
      <w:pPr>
        <w:tabs>
          <w:tab w:val="left" w:pos="540"/>
          <w:tab w:val="num" w:pos="900"/>
        </w:tabs>
        <w:ind w:left="540" w:hanging="540"/>
      </w:pPr>
    </w:p>
    <w:p w:rsidR="00CF5AE3" w:rsidRDefault="00CF5AE3" w:rsidP="00CF5AE3">
      <w:pPr>
        <w:tabs>
          <w:tab w:val="left" w:pos="540"/>
          <w:tab w:val="num" w:pos="900"/>
        </w:tabs>
        <w:ind w:left="540" w:hanging="540"/>
      </w:pPr>
      <w:r>
        <w:tab/>
        <w:t>a.</w:t>
      </w:r>
      <w:r>
        <w:tab/>
        <w:t>What is the DI’s total available (sources of) liquidity?</w:t>
      </w:r>
    </w:p>
    <w:p w:rsidR="00CF5AE3" w:rsidRDefault="00CF5AE3" w:rsidP="00CF5AE3"/>
    <w:p w:rsidR="00CF5AE3" w:rsidRDefault="00CF5AE3" w:rsidP="00CF5AE3">
      <w:pPr>
        <w:tabs>
          <w:tab w:val="left" w:pos="540"/>
          <w:tab w:val="left" w:pos="900"/>
        </w:tabs>
      </w:pPr>
      <w:r>
        <w:tab/>
        <w:t>b.</w:t>
      </w:r>
      <w:r>
        <w:tab/>
        <w:t>What is the DI’s current total uses of liquidity?</w:t>
      </w:r>
    </w:p>
    <w:p w:rsidR="00CF5AE3" w:rsidRDefault="00CF5AE3" w:rsidP="00CF5AE3">
      <w:pPr>
        <w:tabs>
          <w:tab w:val="left" w:pos="540"/>
          <w:tab w:val="left" w:pos="900"/>
        </w:tabs>
      </w:pPr>
    </w:p>
    <w:p w:rsidR="00CF5AE3" w:rsidRDefault="00CF5AE3" w:rsidP="00CF5AE3">
      <w:pPr>
        <w:tabs>
          <w:tab w:val="left" w:pos="540"/>
          <w:tab w:val="left" w:pos="900"/>
        </w:tabs>
      </w:pPr>
      <w:r>
        <w:tab/>
        <w:t>c.</w:t>
      </w:r>
      <w:r>
        <w:tab/>
        <w:t>What is the net liquidity of the DI?</w:t>
      </w:r>
    </w:p>
    <w:p w:rsidR="00CF5AE3" w:rsidRDefault="00CF5AE3" w:rsidP="00CF5AE3">
      <w:pPr>
        <w:tabs>
          <w:tab w:val="left" w:pos="540"/>
          <w:tab w:val="left" w:pos="900"/>
        </w:tabs>
      </w:pPr>
    </w:p>
    <w:p w:rsidR="00C25C9A" w:rsidRDefault="00C25C9A" w:rsidP="00CF5AE3">
      <w:pPr>
        <w:tabs>
          <w:tab w:val="left" w:pos="-1440"/>
          <w:tab w:val="left" w:pos="540"/>
        </w:tabs>
        <w:ind w:left="540" w:hanging="540"/>
      </w:pPr>
    </w:p>
    <w:p w:rsidR="00CF5AE3" w:rsidRDefault="00CF5AE3" w:rsidP="00CF5AE3">
      <w:pPr>
        <w:tabs>
          <w:tab w:val="left" w:pos="540"/>
          <w:tab w:val="left" w:pos="900"/>
        </w:tabs>
      </w:pPr>
      <w:r>
        <w:tab/>
        <w:t>d.</w:t>
      </w:r>
      <w:r>
        <w:tab/>
        <w:t>What conclusions can you derive from the result?</w:t>
      </w:r>
    </w:p>
    <w:p w:rsidR="00CF5AE3" w:rsidRDefault="00CF5AE3" w:rsidP="00CF5AE3">
      <w:pPr>
        <w:tabs>
          <w:tab w:val="left" w:pos="540"/>
          <w:tab w:val="left" w:pos="900"/>
        </w:tabs>
      </w:pPr>
    </w:p>
    <w:p w:rsidR="00CF5AE3" w:rsidRDefault="00CF5AE3" w:rsidP="00CF5AE3"/>
    <w:p w:rsidR="00A94334" w:rsidRDefault="00D92573" w:rsidP="00D92573">
      <w:pPr>
        <w:tabs>
          <w:tab w:val="left" w:pos="540"/>
        </w:tabs>
        <w:ind w:left="540" w:hanging="540"/>
      </w:pPr>
      <w:r>
        <w:t>4.1</w:t>
      </w:r>
      <w:r w:rsidR="00A94334">
        <w:t>3.</w:t>
      </w:r>
      <w:r w:rsidR="00A94334">
        <w:tab/>
        <w:t>A DI has the following assets in its portfolio: $10 million in cash reserves with the Fed, $25 million in T-bills, and $</w:t>
      </w:r>
      <w:r w:rsidR="00205063">
        <w:t>6</w:t>
      </w:r>
      <w:r w:rsidR="00A94334">
        <w:t xml:space="preserve">5 million in mortgage loans. If the </w:t>
      </w:r>
      <w:r w:rsidR="00205063">
        <w:t xml:space="preserve">DI has to liquidate the </w:t>
      </w:r>
      <w:r w:rsidR="00A94334">
        <w:t xml:space="preserve">assets </w:t>
      </w:r>
      <w:r w:rsidR="00205063">
        <w:t>today</w:t>
      </w:r>
      <w:r w:rsidR="00A94334">
        <w:t xml:space="preserve">, </w:t>
      </w:r>
      <w:r w:rsidR="00205063">
        <w:t>i</w:t>
      </w:r>
      <w:r w:rsidR="00A94334">
        <w:t>t</w:t>
      </w:r>
      <w:r w:rsidR="00205063">
        <w:t xml:space="preserve"> </w:t>
      </w:r>
      <w:r w:rsidR="00A94334">
        <w:t xml:space="preserve">will receive only </w:t>
      </w:r>
      <w:r w:rsidR="00205063">
        <w:t>$</w:t>
      </w:r>
      <w:r w:rsidR="00A94334">
        <w:t>98 per</w:t>
      </w:r>
      <w:r w:rsidR="00205063">
        <w:t xml:space="preserve"> $100 of f</w:t>
      </w:r>
      <w:r w:rsidR="00A94334">
        <w:t>a</w:t>
      </w:r>
      <w:r w:rsidR="00205063">
        <w:t>ce</w:t>
      </w:r>
      <w:r w:rsidR="00A94334">
        <w:t xml:space="preserve"> value of the T-bills and </w:t>
      </w:r>
      <w:r w:rsidR="00205063">
        <w:t>$</w:t>
      </w:r>
      <w:r w:rsidR="00A94334">
        <w:t>90 per</w:t>
      </w:r>
      <w:r w:rsidR="00205063">
        <w:t xml:space="preserve"> $100 </w:t>
      </w:r>
      <w:r w:rsidR="00A94334">
        <w:t>of fa</w:t>
      </w:r>
      <w:r w:rsidR="00205063">
        <w:t>ce</w:t>
      </w:r>
      <w:r w:rsidR="00A94334">
        <w:t xml:space="preserve"> value of the mortgage loans. </w:t>
      </w:r>
      <w:r w:rsidR="00205063">
        <w:t>Liquidation at the end of one month (closer to maturity) will produce $100 per $100 of face value of the T-bills and $97 per $100 of face value of the mortgage. Calculate</w:t>
      </w:r>
      <w:r w:rsidR="00A94334">
        <w:t xml:space="preserve"> the</w:t>
      </w:r>
      <w:r w:rsidR="00205063">
        <w:t xml:space="preserve"> one-month</w:t>
      </w:r>
      <w:r w:rsidR="00A94334">
        <w:t xml:space="preserve"> liquidity index</w:t>
      </w:r>
      <w:r w:rsidR="00205063">
        <w:t xml:space="preserve"> for this DI</w:t>
      </w:r>
      <w:r w:rsidR="00A94334">
        <w:t xml:space="preserve"> using the above information.</w:t>
      </w:r>
    </w:p>
    <w:p w:rsidR="00A94334" w:rsidRDefault="00A94334" w:rsidP="00A94334">
      <w:pPr>
        <w:tabs>
          <w:tab w:val="left" w:pos="-1440"/>
        </w:tabs>
      </w:pPr>
    </w:p>
    <w:p w:rsidR="00205063" w:rsidRDefault="00205063" w:rsidP="00A94334">
      <w:pPr>
        <w:tabs>
          <w:tab w:val="left" w:pos="540"/>
        </w:tabs>
      </w:pPr>
    </w:p>
    <w:p w:rsidR="00CF5AE3" w:rsidRDefault="00D92573" w:rsidP="00CF5AE3">
      <w:pPr>
        <w:tabs>
          <w:tab w:val="left" w:pos="540"/>
        </w:tabs>
        <w:ind w:left="540" w:hanging="540"/>
      </w:pPr>
      <w:r>
        <w:t>4.</w:t>
      </w:r>
      <w:r w:rsidR="00CF5AE3">
        <w:t>1</w:t>
      </w:r>
      <w:r w:rsidR="00205063">
        <w:t>4</w:t>
      </w:r>
      <w:r w:rsidR="00CF5AE3">
        <w:t>.</w:t>
      </w:r>
      <w:r w:rsidR="00CF5AE3">
        <w:tab/>
        <w:t>A DI has the following assets in its portfolio: $20 million in cash reserves with the Fed, $20 million in T-</w:t>
      </w:r>
      <w:r w:rsidR="00AD6039">
        <w:t>b</w:t>
      </w:r>
      <w:r w:rsidR="00CF5AE3">
        <w:t xml:space="preserve">ills, </w:t>
      </w:r>
      <w:r w:rsidR="00C25C9A">
        <w:t xml:space="preserve">and </w:t>
      </w:r>
      <w:r w:rsidR="00CF5AE3">
        <w:t xml:space="preserve">$50 million in mortgage loans. If the assets need to be liquidated at short notice, the DI will receive only 99 percent of </w:t>
      </w:r>
      <w:r w:rsidR="00AD6039">
        <w:t>the fair market value of the T-b</w:t>
      </w:r>
      <w:r w:rsidR="00CF5AE3">
        <w:t>ills and 90 percent of the fair market value of the mortgage loans.</w:t>
      </w:r>
      <w:r w:rsidR="00205063">
        <w:t xml:space="preserve"> Liquidation at the end of one month (closer to maturity) will produce $100 per $100 of face value of the T-bills </w:t>
      </w:r>
      <w:r w:rsidR="004A5A1A">
        <w:t xml:space="preserve">and </w:t>
      </w:r>
      <w:r w:rsidR="00205063">
        <w:t>the mortgage</w:t>
      </w:r>
      <w:r w:rsidR="004A5A1A">
        <w:t xml:space="preserve"> loans</w:t>
      </w:r>
      <w:r w:rsidR="00205063">
        <w:t>.</w:t>
      </w:r>
      <w:r w:rsidR="00CF5AE3">
        <w:t xml:space="preserve"> </w:t>
      </w:r>
      <w:r w:rsidR="004A5A1A">
        <w:t>Calculate</w:t>
      </w:r>
      <w:r w:rsidR="00CF5AE3">
        <w:t xml:space="preserve"> the liquidity index using the above information.</w:t>
      </w:r>
    </w:p>
    <w:p w:rsidR="00CF5AE3" w:rsidRDefault="00CF5AE3" w:rsidP="00AD6039">
      <w:pPr>
        <w:tabs>
          <w:tab w:val="left" w:pos="-1440"/>
        </w:tabs>
      </w:pPr>
    </w:p>
    <w:p w:rsidR="00CF5AE3" w:rsidRDefault="00CF5AE3" w:rsidP="00CF5AE3">
      <w:pPr>
        <w:tabs>
          <w:tab w:val="left" w:pos="540"/>
        </w:tabs>
        <w:rPr>
          <w:b/>
          <w:i/>
        </w:rPr>
      </w:pPr>
      <w:r>
        <w:tab/>
      </w:r>
    </w:p>
    <w:p w:rsidR="00CF5AE3" w:rsidRDefault="00CF5AE3" w:rsidP="00CF5AE3"/>
    <w:p w:rsidR="00CF5AE3" w:rsidRDefault="00D92573" w:rsidP="004A5A1A">
      <w:pPr>
        <w:ind w:left="540" w:hanging="540"/>
      </w:pPr>
      <w:r>
        <w:t>4.</w:t>
      </w:r>
      <w:r w:rsidR="004A5A1A">
        <w:t xml:space="preserve">15. </w:t>
      </w:r>
      <w:r w:rsidR="004A5A1A">
        <w:tab/>
      </w:r>
      <w:r w:rsidR="00CF5AE3">
        <w:t xml:space="preserve">Conglomerate Corporation </w:t>
      </w:r>
      <w:r w:rsidR="00C25C9A">
        <w:t xml:space="preserve">has acquired Acme Corporation. </w:t>
      </w:r>
      <w:r w:rsidR="00CF5AE3">
        <w:t>To help finance the takeover, Conglomerate will liquidate the overfunded p</w:t>
      </w:r>
      <w:r w:rsidR="00C25C9A">
        <w:t xml:space="preserve">ortion of Acme’s pension fund. </w:t>
      </w:r>
      <w:r w:rsidR="00CF5AE3">
        <w:t>The face values and current and one-year future liquidation values of the assets that will be liquidated are given below:</w:t>
      </w:r>
    </w:p>
    <w:p w:rsidR="00CF5AE3" w:rsidRDefault="00CF5AE3" w:rsidP="00CF5AE3">
      <w:pPr>
        <w:pStyle w:val="Footer"/>
        <w:tabs>
          <w:tab w:val="clear" w:pos="4320"/>
          <w:tab w:val="clear" w:pos="8640"/>
          <w:tab w:val="left" w:pos="360"/>
          <w:tab w:val="left" w:pos="2160"/>
          <w:tab w:val="left" w:pos="3600"/>
        </w:tabs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ab/>
      </w:r>
      <w:r w:rsidRPr="004A5A1A">
        <w:rPr>
          <w:rFonts w:ascii="Times New Roman" w:hAnsi="Times New Roman"/>
          <w:sz w:val="24"/>
          <w:u w:val="single"/>
        </w:rPr>
        <w:tab/>
      </w:r>
      <w:r w:rsidR="004A5A1A">
        <w:rPr>
          <w:rFonts w:ascii="Times New Roman" w:hAnsi="Times New Roman"/>
          <w:sz w:val="24"/>
          <w:u w:val="single"/>
        </w:rPr>
        <w:t xml:space="preserve">            </w:t>
      </w:r>
      <w:r>
        <w:rPr>
          <w:rFonts w:ascii="Times New Roman" w:hAnsi="Times New Roman"/>
          <w:sz w:val="24"/>
          <w:u w:val="single"/>
        </w:rPr>
        <w:t>Liquidation Values</w:t>
      </w:r>
      <w:r w:rsidR="004A5A1A">
        <w:rPr>
          <w:rFonts w:ascii="Times New Roman" w:hAnsi="Times New Roman"/>
          <w:sz w:val="24"/>
          <w:u w:val="single"/>
        </w:rPr>
        <w:tab/>
      </w:r>
      <w:r w:rsidR="004A5A1A">
        <w:rPr>
          <w:rFonts w:ascii="Times New Roman" w:hAnsi="Times New Roman"/>
          <w:sz w:val="24"/>
          <w:u w:val="single"/>
        </w:rPr>
        <w:tab/>
      </w:r>
      <w:r w:rsidR="004A5A1A">
        <w:rPr>
          <w:rFonts w:ascii="Times New Roman" w:hAnsi="Times New Roman"/>
          <w:sz w:val="24"/>
          <w:u w:val="single"/>
        </w:rPr>
        <w:tab/>
      </w:r>
    </w:p>
    <w:p w:rsidR="00CF5AE3" w:rsidRDefault="00CF5AE3" w:rsidP="00CF5AE3">
      <w:pPr>
        <w:tabs>
          <w:tab w:val="left" w:pos="540"/>
          <w:tab w:val="right" w:pos="3600"/>
          <w:tab w:val="right" w:pos="5040"/>
          <w:tab w:val="right" w:pos="6480"/>
        </w:tabs>
        <w:ind w:left="540" w:hanging="540"/>
      </w:pPr>
      <w:r>
        <w:tab/>
      </w:r>
      <w:r w:rsidRPr="004A5A1A">
        <w:rPr>
          <w:b/>
        </w:rPr>
        <w:t>Asset</w:t>
      </w:r>
      <w:r w:rsidRPr="004A5A1A">
        <w:rPr>
          <w:b/>
        </w:rPr>
        <w:tab/>
        <w:t>Face Value</w:t>
      </w:r>
      <w:r w:rsidRPr="004A5A1A">
        <w:rPr>
          <w:b/>
        </w:rPr>
        <w:tab/>
        <w:t>t = 0</w:t>
      </w:r>
      <w:r w:rsidRPr="004A5A1A">
        <w:rPr>
          <w:b/>
        </w:rPr>
        <w:tab/>
        <w:t xml:space="preserve">t = </w:t>
      </w:r>
      <w:r w:rsidR="00AD6039" w:rsidRPr="004A5A1A">
        <w:rPr>
          <w:b/>
        </w:rPr>
        <w:t>1 year</w:t>
      </w:r>
      <w:r>
        <w:cr/>
        <w:t>IBM stock</w:t>
      </w:r>
      <w:r>
        <w:tab/>
        <w:t>$10,000</w:t>
      </w:r>
      <w:r>
        <w:tab/>
        <w:t>$9,900</w:t>
      </w:r>
      <w:r>
        <w:tab/>
        <w:t>$10,500</w:t>
      </w:r>
    </w:p>
    <w:p w:rsidR="00CF5AE3" w:rsidRDefault="00AD6039" w:rsidP="00CF5AE3">
      <w:pPr>
        <w:tabs>
          <w:tab w:val="left" w:pos="540"/>
          <w:tab w:val="right" w:pos="3600"/>
          <w:tab w:val="right" w:pos="5040"/>
          <w:tab w:val="right" w:pos="6480"/>
        </w:tabs>
        <w:ind w:left="540" w:hanging="540"/>
      </w:pPr>
      <w:r>
        <w:tab/>
        <w:t>GE bonds</w:t>
      </w:r>
      <w:r>
        <w:tab/>
      </w:r>
      <w:r w:rsidR="00CF5AE3">
        <w:t>5,000</w:t>
      </w:r>
      <w:r w:rsidR="00CF5AE3">
        <w:tab/>
        <w:t>4,000</w:t>
      </w:r>
      <w:r w:rsidR="00CF5AE3">
        <w:tab/>
        <w:t>4,500</w:t>
      </w:r>
    </w:p>
    <w:p w:rsidR="00CF5AE3" w:rsidRDefault="00AD6039" w:rsidP="00CF5AE3">
      <w:pPr>
        <w:tabs>
          <w:tab w:val="left" w:pos="540"/>
          <w:tab w:val="right" w:pos="3600"/>
          <w:tab w:val="right" w:pos="5040"/>
          <w:tab w:val="right" w:pos="6480"/>
        </w:tabs>
        <w:ind w:left="540" w:hanging="540"/>
      </w:pPr>
      <w:r>
        <w:tab/>
        <w:t>Treasury securities</w:t>
      </w:r>
      <w:r>
        <w:tab/>
        <w:t>15,000</w:t>
      </w:r>
      <w:r>
        <w:tab/>
        <w:t>13,000</w:t>
      </w:r>
      <w:r>
        <w:tab/>
      </w:r>
      <w:r w:rsidR="00CF5AE3">
        <w:t>14,000</w:t>
      </w:r>
    </w:p>
    <w:p w:rsidR="00CF5AE3" w:rsidRPr="004A5A1A" w:rsidRDefault="004A5A1A" w:rsidP="00CF5AE3">
      <w:pPr>
        <w:tabs>
          <w:tab w:val="left" w:pos="360"/>
          <w:tab w:val="right" w:pos="2880"/>
          <w:tab w:val="right" w:pos="4320"/>
          <w:tab w:val="right" w:pos="5760"/>
        </w:tabs>
        <w:ind w:left="360" w:hanging="360"/>
        <w:rPr>
          <w:u w:val="single"/>
        </w:rPr>
      </w:pP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A5A1A" w:rsidRDefault="004A5A1A" w:rsidP="00CF5AE3">
      <w:pPr>
        <w:tabs>
          <w:tab w:val="left" w:pos="540"/>
        </w:tabs>
        <w:ind w:left="540" w:hanging="540"/>
      </w:pPr>
    </w:p>
    <w:p w:rsidR="00CF5AE3" w:rsidRDefault="00CF5AE3" w:rsidP="00CF5AE3">
      <w:pPr>
        <w:tabs>
          <w:tab w:val="left" w:pos="540"/>
        </w:tabs>
        <w:ind w:left="540" w:hanging="540"/>
      </w:pPr>
      <w:r>
        <w:tab/>
        <w:t xml:space="preserve">Calculate the </w:t>
      </w:r>
      <w:r w:rsidR="004A5A1A">
        <w:t>one</w:t>
      </w:r>
      <w:r>
        <w:t>-year liquidity index for these securities.</w:t>
      </w:r>
    </w:p>
    <w:p w:rsidR="00CF5AE3" w:rsidRDefault="00CF5AE3" w:rsidP="00AD6039">
      <w:pPr>
        <w:tabs>
          <w:tab w:val="left" w:pos="-1440"/>
        </w:tabs>
        <w:ind w:left="540" w:hanging="540"/>
      </w:pPr>
      <w:r>
        <w:tab/>
      </w:r>
      <w:r>
        <w:tab/>
      </w:r>
    </w:p>
    <w:p w:rsidR="00CF5AE3" w:rsidRDefault="00D92573" w:rsidP="00CF5AE3">
      <w:pPr>
        <w:tabs>
          <w:tab w:val="left" w:pos="540"/>
        </w:tabs>
        <w:ind w:left="540" w:hanging="540"/>
      </w:pPr>
      <w:r>
        <w:t>4.</w:t>
      </w:r>
      <w:r w:rsidR="00CF5AE3">
        <w:t>1</w:t>
      </w:r>
      <w:r w:rsidR="004A5A1A">
        <w:t>6</w:t>
      </w:r>
      <w:r w:rsidR="00CF5AE3">
        <w:t>.</w:t>
      </w:r>
      <w:r w:rsidR="00CF5AE3">
        <w:tab/>
        <w:t xml:space="preserve">Plainbank has $10 million in cash and equivalents, $30 million in loans, and $15 in core deposits.  </w:t>
      </w:r>
    </w:p>
    <w:p w:rsidR="00CF5AE3" w:rsidRDefault="00CF5AE3" w:rsidP="00CF5AE3">
      <w:pPr>
        <w:tabs>
          <w:tab w:val="left" w:pos="540"/>
          <w:tab w:val="left" w:pos="900"/>
        </w:tabs>
      </w:pPr>
    </w:p>
    <w:p w:rsidR="00CF5AE3" w:rsidRDefault="00CF5AE3" w:rsidP="00CF5AE3">
      <w:pPr>
        <w:tabs>
          <w:tab w:val="left" w:pos="540"/>
          <w:tab w:val="left" w:pos="900"/>
        </w:tabs>
      </w:pPr>
      <w:r>
        <w:tab/>
        <w:t>a.</w:t>
      </w:r>
      <w:r>
        <w:tab/>
        <w:t>Calculate the financing gap.</w:t>
      </w:r>
    </w:p>
    <w:p w:rsidR="00CF5AE3" w:rsidRDefault="00CF5AE3" w:rsidP="00CF5AE3">
      <w:pPr>
        <w:tabs>
          <w:tab w:val="left" w:pos="540"/>
          <w:tab w:val="left" w:pos="900"/>
        </w:tabs>
      </w:pPr>
    </w:p>
    <w:p w:rsidR="00AD6039" w:rsidRDefault="00AD6039" w:rsidP="00CF5AE3">
      <w:pPr>
        <w:tabs>
          <w:tab w:val="left" w:pos="540"/>
          <w:tab w:val="left" w:pos="900"/>
        </w:tabs>
      </w:pPr>
    </w:p>
    <w:p w:rsidR="00CF5AE3" w:rsidRDefault="00CF5AE3" w:rsidP="00CF5AE3">
      <w:pPr>
        <w:tabs>
          <w:tab w:val="left" w:pos="540"/>
          <w:tab w:val="left" w:pos="900"/>
        </w:tabs>
      </w:pPr>
      <w:r>
        <w:tab/>
        <w:t>b.</w:t>
      </w:r>
      <w:r>
        <w:tab/>
        <w:t>What is the financing requirement?</w:t>
      </w:r>
    </w:p>
    <w:p w:rsidR="00CF5AE3" w:rsidRDefault="00CF5AE3" w:rsidP="00CF5AE3">
      <w:pPr>
        <w:tabs>
          <w:tab w:val="left" w:pos="540"/>
          <w:tab w:val="left" w:pos="900"/>
        </w:tabs>
      </w:pPr>
    </w:p>
    <w:p w:rsidR="00CF5AE3" w:rsidRDefault="00CF5AE3" w:rsidP="00CF5AE3">
      <w:pPr>
        <w:tabs>
          <w:tab w:val="left" w:pos="540"/>
          <w:tab w:val="left" w:pos="900"/>
        </w:tabs>
      </w:pPr>
    </w:p>
    <w:p w:rsidR="00CF5AE3" w:rsidRDefault="00CF5AE3" w:rsidP="00CF5AE3">
      <w:pPr>
        <w:tabs>
          <w:tab w:val="left" w:pos="540"/>
          <w:tab w:val="left" w:pos="900"/>
        </w:tabs>
      </w:pPr>
      <w:r>
        <w:tab/>
        <w:t>c.</w:t>
      </w:r>
      <w:r>
        <w:tab/>
        <w:t xml:space="preserve">How can the financing gap be used in the day-to-day liquidity management of the </w:t>
      </w:r>
      <w:r>
        <w:tab/>
      </w:r>
      <w:r>
        <w:tab/>
      </w:r>
      <w:r>
        <w:tab/>
        <w:t>bank?</w:t>
      </w:r>
    </w:p>
    <w:p w:rsidR="00CF5AE3" w:rsidRDefault="00CF5AE3" w:rsidP="00CF5AE3">
      <w:pPr>
        <w:tabs>
          <w:tab w:val="left" w:pos="360"/>
        </w:tabs>
        <w:ind w:left="360" w:hanging="360"/>
      </w:pPr>
    </w:p>
    <w:p w:rsidR="00CF5AE3" w:rsidRDefault="00D92573" w:rsidP="00CF5AE3">
      <w:pPr>
        <w:tabs>
          <w:tab w:val="left" w:pos="540"/>
        </w:tabs>
        <w:ind w:left="540" w:hanging="540"/>
      </w:pPr>
      <w:r>
        <w:t>4.</w:t>
      </w:r>
      <w:r w:rsidR="00CF5AE3">
        <w:t>1</w:t>
      </w:r>
      <w:r w:rsidR="005416FA">
        <w:t>7</w:t>
      </w:r>
      <w:r w:rsidR="00CF5AE3">
        <w:t>.</w:t>
      </w:r>
      <w:r w:rsidR="00CF5AE3">
        <w:tab/>
        <w:t>How can an FI’s liquidity plan help reduce the effect</w:t>
      </w:r>
      <w:r w:rsidR="00C25C9A">
        <w:t xml:space="preserve">s of liquidity shortages? </w:t>
      </w:r>
      <w:r w:rsidR="00CF5AE3">
        <w:t>What are the components of a liquidity plan?</w:t>
      </w:r>
    </w:p>
    <w:p w:rsidR="00CF5AE3" w:rsidRDefault="00CF5AE3" w:rsidP="00CF5AE3">
      <w:pPr>
        <w:tabs>
          <w:tab w:val="left" w:pos="540"/>
        </w:tabs>
        <w:ind w:left="540" w:hanging="540"/>
      </w:pPr>
    </w:p>
    <w:p w:rsidR="00CF5AE3" w:rsidRDefault="00CF5AE3" w:rsidP="00CF5AE3"/>
    <w:p w:rsidR="000D69A3" w:rsidRPr="005416FA" w:rsidRDefault="00D92573" w:rsidP="000D69A3">
      <w:pPr>
        <w:ind w:left="540" w:hanging="540"/>
        <w:rPr>
          <w:szCs w:val="24"/>
        </w:rPr>
      </w:pPr>
      <w:r>
        <w:rPr>
          <w:szCs w:val="24"/>
        </w:rPr>
        <w:t>4.</w:t>
      </w:r>
      <w:r w:rsidR="000D69A3" w:rsidRPr="005416FA">
        <w:rPr>
          <w:szCs w:val="24"/>
        </w:rPr>
        <w:t>1</w:t>
      </w:r>
      <w:r w:rsidR="000D69A3">
        <w:rPr>
          <w:szCs w:val="24"/>
        </w:rPr>
        <w:t>8</w:t>
      </w:r>
      <w:r w:rsidR="000D69A3" w:rsidRPr="005416FA">
        <w:rPr>
          <w:szCs w:val="24"/>
        </w:rPr>
        <w:t xml:space="preserve">. </w:t>
      </w:r>
      <w:r w:rsidR="000D69A3">
        <w:rPr>
          <w:szCs w:val="24"/>
        </w:rPr>
        <w:tab/>
        <w:t>Central Bank</w:t>
      </w:r>
      <w:r w:rsidR="000D69A3" w:rsidRPr="005416FA">
        <w:rPr>
          <w:szCs w:val="24"/>
        </w:rPr>
        <w:t xml:space="preserve"> has the following balance sheet (in millions of dollars)</w:t>
      </w:r>
      <w:r w:rsidR="000D69A3">
        <w:rPr>
          <w:szCs w:val="24"/>
        </w:rPr>
        <w:t>.</w:t>
      </w:r>
    </w:p>
    <w:p w:rsidR="000D69A3" w:rsidRPr="005416FA" w:rsidRDefault="000D69A3" w:rsidP="000D69A3">
      <w:pPr>
        <w:rPr>
          <w:szCs w:val="24"/>
        </w:rPr>
      </w:pPr>
    </w:p>
    <w:p w:rsidR="000D69A3" w:rsidRPr="005416FA" w:rsidRDefault="000D69A3" w:rsidP="000D69A3">
      <w:pPr>
        <w:ind w:right="-990"/>
        <w:rPr>
          <w:szCs w:val="24"/>
        </w:rPr>
      </w:pPr>
      <w:r w:rsidRPr="005416FA">
        <w:rPr>
          <w:szCs w:val="24"/>
        </w:rPr>
        <w:tab/>
      </w:r>
      <w:r w:rsidRPr="005416FA">
        <w:rPr>
          <w:szCs w:val="24"/>
        </w:rPr>
        <w:tab/>
      </w:r>
      <w:r w:rsidRPr="005416FA">
        <w:rPr>
          <w:szCs w:val="24"/>
        </w:rPr>
        <w:tab/>
        <w:t xml:space="preserve">        </w:t>
      </w:r>
      <w:r>
        <w:rPr>
          <w:szCs w:val="24"/>
        </w:rPr>
        <w:t xml:space="preserve">              </w:t>
      </w:r>
      <w:r w:rsidRPr="005416FA">
        <w:rPr>
          <w:szCs w:val="24"/>
        </w:rPr>
        <w:t xml:space="preserve">  Liquidity</w:t>
      </w:r>
      <w:r w:rsidRPr="005416FA">
        <w:rPr>
          <w:szCs w:val="24"/>
        </w:rPr>
        <w:tab/>
      </w:r>
      <w:r w:rsidRPr="005416FA">
        <w:rPr>
          <w:szCs w:val="24"/>
        </w:rPr>
        <w:tab/>
      </w:r>
      <w:r w:rsidRPr="005416FA">
        <w:rPr>
          <w:szCs w:val="24"/>
        </w:rPr>
        <w:tab/>
      </w:r>
      <w:r w:rsidRPr="005416FA">
        <w:rPr>
          <w:szCs w:val="24"/>
        </w:rPr>
        <w:tab/>
      </w:r>
      <w:r w:rsidRPr="005416FA">
        <w:rPr>
          <w:szCs w:val="24"/>
        </w:rPr>
        <w:tab/>
      </w:r>
      <w:r w:rsidRPr="005416FA">
        <w:rPr>
          <w:szCs w:val="24"/>
        </w:rPr>
        <w:tab/>
      </w:r>
      <w:r>
        <w:rPr>
          <w:szCs w:val="24"/>
        </w:rPr>
        <w:t xml:space="preserve">            </w:t>
      </w:r>
      <w:r w:rsidRPr="005416FA">
        <w:rPr>
          <w:szCs w:val="24"/>
        </w:rPr>
        <w:t>Run-off</w:t>
      </w:r>
    </w:p>
    <w:p w:rsidR="000D69A3" w:rsidRPr="005416FA" w:rsidRDefault="000D69A3" w:rsidP="000D69A3">
      <w:pPr>
        <w:ind w:right="-810"/>
        <w:rPr>
          <w:szCs w:val="24"/>
        </w:rPr>
      </w:pPr>
      <w:r w:rsidRPr="005416FA">
        <w:rPr>
          <w:b/>
          <w:szCs w:val="24"/>
        </w:rPr>
        <w:t>Assets</w:t>
      </w:r>
      <w:r w:rsidRPr="005416FA">
        <w:rPr>
          <w:szCs w:val="24"/>
        </w:rPr>
        <w:tab/>
      </w:r>
      <w:r w:rsidRPr="005416FA">
        <w:rPr>
          <w:szCs w:val="24"/>
        </w:rPr>
        <w:tab/>
      </w:r>
      <w:r w:rsidRPr="005416FA">
        <w:rPr>
          <w:szCs w:val="24"/>
        </w:rPr>
        <w:tab/>
      </w:r>
      <w:r w:rsidRPr="005416FA">
        <w:rPr>
          <w:szCs w:val="24"/>
        </w:rPr>
        <w:tab/>
        <w:t xml:space="preserve">  </w:t>
      </w:r>
      <w:r>
        <w:rPr>
          <w:szCs w:val="24"/>
        </w:rPr>
        <w:t xml:space="preserve">    </w:t>
      </w:r>
      <w:r w:rsidRPr="005416FA">
        <w:rPr>
          <w:szCs w:val="24"/>
        </w:rPr>
        <w:t xml:space="preserve">       </w:t>
      </w:r>
      <w:r w:rsidRPr="005416FA">
        <w:rPr>
          <w:szCs w:val="24"/>
          <w:u w:val="single"/>
        </w:rPr>
        <w:t xml:space="preserve">   level    </w:t>
      </w:r>
      <w:r w:rsidRPr="005416FA">
        <w:rPr>
          <w:szCs w:val="24"/>
        </w:rPr>
        <w:tab/>
      </w:r>
      <w:r w:rsidRPr="005416FA">
        <w:rPr>
          <w:b/>
          <w:szCs w:val="24"/>
        </w:rPr>
        <w:t>Liabilities and Equity</w:t>
      </w:r>
      <w:r w:rsidRPr="005416FA">
        <w:rPr>
          <w:szCs w:val="24"/>
        </w:rPr>
        <w:tab/>
      </w:r>
      <w:r w:rsidRPr="005416FA">
        <w:rPr>
          <w:szCs w:val="24"/>
        </w:rPr>
        <w:tab/>
      </w:r>
      <w:r>
        <w:rPr>
          <w:szCs w:val="24"/>
        </w:rPr>
        <w:t xml:space="preserve">              </w:t>
      </w:r>
      <w:r w:rsidRPr="005416FA">
        <w:rPr>
          <w:szCs w:val="24"/>
          <w:u w:val="single"/>
        </w:rPr>
        <w:t>factor</w:t>
      </w:r>
      <w:r>
        <w:rPr>
          <w:szCs w:val="24"/>
          <w:u w:val="single"/>
        </w:rPr>
        <w:t xml:space="preserve"> </w:t>
      </w:r>
      <w:r w:rsidRPr="005416FA">
        <w:rPr>
          <w:szCs w:val="24"/>
        </w:rPr>
        <w:t xml:space="preserve">  </w:t>
      </w:r>
    </w:p>
    <w:p w:rsidR="000D69A3" w:rsidRPr="005416FA" w:rsidRDefault="000D69A3" w:rsidP="000D69A3">
      <w:pPr>
        <w:ind w:right="-810"/>
        <w:rPr>
          <w:szCs w:val="24"/>
        </w:rPr>
      </w:pPr>
      <w:r w:rsidRPr="005416FA">
        <w:rPr>
          <w:szCs w:val="24"/>
        </w:rPr>
        <w:t>Cash</w:t>
      </w:r>
      <w:r w:rsidRPr="005416FA">
        <w:rPr>
          <w:szCs w:val="24"/>
        </w:rPr>
        <w:tab/>
      </w:r>
      <w:r w:rsidRPr="005416FA">
        <w:rPr>
          <w:szCs w:val="24"/>
        </w:rPr>
        <w:tab/>
      </w:r>
      <w:r w:rsidRPr="005416FA">
        <w:rPr>
          <w:szCs w:val="24"/>
        </w:rPr>
        <w:tab/>
        <w:t xml:space="preserve">  </w:t>
      </w:r>
      <w:r w:rsidRPr="005416FA">
        <w:rPr>
          <w:szCs w:val="24"/>
        </w:rPr>
        <w:tab/>
      </w:r>
      <w:r>
        <w:rPr>
          <w:szCs w:val="24"/>
        </w:rPr>
        <w:t xml:space="preserve">    $  2</w:t>
      </w:r>
      <w:r w:rsidRPr="005416FA">
        <w:rPr>
          <w:szCs w:val="24"/>
        </w:rPr>
        <w:t>0    Level 1</w:t>
      </w:r>
      <w:r w:rsidRPr="005416FA">
        <w:rPr>
          <w:szCs w:val="24"/>
        </w:rPr>
        <w:tab/>
        <w:t>Stable retail deposits</w:t>
      </w:r>
      <w:r w:rsidRPr="005416FA">
        <w:rPr>
          <w:szCs w:val="24"/>
        </w:rPr>
        <w:tab/>
      </w:r>
      <w:r w:rsidRPr="005416FA">
        <w:rPr>
          <w:szCs w:val="24"/>
        </w:rPr>
        <w:tab/>
      </w:r>
      <w:r w:rsidRPr="005416FA">
        <w:rPr>
          <w:szCs w:val="24"/>
        </w:rPr>
        <w:tab/>
        <w:t>$</w:t>
      </w:r>
      <w:r>
        <w:rPr>
          <w:szCs w:val="24"/>
        </w:rPr>
        <w:t>190</w:t>
      </w:r>
      <w:r w:rsidRPr="005416FA">
        <w:rPr>
          <w:szCs w:val="24"/>
        </w:rPr>
        <w:tab/>
        <w:t xml:space="preserve">    </w:t>
      </w:r>
      <w:r>
        <w:rPr>
          <w:szCs w:val="24"/>
        </w:rPr>
        <w:t xml:space="preserve"> </w:t>
      </w:r>
      <w:r w:rsidRPr="005416FA">
        <w:rPr>
          <w:szCs w:val="24"/>
        </w:rPr>
        <w:t xml:space="preserve"> </w:t>
      </w:r>
      <w:r w:rsidR="006178E7">
        <w:rPr>
          <w:szCs w:val="24"/>
        </w:rPr>
        <w:t>3</w:t>
      </w:r>
      <w:r w:rsidRPr="005416FA">
        <w:rPr>
          <w:szCs w:val="24"/>
        </w:rPr>
        <w:t>%</w:t>
      </w:r>
    </w:p>
    <w:p w:rsidR="000D69A3" w:rsidRDefault="000D69A3" w:rsidP="000D69A3">
      <w:pPr>
        <w:ind w:right="-900"/>
        <w:rPr>
          <w:szCs w:val="24"/>
        </w:rPr>
      </w:pPr>
      <w:r w:rsidRPr="005416FA">
        <w:rPr>
          <w:szCs w:val="24"/>
        </w:rPr>
        <w:t>Deposits at the Fed</w:t>
      </w:r>
      <w:r w:rsidRPr="005416FA">
        <w:rPr>
          <w:szCs w:val="24"/>
        </w:rPr>
        <w:tab/>
      </w:r>
      <w:r w:rsidRPr="005416FA">
        <w:rPr>
          <w:szCs w:val="24"/>
        </w:rPr>
        <w:tab/>
        <w:t xml:space="preserve">    </w:t>
      </w:r>
      <w:r>
        <w:rPr>
          <w:szCs w:val="24"/>
        </w:rPr>
        <w:t xml:space="preserve">    30</w:t>
      </w:r>
      <w:r w:rsidRPr="005416FA">
        <w:rPr>
          <w:szCs w:val="24"/>
        </w:rPr>
        <w:t xml:space="preserve">    Level 1</w:t>
      </w:r>
      <w:r w:rsidRPr="005416FA">
        <w:rPr>
          <w:szCs w:val="24"/>
        </w:rPr>
        <w:tab/>
        <w:t>Le</w:t>
      </w:r>
      <w:r>
        <w:rPr>
          <w:szCs w:val="24"/>
        </w:rPr>
        <w:t>ss stable retail deposits</w:t>
      </w:r>
      <w:r>
        <w:rPr>
          <w:szCs w:val="24"/>
        </w:rPr>
        <w:tab/>
      </w:r>
      <w:r>
        <w:rPr>
          <w:szCs w:val="24"/>
        </w:rPr>
        <w:tab/>
        <w:t xml:space="preserve">    7</w:t>
      </w:r>
      <w:r w:rsidRPr="005416FA">
        <w:rPr>
          <w:szCs w:val="24"/>
        </w:rPr>
        <w:t>0</w:t>
      </w:r>
      <w:r>
        <w:rPr>
          <w:szCs w:val="24"/>
        </w:rPr>
        <w:t xml:space="preserve">         </w:t>
      </w:r>
      <w:r w:rsidRPr="005416FA">
        <w:rPr>
          <w:szCs w:val="24"/>
        </w:rPr>
        <w:t>10</w:t>
      </w:r>
    </w:p>
    <w:p w:rsidR="000D69A3" w:rsidRDefault="000D69A3" w:rsidP="000D69A3">
      <w:pPr>
        <w:ind w:right="-900"/>
        <w:rPr>
          <w:szCs w:val="24"/>
        </w:rPr>
      </w:pPr>
      <w:r w:rsidRPr="005416FA">
        <w:rPr>
          <w:szCs w:val="24"/>
        </w:rPr>
        <w:t xml:space="preserve">Treasury </w:t>
      </w:r>
      <w:r>
        <w:rPr>
          <w:szCs w:val="24"/>
        </w:rPr>
        <w:t>bonds</w:t>
      </w:r>
      <w:r w:rsidRPr="005416FA">
        <w:rPr>
          <w:szCs w:val="24"/>
        </w:rPr>
        <w:tab/>
      </w:r>
      <w:r w:rsidRPr="005416FA">
        <w:rPr>
          <w:szCs w:val="24"/>
        </w:rPr>
        <w:tab/>
        <w:t xml:space="preserve"> </w:t>
      </w:r>
      <w:r>
        <w:rPr>
          <w:szCs w:val="24"/>
        </w:rPr>
        <w:t xml:space="preserve">    </w:t>
      </w:r>
      <w:r w:rsidRPr="005416FA">
        <w:rPr>
          <w:szCs w:val="24"/>
        </w:rPr>
        <w:t xml:space="preserve"> 1</w:t>
      </w:r>
      <w:r>
        <w:rPr>
          <w:szCs w:val="24"/>
        </w:rPr>
        <w:t>45</w:t>
      </w:r>
      <w:r w:rsidRPr="005416FA">
        <w:rPr>
          <w:szCs w:val="24"/>
        </w:rPr>
        <w:t xml:space="preserve">    Level 1</w:t>
      </w:r>
      <w:r w:rsidRPr="005416FA">
        <w:rPr>
          <w:szCs w:val="24"/>
        </w:rPr>
        <w:tab/>
      </w:r>
      <w:r>
        <w:rPr>
          <w:szCs w:val="24"/>
        </w:rPr>
        <w:t>CDs maturing in 6 months</w:t>
      </w:r>
      <w:r>
        <w:rPr>
          <w:szCs w:val="24"/>
        </w:rPr>
        <w:tab/>
      </w:r>
      <w:r>
        <w:rPr>
          <w:szCs w:val="24"/>
        </w:rPr>
        <w:tab/>
        <w:t xml:space="preserve">  100           0</w:t>
      </w:r>
    </w:p>
    <w:p w:rsidR="000D69A3" w:rsidRPr="005416FA" w:rsidRDefault="000D69A3" w:rsidP="000D69A3">
      <w:pPr>
        <w:ind w:right="-900"/>
        <w:rPr>
          <w:szCs w:val="24"/>
        </w:rPr>
      </w:pPr>
      <w:r>
        <w:rPr>
          <w:szCs w:val="24"/>
        </w:rPr>
        <w:t>Qualifying marketable securities</w:t>
      </w:r>
      <w:r w:rsidRPr="005416FA">
        <w:rPr>
          <w:szCs w:val="24"/>
        </w:rPr>
        <w:t xml:space="preserve">  </w:t>
      </w:r>
      <w:r>
        <w:rPr>
          <w:szCs w:val="24"/>
        </w:rPr>
        <w:t xml:space="preserve">  </w:t>
      </w:r>
      <w:r w:rsidRPr="005416FA">
        <w:rPr>
          <w:szCs w:val="24"/>
        </w:rPr>
        <w:t>5</w:t>
      </w:r>
      <w:r>
        <w:rPr>
          <w:szCs w:val="24"/>
        </w:rPr>
        <w:t>0</w:t>
      </w:r>
      <w:r w:rsidRPr="005416FA">
        <w:rPr>
          <w:szCs w:val="24"/>
        </w:rPr>
        <w:t xml:space="preserve">    Level </w:t>
      </w:r>
      <w:r>
        <w:rPr>
          <w:szCs w:val="24"/>
        </w:rPr>
        <w:t>1</w:t>
      </w:r>
      <w:r w:rsidRPr="005416FA">
        <w:rPr>
          <w:szCs w:val="24"/>
        </w:rPr>
        <w:t xml:space="preserve">   </w:t>
      </w:r>
      <w:r>
        <w:rPr>
          <w:szCs w:val="24"/>
        </w:rPr>
        <w:tab/>
      </w:r>
      <w:r w:rsidRPr="005416FA">
        <w:rPr>
          <w:szCs w:val="24"/>
        </w:rPr>
        <w:t>Unsecured wholesale funding from:</w:t>
      </w:r>
    </w:p>
    <w:p w:rsidR="000D69A3" w:rsidRPr="005416FA" w:rsidRDefault="00DA323D" w:rsidP="000D69A3">
      <w:pPr>
        <w:ind w:right="-810"/>
        <w:rPr>
          <w:szCs w:val="24"/>
        </w:rPr>
      </w:pPr>
      <w:r>
        <w:rPr>
          <w:szCs w:val="24"/>
        </w:rPr>
        <w:t>G</w:t>
      </w:r>
      <w:r w:rsidR="000D69A3">
        <w:rPr>
          <w:szCs w:val="24"/>
        </w:rPr>
        <w:t>NMA bonds</w:t>
      </w:r>
      <w:r w:rsidR="000D69A3">
        <w:rPr>
          <w:szCs w:val="24"/>
        </w:rPr>
        <w:tab/>
      </w:r>
      <w:r w:rsidR="000D69A3">
        <w:rPr>
          <w:szCs w:val="24"/>
        </w:rPr>
        <w:tab/>
      </w:r>
      <w:r w:rsidR="000D69A3">
        <w:rPr>
          <w:szCs w:val="24"/>
        </w:rPr>
        <w:tab/>
        <w:t xml:space="preserve">     </w:t>
      </w:r>
      <w:r w:rsidR="000D69A3" w:rsidRPr="005416FA">
        <w:rPr>
          <w:szCs w:val="24"/>
        </w:rPr>
        <w:t xml:space="preserve"> </w:t>
      </w:r>
      <w:r w:rsidR="000D69A3">
        <w:rPr>
          <w:szCs w:val="24"/>
        </w:rPr>
        <w:t xml:space="preserve">  6</w:t>
      </w:r>
      <w:r w:rsidR="000D69A3" w:rsidRPr="005416FA">
        <w:rPr>
          <w:szCs w:val="24"/>
        </w:rPr>
        <w:t>0    Level 2</w:t>
      </w:r>
      <w:r w:rsidR="000D69A3">
        <w:rPr>
          <w:szCs w:val="24"/>
        </w:rPr>
        <w:t xml:space="preserve">A  </w:t>
      </w:r>
      <w:r w:rsidR="000D69A3" w:rsidRPr="005416FA">
        <w:rPr>
          <w:szCs w:val="24"/>
        </w:rPr>
        <w:t xml:space="preserve"> </w:t>
      </w:r>
      <w:r w:rsidR="000D69A3">
        <w:rPr>
          <w:szCs w:val="24"/>
        </w:rPr>
        <w:t xml:space="preserve">  </w:t>
      </w:r>
      <w:r w:rsidR="000D69A3" w:rsidRPr="005416FA">
        <w:rPr>
          <w:szCs w:val="24"/>
        </w:rPr>
        <w:t xml:space="preserve">  </w:t>
      </w:r>
      <w:r w:rsidR="000D69A3">
        <w:rPr>
          <w:szCs w:val="24"/>
        </w:rPr>
        <w:t xml:space="preserve"> </w:t>
      </w:r>
      <w:r w:rsidR="000D69A3" w:rsidRPr="005416FA">
        <w:rPr>
          <w:szCs w:val="24"/>
        </w:rPr>
        <w:t>Stable small business deposits</w:t>
      </w:r>
      <w:r w:rsidR="000D69A3" w:rsidRPr="005416FA">
        <w:rPr>
          <w:szCs w:val="24"/>
        </w:rPr>
        <w:tab/>
        <w:t xml:space="preserve">  </w:t>
      </w:r>
      <w:r w:rsidR="000D69A3">
        <w:rPr>
          <w:szCs w:val="24"/>
        </w:rPr>
        <w:t>125</w:t>
      </w:r>
      <w:r w:rsidR="000D69A3" w:rsidRPr="005416FA">
        <w:rPr>
          <w:szCs w:val="24"/>
        </w:rPr>
        <w:t xml:space="preserve">           5</w:t>
      </w:r>
    </w:p>
    <w:p w:rsidR="000D69A3" w:rsidRDefault="000D69A3" w:rsidP="000D69A3">
      <w:pPr>
        <w:ind w:right="-810"/>
        <w:rPr>
          <w:szCs w:val="24"/>
        </w:rPr>
      </w:pPr>
      <w:r>
        <w:rPr>
          <w:szCs w:val="24"/>
        </w:rPr>
        <w:t xml:space="preserve">Loans to AA- corporations </w:t>
      </w:r>
      <w:r>
        <w:rPr>
          <w:szCs w:val="24"/>
        </w:rPr>
        <w:tab/>
        <w:t xml:space="preserve">      540    Level 2A        </w:t>
      </w:r>
      <w:r w:rsidRPr="005416FA">
        <w:rPr>
          <w:szCs w:val="24"/>
        </w:rPr>
        <w:t>Less stable small business deposits</w:t>
      </w:r>
      <w:r w:rsidRPr="005416FA">
        <w:rPr>
          <w:szCs w:val="24"/>
        </w:rPr>
        <w:tab/>
        <w:t xml:space="preserve">  </w:t>
      </w:r>
      <w:r>
        <w:rPr>
          <w:szCs w:val="24"/>
        </w:rPr>
        <w:t>10</w:t>
      </w:r>
      <w:r w:rsidRPr="005416FA">
        <w:rPr>
          <w:szCs w:val="24"/>
        </w:rPr>
        <w:t>0         10</w:t>
      </w:r>
    </w:p>
    <w:p w:rsidR="000D69A3" w:rsidRPr="005416FA" w:rsidRDefault="000D69A3" w:rsidP="000D69A3">
      <w:pPr>
        <w:ind w:right="-810"/>
        <w:rPr>
          <w:szCs w:val="24"/>
        </w:rPr>
      </w:pPr>
      <w:r>
        <w:rPr>
          <w:szCs w:val="24"/>
        </w:rPr>
        <w:t>Mortgages</w:t>
      </w:r>
      <w:r>
        <w:rPr>
          <w:szCs w:val="24"/>
        </w:rPr>
        <w:tab/>
      </w:r>
      <w:r>
        <w:rPr>
          <w:szCs w:val="24"/>
        </w:rPr>
        <w:tab/>
      </w:r>
      <w:r w:rsidRPr="005416FA">
        <w:rPr>
          <w:szCs w:val="24"/>
        </w:rPr>
        <w:tab/>
      </w:r>
      <w:r>
        <w:rPr>
          <w:szCs w:val="24"/>
        </w:rPr>
        <w:t xml:space="preserve">    </w:t>
      </w:r>
      <w:r w:rsidRPr="005416FA">
        <w:rPr>
          <w:szCs w:val="24"/>
        </w:rPr>
        <w:t xml:space="preserve">  </w:t>
      </w:r>
      <w:r>
        <w:rPr>
          <w:szCs w:val="24"/>
        </w:rPr>
        <w:t>2</w:t>
      </w:r>
      <w:r w:rsidRPr="005416FA">
        <w:rPr>
          <w:szCs w:val="24"/>
        </w:rPr>
        <w:t>85</w:t>
      </w:r>
      <w:r>
        <w:rPr>
          <w:szCs w:val="24"/>
        </w:rPr>
        <w:t xml:space="preserve">   </w:t>
      </w:r>
      <w:r w:rsidR="00005043">
        <w:rPr>
          <w:szCs w:val="24"/>
        </w:rPr>
        <w:tab/>
      </w:r>
      <w:r w:rsidR="00005043">
        <w:rPr>
          <w:szCs w:val="24"/>
        </w:rPr>
        <w:tab/>
        <w:t xml:space="preserve">   Non</w:t>
      </w:r>
      <w:r w:rsidRPr="005416FA">
        <w:rPr>
          <w:szCs w:val="24"/>
        </w:rPr>
        <w:t>financial corporates</w:t>
      </w:r>
      <w:r w:rsidRPr="005416FA">
        <w:rPr>
          <w:szCs w:val="24"/>
        </w:rPr>
        <w:tab/>
      </w:r>
      <w:r w:rsidRPr="005416FA">
        <w:rPr>
          <w:szCs w:val="24"/>
        </w:rPr>
        <w:tab/>
        <w:t xml:space="preserve">  </w:t>
      </w:r>
      <w:r>
        <w:rPr>
          <w:szCs w:val="24"/>
        </w:rPr>
        <w:t>4</w:t>
      </w:r>
      <w:r w:rsidRPr="005416FA">
        <w:rPr>
          <w:szCs w:val="24"/>
        </w:rPr>
        <w:t>50         75</w:t>
      </w:r>
    </w:p>
    <w:p w:rsidR="000D69A3" w:rsidRPr="005416FA" w:rsidRDefault="000D69A3" w:rsidP="000D69A3">
      <w:pPr>
        <w:ind w:right="-810"/>
        <w:rPr>
          <w:szCs w:val="24"/>
        </w:rPr>
      </w:pPr>
      <w:r w:rsidRPr="005416FA">
        <w:rPr>
          <w:szCs w:val="24"/>
        </w:rPr>
        <w:t>Premises</w:t>
      </w:r>
      <w:r w:rsidRPr="005416FA">
        <w:rPr>
          <w:szCs w:val="24"/>
        </w:rPr>
        <w:tab/>
      </w:r>
      <w:r w:rsidRPr="005416FA">
        <w:rPr>
          <w:szCs w:val="24"/>
        </w:rPr>
        <w:tab/>
      </w:r>
      <w:r w:rsidRPr="005416FA">
        <w:rPr>
          <w:szCs w:val="24"/>
        </w:rPr>
        <w:tab/>
      </w:r>
      <w:r>
        <w:rPr>
          <w:szCs w:val="24"/>
        </w:rPr>
        <w:t xml:space="preserve">  </w:t>
      </w:r>
      <w:r w:rsidRPr="005667D9">
        <w:rPr>
          <w:szCs w:val="24"/>
          <w:u w:val="single"/>
        </w:rPr>
        <w:t xml:space="preserve">    </w:t>
      </w:r>
      <w:r w:rsidRPr="005416FA">
        <w:rPr>
          <w:szCs w:val="24"/>
          <w:u w:val="single"/>
        </w:rPr>
        <w:t xml:space="preserve">  </w:t>
      </w:r>
      <w:r>
        <w:rPr>
          <w:szCs w:val="24"/>
          <w:u w:val="single"/>
        </w:rPr>
        <w:t>3</w:t>
      </w:r>
      <w:r w:rsidRPr="005416FA">
        <w:rPr>
          <w:szCs w:val="24"/>
          <w:u w:val="single"/>
        </w:rPr>
        <w:t>5</w:t>
      </w:r>
      <w:r w:rsidRPr="005416FA">
        <w:rPr>
          <w:szCs w:val="24"/>
        </w:rPr>
        <w:tab/>
      </w:r>
      <w:r w:rsidRPr="005416FA">
        <w:rPr>
          <w:szCs w:val="24"/>
        </w:rPr>
        <w:tab/>
        <w:t>Equity</w:t>
      </w:r>
      <w:r w:rsidRPr="005416FA">
        <w:rPr>
          <w:szCs w:val="24"/>
        </w:rPr>
        <w:tab/>
      </w:r>
      <w:r w:rsidRPr="005416FA">
        <w:rPr>
          <w:szCs w:val="24"/>
        </w:rPr>
        <w:tab/>
      </w:r>
      <w:r w:rsidRPr="005416FA">
        <w:rPr>
          <w:szCs w:val="24"/>
        </w:rPr>
        <w:tab/>
      </w:r>
      <w:r w:rsidRPr="005416FA">
        <w:rPr>
          <w:szCs w:val="24"/>
        </w:rPr>
        <w:tab/>
      </w:r>
      <w:r w:rsidRPr="005416FA">
        <w:rPr>
          <w:szCs w:val="24"/>
        </w:rPr>
        <w:tab/>
      </w:r>
      <w:r>
        <w:rPr>
          <w:szCs w:val="24"/>
          <w:u w:val="single"/>
        </w:rPr>
        <w:t xml:space="preserve">  130</w:t>
      </w:r>
    </w:p>
    <w:p w:rsidR="000D69A3" w:rsidRPr="005416FA" w:rsidRDefault="000D69A3" w:rsidP="000D69A3">
      <w:pPr>
        <w:ind w:right="-810"/>
        <w:rPr>
          <w:szCs w:val="24"/>
        </w:rPr>
      </w:pPr>
      <w:r w:rsidRPr="005416FA">
        <w:rPr>
          <w:szCs w:val="24"/>
        </w:rPr>
        <w:tab/>
      </w:r>
      <w:r>
        <w:rPr>
          <w:szCs w:val="24"/>
        </w:rPr>
        <w:t xml:space="preserve"> </w:t>
      </w:r>
      <w:r w:rsidRPr="005416FA">
        <w:rPr>
          <w:szCs w:val="24"/>
        </w:rPr>
        <w:t>Total</w:t>
      </w:r>
      <w:r w:rsidRPr="005416FA">
        <w:rPr>
          <w:szCs w:val="24"/>
        </w:rPr>
        <w:tab/>
      </w:r>
      <w:r w:rsidRPr="005416FA">
        <w:rPr>
          <w:szCs w:val="24"/>
        </w:rPr>
        <w:tab/>
      </w:r>
      <w:r w:rsidRPr="005416FA">
        <w:rPr>
          <w:szCs w:val="24"/>
        </w:rPr>
        <w:tab/>
      </w:r>
      <w:r>
        <w:rPr>
          <w:szCs w:val="24"/>
        </w:rPr>
        <w:t xml:space="preserve"> </w:t>
      </w:r>
      <w:r w:rsidRPr="005416FA">
        <w:rPr>
          <w:szCs w:val="24"/>
        </w:rPr>
        <w:t>$</w:t>
      </w:r>
      <w:r>
        <w:rPr>
          <w:szCs w:val="24"/>
        </w:rPr>
        <w:t>1,</w:t>
      </w:r>
      <w:r w:rsidRPr="005416FA">
        <w:rPr>
          <w:szCs w:val="24"/>
        </w:rPr>
        <w:t>1</w:t>
      </w:r>
      <w:r>
        <w:rPr>
          <w:szCs w:val="24"/>
        </w:rPr>
        <w:t>65</w:t>
      </w:r>
      <w:r w:rsidRPr="005416FA">
        <w:rPr>
          <w:szCs w:val="24"/>
        </w:rPr>
        <w:tab/>
      </w:r>
      <w:r w:rsidRPr="005416FA">
        <w:rPr>
          <w:szCs w:val="24"/>
        </w:rPr>
        <w:tab/>
      </w:r>
      <w:r w:rsidRPr="005416FA">
        <w:rPr>
          <w:szCs w:val="24"/>
        </w:rPr>
        <w:tab/>
      </w:r>
      <w:r>
        <w:rPr>
          <w:szCs w:val="24"/>
        </w:rPr>
        <w:t>Total</w:t>
      </w:r>
      <w:r w:rsidRPr="005416FA">
        <w:rPr>
          <w:szCs w:val="24"/>
        </w:rPr>
        <w:tab/>
      </w:r>
      <w:r w:rsidRPr="005416FA">
        <w:rPr>
          <w:szCs w:val="24"/>
        </w:rPr>
        <w:tab/>
      </w:r>
      <w:r>
        <w:rPr>
          <w:szCs w:val="24"/>
        </w:rPr>
        <w:tab/>
        <w:t xml:space="preserve">         </w:t>
      </w:r>
      <w:r w:rsidRPr="005416FA">
        <w:rPr>
          <w:szCs w:val="24"/>
        </w:rPr>
        <w:t>$</w:t>
      </w:r>
      <w:r>
        <w:rPr>
          <w:szCs w:val="24"/>
        </w:rPr>
        <w:t>1,</w:t>
      </w:r>
      <w:r w:rsidRPr="005416FA">
        <w:rPr>
          <w:szCs w:val="24"/>
        </w:rPr>
        <w:t>1</w:t>
      </w:r>
      <w:r>
        <w:rPr>
          <w:szCs w:val="24"/>
        </w:rPr>
        <w:t>65</w:t>
      </w:r>
    </w:p>
    <w:p w:rsidR="000D69A3" w:rsidRPr="005416FA" w:rsidRDefault="000D69A3" w:rsidP="000D69A3">
      <w:pPr>
        <w:rPr>
          <w:szCs w:val="24"/>
        </w:rPr>
      </w:pPr>
    </w:p>
    <w:p w:rsidR="000D69A3" w:rsidRPr="005416FA" w:rsidRDefault="000D69A3" w:rsidP="000D69A3">
      <w:pPr>
        <w:ind w:left="540"/>
        <w:rPr>
          <w:szCs w:val="24"/>
        </w:rPr>
      </w:pPr>
      <w:r w:rsidRPr="005416FA">
        <w:rPr>
          <w:szCs w:val="24"/>
        </w:rPr>
        <w:t>Cash inflows over the next 30 days from the bank’s performing assets are $</w:t>
      </w:r>
      <w:r>
        <w:rPr>
          <w:szCs w:val="24"/>
        </w:rPr>
        <w:t>7.</w:t>
      </w:r>
      <w:r w:rsidRPr="005416FA">
        <w:rPr>
          <w:szCs w:val="24"/>
        </w:rPr>
        <w:t>5 million.</w:t>
      </w:r>
      <w:r>
        <w:rPr>
          <w:szCs w:val="24"/>
        </w:rPr>
        <w:t xml:space="preserve"> Calculate the LCR for Central Bank.</w:t>
      </w:r>
    </w:p>
    <w:p w:rsidR="000D69A3" w:rsidRPr="005416FA" w:rsidRDefault="000D69A3" w:rsidP="000D69A3">
      <w:pPr>
        <w:rPr>
          <w:szCs w:val="24"/>
        </w:rPr>
      </w:pPr>
    </w:p>
    <w:p w:rsidR="005416FA" w:rsidRPr="00D92573" w:rsidRDefault="005416FA" w:rsidP="00D92573">
      <w:pPr>
        <w:ind w:right="-990"/>
        <w:rPr>
          <w:b/>
          <w:bCs/>
          <w:i/>
          <w:iCs/>
          <w:sz w:val="40"/>
          <w:szCs w:val="40"/>
          <w:u w:val="single"/>
        </w:rPr>
      </w:pPr>
      <w:r w:rsidRPr="00D92573">
        <w:rPr>
          <w:b/>
          <w:bCs/>
          <w:i/>
          <w:iCs/>
          <w:sz w:val="40"/>
          <w:szCs w:val="40"/>
          <w:u w:val="single"/>
        </w:rPr>
        <w:tab/>
      </w:r>
      <w:r w:rsidR="00D92573" w:rsidRPr="00D92573">
        <w:rPr>
          <w:b/>
          <w:bCs/>
          <w:i/>
          <w:iCs/>
          <w:sz w:val="40"/>
          <w:szCs w:val="40"/>
          <w:u w:val="single"/>
        </w:rPr>
        <w:t>Applied Case</w:t>
      </w:r>
    </w:p>
    <w:p w:rsidR="00C45ED6" w:rsidRPr="00D92573" w:rsidRDefault="005416FA" w:rsidP="00D92573">
      <w:pPr>
        <w:rPr>
          <w:b/>
          <w:bCs/>
          <w:i/>
          <w:iCs/>
          <w:sz w:val="40"/>
          <w:szCs w:val="40"/>
          <w:u w:val="single"/>
        </w:rPr>
      </w:pPr>
      <w:r w:rsidRPr="00D92573">
        <w:rPr>
          <w:b/>
          <w:bCs/>
          <w:i/>
          <w:iCs/>
          <w:sz w:val="40"/>
          <w:szCs w:val="40"/>
          <w:u w:val="single"/>
        </w:rPr>
        <w:t xml:space="preserve">      </w:t>
      </w:r>
      <w:bookmarkStart w:id="1" w:name="_GoBack"/>
      <w:bookmarkEnd w:id="1"/>
    </w:p>
    <w:p w:rsidR="00244DE2" w:rsidRDefault="00244DE2" w:rsidP="00244DE2">
      <w:pPr>
        <w:rPr>
          <w:b/>
          <w:szCs w:val="24"/>
        </w:rPr>
      </w:pPr>
      <w:r w:rsidRPr="00244DE2">
        <w:rPr>
          <w:b/>
          <w:szCs w:val="24"/>
        </w:rPr>
        <w:t>Integrated Mini Case: Measuring Liquidity Risk</w:t>
      </w:r>
    </w:p>
    <w:p w:rsidR="00646FC8" w:rsidRDefault="00646FC8" w:rsidP="00646FC8">
      <w:pPr>
        <w:rPr>
          <w:sz w:val="20"/>
        </w:rPr>
      </w:pPr>
    </w:p>
    <w:p w:rsidR="00646FC8" w:rsidRDefault="00646FC8" w:rsidP="00646FC8">
      <w:pPr>
        <w:tabs>
          <w:tab w:val="left" w:pos="540"/>
        </w:tabs>
        <w:ind w:left="540" w:hanging="540"/>
      </w:pPr>
      <w:r>
        <w:t>A DI has the following balance sheet (in millions).</w:t>
      </w:r>
    </w:p>
    <w:p w:rsidR="00646FC8" w:rsidRDefault="00646FC8" w:rsidP="00646FC8">
      <w:pPr>
        <w:tabs>
          <w:tab w:val="left" w:pos="540"/>
        </w:tabs>
        <w:ind w:left="540" w:hanging="540"/>
      </w:pPr>
    </w:p>
    <w:p w:rsidR="00646FC8" w:rsidRDefault="00646FC8" w:rsidP="001675F3">
      <w:pPr>
        <w:tabs>
          <w:tab w:val="left" w:pos="1440"/>
          <w:tab w:val="left" w:pos="2160"/>
          <w:tab w:val="right" w:pos="4320"/>
          <w:tab w:val="left" w:pos="5040"/>
          <w:tab w:val="left" w:pos="5220"/>
          <w:tab w:val="right" w:pos="8640"/>
        </w:tabs>
      </w:pPr>
      <w:r>
        <w:tab/>
      </w:r>
      <w:r>
        <w:rPr>
          <w:u w:val="single"/>
        </w:rPr>
        <w:t>Assets</w:t>
      </w:r>
      <w:r>
        <w:tab/>
      </w:r>
      <w:r>
        <w:tab/>
      </w:r>
      <w:r>
        <w:tab/>
      </w:r>
      <w:r>
        <w:rPr>
          <w:u w:val="single"/>
        </w:rPr>
        <w:t>Liabilities and Equity</w:t>
      </w:r>
    </w:p>
    <w:p w:rsidR="00646FC8" w:rsidRDefault="00646FC8" w:rsidP="001675F3">
      <w:pPr>
        <w:tabs>
          <w:tab w:val="left" w:pos="1440"/>
          <w:tab w:val="left" w:pos="2160"/>
          <w:tab w:val="right" w:pos="3960"/>
          <w:tab w:val="left" w:pos="5040"/>
          <w:tab w:val="left" w:pos="5220"/>
          <w:tab w:val="right" w:pos="8640"/>
        </w:tabs>
      </w:pPr>
      <w:r>
        <w:tab/>
        <w:t>Cash</w:t>
      </w:r>
      <w:r>
        <w:tab/>
      </w:r>
      <w:r>
        <w:tab/>
        <w:t>$9</w:t>
      </w:r>
      <w:r>
        <w:tab/>
        <w:t>Deposits</w:t>
      </w:r>
      <w:r>
        <w:tab/>
        <w:t>$75</w:t>
      </w:r>
    </w:p>
    <w:p w:rsidR="00646FC8" w:rsidRDefault="00646FC8" w:rsidP="001675F3">
      <w:pPr>
        <w:tabs>
          <w:tab w:val="left" w:pos="1440"/>
          <w:tab w:val="left" w:pos="2160"/>
          <w:tab w:val="right" w:pos="3960"/>
          <w:tab w:val="left" w:pos="5040"/>
          <w:tab w:val="left" w:pos="5220"/>
          <w:tab w:val="right" w:pos="8640"/>
        </w:tabs>
        <w:rPr>
          <w:u w:val="single"/>
        </w:rPr>
      </w:pPr>
      <w:r>
        <w:tab/>
        <w:t>Loans</w:t>
      </w:r>
      <w:r>
        <w:tab/>
      </w:r>
      <w:r>
        <w:tab/>
        <w:t>95</w:t>
      </w:r>
      <w:r>
        <w:tab/>
        <w:t>Purchased funds</w:t>
      </w:r>
      <w:r>
        <w:tab/>
        <w:t>40</w:t>
      </w:r>
    </w:p>
    <w:p w:rsidR="00646FC8" w:rsidRPr="00BF36BD" w:rsidRDefault="00646FC8" w:rsidP="001675F3">
      <w:pPr>
        <w:tabs>
          <w:tab w:val="left" w:pos="1440"/>
          <w:tab w:val="left" w:pos="2160"/>
          <w:tab w:val="right" w:pos="3960"/>
          <w:tab w:val="left" w:pos="5040"/>
          <w:tab w:val="left" w:pos="5220"/>
          <w:tab w:val="right" w:pos="8640"/>
        </w:tabs>
      </w:pPr>
      <w:r>
        <w:tab/>
        <w:t>Securities</w:t>
      </w:r>
      <w:r>
        <w:tab/>
      </w:r>
      <w:r>
        <w:rPr>
          <w:u w:val="single"/>
        </w:rPr>
        <w:t xml:space="preserve">   26</w:t>
      </w:r>
      <w:r>
        <w:tab/>
        <w:t>Equity</w:t>
      </w:r>
      <w:r>
        <w:tab/>
      </w:r>
      <w:r>
        <w:rPr>
          <w:u w:val="single"/>
        </w:rPr>
        <w:t xml:space="preserve">   15</w:t>
      </w:r>
    </w:p>
    <w:p w:rsidR="00646FC8" w:rsidRDefault="001675F3" w:rsidP="001675F3">
      <w:pPr>
        <w:tabs>
          <w:tab w:val="left" w:pos="1440"/>
          <w:tab w:val="left" w:pos="1620"/>
          <w:tab w:val="right" w:pos="3960"/>
          <w:tab w:val="left" w:pos="5040"/>
          <w:tab w:val="left" w:pos="5220"/>
          <w:tab w:val="right" w:pos="8640"/>
        </w:tabs>
        <w:rPr>
          <w:u w:val="double"/>
        </w:rPr>
      </w:pPr>
      <w:r>
        <w:tab/>
        <w:t>Total a</w:t>
      </w:r>
      <w:r w:rsidR="00646FC8">
        <w:t>ssets</w:t>
      </w:r>
      <w:r w:rsidR="00646FC8">
        <w:tab/>
      </w:r>
      <w:r w:rsidR="00646FC8">
        <w:rPr>
          <w:u w:val="double"/>
        </w:rPr>
        <w:t>$130</w:t>
      </w:r>
      <w:r w:rsidR="00646FC8">
        <w:tab/>
        <w:t xml:space="preserve">Total </w:t>
      </w:r>
      <w:r w:rsidR="0094510E">
        <w:t>l</w:t>
      </w:r>
      <w:r w:rsidR="00646FC8">
        <w:t xml:space="preserve">iabilities </w:t>
      </w:r>
      <w:r>
        <w:t>and</w:t>
      </w:r>
      <w:r w:rsidR="00646FC8">
        <w:t xml:space="preserve"> </w:t>
      </w:r>
      <w:r w:rsidR="0094510E">
        <w:t>e</w:t>
      </w:r>
      <w:r w:rsidR="00646FC8">
        <w:t>quity</w:t>
      </w:r>
      <w:r w:rsidR="00646FC8">
        <w:tab/>
      </w:r>
      <w:r w:rsidR="00646FC8">
        <w:rPr>
          <w:u w:val="double"/>
        </w:rPr>
        <w:t>$130</w:t>
      </w:r>
    </w:p>
    <w:p w:rsidR="00646FC8" w:rsidRDefault="00646FC8" w:rsidP="001675F3">
      <w:pPr>
        <w:tabs>
          <w:tab w:val="left" w:pos="1440"/>
          <w:tab w:val="left" w:pos="2160"/>
          <w:tab w:val="right" w:pos="3960"/>
          <w:tab w:val="left" w:pos="5040"/>
          <w:tab w:val="left" w:pos="5220"/>
          <w:tab w:val="right" w:pos="8640"/>
        </w:tabs>
      </w:pPr>
    </w:p>
    <w:p w:rsidR="00646FC8" w:rsidRDefault="00646FC8" w:rsidP="00646FC8">
      <w:r>
        <w:t>The DI’s securities portfolio includes $16 million in T-</w:t>
      </w:r>
      <w:r w:rsidR="001675F3">
        <w:t>b</w:t>
      </w:r>
      <w:r>
        <w:t xml:space="preserve">ills and $10 million in GNMA securities. The DI has a $20 million line of credit to borrow in the repo market and $5 million in excess cash reserves (above reserve requirements) with the Fed. The DI currently has borrowed $22 million in </w:t>
      </w:r>
      <w:r w:rsidR="001675F3">
        <w:t>F</w:t>
      </w:r>
      <w:r>
        <w:t>ed funds and $18 million from the Fed discount window to meet seasonal demands.</w:t>
      </w:r>
    </w:p>
    <w:p w:rsidR="00646FC8" w:rsidRDefault="00646FC8" w:rsidP="00646FC8">
      <w:pPr>
        <w:tabs>
          <w:tab w:val="left" w:pos="540"/>
          <w:tab w:val="num" w:pos="900"/>
        </w:tabs>
        <w:ind w:left="540" w:hanging="540"/>
      </w:pPr>
    </w:p>
    <w:p w:rsidR="00646FC8" w:rsidRDefault="00646FC8" w:rsidP="00646FC8">
      <w:pPr>
        <w:tabs>
          <w:tab w:val="left" w:pos="540"/>
          <w:tab w:val="num" w:pos="900"/>
        </w:tabs>
        <w:ind w:left="540" w:hanging="540"/>
      </w:pPr>
      <w:r>
        <w:tab/>
      </w:r>
      <w:r w:rsidR="001675F3">
        <w:t>1</w:t>
      </w:r>
      <w:r>
        <w:t>.</w:t>
      </w:r>
      <w:r>
        <w:tab/>
        <w:t>What is the DI’s total available (sources of) liquidity?</w:t>
      </w:r>
    </w:p>
    <w:p w:rsidR="00646FC8" w:rsidRDefault="001675F3" w:rsidP="00646FC8">
      <w:pPr>
        <w:tabs>
          <w:tab w:val="left" w:pos="540"/>
          <w:tab w:val="left" w:pos="900"/>
        </w:tabs>
      </w:pPr>
      <w:r>
        <w:tab/>
        <w:t>2</w:t>
      </w:r>
      <w:r w:rsidR="00646FC8">
        <w:t>.</w:t>
      </w:r>
      <w:r w:rsidR="00646FC8">
        <w:tab/>
        <w:t>What is the DI’s current total uses of liquidity?</w:t>
      </w:r>
    </w:p>
    <w:p w:rsidR="00646FC8" w:rsidRDefault="00646FC8" w:rsidP="00646FC8">
      <w:pPr>
        <w:tabs>
          <w:tab w:val="left" w:pos="540"/>
          <w:tab w:val="left" w:pos="900"/>
        </w:tabs>
      </w:pPr>
    </w:p>
    <w:p w:rsidR="00646FC8" w:rsidRDefault="00646FC8" w:rsidP="00D92573">
      <w:pPr>
        <w:tabs>
          <w:tab w:val="left" w:pos="540"/>
          <w:tab w:val="left" w:pos="900"/>
        </w:tabs>
      </w:pPr>
      <w:r>
        <w:tab/>
      </w:r>
      <w:r w:rsidR="001675F3">
        <w:tab/>
        <w:t>3</w:t>
      </w:r>
      <w:r>
        <w:t>.</w:t>
      </w:r>
      <w:r>
        <w:tab/>
        <w:t>What is the net liquidity of the DI?</w:t>
      </w:r>
    </w:p>
    <w:p w:rsidR="00646FC8" w:rsidRDefault="00646FC8" w:rsidP="00646FC8">
      <w:pPr>
        <w:tabs>
          <w:tab w:val="left" w:pos="540"/>
          <w:tab w:val="left" w:pos="900"/>
        </w:tabs>
      </w:pPr>
    </w:p>
    <w:p w:rsidR="00646FC8" w:rsidRDefault="00646FC8" w:rsidP="00D92573">
      <w:pPr>
        <w:tabs>
          <w:tab w:val="left" w:pos="-1440"/>
          <w:tab w:val="left" w:pos="540"/>
        </w:tabs>
        <w:ind w:left="540" w:hanging="540"/>
      </w:pPr>
      <w:r>
        <w:tab/>
      </w:r>
      <w:r>
        <w:tab/>
      </w:r>
      <w:r w:rsidR="001675F3">
        <w:t>4</w:t>
      </w:r>
      <w:r>
        <w:t>.</w:t>
      </w:r>
      <w:r>
        <w:tab/>
        <w:t>Calculate the financing gap.</w:t>
      </w:r>
    </w:p>
    <w:p w:rsidR="00646FC8" w:rsidRDefault="00646FC8" w:rsidP="00646FC8">
      <w:pPr>
        <w:tabs>
          <w:tab w:val="left" w:pos="540"/>
          <w:tab w:val="left" w:pos="900"/>
        </w:tabs>
      </w:pPr>
    </w:p>
    <w:p w:rsidR="00646FC8" w:rsidRDefault="00646FC8" w:rsidP="00D92573">
      <w:pPr>
        <w:tabs>
          <w:tab w:val="left" w:pos="540"/>
          <w:tab w:val="left" w:pos="900"/>
        </w:tabs>
      </w:pPr>
      <w:r>
        <w:tab/>
      </w:r>
      <w:r>
        <w:tab/>
      </w:r>
      <w:r w:rsidR="001675F3">
        <w:t>5</w:t>
      </w:r>
      <w:r>
        <w:t>.</w:t>
      </w:r>
      <w:r>
        <w:tab/>
        <w:t>What is the financing requirement?</w:t>
      </w:r>
    </w:p>
    <w:p w:rsidR="00646FC8" w:rsidRDefault="00646FC8" w:rsidP="00646FC8">
      <w:pPr>
        <w:tabs>
          <w:tab w:val="left" w:pos="540"/>
          <w:tab w:val="left" w:pos="900"/>
        </w:tabs>
      </w:pPr>
    </w:p>
    <w:p w:rsidR="00646FC8" w:rsidRDefault="00646FC8" w:rsidP="00D92573">
      <w:pPr>
        <w:tabs>
          <w:tab w:val="left" w:pos="540"/>
          <w:tab w:val="left" w:pos="900"/>
        </w:tabs>
      </w:pPr>
      <w:r>
        <w:tab/>
      </w:r>
    </w:p>
    <w:p w:rsidR="00646FC8" w:rsidRDefault="001675F3" w:rsidP="00646FC8">
      <w:pPr>
        <w:tabs>
          <w:tab w:val="left" w:pos="900"/>
        </w:tabs>
        <w:ind w:left="540" w:hanging="540"/>
      </w:pPr>
      <w:r>
        <w:tab/>
        <w:t>6</w:t>
      </w:r>
      <w:r w:rsidR="00646FC8">
        <w:t>.</w:t>
      </w:r>
      <w:r w:rsidR="00646FC8">
        <w:tab/>
        <w:t xml:space="preserve">The DI expects a net deposit drain of $20 million. Show the DI's balance sheet if the     </w:t>
      </w:r>
    </w:p>
    <w:p w:rsidR="001675F3" w:rsidRDefault="001675F3" w:rsidP="00646FC8">
      <w:pPr>
        <w:tabs>
          <w:tab w:val="left" w:pos="900"/>
        </w:tabs>
        <w:ind w:left="540" w:hanging="540"/>
      </w:pPr>
      <w:r>
        <w:tab/>
      </w:r>
      <w:r>
        <w:tab/>
        <w:t>following conditions occur:</w:t>
      </w:r>
    </w:p>
    <w:p w:rsidR="001675F3" w:rsidRDefault="001675F3" w:rsidP="00646FC8">
      <w:pPr>
        <w:tabs>
          <w:tab w:val="left" w:pos="900"/>
        </w:tabs>
        <w:ind w:left="540" w:hanging="540"/>
      </w:pPr>
    </w:p>
    <w:p w:rsidR="00646FC8" w:rsidRDefault="001675F3" w:rsidP="00646FC8">
      <w:pPr>
        <w:tabs>
          <w:tab w:val="left" w:pos="900"/>
        </w:tabs>
        <w:ind w:left="540" w:hanging="540"/>
      </w:pPr>
      <w:r>
        <w:tab/>
      </w:r>
      <w:r>
        <w:tab/>
        <w:t>a.</w:t>
      </w:r>
      <w:r w:rsidR="00646FC8">
        <w:t xml:space="preserve"> The DI purchases liabilities to offset this expected drain.</w:t>
      </w:r>
    </w:p>
    <w:p w:rsidR="00646FC8" w:rsidRDefault="00646FC8" w:rsidP="00646FC8">
      <w:pPr>
        <w:tabs>
          <w:tab w:val="left" w:pos="540"/>
          <w:tab w:val="left" w:pos="900"/>
        </w:tabs>
      </w:pPr>
    </w:p>
    <w:p w:rsidR="00646FC8" w:rsidRDefault="00646FC8" w:rsidP="00D92573">
      <w:pPr>
        <w:tabs>
          <w:tab w:val="left" w:pos="-1440"/>
          <w:tab w:val="left" w:pos="540"/>
        </w:tabs>
        <w:ind w:left="540" w:hanging="540"/>
      </w:pPr>
      <w:r>
        <w:tab/>
      </w:r>
    </w:p>
    <w:p w:rsidR="00646FC8" w:rsidRDefault="001675F3" w:rsidP="00646FC8">
      <w:pPr>
        <w:tabs>
          <w:tab w:val="left" w:pos="540"/>
          <w:tab w:val="left" w:pos="900"/>
        </w:tabs>
        <w:ind w:left="900"/>
      </w:pPr>
      <w:r>
        <w:t>b.</w:t>
      </w:r>
      <w:r w:rsidR="00646FC8">
        <w:t xml:space="preserve"> The stored liquidity management method is used to meet the expected drain (the DI does not want the cash balance to fall below $5 million</w:t>
      </w:r>
      <w:r>
        <w:t>,</w:t>
      </w:r>
      <w:r w:rsidR="00646FC8">
        <w:t xml:space="preserve"> and securities can be sold at their fair value).</w:t>
      </w:r>
    </w:p>
    <w:p w:rsidR="00646FC8" w:rsidRDefault="00646FC8" w:rsidP="00646FC8">
      <w:pPr>
        <w:tabs>
          <w:tab w:val="left" w:pos="-1440"/>
        </w:tabs>
        <w:ind w:left="720" w:hanging="720"/>
      </w:pPr>
    </w:p>
    <w:p w:rsidR="00646FC8" w:rsidRDefault="00646FC8" w:rsidP="00D92573">
      <w:pPr>
        <w:tabs>
          <w:tab w:val="left" w:pos="-1440"/>
          <w:tab w:val="left" w:pos="540"/>
        </w:tabs>
        <w:ind w:left="720" w:hanging="720"/>
      </w:pPr>
      <w:r>
        <w:tab/>
      </w:r>
      <w:r w:rsidR="00192765">
        <w:tab/>
      </w:r>
      <w:r w:rsidR="001675F3">
        <w:t>7</w:t>
      </w:r>
      <w:r>
        <w:t>.</w:t>
      </w:r>
      <w:r>
        <w:tab/>
        <w:t>In the event of an unexpected and severe drain on deposits in the next 3</w:t>
      </w:r>
      <w:r w:rsidR="001B2F5A">
        <w:t xml:space="preserve"> days,</w:t>
      </w:r>
      <w:r>
        <w:t xml:space="preserve"> and 10 days, the DI will liquidate assets in the following manner</w:t>
      </w:r>
      <w:r w:rsidR="001675F3">
        <w:t>:</w:t>
      </w:r>
    </w:p>
    <w:p w:rsidR="00646FC8" w:rsidRDefault="00646FC8" w:rsidP="00646FC8"/>
    <w:p w:rsidR="00646FC8" w:rsidRPr="00192765" w:rsidRDefault="00646FC8" w:rsidP="00646FC8">
      <w:pPr>
        <w:pStyle w:val="Footer"/>
        <w:tabs>
          <w:tab w:val="clear" w:pos="4320"/>
          <w:tab w:val="clear" w:pos="8640"/>
          <w:tab w:val="left" w:pos="360"/>
          <w:tab w:val="left" w:pos="2160"/>
          <w:tab w:val="left" w:pos="3600"/>
        </w:tabs>
        <w:rPr>
          <w:sz w:val="24"/>
          <w:szCs w:val="24"/>
          <w:u w:val="single"/>
        </w:rPr>
      </w:pPr>
      <w:r>
        <w:tab/>
      </w:r>
      <w:r>
        <w:tab/>
      </w:r>
      <w:r w:rsidR="001675F3">
        <w:t xml:space="preserve">                </w:t>
      </w:r>
      <w:r w:rsidRPr="00192765">
        <w:rPr>
          <w:sz w:val="24"/>
          <w:szCs w:val="24"/>
          <w:u w:val="single"/>
        </w:rPr>
        <w:t>Liquidation Values</w:t>
      </w:r>
      <w:r w:rsidR="001675F3">
        <w:rPr>
          <w:sz w:val="24"/>
          <w:szCs w:val="24"/>
          <w:u w:val="single"/>
        </w:rPr>
        <w:t xml:space="preserve"> ($ millions)</w:t>
      </w:r>
    </w:p>
    <w:p w:rsidR="00646FC8" w:rsidRDefault="00646FC8" w:rsidP="001675F3">
      <w:pPr>
        <w:tabs>
          <w:tab w:val="left" w:pos="540"/>
          <w:tab w:val="left" w:pos="900"/>
          <w:tab w:val="left" w:pos="2340"/>
          <w:tab w:val="left" w:pos="2880"/>
          <w:tab w:val="right" w:pos="5040"/>
          <w:tab w:val="right" w:pos="6480"/>
        </w:tabs>
        <w:ind w:left="900" w:hanging="900"/>
      </w:pPr>
      <w:r>
        <w:tab/>
      </w:r>
      <w:r w:rsidR="00192765">
        <w:tab/>
      </w:r>
      <w:r w:rsidRPr="0094510E">
        <w:rPr>
          <w:b/>
        </w:rPr>
        <w:t>Asset</w:t>
      </w:r>
      <w:r w:rsidRPr="0094510E">
        <w:rPr>
          <w:b/>
        </w:rPr>
        <w:tab/>
        <w:t xml:space="preserve">    Fair Value</w:t>
      </w:r>
      <w:r w:rsidRPr="0094510E">
        <w:rPr>
          <w:b/>
        </w:rPr>
        <w:tab/>
        <w:t xml:space="preserve">      </w:t>
      </w:r>
      <w:r w:rsidR="001675F3" w:rsidRPr="0094510E">
        <w:rPr>
          <w:b/>
        </w:rPr>
        <w:t xml:space="preserve">   </w:t>
      </w:r>
      <w:r w:rsidRPr="0094510E">
        <w:rPr>
          <w:b/>
        </w:rPr>
        <w:t>t = 3</w:t>
      </w:r>
      <w:r w:rsidR="0094510E">
        <w:rPr>
          <w:b/>
        </w:rPr>
        <w:t xml:space="preserve"> days</w:t>
      </w:r>
      <w:r w:rsidRPr="0094510E">
        <w:rPr>
          <w:b/>
        </w:rPr>
        <w:tab/>
        <w:t>t = 10</w:t>
      </w:r>
      <w:r w:rsidR="0094510E">
        <w:rPr>
          <w:b/>
        </w:rPr>
        <w:t xml:space="preserve"> days</w:t>
      </w:r>
      <w:r w:rsidRPr="0094510E">
        <w:rPr>
          <w:b/>
        </w:rPr>
        <w:cr/>
      </w:r>
      <w:r w:rsidR="001675F3">
        <w:t>Cash</w:t>
      </w:r>
      <w:r w:rsidR="001675F3">
        <w:tab/>
      </w:r>
      <w:r w:rsidR="001675F3">
        <w:tab/>
        <w:t xml:space="preserve">   $  9</w:t>
      </w:r>
      <w:r w:rsidR="001675F3">
        <w:tab/>
        <w:t>$  9</w:t>
      </w:r>
      <w:r w:rsidR="001675F3">
        <w:tab/>
        <w:t>$  9</w:t>
      </w:r>
    </w:p>
    <w:p w:rsidR="00646FC8" w:rsidRDefault="00646FC8" w:rsidP="00192765">
      <w:pPr>
        <w:tabs>
          <w:tab w:val="left" w:pos="540"/>
          <w:tab w:val="left" w:pos="900"/>
          <w:tab w:val="right" w:pos="3420"/>
          <w:tab w:val="right" w:pos="5040"/>
          <w:tab w:val="right" w:pos="6480"/>
        </w:tabs>
        <w:ind w:left="540" w:hanging="540"/>
      </w:pPr>
      <w:r w:rsidRPr="00615FD7">
        <w:tab/>
      </w:r>
      <w:r w:rsidR="00192765">
        <w:tab/>
      </w:r>
      <w:r w:rsidR="001675F3">
        <w:t>Treasury bills</w:t>
      </w:r>
      <w:r w:rsidR="001675F3">
        <w:tab/>
      </w:r>
      <w:r>
        <w:t>16</w:t>
      </w:r>
      <w:r w:rsidR="001675F3">
        <w:tab/>
        <w:t>14</w:t>
      </w:r>
      <w:r w:rsidR="001675F3">
        <w:tab/>
        <w:t>15.5</w:t>
      </w:r>
    </w:p>
    <w:p w:rsidR="00646FC8" w:rsidRDefault="00646FC8" w:rsidP="00192765">
      <w:pPr>
        <w:tabs>
          <w:tab w:val="left" w:pos="540"/>
          <w:tab w:val="left" w:pos="900"/>
          <w:tab w:val="right" w:pos="3420"/>
          <w:tab w:val="right" w:pos="5040"/>
          <w:tab w:val="right" w:pos="6480"/>
        </w:tabs>
        <w:ind w:left="540" w:hanging="540"/>
      </w:pPr>
      <w:r>
        <w:tab/>
      </w:r>
      <w:r w:rsidR="00192765">
        <w:tab/>
      </w:r>
      <w:r w:rsidR="001675F3">
        <w:t>GNMAs</w:t>
      </w:r>
      <w:r w:rsidR="001675F3">
        <w:tab/>
        <w:t>10</w:t>
      </w:r>
      <w:r w:rsidR="001675F3">
        <w:tab/>
        <w:t>8</w:t>
      </w:r>
      <w:r w:rsidR="001675F3">
        <w:tab/>
        <w:t>9</w:t>
      </w:r>
    </w:p>
    <w:p w:rsidR="00646FC8" w:rsidRPr="00615FD7" w:rsidRDefault="00646FC8" w:rsidP="00192765">
      <w:pPr>
        <w:tabs>
          <w:tab w:val="left" w:pos="540"/>
          <w:tab w:val="left" w:pos="900"/>
          <w:tab w:val="right" w:pos="3420"/>
          <w:tab w:val="right" w:pos="5040"/>
          <w:tab w:val="right" w:pos="6480"/>
        </w:tabs>
        <w:ind w:left="540" w:hanging="540"/>
        <w:rPr>
          <w:i/>
        </w:rPr>
      </w:pPr>
      <w:r>
        <w:tab/>
      </w:r>
      <w:r w:rsidR="00192765">
        <w:tab/>
      </w:r>
      <w:r w:rsidR="001675F3">
        <w:t>Loans</w:t>
      </w:r>
      <w:r w:rsidR="001675F3">
        <w:tab/>
        <w:t>95</w:t>
      </w:r>
      <w:r w:rsidR="001675F3">
        <w:tab/>
        <w:t>65</w:t>
      </w:r>
      <w:r>
        <w:tab/>
      </w:r>
      <w:r w:rsidR="001675F3">
        <w:t>75</w:t>
      </w:r>
    </w:p>
    <w:p w:rsidR="00646FC8" w:rsidRDefault="00646FC8" w:rsidP="00646FC8">
      <w:pPr>
        <w:tabs>
          <w:tab w:val="left" w:pos="360"/>
          <w:tab w:val="right" w:pos="2880"/>
          <w:tab w:val="right" w:pos="3420"/>
          <w:tab w:val="right" w:pos="4320"/>
          <w:tab w:val="right" w:pos="5760"/>
        </w:tabs>
        <w:ind w:left="360" w:hanging="360"/>
      </w:pPr>
    </w:p>
    <w:p w:rsidR="00646FC8" w:rsidRDefault="00646FC8" w:rsidP="00646FC8">
      <w:pPr>
        <w:tabs>
          <w:tab w:val="left" w:pos="540"/>
        </w:tabs>
        <w:ind w:left="540" w:hanging="540"/>
      </w:pPr>
      <w:r>
        <w:tab/>
      </w:r>
      <w:r w:rsidR="00192765">
        <w:tab/>
        <w:t xml:space="preserve">   </w:t>
      </w:r>
      <w:r>
        <w:t>Calculate the 3-day and 10-day liquidity index for the DI.</w:t>
      </w:r>
    </w:p>
    <w:p w:rsidR="00646FC8" w:rsidRDefault="00646FC8" w:rsidP="00646FC8">
      <w:pPr>
        <w:pStyle w:val="Header"/>
        <w:tabs>
          <w:tab w:val="clear" w:pos="4320"/>
          <w:tab w:val="clear" w:pos="8640"/>
          <w:tab w:val="left" w:pos="540"/>
        </w:tabs>
      </w:pPr>
      <w:r>
        <w:tab/>
      </w:r>
    </w:p>
    <w:p w:rsidR="00244DE2" w:rsidRPr="00A54B0A" w:rsidRDefault="00646FC8" w:rsidP="00D92573">
      <w:pPr>
        <w:tabs>
          <w:tab w:val="left" w:pos="540"/>
        </w:tabs>
      </w:pPr>
      <w:r>
        <w:tab/>
      </w:r>
    </w:p>
    <w:sectPr w:rsidR="00244DE2" w:rsidRPr="00A54B0A" w:rsidSect="001B76E6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B7F" w:rsidRDefault="00767B7F">
      <w:r>
        <w:separator/>
      </w:r>
    </w:p>
  </w:endnote>
  <w:endnote w:type="continuationSeparator" w:id="0">
    <w:p w:rsidR="00767B7F" w:rsidRDefault="00767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535" w:rsidRDefault="00F3253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229</w:t>
    </w:r>
    <w:r>
      <w:rPr>
        <w:rStyle w:val="PageNumber"/>
      </w:rPr>
      <w:fldChar w:fldCharType="end"/>
    </w:r>
  </w:p>
  <w:p w:rsidR="00F32535" w:rsidRDefault="00F3253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B0A" w:rsidRPr="00A54B0A" w:rsidRDefault="00A54B0A" w:rsidP="00A54B0A">
    <w:pPr>
      <w:pStyle w:val="Footer"/>
      <w:jc w:val="center"/>
      <w:rPr>
        <w:rFonts w:ascii="Times New Roman" w:hAnsi="Times New Roman"/>
      </w:rPr>
    </w:pPr>
    <w:r w:rsidRPr="00A54B0A">
      <w:rPr>
        <w:rFonts w:ascii="Times New Roman" w:hAnsi="Times New Roman"/>
      </w:rPr>
      <w:t>12-</w:t>
    </w:r>
    <w:sdt>
      <w:sdtPr>
        <w:rPr>
          <w:rFonts w:ascii="Times New Roman" w:hAnsi="Times New Roman"/>
        </w:rPr>
        <w:id w:val="-80731211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A54B0A">
          <w:rPr>
            <w:rFonts w:ascii="Times New Roman" w:hAnsi="Times New Roman"/>
          </w:rPr>
          <w:fldChar w:fldCharType="begin"/>
        </w:r>
        <w:r w:rsidRPr="00A54B0A">
          <w:rPr>
            <w:rFonts w:ascii="Times New Roman" w:hAnsi="Times New Roman"/>
          </w:rPr>
          <w:instrText xml:space="preserve"> PAGE   \* MERGEFORMAT </w:instrText>
        </w:r>
        <w:r w:rsidRPr="00A54B0A">
          <w:rPr>
            <w:rFonts w:ascii="Times New Roman" w:hAnsi="Times New Roman"/>
          </w:rPr>
          <w:fldChar w:fldCharType="separate"/>
        </w:r>
        <w:r w:rsidR="00767B7F">
          <w:rPr>
            <w:rFonts w:ascii="Times New Roman" w:hAnsi="Times New Roman"/>
            <w:noProof/>
          </w:rPr>
          <w:t>1</w:t>
        </w:r>
        <w:r w:rsidRPr="00A54B0A">
          <w:rPr>
            <w:rFonts w:ascii="Times New Roman" w:hAnsi="Times New Roman"/>
            <w:noProof/>
          </w:rPr>
          <w:fldChar w:fldCharType="end"/>
        </w:r>
      </w:sdtContent>
    </w:sdt>
  </w:p>
  <w:p w:rsidR="00F32535" w:rsidRPr="00A54B0A" w:rsidRDefault="00A54B0A" w:rsidP="00A54B0A">
    <w:pPr>
      <w:jc w:val="center"/>
      <w:rPr>
        <w:sz w:val="16"/>
        <w:szCs w:val="16"/>
      </w:rPr>
    </w:pPr>
    <w:r w:rsidRPr="00A54B0A">
      <w:rPr>
        <w:sz w:val="16"/>
        <w:szCs w:val="16"/>
      </w:rPr>
      <w:t>Copyright © 2014 McGraw-Hill Education. All rights reserved. No reproduction or distribution without the prior written consent of McGraw-Hill Education.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B7F" w:rsidRDefault="00767B7F">
      <w:r>
        <w:separator/>
      </w:r>
    </w:p>
  </w:footnote>
  <w:footnote w:type="continuationSeparator" w:id="0">
    <w:p w:rsidR="00767B7F" w:rsidRDefault="00767B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B0A" w:rsidRPr="00A54B0A" w:rsidRDefault="00A54B0A">
    <w:pPr>
      <w:pStyle w:val="Header"/>
      <w:rPr>
        <w:sz w:val="20"/>
      </w:rPr>
    </w:pPr>
    <w:r w:rsidRPr="00A54B0A">
      <w:rPr>
        <w:rStyle w:val="Strong"/>
        <w:b w:val="0"/>
        <w:color w:val="000000"/>
        <w:sz w:val="20"/>
        <w:shd w:val="clear" w:color="auto" w:fill="FFFFFF"/>
      </w:rPr>
      <w:t>Chapter 12</w:t>
    </w:r>
    <w:r w:rsidRPr="00A54B0A">
      <w:rPr>
        <w:rStyle w:val="Strong"/>
        <w:color w:val="000000"/>
        <w:sz w:val="20"/>
        <w:shd w:val="clear" w:color="auto" w:fill="FFFFFF"/>
      </w:rPr>
      <w:t xml:space="preserve"> - </w:t>
    </w:r>
    <w:r w:rsidRPr="00A54B0A">
      <w:rPr>
        <w:color w:val="000000"/>
        <w:sz w:val="20"/>
        <w:shd w:val="clear" w:color="auto" w:fill="FFFFFF"/>
      </w:rPr>
      <w:t>Liquidity Risk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440C77"/>
    <w:multiLevelType w:val="singleLevel"/>
    <w:tmpl w:val="0409000F"/>
    <w:lvl w:ilvl="0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50575096"/>
    <w:multiLevelType w:val="singleLevel"/>
    <w:tmpl w:val="0409000F"/>
    <w:lvl w:ilvl="0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52DD4068"/>
    <w:multiLevelType w:val="multilevel"/>
    <w:tmpl w:val="9C2260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C1717CB"/>
    <w:multiLevelType w:val="singleLevel"/>
    <w:tmpl w:val="0409000F"/>
    <w:lvl w:ilvl="0">
      <w:start w:val="2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672373FE"/>
    <w:multiLevelType w:val="singleLevel"/>
    <w:tmpl w:val="0409000F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794F1521"/>
    <w:multiLevelType w:val="multilevel"/>
    <w:tmpl w:val="9BE2DA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AE3"/>
    <w:rsid w:val="00005043"/>
    <w:rsid w:val="000225D2"/>
    <w:rsid w:val="00041E4A"/>
    <w:rsid w:val="000929B2"/>
    <w:rsid w:val="00092FF3"/>
    <w:rsid w:val="000A287F"/>
    <w:rsid w:val="000A7A30"/>
    <w:rsid w:val="000B30E3"/>
    <w:rsid w:val="000D69A3"/>
    <w:rsid w:val="000E3C6B"/>
    <w:rsid w:val="001617BC"/>
    <w:rsid w:val="001675F3"/>
    <w:rsid w:val="001761B4"/>
    <w:rsid w:val="00192765"/>
    <w:rsid w:val="0019298F"/>
    <w:rsid w:val="001974FC"/>
    <w:rsid w:val="001B2F5A"/>
    <w:rsid w:val="001B76E6"/>
    <w:rsid w:val="001F268B"/>
    <w:rsid w:val="00200145"/>
    <w:rsid w:val="00205063"/>
    <w:rsid w:val="00241A76"/>
    <w:rsid w:val="00244DE2"/>
    <w:rsid w:val="00252B5C"/>
    <w:rsid w:val="00266D13"/>
    <w:rsid w:val="00284725"/>
    <w:rsid w:val="00291463"/>
    <w:rsid w:val="0029345E"/>
    <w:rsid w:val="002D223D"/>
    <w:rsid w:val="002F42F7"/>
    <w:rsid w:val="003006CD"/>
    <w:rsid w:val="003762CE"/>
    <w:rsid w:val="00386A32"/>
    <w:rsid w:val="003B6DA0"/>
    <w:rsid w:val="003C1662"/>
    <w:rsid w:val="003C2699"/>
    <w:rsid w:val="003C6EC3"/>
    <w:rsid w:val="003F0187"/>
    <w:rsid w:val="003F191B"/>
    <w:rsid w:val="003F3F5F"/>
    <w:rsid w:val="003F4224"/>
    <w:rsid w:val="003F47D6"/>
    <w:rsid w:val="00424A71"/>
    <w:rsid w:val="00432C11"/>
    <w:rsid w:val="004A5A1A"/>
    <w:rsid w:val="004A7830"/>
    <w:rsid w:val="004C5F68"/>
    <w:rsid w:val="004F61C8"/>
    <w:rsid w:val="005155D5"/>
    <w:rsid w:val="00523B24"/>
    <w:rsid w:val="005364B7"/>
    <w:rsid w:val="005416FA"/>
    <w:rsid w:val="005571FD"/>
    <w:rsid w:val="005667D9"/>
    <w:rsid w:val="00581974"/>
    <w:rsid w:val="00595A73"/>
    <w:rsid w:val="005A4382"/>
    <w:rsid w:val="005A6A59"/>
    <w:rsid w:val="005B1FB3"/>
    <w:rsid w:val="006178E7"/>
    <w:rsid w:val="00646FC8"/>
    <w:rsid w:val="00655649"/>
    <w:rsid w:val="006A3ACF"/>
    <w:rsid w:val="006D19F3"/>
    <w:rsid w:val="006E5252"/>
    <w:rsid w:val="00711A50"/>
    <w:rsid w:val="00736E55"/>
    <w:rsid w:val="0075267D"/>
    <w:rsid w:val="00756DE6"/>
    <w:rsid w:val="00767B7F"/>
    <w:rsid w:val="00787EC7"/>
    <w:rsid w:val="007A1046"/>
    <w:rsid w:val="007D557B"/>
    <w:rsid w:val="00844730"/>
    <w:rsid w:val="00860648"/>
    <w:rsid w:val="00882922"/>
    <w:rsid w:val="008A3BF8"/>
    <w:rsid w:val="008C3A9E"/>
    <w:rsid w:val="008D5DCB"/>
    <w:rsid w:val="008E30DF"/>
    <w:rsid w:val="008E5A6F"/>
    <w:rsid w:val="009057BA"/>
    <w:rsid w:val="0092552B"/>
    <w:rsid w:val="00927053"/>
    <w:rsid w:val="00930522"/>
    <w:rsid w:val="00942E5A"/>
    <w:rsid w:val="0094510E"/>
    <w:rsid w:val="00952A2A"/>
    <w:rsid w:val="0098063E"/>
    <w:rsid w:val="0098507D"/>
    <w:rsid w:val="009903CD"/>
    <w:rsid w:val="009C0163"/>
    <w:rsid w:val="009E2EB9"/>
    <w:rsid w:val="009F6E37"/>
    <w:rsid w:val="00A11186"/>
    <w:rsid w:val="00A16D74"/>
    <w:rsid w:val="00A34DBE"/>
    <w:rsid w:val="00A47DD4"/>
    <w:rsid w:val="00A54B0A"/>
    <w:rsid w:val="00A55343"/>
    <w:rsid w:val="00A77F4F"/>
    <w:rsid w:val="00A86189"/>
    <w:rsid w:val="00A94334"/>
    <w:rsid w:val="00AB2163"/>
    <w:rsid w:val="00AC446F"/>
    <w:rsid w:val="00AD44AD"/>
    <w:rsid w:val="00AD6039"/>
    <w:rsid w:val="00AE7F46"/>
    <w:rsid w:val="00AF5222"/>
    <w:rsid w:val="00AF73C5"/>
    <w:rsid w:val="00B56BD1"/>
    <w:rsid w:val="00B618C3"/>
    <w:rsid w:val="00B82838"/>
    <w:rsid w:val="00B93FC9"/>
    <w:rsid w:val="00BA6679"/>
    <w:rsid w:val="00BB0CE5"/>
    <w:rsid w:val="00BC180F"/>
    <w:rsid w:val="00BD4275"/>
    <w:rsid w:val="00BD7D1C"/>
    <w:rsid w:val="00BE1270"/>
    <w:rsid w:val="00C25C9A"/>
    <w:rsid w:val="00C3385B"/>
    <w:rsid w:val="00C41DA4"/>
    <w:rsid w:val="00C45ED6"/>
    <w:rsid w:val="00C8394F"/>
    <w:rsid w:val="00C91882"/>
    <w:rsid w:val="00CF1C59"/>
    <w:rsid w:val="00CF5AE3"/>
    <w:rsid w:val="00D36762"/>
    <w:rsid w:val="00D40982"/>
    <w:rsid w:val="00D61087"/>
    <w:rsid w:val="00D845EE"/>
    <w:rsid w:val="00D92573"/>
    <w:rsid w:val="00DA323D"/>
    <w:rsid w:val="00DB700D"/>
    <w:rsid w:val="00DC67D3"/>
    <w:rsid w:val="00E22690"/>
    <w:rsid w:val="00E4211A"/>
    <w:rsid w:val="00E476ED"/>
    <w:rsid w:val="00E739BE"/>
    <w:rsid w:val="00EB2F9E"/>
    <w:rsid w:val="00EC0DE3"/>
    <w:rsid w:val="00ED79FF"/>
    <w:rsid w:val="00EE1D02"/>
    <w:rsid w:val="00EF35EA"/>
    <w:rsid w:val="00F144A5"/>
    <w:rsid w:val="00F2461F"/>
    <w:rsid w:val="00F32535"/>
    <w:rsid w:val="00F82FAB"/>
    <w:rsid w:val="00F9409D"/>
    <w:rsid w:val="00F957CB"/>
    <w:rsid w:val="00FA31C5"/>
    <w:rsid w:val="00FB4E2A"/>
    <w:rsid w:val="00FD4AF0"/>
    <w:rsid w:val="00FF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43DAFDD-6F45-4A7C-92F1-04D9B03F5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AE3"/>
    <w:rPr>
      <w:sz w:val="24"/>
    </w:rPr>
  </w:style>
  <w:style w:type="paragraph" w:styleId="Heading1">
    <w:name w:val="heading 1"/>
    <w:basedOn w:val="Normal"/>
    <w:next w:val="Normal"/>
    <w:qFormat/>
    <w:rsid w:val="00CF5AE3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CF5AE3"/>
    <w:pPr>
      <w:tabs>
        <w:tab w:val="left" w:pos="360"/>
      </w:tabs>
      <w:ind w:left="720" w:hanging="720"/>
    </w:pPr>
    <w:rPr>
      <w:sz w:val="20"/>
    </w:rPr>
  </w:style>
  <w:style w:type="paragraph" w:styleId="Footer">
    <w:name w:val="footer"/>
    <w:basedOn w:val="Normal"/>
    <w:link w:val="FooterChar"/>
    <w:uiPriority w:val="99"/>
    <w:rsid w:val="00CF5AE3"/>
    <w:pPr>
      <w:tabs>
        <w:tab w:val="center" w:pos="4320"/>
        <w:tab w:val="right" w:pos="8640"/>
      </w:tabs>
    </w:pPr>
    <w:rPr>
      <w:rFonts w:ascii="Tms Rmn" w:hAnsi="Tms Rmn"/>
      <w:sz w:val="20"/>
    </w:rPr>
  </w:style>
  <w:style w:type="paragraph" w:styleId="BodyTextIndent2">
    <w:name w:val="Body Text Indent 2"/>
    <w:basedOn w:val="Normal"/>
    <w:rsid w:val="00CF5AE3"/>
    <w:pPr>
      <w:tabs>
        <w:tab w:val="left" w:pos="360"/>
      </w:tabs>
      <w:ind w:left="360" w:hanging="360"/>
    </w:pPr>
    <w:rPr>
      <w:sz w:val="20"/>
    </w:rPr>
  </w:style>
  <w:style w:type="paragraph" w:styleId="BodyTextIndent3">
    <w:name w:val="Body Text Indent 3"/>
    <w:basedOn w:val="Normal"/>
    <w:rsid w:val="00CF5AE3"/>
    <w:pPr>
      <w:tabs>
        <w:tab w:val="left" w:pos="540"/>
        <w:tab w:val="left" w:pos="900"/>
      </w:tabs>
      <w:ind w:left="900" w:hanging="900"/>
    </w:pPr>
  </w:style>
  <w:style w:type="paragraph" w:styleId="Header">
    <w:name w:val="header"/>
    <w:basedOn w:val="Normal"/>
    <w:rsid w:val="00CF5AE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F5AE3"/>
  </w:style>
  <w:style w:type="paragraph" w:styleId="BalloonText">
    <w:name w:val="Balloon Text"/>
    <w:basedOn w:val="Normal"/>
    <w:link w:val="BalloonTextChar"/>
    <w:rsid w:val="00092F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92FF3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54B0A"/>
    <w:rPr>
      <w:rFonts w:ascii="Tms Rmn" w:hAnsi="Tms Rmn"/>
    </w:rPr>
  </w:style>
  <w:style w:type="character" w:styleId="Strong">
    <w:name w:val="Strong"/>
    <w:basedOn w:val="DefaultParagraphFont"/>
    <w:uiPriority w:val="22"/>
    <w:qFormat/>
    <w:rsid w:val="00A54B0A"/>
    <w:rPr>
      <w:b/>
      <w:bCs/>
    </w:rPr>
  </w:style>
  <w:style w:type="character" w:customStyle="1" w:styleId="apple-converted-space">
    <w:name w:val="apple-converted-space"/>
    <w:basedOn w:val="DefaultParagraphFont"/>
    <w:rsid w:val="00A54B0A"/>
  </w:style>
  <w:style w:type="paragraph" w:styleId="ListParagraph">
    <w:name w:val="List Paragraph"/>
    <w:basedOn w:val="Normal"/>
    <w:uiPriority w:val="34"/>
    <w:qFormat/>
    <w:rsid w:val="00C45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1322</Words>
  <Characters>7538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Solutions for End-of-Chapter Questions and Problems: Chapter Seventeen</vt:lpstr>
    </vt:vector>
  </TitlesOfParts>
  <Company>SIUC</Company>
  <LinksUpToDate>false</LinksUpToDate>
  <CharactersWithSpaces>8843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Solutions for End-of-Chapter Questions and Problems: Chapter Seventeen</dc:title>
  <dc:creator>mcornett</dc:creator>
  <cp:lastModifiedBy>Mohamed</cp:lastModifiedBy>
  <cp:revision>2</cp:revision>
  <cp:lastPrinted>2013-01-07T11:54:00Z</cp:lastPrinted>
  <dcterms:created xsi:type="dcterms:W3CDTF">2017-08-20T21:54:00Z</dcterms:created>
  <dcterms:modified xsi:type="dcterms:W3CDTF">2017-08-20T21:54:00Z</dcterms:modified>
</cp:coreProperties>
</file>