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C2" w:rsidRDefault="006B1AC2">
      <w:pPr>
        <w:pStyle w:val="Heading1"/>
        <w:jc w:val="center"/>
      </w:pPr>
      <w:r>
        <w:t xml:space="preserve">Solutions for End-of-Chapter Questions and Problems: Chapter </w:t>
      </w:r>
      <w:r w:rsidR="00E403AC">
        <w:t>Ten</w:t>
      </w:r>
      <w:r w:rsidR="00EE0C12">
        <w:t xml:space="preserve">    </w:t>
      </w:r>
    </w:p>
    <w:p w:rsidR="006B1AC2" w:rsidRDefault="00EE0C12">
      <w:r>
        <w:t xml:space="preserve">       </w:t>
      </w:r>
    </w:p>
    <w:p w:rsidR="006B1AC2" w:rsidRDefault="006B1AC2">
      <w:pPr>
        <w:tabs>
          <w:tab w:val="left" w:pos="540"/>
          <w:tab w:val="left" w:pos="720"/>
        </w:tabs>
        <w:ind w:left="540" w:hanging="540"/>
      </w:pPr>
      <w:r>
        <w:t>1.</w:t>
      </w:r>
      <w:r>
        <w:tab/>
        <w:t>Why is credit risk analysi</w:t>
      </w:r>
      <w:r w:rsidR="002A1D37">
        <w:t>s an important component of FI</w:t>
      </w:r>
      <w:r>
        <w:t xml:space="preserve"> risk management? What recent activities by FIs have made the task of credit risk assessm</w:t>
      </w:r>
      <w:r w:rsidR="002A1D37">
        <w:t>ent more difficult for both FI</w:t>
      </w:r>
      <w:r>
        <w:t xml:space="preserve"> managers and regulators?</w:t>
      </w:r>
      <w:r w:rsidR="00EE0C12">
        <w:t xml:space="preserve">    </w:t>
      </w:r>
    </w:p>
    <w:p w:rsidR="006B1AC2" w:rsidRDefault="006B1AC2">
      <w:pPr>
        <w:tabs>
          <w:tab w:val="left" w:pos="0"/>
        </w:tabs>
      </w:pPr>
      <w:r>
        <w:cr/>
        <w:t>Credit ris</w:t>
      </w:r>
      <w:r w:rsidR="002A1D37">
        <w:t>k management is important for FI</w:t>
      </w:r>
      <w:r>
        <w:t xml:space="preserve"> managers because it determines several features of a loan: interest rate, maturity, collateral and other covenants. Riskier projects require more analysis before loans are approved. If credit risk analysis is inadequate, default rates could be higher and push a bank into insolvency, especially if the markets are competitive and the margins are low.</w:t>
      </w:r>
    </w:p>
    <w:p w:rsidR="006B1AC2" w:rsidRDefault="006B1AC2">
      <w:pPr>
        <w:tabs>
          <w:tab w:val="left" w:pos="0"/>
        </w:tabs>
      </w:pPr>
    </w:p>
    <w:p w:rsidR="006B1AC2" w:rsidRDefault="006B1AC2">
      <w:pPr>
        <w:tabs>
          <w:tab w:val="left" w:pos="0"/>
        </w:tabs>
      </w:pPr>
      <w:r>
        <w:t>Credit risk management has become more complicated over time because of the increase in off-balance-sheet activities that create implicit contracts and obligations between prospective lenders and buyers. Credit risks of some off-balance-sheet products such as loan commitments, options, and interest rate swaps, are difficult to assess because the contingent payoffs are not deterministic, making the pricing of these products complicated.</w:t>
      </w:r>
    </w:p>
    <w:p w:rsidR="006B1AC2" w:rsidRDefault="006B1AC2">
      <w:pPr>
        <w:tabs>
          <w:tab w:val="left" w:pos="0"/>
        </w:tabs>
      </w:pPr>
    </w:p>
    <w:p w:rsidR="006B1AC2" w:rsidRDefault="006B1AC2">
      <w:pPr>
        <w:numPr>
          <w:ilvl w:val="0"/>
          <w:numId w:val="4"/>
        </w:numPr>
        <w:tabs>
          <w:tab w:val="clear" w:pos="360"/>
          <w:tab w:val="num" w:pos="540"/>
        </w:tabs>
        <w:ind w:left="540" w:hanging="540"/>
      </w:pPr>
      <w:r>
        <w:t xml:space="preserve">Differentiate between a secured and an unsecured loan. Who bears most of the risk in a fixed-rate loan? Why would </w:t>
      </w:r>
      <w:r w:rsidR="002A1D37">
        <w:t>FI manager</w:t>
      </w:r>
      <w:r>
        <w:t>s prefer to charge floating rates, especially for longer-maturity loans?</w:t>
      </w:r>
    </w:p>
    <w:p w:rsidR="006B1AC2" w:rsidRDefault="006B1AC2"/>
    <w:p w:rsidR="006B1AC2" w:rsidRDefault="006B1AC2">
      <w:r>
        <w:t>A secured loan is backed by some of the collateral that is pledged to the lender in the event of default. A lender has rights to the collateral, which can be liquidated t</w:t>
      </w:r>
      <w:r w:rsidR="00BD117A">
        <w:t>o pay all or part of the loan. With</w:t>
      </w:r>
      <w:r>
        <w:t xml:space="preserve"> a fixed-rate loan, the l</w:t>
      </w:r>
      <w:r w:rsidR="00BD117A">
        <w:t xml:space="preserve">ender </w:t>
      </w:r>
      <w:r>
        <w:t>bears th</w:t>
      </w:r>
      <w:r w:rsidR="00BD117A">
        <w:t>e risk of interest rate changes.</w:t>
      </w:r>
      <w:r>
        <w:t xml:space="preserve"> </w:t>
      </w:r>
      <w:r w:rsidR="00BD117A">
        <w:t>I</w:t>
      </w:r>
      <w:r>
        <w:t>f interest rates rise, the opportunity cost of lending is</w:t>
      </w:r>
      <w:r w:rsidR="00BD117A">
        <w:t xml:space="preserve"> higher, while if interest rates fall</w:t>
      </w:r>
      <w:r>
        <w:t xml:space="preserve"> the lender benefits. Since it is harder to predict longer-term rates, FIs prefer to charge floating rates </w:t>
      </w:r>
      <w:r w:rsidR="00BD117A">
        <w:t>for longer-term loan</w:t>
      </w:r>
      <w:r>
        <w:t>s and pass the</w:t>
      </w:r>
      <w:r w:rsidR="001C6C33">
        <w:t xml:space="preserve"> interest rate</w:t>
      </w:r>
      <w:r>
        <w:t xml:space="preserve"> risk on to the borrower.</w:t>
      </w:r>
    </w:p>
    <w:p w:rsidR="006B1AC2" w:rsidRDefault="006B1AC2"/>
    <w:p w:rsidR="006B1AC2" w:rsidRDefault="006B1AC2">
      <w:pPr>
        <w:ind w:left="540" w:hanging="540"/>
      </w:pPr>
      <w:r>
        <w:t>3.</w:t>
      </w:r>
      <w:r>
        <w:tab/>
        <w:t>How does a spot loa</w:t>
      </w:r>
      <w:r w:rsidR="00BD117A">
        <w:t>n differ from a loan commitment?</w:t>
      </w:r>
      <w:r>
        <w:t xml:space="preserve"> What are the advantages and disadvantages of borrowing through a loan commitment? </w:t>
      </w:r>
    </w:p>
    <w:p w:rsidR="006B1AC2" w:rsidRDefault="006B1AC2"/>
    <w:p w:rsidR="006B1AC2" w:rsidRDefault="006B1AC2">
      <w:r>
        <w:t xml:space="preserve">A spot loan involves the immediate takedown of the loan amount by the borrower, while a loan commitment allows a borrower the option to take down the loan any time during a fixed period at a predetermined rate. This can be advantageous during periods of rising rates in that the borrower can borrow as needed at a predetermined rate. If rates decline, the borrower can borrow from other sources. The disadvantage is the cost: </w:t>
      </w:r>
      <w:r w:rsidR="00CC4C15">
        <w:t xml:space="preserve">often </w:t>
      </w:r>
      <w:r>
        <w:t>an up-front fee is required in addition to a back-end fee for the unused portion of the commitment.</w:t>
      </w:r>
    </w:p>
    <w:p w:rsidR="00EE0C12" w:rsidRDefault="00EE0C12">
      <w:r>
        <w:br w:type="page"/>
      </w:r>
    </w:p>
    <w:p w:rsidR="006B1AC2" w:rsidRDefault="006B1AC2"/>
    <w:p w:rsidR="006B1AC2" w:rsidRDefault="006B1AC2">
      <w:pPr>
        <w:numPr>
          <w:ilvl w:val="0"/>
          <w:numId w:val="5"/>
        </w:numPr>
        <w:tabs>
          <w:tab w:val="clear" w:pos="360"/>
          <w:tab w:val="num" w:pos="540"/>
        </w:tabs>
        <w:ind w:left="540" w:hanging="540"/>
      </w:pPr>
      <w:r>
        <w:t xml:space="preserve">Why is commercial lending declining in importance in the </w:t>
      </w:r>
      <w:smartTag w:uri="urn:schemas-microsoft-com:office:smarttags" w:element="place">
        <w:smartTag w:uri="urn:schemas-microsoft-com:office:smarttags" w:element="country-region">
          <w:r>
            <w:t>U.S.</w:t>
          </w:r>
        </w:smartTag>
      </w:smartTag>
      <w:r w:rsidR="00BD117A">
        <w:t xml:space="preserve">? </w:t>
      </w:r>
      <w:r>
        <w:t>What effect does th</w:t>
      </w:r>
      <w:r w:rsidR="001C6C33">
        <w:t>is</w:t>
      </w:r>
      <w:r>
        <w:t xml:space="preserve"> decline have on overall commercial lending activities?</w:t>
      </w:r>
    </w:p>
    <w:p w:rsidR="006B1AC2" w:rsidRDefault="006B1AC2"/>
    <w:p w:rsidR="006B1AC2" w:rsidRDefault="006B1AC2">
      <w:r>
        <w:t>Commercial bank lending has been declining in importance because of disintermediation, a process in which customers are able to access financial mark</w:t>
      </w:r>
      <w:r w:rsidR="00BD117A">
        <w:t>ets directly such as by</w:t>
      </w:r>
      <w:r>
        <w:t xml:space="preserve"> issuing commercial paper. The total amount of commercial paper outstanding in the U.S. has grown dramatically over the last </w:t>
      </w:r>
      <w:r w:rsidR="001C6C33">
        <w:t>t</w:t>
      </w:r>
      <w:r w:rsidR="00CC4C15">
        <w:t>hir</w:t>
      </w:r>
      <w:r w:rsidR="001C6C33">
        <w:t>ty years.</w:t>
      </w:r>
      <w:r>
        <w:t xml:space="preserve"> Historically, only the most creditworthy borrowers had access the commercial paper market, but more middle-market firms and financial institutions now have access to this market. As a consequence of this growth, the pool of borrowers available to banks </w:t>
      </w:r>
      <w:r w:rsidR="00BD117A">
        <w:t xml:space="preserve">has become smaller and riskier. </w:t>
      </w:r>
      <w:r>
        <w:t>This makes the credit assessment and monitoring of loans more difficult</w:t>
      </w:r>
      <w:r w:rsidR="001C6C33">
        <w:t>, yet important</w:t>
      </w:r>
      <w:r>
        <w:t>.</w:t>
      </w:r>
    </w:p>
    <w:p w:rsidR="006B1AC2" w:rsidRDefault="006B1AC2"/>
    <w:p w:rsidR="006B1AC2" w:rsidRDefault="006B1AC2">
      <w:pPr>
        <w:tabs>
          <w:tab w:val="left" w:pos="540"/>
        </w:tabs>
        <w:ind w:left="540" w:hanging="540"/>
      </w:pPr>
      <w:r>
        <w:t>5.</w:t>
      </w:r>
      <w:r>
        <w:tab/>
        <w:t xml:space="preserve">What are the primary characteristics </w:t>
      </w:r>
      <w:r w:rsidR="00D65F64">
        <w:t xml:space="preserve">of residential mortgage loans? </w:t>
      </w:r>
      <w:r>
        <w:t>Why does the ratio of adjustable</w:t>
      </w:r>
      <w:r w:rsidR="001C6C33">
        <w:t>-</w:t>
      </w:r>
      <w:r>
        <w:t>rate mortgages to fixed-rate mortga</w:t>
      </w:r>
      <w:r w:rsidR="001C6C33">
        <w:t>ges in the economy vary over an</w:t>
      </w:r>
      <w:r>
        <w:t xml:space="preserve"> interest rate cycle?  When would the ratio be highest?</w:t>
      </w:r>
    </w:p>
    <w:p w:rsidR="006B1AC2" w:rsidRDefault="006B1AC2"/>
    <w:p w:rsidR="006B1AC2" w:rsidRDefault="006B1AC2">
      <w:r>
        <w:t>Residential mortgage contracts differ in size, the ratio of the loan amount to the value of the property, the maturity of the loan, the rate of interest of the loan, and whether the interes</w:t>
      </w:r>
      <w:r w:rsidR="00D65F64">
        <w:t xml:space="preserve">t rate is fixed or adjustable. </w:t>
      </w:r>
      <w:r>
        <w:t>In addition, mortgage agreements differ in the amount of fees, commissions, discounts, and points that are paid by the borrower.</w:t>
      </w:r>
    </w:p>
    <w:p w:rsidR="006B1AC2" w:rsidRDefault="006B1AC2"/>
    <w:p w:rsidR="006B1AC2" w:rsidRDefault="006B1AC2">
      <w:r>
        <w:t>The ratio of adjustable</w:t>
      </w:r>
      <w:r w:rsidR="001C6C33">
        <w:t>-</w:t>
      </w:r>
      <w:r>
        <w:t>rate mortgages to fixed-rate mortgages is lowest when interest rates are low because borrowers prefer to lock in the low market r</w:t>
      </w:r>
      <w:r w:rsidR="00D65F64">
        <w:t xml:space="preserve">ates for long periods of time. </w:t>
      </w:r>
      <w:r>
        <w:t>When rat</w:t>
      </w:r>
      <w:r w:rsidR="001C6C33">
        <w:t>es are high, adjustable-</w:t>
      </w:r>
      <w:r>
        <w:t xml:space="preserve">rate mortgages allow borrowers the potential to realize relief from high interest rates in the future when rates decline. </w:t>
      </w:r>
    </w:p>
    <w:p w:rsidR="006B1AC2" w:rsidRDefault="006B1AC2"/>
    <w:p w:rsidR="006B1AC2" w:rsidRDefault="006B1AC2">
      <w:pPr>
        <w:tabs>
          <w:tab w:val="left" w:pos="540"/>
        </w:tabs>
        <w:ind w:left="540" w:hanging="540"/>
      </w:pPr>
      <w:r>
        <w:t>6.</w:t>
      </w:r>
      <w:r>
        <w:tab/>
        <w:t xml:space="preserve">What are the two major classes of consumer loans at </w:t>
      </w:r>
      <w:smartTag w:uri="urn:schemas-microsoft-com:office:smarttags" w:element="place">
        <w:smartTag w:uri="urn:schemas-microsoft-com:office:smarttags" w:element="country-region">
          <w:r>
            <w:t>U.S.</w:t>
          </w:r>
        </w:smartTag>
      </w:smartTag>
      <w:r w:rsidR="00D65F64">
        <w:t xml:space="preserve"> banks? </w:t>
      </w:r>
      <w:r>
        <w:t>How do revolving loans differ fro</w:t>
      </w:r>
      <w:r w:rsidR="00D65F64">
        <w:t xml:space="preserve">m </w:t>
      </w:r>
      <w:proofErr w:type="spellStart"/>
      <w:r w:rsidR="00D65F64">
        <w:t>n</w:t>
      </w:r>
      <w:r>
        <w:t>o</w:t>
      </w:r>
      <w:r w:rsidR="00D65F64">
        <w:t>nrevolving</w:t>
      </w:r>
      <w:proofErr w:type="spellEnd"/>
      <w:r>
        <w:t xml:space="preserve"> loans? </w:t>
      </w:r>
    </w:p>
    <w:p w:rsidR="006B1AC2" w:rsidRDefault="006B1AC2"/>
    <w:p w:rsidR="006B1AC2" w:rsidRDefault="006B1AC2">
      <w:r>
        <w:t xml:space="preserve">Consumer loans can be classified as either </w:t>
      </w:r>
      <w:proofErr w:type="spellStart"/>
      <w:r>
        <w:t>no</w:t>
      </w:r>
      <w:r w:rsidR="00D65F64">
        <w:t>nrevolving</w:t>
      </w:r>
      <w:proofErr w:type="spellEnd"/>
      <w:r w:rsidR="00D65F64">
        <w:t xml:space="preserve"> or revolving loans. </w:t>
      </w:r>
      <w:r>
        <w:t>Automobile loans and fixed-term personal loans usually have a maturity date at which time the loan is expected to have a zero balance, and thus they are consid</w:t>
      </w:r>
      <w:r w:rsidR="00D65F64">
        <w:t xml:space="preserve">ered to be </w:t>
      </w:r>
      <w:proofErr w:type="spellStart"/>
      <w:r w:rsidR="00D65F64">
        <w:t>nonrevolving</w:t>
      </w:r>
      <w:proofErr w:type="spellEnd"/>
      <w:r w:rsidR="00D65F64">
        <w:t xml:space="preserve"> loans. </w:t>
      </w:r>
      <w:r>
        <w:t>Revolving loans usually involve credit card debt, or similar lines of credit, and as a result the balance will rise and fall as borrowers make paym</w:t>
      </w:r>
      <w:r w:rsidR="00D65F64">
        <w:t xml:space="preserve">ents and utilize the accounts. </w:t>
      </w:r>
      <w:r>
        <w:t>These accounts typically have maturities of 1 to 3 years, but the accounts normally are renewed if the pa</w:t>
      </w:r>
      <w:r w:rsidR="00D65F64">
        <w:t xml:space="preserve">yment history is satisfactory. </w:t>
      </w:r>
      <w:r>
        <w:t xml:space="preserve">Many banks often recognize high rates of return on these loans, even though in recent years, banks have faced </w:t>
      </w:r>
      <w:proofErr w:type="spellStart"/>
      <w:r>
        <w:t>chargeoff</w:t>
      </w:r>
      <w:proofErr w:type="spellEnd"/>
      <w:r>
        <w:t xml:space="preserve"> rates in the range of four to eight percent.  </w:t>
      </w:r>
    </w:p>
    <w:p w:rsidR="00EE0C12" w:rsidRDefault="00EE0C12">
      <w:r>
        <w:br w:type="page"/>
      </w:r>
    </w:p>
    <w:p w:rsidR="006B1AC2" w:rsidRDefault="006B1AC2"/>
    <w:p w:rsidR="006B1AC2" w:rsidRDefault="006B1AC2">
      <w:pPr>
        <w:tabs>
          <w:tab w:val="left" w:pos="540"/>
        </w:tabs>
        <w:ind w:left="540" w:hanging="540"/>
      </w:pPr>
      <w:r>
        <w:t>7.</w:t>
      </w:r>
      <w:r>
        <w:tab/>
      </w:r>
      <w:r w:rsidR="00243E19">
        <w:t>Why are rates on credit card loans generally higher than rates on car loans</w:t>
      </w:r>
      <w:r w:rsidR="00D65F64">
        <w:t>?</w:t>
      </w:r>
    </w:p>
    <w:p w:rsidR="006B1AC2" w:rsidRDefault="006B1AC2"/>
    <w:p w:rsidR="006B1AC2" w:rsidRDefault="00243E19">
      <w:r>
        <w:t>Car loans are backed by collateral (the car), while c</w:t>
      </w:r>
      <w:r w:rsidR="006B1AC2">
        <w:t xml:space="preserve">redit card </w:t>
      </w:r>
      <w:r>
        <w:t>loans are not. Thus, in the event of default on a car loan, the FI can take possession of the car to recoup at least some the lost interest and principal payments. In the event of a default on a credit card loan, the FI has no such collateral available with which to recover lost interest and principal payments. Accordingly, the FI charges a higher rate on the credit car</w:t>
      </w:r>
      <w:r w:rsidR="00CC4C15">
        <w:t>d</w:t>
      </w:r>
      <w:r>
        <w:t xml:space="preserve"> loan.</w:t>
      </w:r>
    </w:p>
    <w:p w:rsidR="006B1AC2" w:rsidRDefault="006B1AC2"/>
    <w:p w:rsidR="006B1AC2" w:rsidRDefault="006B1AC2">
      <w:pPr>
        <w:tabs>
          <w:tab w:val="left" w:pos="540"/>
        </w:tabs>
        <w:ind w:left="540" w:hanging="540"/>
      </w:pPr>
      <w:r>
        <w:t>8.</w:t>
      </w:r>
      <w:r>
        <w:tab/>
        <w:t>W</w:t>
      </w:r>
      <w:r w:rsidR="00D65F64">
        <w:t>hat are compensating balances? W</w:t>
      </w:r>
      <w:r>
        <w:t>hat is the relationship between the amount of compensating balance requirement and the return on the loan to the FI?</w:t>
      </w:r>
    </w:p>
    <w:p w:rsidR="006B1AC2" w:rsidRDefault="006B1AC2"/>
    <w:p w:rsidR="006B1AC2" w:rsidRDefault="006B1AC2">
      <w:r>
        <w:t xml:space="preserve">A compensating balance is the portion of a loan that a borrower must keep on deposit with the </w:t>
      </w:r>
      <w:r w:rsidR="00D65F64">
        <w:t xml:space="preserve">credit-granting FI. </w:t>
      </w:r>
      <w:r>
        <w:t>Thus</w:t>
      </w:r>
      <w:r w:rsidR="00D65F64">
        <w:t>,</w:t>
      </w:r>
      <w:r>
        <w:t xml:space="preserve"> the funds are not avai</w:t>
      </w:r>
      <w:r w:rsidR="00D65F64">
        <w:t xml:space="preserve">lable for use by the borrower. </w:t>
      </w:r>
      <w:r>
        <w:t>As the amount of compensating balance for a given loan size increases, the effective return on the loan increases for the lending institution.</w:t>
      </w:r>
    </w:p>
    <w:p w:rsidR="006B1AC2" w:rsidRDefault="006B1AC2">
      <w:pPr>
        <w:tabs>
          <w:tab w:val="left" w:pos="540"/>
        </w:tabs>
        <w:ind w:left="540" w:hanging="540"/>
      </w:pPr>
    </w:p>
    <w:p w:rsidR="009A48B8" w:rsidRDefault="009A48B8" w:rsidP="009A48B8">
      <w:pPr>
        <w:ind w:left="540" w:hanging="540"/>
      </w:pPr>
      <w:r>
        <w:t xml:space="preserve">9.  </w:t>
      </w:r>
      <w:r>
        <w:tab/>
        <w:t>Suppose that</w:t>
      </w:r>
      <w:r w:rsidR="003F5883">
        <w:t xml:space="preserve"> a</w:t>
      </w:r>
      <w:r>
        <w:t xml:space="preserve"> bank does the following:</w:t>
      </w:r>
    </w:p>
    <w:p w:rsidR="009A48B8" w:rsidRDefault="009A48B8" w:rsidP="009A48B8">
      <w:pPr>
        <w:ind w:left="540" w:hanging="540"/>
      </w:pPr>
    </w:p>
    <w:p w:rsidR="009A48B8" w:rsidRDefault="009A48B8" w:rsidP="009A48B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540" w:hanging="540"/>
      </w:pPr>
      <w:r>
        <w:tab/>
      </w:r>
      <w:r>
        <w:tab/>
        <w:t xml:space="preserve">1. Sets a loan rate on a prospective loan at 8 percent (where BR = 5% and </w:t>
      </w:r>
      <w:r w:rsidR="003C2A34">
        <w:t>ϕ</w:t>
      </w:r>
      <w:r>
        <w:t xml:space="preserve"> = 3%). </w:t>
      </w:r>
    </w:p>
    <w:p w:rsidR="009A48B8" w:rsidRDefault="009A48B8" w:rsidP="009A48B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540" w:hanging="540"/>
      </w:pPr>
      <w:r>
        <w:tab/>
      </w:r>
      <w:r>
        <w:tab/>
        <w:t xml:space="preserve">2. Charges a </w:t>
      </w:r>
      <w:r>
        <w:rPr>
          <w:vertAlign w:val="superscript"/>
        </w:rPr>
        <w:t>1</w:t>
      </w:r>
      <w:r>
        <w:t>/</w:t>
      </w:r>
      <w:r>
        <w:rPr>
          <w:vertAlign w:val="subscript"/>
        </w:rPr>
        <w:t>10</w:t>
      </w:r>
      <w:r>
        <w:t xml:space="preserve"> percent (or 0.10 percent) loan origination fee to the borrower.</w:t>
      </w:r>
    </w:p>
    <w:p w:rsidR="009A48B8" w:rsidRDefault="009A48B8" w:rsidP="009A48B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540" w:hanging="540"/>
      </w:pPr>
      <w:r>
        <w:tab/>
      </w:r>
      <w:r>
        <w:tab/>
        <w:t xml:space="preserve">3. Imposes a 5 percent compensating balance requirement to be held as noninterest-bearing  </w:t>
      </w:r>
    </w:p>
    <w:p w:rsidR="009A48B8" w:rsidRDefault="009A48B8" w:rsidP="009A48B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540" w:hanging="540"/>
      </w:pPr>
      <w:r>
        <w:t xml:space="preserve">             demand deposits. </w:t>
      </w:r>
    </w:p>
    <w:p w:rsidR="009A48B8" w:rsidRDefault="009A48B8" w:rsidP="009A48B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540" w:hanging="540"/>
      </w:pPr>
      <w:r>
        <w:tab/>
      </w:r>
      <w:r>
        <w:tab/>
        <w:t xml:space="preserve">4. Pays reserve requirements of 10 percent imposed by the Federal Reserve on the bank’s </w:t>
      </w:r>
    </w:p>
    <w:p w:rsidR="009A48B8" w:rsidRDefault="009A48B8" w:rsidP="009A48B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540" w:hanging="540"/>
      </w:pPr>
      <w:r>
        <w:tab/>
        <w:t xml:space="preserve">       demand deposits.</w:t>
      </w:r>
    </w:p>
    <w:p w:rsidR="009A48B8" w:rsidRDefault="009A48B8" w:rsidP="009A48B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540" w:hanging="540"/>
      </w:pPr>
    </w:p>
    <w:p w:rsidR="009A48B8" w:rsidRDefault="009A48B8" w:rsidP="009A48B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540" w:hanging="540"/>
      </w:pPr>
      <w:r>
        <w:tab/>
      </w:r>
      <w:r>
        <w:tab/>
        <w:t>Calculate the bank’s ROA on this loan.</w:t>
      </w:r>
    </w:p>
    <w:p w:rsidR="009A48B8" w:rsidRDefault="009A48B8" w:rsidP="009A48B8">
      <w:p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pPr>
    </w:p>
    <w:p w:rsidR="009A48B8" w:rsidRPr="00CB5F84" w:rsidRDefault="009A48B8" w:rsidP="009A48B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1 + </w:t>
      </w:r>
      <w:r>
        <w:rPr>
          <w:i/>
          <w:iCs/>
        </w:rPr>
        <w:t>k</w:t>
      </w:r>
      <w:r>
        <w:t xml:space="preserve"> = 1 + </w:t>
      </w:r>
      <w:r>
        <w:rPr>
          <w:u w:val="single"/>
        </w:rPr>
        <w:t>0.0010 + (0.05 + 0.03)</w:t>
      </w:r>
      <w:r>
        <w:t xml:space="preserve">  = 1 +  </w:t>
      </w:r>
      <w:r w:rsidRPr="00CB5F84">
        <w:rPr>
          <w:u w:val="single"/>
        </w:rPr>
        <w:t>0.081</w:t>
      </w:r>
      <w:r>
        <w:t xml:space="preserve">  = 1.0848 or </w:t>
      </w:r>
      <w:r>
        <w:rPr>
          <w:i/>
          <w:iCs/>
        </w:rPr>
        <w:t>k</w:t>
      </w:r>
      <w:r>
        <w:t xml:space="preserve"> = 8.48% </w:t>
      </w:r>
    </w:p>
    <w:p w:rsidR="009A48B8" w:rsidRDefault="009A48B8" w:rsidP="009A48B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rsidR="002D0FE8">
        <w:tab/>
      </w:r>
      <w:r>
        <w:t xml:space="preserve">            1 - [(0.05)(0.9)]</w:t>
      </w:r>
      <w:r>
        <w:tab/>
        <w:t xml:space="preserve">       0.955</w:t>
      </w:r>
    </w:p>
    <w:p w:rsidR="009A48B8" w:rsidRDefault="009A48B8" w:rsidP="009A48B8">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B1AC2" w:rsidRDefault="0098594E">
      <w:pPr>
        <w:tabs>
          <w:tab w:val="left" w:pos="540"/>
        </w:tabs>
        <w:ind w:left="540" w:hanging="540"/>
      </w:pPr>
      <w:r>
        <w:t>10</w:t>
      </w:r>
      <w:r w:rsidR="006B1AC2">
        <w:t>.</w:t>
      </w:r>
      <w:r w:rsidR="006B1AC2">
        <w:tab/>
        <w:t>County Bank offers one-year loans with a stated rate of 9 percent</w:t>
      </w:r>
      <w:r>
        <w:t>,</w:t>
      </w:r>
      <w:r w:rsidR="006B1AC2">
        <w:t xml:space="preserve"> but requires a compe</w:t>
      </w:r>
      <w:r w:rsidR="00D65F64">
        <w:t xml:space="preserve">nsating balance of 10 percent. </w:t>
      </w:r>
      <w:r w:rsidR="006B1AC2">
        <w:t>What is the true cost</w:t>
      </w:r>
      <w:r w:rsidR="00D65F64">
        <w:t xml:space="preserve"> of this loan to the borrower? </w:t>
      </w:r>
      <w:r w:rsidR="006B1AC2">
        <w:t>How does the cost change if the comp</w:t>
      </w:r>
      <w:r w:rsidR="00D65F64">
        <w:t>ensating balance is 15 percent?</w:t>
      </w:r>
      <w:r w:rsidR="006B1AC2">
        <w:t xml:space="preserve"> If the compensating balance is 20 percent?</w:t>
      </w:r>
      <w:r w:rsidR="00D65F64">
        <w:t xml:space="preserve"> In each case, assume origination fees and the reserve requirement are zero.</w:t>
      </w:r>
    </w:p>
    <w:p w:rsidR="006B1AC2" w:rsidRDefault="006B1AC2"/>
    <w:p w:rsidR="006B1AC2" w:rsidRDefault="006B1AC2">
      <w:r>
        <w:t xml:space="preserve">The true cost is the loan rate ÷ (1 – compensating balance rate) = 9% ÷ (1.0 – 0.1) = 10 percent.  For compensating balance rates of 15 percent and 20 percent, the true cost of the loan would be 10.59 percent </w:t>
      </w:r>
      <w:r w:rsidR="00D65F64">
        <w:t>and 11.25 percent</w:t>
      </w:r>
      <w:r w:rsidR="008B146F">
        <w:t>,</w:t>
      </w:r>
      <w:r w:rsidR="00D65F64">
        <w:t xml:space="preserve"> respectively.</w:t>
      </w:r>
      <w:r>
        <w:t xml:space="preserve"> Note that as the compensating balance rate increases by a constant amount, the true cost of the loan increases at an increasing rate.</w:t>
      </w:r>
    </w:p>
    <w:p w:rsidR="00EE0C12" w:rsidRDefault="00EE0C12">
      <w:r>
        <w:br w:type="page"/>
      </w:r>
    </w:p>
    <w:p w:rsidR="006B1AC2" w:rsidRDefault="006B1AC2"/>
    <w:p w:rsidR="006B1AC2" w:rsidRDefault="006B1AC2">
      <w:pPr>
        <w:tabs>
          <w:tab w:val="left" w:pos="540"/>
        </w:tabs>
        <w:ind w:left="540" w:hanging="540"/>
      </w:pPr>
      <w:r>
        <w:t>1</w:t>
      </w:r>
      <w:r w:rsidR="0098594E">
        <w:t>1</w:t>
      </w:r>
      <w:r>
        <w:t>.</w:t>
      </w:r>
      <w:r>
        <w:tab/>
      </w:r>
      <w:proofErr w:type="spellStart"/>
      <w:r>
        <w:t>Metrobank</w:t>
      </w:r>
      <w:proofErr w:type="spellEnd"/>
      <w:r>
        <w:t xml:space="preserve"> offers one-year loans with a 9 percent stated or base rate, charges a 0.25 percent loan origination fee, imposes a 10 percent compensating balance requirement, and must </w:t>
      </w:r>
      <w:r w:rsidR="0098594E">
        <w:t>hold</w:t>
      </w:r>
      <w:r>
        <w:t xml:space="preserve"> a 6 percent reserve requi</w:t>
      </w:r>
      <w:r w:rsidR="00D65F64">
        <w:t xml:space="preserve">rement </w:t>
      </w:r>
      <w:r w:rsidR="0098594E">
        <w:t>a</w:t>
      </w:r>
      <w:r w:rsidR="00D65F64">
        <w:t xml:space="preserve">t the Federal Reserve. </w:t>
      </w:r>
      <w:r>
        <w:t>The loans typically are repaid at maturity.</w:t>
      </w:r>
    </w:p>
    <w:p w:rsidR="006B1AC2" w:rsidRDefault="006B1AC2"/>
    <w:p w:rsidR="006B1AC2" w:rsidRDefault="006B1AC2">
      <w:pPr>
        <w:tabs>
          <w:tab w:val="left" w:pos="540"/>
          <w:tab w:val="left" w:pos="900"/>
        </w:tabs>
        <w:ind w:left="900" w:hanging="900"/>
      </w:pPr>
      <w:r>
        <w:tab/>
        <w:t>a.</w:t>
      </w:r>
      <w:r>
        <w:tab/>
        <w:t>If the risk premium for a given customer is 2.5 percent, what is the simple promised interest return on the loan?</w:t>
      </w:r>
    </w:p>
    <w:p w:rsidR="006B1AC2" w:rsidRDefault="006B1AC2">
      <w:pPr>
        <w:tabs>
          <w:tab w:val="left" w:pos="540"/>
          <w:tab w:val="left" w:pos="900"/>
        </w:tabs>
        <w:ind w:left="900" w:hanging="900"/>
      </w:pPr>
    </w:p>
    <w:p w:rsidR="006B1AC2" w:rsidRDefault="006B1AC2" w:rsidP="005079C9">
      <w:pPr>
        <w:tabs>
          <w:tab w:val="left" w:pos="900"/>
        </w:tabs>
        <w:ind w:left="360" w:hanging="540"/>
      </w:pPr>
      <w:r>
        <w:t xml:space="preserve">The simple promised interest return on the loan is BR + </w:t>
      </w:r>
      <w:r w:rsidR="0098594E" w:rsidRPr="0098594E">
        <w:t>ϕ</w:t>
      </w:r>
      <w:r w:rsidR="005079C9">
        <w:t xml:space="preserve"> = 0.09 + 0.025 = 0.115 or 11.5%</w:t>
      </w:r>
      <w:r>
        <w:t>.</w:t>
      </w:r>
    </w:p>
    <w:p w:rsidR="006B1AC2" w:rsidRDefault="006B1AC2">
      <w:pPr>
        <w:tabs>
          <w:tab w:val="left" w:pos="540"/>
          <w:tab w:val="left" w:pos="900"/>
        </w:tabs>
        <w:ind w:left="900" w:hanging="900"/>
      </w:pPr>
    </w:p>
    <w:p w:rsidR="006B1AC2" w:rsidRDefault="006B1AC2">
      <w:pPr>
        <w:tabs>
          <w:tab w:val="left" w:pos="540"/>
          <w:tab w:val="left" w:pos="900"/>
        </w:tabs>
        <w:ind w:left="900" w:hanging="900"/>
      </w:pPr>
      <w:r>
        <w:tab/>
        <w:t>b.</w:t>
      </w:r>
      <w:r>
        <w:tab/>
        <w:t>What is the contractually promised gross return on the loan per dollar lent?</w:t>
      </w:r>
    </w:p>
    <w:p w:rsidR="006B1AC2" w:rsidRDefault="006B1AC2">
      <w:pPr>
        <w:tabs>
          <w:tab w:val="left" w:pos="540"/>
          <w:tab w:val="left" w:pos="900"/>
        </w:tabs>
        <w:ind w:left="900" w:hanging="900"/>
      </w:pPr>
    </w:p>
    <w:p w:rsidR="006B1AC2" w:rsidRDefault="0098594E" w:rsidP="005079C9">
      <w:pPr>
        <w:tabs>
          <w:tab w:val="left" w:pos="540"/>
          <w:tab w:val="left" w:pos="900"/>
        </w:tabs>
        <w:ind w:left="900" w:right="-270" w:hanging="900"/>
      </w:pPr>
      <w:r w:rsidRPr="00D65F64">
        <w:rPr>
          <w:position w:val="-30"/>
        </w:rPr>
        <w:object w:dxaOrig="71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33.75pt" o:ole="" fillcolor="window">
            <v:imagedata r:id="rId9" o:title=""/>
          </v:shape>
          <o:OLEObject Type="Embed" ProgID="Equation.3" ShapeID="_x0000_i1025" DrawAspect="Content" ObjectID="_1442156824" r:id="rId10"/>
        </w:object>
      </w:r>
      <w:r w:rsidR="005079C9">
        <w:t xml:space="preserve"> </w:t>
      </w:r>
      <w:proofErr w:type="gramStart"/>
      <w:r w:rsidR="005079C9">
        <w:t>or</w:t>
      </w:r>
      <w:proofErr w:type="gramEnd"/>
      <w:r w:rsidR="005079C9">
        <w:t xml:space="preserve"> k = </w:t>
      </w:r>
      <w:r>
        <w:t>0</w:t>
      </w:r>
      <w:r w:rsidR="005079C9">
        <w:t>.1297 = 12.97%</w:t>
      </w:r>
    </w:p>
    <w:p w:rsidR="006B1AC2" w:rsidRDefault="006B1AC2"/>
    <w:p w:rsidR="006B1AC2" w:rsidRDefault="006B1AC2">
      <w:pPr>
        <w:tabs>
          <w:tab w:val="left" w:pos="540"/>
          <w:tab w:val="left" w:pos="900"/>
        </w:tabs>
      </w:pPr>
      <w:r>
        <w:tab/>
        <w:t>c.</w:t>
      </w:r>
      <w:r>
        <w:tab/>
        <w:t>Which of the fee items has the greatest impact on the gross return?</w:t>
      </w:r>
    </w:p>
    <w:p w:rsidR="006B1AC2" w:rsidRDefault="006B1AC2">
      <w:pPr>
        <w:tabs>
          <w:tab w:val="left" w:pos="540"/>
          <w:tab w:val="left" w:pos="900"/>
        </w:tabs>
      </w:pPr>
    </w:p>
    <w:p w:rsidR="006B1AC2" w:rsidRDefault="006B1AC2" w:rsidP="002D0FE8">
      <w:pPr>
        <w:tabs>
          <w:tab w:val="left" w:pos="900"/>
        </w:tabs>
      </w:pPr>
      <w:r>
        <w:t>The compensating balance has the strongest effect on</w:t>
      </w:r>
      <w:r w:rsidR="00D65F64">
        <w:t xml:space="preserve"> the gross return on the loan. </w:t>
      </w:r>
      <w:r>
        <w:t>Without the compensating balance, the gross return would equal 11.75 percent</w:t>
      </w:r>
      <w:r w:rsidR="00D65F64">
        <w:t xml:space="preserve">, a reduction of 1.22 percent. </w:t>
      </w:r>
      <w:r>
        <w:t>Without the origination fee, the gross return would be 12.69 percent, a r</w:t>
      </w:r>
      <w:r w:rsidR="00D65F64">
        <w:t xml:space="preserve">eduction of only 0.28 percent. </w:t>
      </w:r>
      <w:r>
        <w:t>Eliminating the reserve requirement would cause the gross return to increase to 13.06 percent, an increase of 0.09 percent.</w:t>
      </w:r>
    </w:p>
    <w:p w:rsidR="006B1AC2" w:rsidRDefault="006B1AC2"/>
    <w:p w:rsidR="006B1AC2" w:rsidRDefault="006B1AC2">
      <w:pPr>
        <w:tabs>
          <w:tab w:val="left" w:pos="540"/>
        </w:tabs>
        <w:ind w:left="540" w:hanging="540"/>
      </w:pPr>
      <w:r>
        <w:t>1</w:t>
      </w:r>
      <w:r w:rsidR="00B42714">
        <w:t>2</w:t>
      </w:r>
      <w:r>
        <w:t>.</w:t>
      </w:r>
      <w:r>
        <w:tab/>
        <w:t>Why are most retail borrowers charged the same rate of interest, implying the same risk p</w:t>
      </w:r>
      <w:r w:rsidR="00D65F64">
        <w:t xml:space="preserve">remium or class? What is credit rationing? </w:t>
      </w:r>
      <w:r>
        <w:t>How is it used to control credit risks with respect to retail and wholesale loans?</w:t>
      </w:r>
    </w:p>
    <w:p w:rsidR="006B1AC2" w:rsidRDefault="006B1AC2">
      <w:pPr>
        <w:tabs>
          <w:tab w:val="left" w:pos="540"/>
        </w:tabs>
        <w:ind w:left="540" w:hanging="540"/>
      </w:pPr>
    </w:p>
    <w:p w:rsidR="006B1AC2" w:rsidRDefault="006B1AC2">
      <w:pPr>
        <w:tabs>
          <w:tab w:val="left" w:pos="0"/>
        </w:tabs>
      </w:pPr>
      <w:r>
        <w:t xml:space="preserve">Most retail loans are small in size relative to the overall investment portfolio of an FI, and the cost of collecting information </w:t>
      </w:r>
      <w:r w:rsidR="00D65F64">
        <w:t>on household borrowers is high.</w:t>
      </w:r>
      <w:r>
        <w:t xml:space="preserve"> As a result, most retail borrowers are charged the same rate of interest that implies the same level of risk.  </w:t>
      </w:r>
    </w:p>
    <w:p w:rsidR="006B1AC2" w:rsidRDefault="006B1AC2">
      <w:pPr>
        <w:tabs>
          <w:tab w:val="left" w:pos="0"/>
        </w:tabs>
      </w:pPr>
    </w:p>
    <w:p w:rsidR="006B1AC2" w:rsidRDefault="006B1AC2">
      <w:pPr>
        <w:tabs>
          <w:tab w:val="left" w:pos="0"/>
        </w:tabs>
      </w:pPr>
      <w:r>
        <w:t>Credit rationing involves restricting the amount of loans that are avai</w:t>
      </w:r>
      <w:r w:rsidR="00D65F64">
        <w:t xml:space="preserve">lable to individual borrowers. </w:t>
      </w:r>
      <w:r>
        <w:t>On the retail side, the amount of loans provided to borrowers may be determined solely by the proportion of loans desired in this category rather than price or interest rate differences, thus the actual credit qualit</w:t>
      </w:r>
      <w:r w:rsidR="00D65F64">
        <w:t xml:space="preserve">y of the individual borrowers. </w:t>
      </w:r>
      <w:r>
        <w:t>On the wholesale side, the FI may use both credit quantity and interest</w:t>
      </w:r>
      <w:r w:rsidR="00D65F64">
        <w:t xml:space="preserve"> rates to control credit risk. </w:t>
      </w:r>
      <w:r>
        <w:t>Typically</w:t>
      </w:r>
      <w:r w:rsidR="00D65F64">
        <w:t>,</w:t>
      </w:r>
      <w:r>
        <w:t xml:space="preserve"> more risky borrowers are charged a higher risk p</w:t>
      </w:r>
      <w:r w:rsidR="00D65F64">
        <w:t xml:space="preserve">remium to control credit risk. </w:t>
      </w:r>
      <w:r>
        <w:t>However, the expected returns from increasingly higher interest rates that reflect higher credit risk at some point will be o</w:t>
      </w:r>
      <w:r w:rsidR="00D65F64">
        <w:t xml:space="preserve">ffset by higher default rates. </w:t>
      </w:r>
      <w:r>
        <w:t>Thus</w:t>
      </w:r>
      <w:r w:rsidR="00D65F64">
        <w:t>,</w:t>
      </w:r>
      <w:r>
        <w:t xml:space="preserve"> rationing credit through quantity limits will occur at some interest rate level even though positive loan demand exists at even higher risk premiums.</w:t>
      </w:r>
    </w:p>
    <w:p w:rsidR="00EE0C12" w:rsidRDefault="00EE0C12">
      <w:r>
        <w:br w:type="page"/>
      </w:r>
    </w:p>
    <w:p w:rsidR="006B1AC2" w:rsidRDefault="006B1AC2">
      <w:pPr>
        <w:tabs>
          <w:tab w:val="left" w:pos="0"/>
        </w:tabs>
      </w:pPr>
    </w:p>
    <w:p w:rsidR="006B1AC2" w:rsidRDefault="006B1AC2">
      <w:pPr>
        <w:tabs>
          <w:tab w:val="left" w:pos="0"/>
          <w:tab w:val="left" w:pos="540"/>
        </w:tabs>
        <w:ind w:left="540" w:hanging="540"/>
      </w:pPr>
      <w:r>
        <w:t>1</w:t>
      </w:r>
      <w:r w:rsidR="00B42714">
        <w:t>3</w:t>
      </w:r>
      <w:r>
        <w:t>.</w:t>
      </w:r>
      <w:r>
        <w:tab/>
        <w:t>Why could a lender’s expected return be lower when the risk p</w:t>
      </w:r>
      <w:r w:rsidR="00D65F64">
        <w:t xml:space="preserve">remium is increased on a loan? </w:t>
      </w:r>
      <w:r>
        <w:t>In addition to the risk premium, how can a lender increase the expect</w:t>
      </w:r>
      <w:r w:rsidR="00D65F64">
        <w:t xml:space="preserve">ed return on a wholesale loan? </w:t>
      </w:r>
      <w:r>
        <w:t>A retail loan?</w:t>
      </w:r>
    </w:p>
    <w:p w:rsidR="006B1AC2" w:rsidRDefault="006B1AC2"/>
    <w:p w:rsidR="006B1AC2" w:rsidRDefault="006B1AC2">
      <w:r>
        <w:t xml:space="preserve">An increase in risk premiums indicates a riskier pool of clients who are more likely to default </w:t>
      </w:r>
      <w:r w:rsidR="00D65F64">
        <w:t xml:space="preserve">by taking on riskier projects. </w:t>
      </w:r>
      <w:r>
        <w:t xml:space="preserve">This reduces the repayment probability and lowers the </w:t>
      </w:r>
      <w:r w:rsidR="00D65F64">
        <w:t xml:space="preserve">expected return to the lender. </w:t>
      </w:r>
      <w:r w:rsidR="006537AF">
        <w:t>T</w:t>
      </w:r>
      <w:r>
        <w:t>he lender often is able to charge fees that in</w:t>
      </w:r>
      <w:r w:rsidR="00D65F64">
        <w:t xml:space="preserve">crease the return on the loan. </w:t>
      </w:r>
      <w:r>
        <w:t>However, the fees may become sufficiently high as to in</w:t>
      </w:r>
      <w:r w:rsidR="006537AF">
        <w:t>crease the risk of nonpayment or</w:t>
      </w:r>
      <w:r>
        <w:t xml:space="preserve"> default on the loan.</w:t>
      </w:r>
    </w:p>
    <w:p w:rsidR="006B1AC2" w:rsidRDefault="006B1AC2"/>
    <w:p w:rsidR="006B1AC2" w:rsidRDefault="006B1AC2">
      <w:pPr>
        <w:tabs>
          <w:tab w:val="left" w:pos="540"/>
        </w:tabs>
        <w:ind w:left="540" w:hanging="540"/>
      </w:pPr>
      <w:r>
        <w:t>1</w:t>
      </w:r>
      <w:r w:rsidR="00B42714">
        <w:t>4</w:t>
      </w:r>
      <w:r>
        <w:t>.</w:t>
      </w:r>
      <w:r>
        <w:tab/>
        <w:t>What are</w:t>
      </w:r>
      <w:r w:rsidR="00D65F64">
        <w:t xml:space="preserve"> covenants in a loan agreement?</w:t>
      </w:r>
      <w:r>
        <w:t xml:space="preserve"> What are the objectives of covenants?  How ca</w:t>
      </w:r>
      <w:r w:rsidR="00D65F64">
        <w:t>n these covenants be negative? Posit</w:t>
      </w:r>
      <w:r>
        <w:t>ive?</w:t>
      </w:r>
    </w:p>
    <w:p w:rsidR="006B1AC2" w:rsidRDefault="006B1AC2">
      <w:pPr>
        <w:tabs>
          <w:tab w:val="left" w:pos="540"/>
        </w:tabs>
        <w:ind w:left="540" w:hanging="540"/>
      </w:pPr>
    </w:p>
    <w:p w:rsidR="006B1AC2" w:rsidRDefault="006B1AC2">
      <w:pPr>
        <w:tabs>
          <w:tab w:val="left" w:pos="0"/>
        </w:tabs>
      </w:pPr>
      <w:r>
        <w:t xml:space="preserve">Covenants are restrictions that are written into loan or bond contracts that affect the actions of the borrower. Negative covenants in effect restrict actions, that is, they are “thou shall not...” conditions. Common examples include the </w:t>
      </w:r>
      <w:proofErr w:type="spellStart"/>
      <w:r>
        <w:t>nonincrease</w:t>
      </w:r>
      <w:proofErr w:type="spellEnd"/>
      <w:r>
        <w:t xml:space="preserve"> of dividend payments without permission of the </w:t>
      </w:r>
      <w:r w:rsidR="006537AF">
        <w:t>lend</w:t>
      </w:r>
      <w:r>
        <w:t>er, or the maintenance of net working capital above some minimum level. Positive covenants encourage actions such as the submission of q</w:t>
      </w:r>
      <w:r w:rsidR="00D65F64">
        <w:t>uarterly financial statements. I</w:t>
      </w:r>
      <w:r>
        <w:t>n effect both types of covenants are designed and impleme</w:t>
      </w:r>
      <w:r w:rsidR="006537AF">
        <w:t xml:space="preserve">nted to assist the lender </w:t>
      </w:r>
      <w:r>
        <w:t>in the monitoring and control of credit risk.</w:t>
      </w:r>
    </w:p>
    <w:p w:rsidR="006B1AC2" w:rsidRDefault="006B1AC2">
      <w:pPr>
        <w:tabs>
          <w:tab w:val="left" w:pos="540"/>
        </w:tabs>
        <w:ind w:left="540" w:hanging="540"/>
      </w:pPr>
    </w:p>
    <w:p w:rsidR="006B1AC2" w:rsidRDefault="006B1AC2">
      <w:pPr>
        <w:tabs>
          <w:tab w:val="left" w:pos="540"/>
        </w:tabs>
        <w:ind w:left="540" w:hanging="540"/>
      </w:pPr>
      <w:r>
        <w:t>1</w:t>
      </w:r>
      <w:r w:rsidR="00B42714">
        <w:t>5</w:t>
      </w:r>
      <w:r>
        <w:t>.</w:t>
      </w:r>
      <w:r>
        <w:tab/>
        <w:t>Identify and define the borrower-specific and market-specific factors that e</w:t>
      </w:r>
      <w:r w:rsidR="00D65F64">
        <w:t xml:space="preserve">nter into the credit decision. </w:t>
      </w:r>
      <w:r>
        <w:t>What is the impact of each type of factor on the risk premium?</w:t>
      </w:r>
    </w:p>
    <w:p w:rsidR="006B1AC2" w:rsidRDefault="006B1AC2">
      <w:pPr>
        <w:tabs>
          <w:tab w:val="left" w:pos="540"/>
        </w:tabs>
        <w:ind w:left="540" w:hanging="540"/>
      </w:pPr>
    </w:p>
    <w:p w:rsidR="006B1AC2" w:rsidRDefault="006B1AC2">
      <w:pPr>
        <w:ind w:left="720" w:hanging="720"/>
      </w:pPr>
      <w:r>
        <w:t>The borrower-specific factors are:</w:t>
      </w:r>
      <w:r>
        <w:cr/>
      </w:r>
    </w:p>
    <w:p w:rsidR="006B1AC2" w:rsidRDefault="006B1AC2">
      <w:pPr>
        <w:tabs>
          <w:tab w:val="left" w:pos="540"/>
        </w:tabs>
        <w:ind w:left="1800" w:hanging="1800"/>
      </w:pPr>
      <w:r>
        <w:tab/>
        <w:t xml:space="preserve">Reputation: </w:t>
      </w:r>
      <w:r>
        <w:tab/>
        <w:t xml:space="preserve">Based on the lending history of the borrower; better reputation implies </w:t>
      </w:r>
      <w:r>
        <w:tab/>
        <w:t>a lower risk premium.</w:t>
      </w:r>
    </w:p>
    <w:p w:rsidR="006B1AC2" w:rsidRDefault="006B1AC2">
      <w:pPr>
        <w:tabs>
          <w:tab w:val="left" w:pos="540"/>
          <w:tab w:val="left" w:pos="1800"/>
          <w:tab w:val="left" w:pos="2340"/>
          <w:tab w:val="left" w:pos="2880"/>
        </w:tabs>
        <w:ind w:left="1800" w:hanging="1800"/>
      </w:pPr>
      <w:r>
        <w:tab/>
        <w:t>Leverage:</w:t>
      </w:r>
      <w:r>
        <w:tab/>
        <w:t>A measure of the existing debt of the borrower; the larger the debt, the higher the risk premium.</w:t>
      </w:r>
    </w:p>
    <w:p w:rsidR="006B1AC2" w:rsidRDefault="006B1AC2">
      <w:pPr>
        <w:tabs>
          <w:tab w:val="left" w:pos="540"/>
          <w:tab w:val="left" w:pos="1800"/>
          <w:tab w:val="left" w:pos="2340"/>
          <w:tab w:val="left" w:pos="2880"/>
        </w:tabs>
      </w:pPr>
      <w:r>
        <w:tab/>
        <w:t xml:space="preserve">Volatility of earnings: </w:t>
      </w:r>
      <w:r>
        <w:tab/>
        <w:t>The more stable the earnings, the lower the risk premium.</w:t>
      </w:r>
    </w:p>
    <w:p w:rsidR="006B1AC2" w:rsidRDefault="006B1AC2">
      <w:pPr>
        <w:tabs>
          <w:tab w:val="left" w:pos="540"/>
          <w:tab w:val="left" w:pos="1800"/>
          <w:tab w:val="left" w:pos="2340"/>
          <w:tab w:val="left" w:pos="2880"/>
        </w:tabs>
        <w:ind w:left="2160" w:hanging="2160"/>
      </w:pPr>
      <w:r>
        <w:tab/>
        <w:t>Collateral:</w:t>
      </w:r>
      <w:r>
        <w:tab/>
        <w:t>If collateral is offered, the risk premium is lower.</w:t>
      </w:r>
    </w:p>
    <w:p w:rsidR="006B1AC2" w:rsidRDefault="006B1AC2">
      <w:pPr>
        <w:tabs>
          <w:tab w:val="left" w:pos="540"/>
          <w:tab w:val="left" w:pos="1800"/>
          <w:tab w:val="left" w:pos="2340"/>
          <w:tab w:val="left" w:pos="2880"/>
        </w:tabs>
      </w:pPr>
    </w:p>
    <w:p w:rsidR="006B1AC2" w:rsidRDefault="006B1AC2">
      <w:pPr>
        <w:tabs>
          <w:tab w:val="left" w:pos="540"/>
          <w:tab w:val="left" w:pos="1800"/>
          <w:tab w:val="left" w:pos="2340"/>
          <w:tab w:val="left" w:pos="2880"/>
        </w:tabs>
        <w:ind w:left="720" w:hanging="720"/>
      </w:pPr>
      <w:r>
        <w:t>Market-specific factors include:</w:t>
      </w:r>
    </w:p>
    <w:p w:rsidR="006B1AC2" w:rsidRDefault="006B1AC2">
      <w:pPr>
        <w:tabs>
          <w:tab w:val="left" w:pos="540"/>
          <w:tab w:val="left" w:pos="1800"/>
          <w:tab w:val="left" w:pos="2340"/>
          <w:tab w:val="left" w:pos="2880"/>
        </w:tabs>
        <w:ind w:left="720" w:hanging="720"/>
      </w:pPr>
    </w:p>
    <w:p w:rsidR="006B1AC2" w:rsidRDefault="006B1AC2">
      <w:pPr>
        <w:tabs>
          <w:tab w:val="left" w:pos="540"/>
          <w:tab w:val="left" w:pos="1800"/>
          <w:tab w:val="left" w:pos="2340"/>
          <w:tab w:val="left" w:pos="2880"/>
        </w:tabs>
        <w:ind w:left="2880" w:hanging="2880"/>
      </w:pPr>
      <w:r>
        <w:tab/>
        <w:t>Business cycle:</w:t>
      </w:r>
      <w:r>
        <w:tab/>
        <w:t>Lenders are less likely to lend if a recession is forecasted.</w:t>
      </w:r>
    </w:p>
    <w:p w:rsidR="006B1AC2" w:rsidRDefault="006B1AC2">
      <w:pPr>
        <w:tabs>
          <w:tab w:val="left" w:pos="540"/>
          <w:tab w:val="left" w:pos="1800"/>
          <w:tab w:val="left" w:pos="2340"/>
          <w:tab w:val="left" w:pos="2880"/>
        </w:tabs>
        <w:ind w:left="2880" w:hanging="2880"/>
      </w:pPr>
      <w:r>
        <w:tab/>
        <w:t>Level of interest rates:</w:t>
      </w:r>
      <w:r>
        <w:tab/>
        <w:t>A higher level of interest rates may lead to higher default rates, so lenders are more reluctant to lend under such conditions.</w:t>
      </w:r>
    </w:p>
    <w:p w:rsidR="006B1AC2" w:rsidRDefault="006B1AC2">
      <w:pPr>
        <w:tabs>
          <w:tab w:val="left" w:pos="540"/>
          <w:tab w:val="left" w:pos="1800"/>
          <w:tab w:val="left" w:pos="2340"/>
          <w:tab w:val="left" w:pos="2880"/>
        </w:tabs>
      </w:pPr>
    </w:p>
    <w:p w:rsidR="006B1AC2" w:rsidRDefault="006B1AC2">
      <w:pPr>
        <w:tabs>
          <w:tab w:val="left" w:pos="540"/>
          <w:tab w:val="left" w:pos="900"/>
        </w:tabs>
        <w:ind w:left="900" w:hanging="900"/>
      </w:pPr>
      <w:r>
        <w:tab/>
        <w:t>a.</w:t>
      </w:r>
      <w:r>
        <w:tab/>
        <w:t>Which of these factors is more likely to adversely</w:t>
      </w:r>
      <w:r w:rsidR="006537AF" w:rsidRPr="006537AF">
        <w:t xml:space="preserve"> </w:t>
      </w:r>
      <w:r w:rsidR="006537AF">
        <w:t>affect</w:t>
      </w:r>
      <w:r>
        <w:t xml:space="preserve"> small businesses rather than large businesses in the credit assessment process by lenders?</w:t>
      </w:r>
    </w:p>
    <w:p w:rsidR="006B1AC2" w:rsidRDefault="006B1AC2">
      <w:pPr>
        <w:tabs>
          <w:tab w:val="left" w:pos="540"/>
          <w:tab w:val="left" w:pos="900"/>
        </w:tabs>
        <w:ind w:left="900" w:hanging="900"/>
      </w:pPr>
    </w:p>
    <w:p w:rsidR="006B1AC2" w:rsidRDefault="006B1AC2" w:rsidP="002D0FE8">
      <w:pPr>
        <w:tabs>
          <w:tab w:val="left" w:pos="900"/>
        </w:tabs>
      </w:pPr>
      <w:r>
        <w:t>Because reputation involves a history of performance over an extended time period, small businesses that are fairly young in operating time may suffer.</w:t>
      </w:r>
    </w:p>
    <w:p w:rsidR="00EE0C12" w:rsidRDefault="00EE0C12">
      <w:r>
        <w:br w:type="page"/>
      </w:r>
    </w:p>
    <w:p w:rsidR="006B1AC2" w:rsidRDefault="006B1AC2">
      <w:pPr>
        <w:tabs>
          <w:tab w:val="left" w:pos="540"/>
          <w:tab w:val="left" w:pos="900"/>
        </w:tabs>
        <w:ind w:left="540" w:hanging="540"/>
      </w:pPr>
    </w:p>
    <w:p w:rsidR="006B1AC2" w:rsidRDefault="006B1AC2">
      <w:pPr>
        <w:tabs>
          <w:tab w:val="left" w:pos="540"/>
          <w:tab w:val="left" w:pos="900"/>
        </w:tabs>
        <w:ind w:left="900" w:hanging="900"/>
      </w:pPr>
      <w:r>
        <w:tab/>
        <w:t>b.</w:t>
      </w:r>
      <w:r>
        <w:tab/>
        <w:t xml:space="preserve">How does the existence of a high debt ratio typically affect the risk of the borrower? </w:t>
      </w:r>
    </w:p>
    <w:p w:rsidR="00B42714" w:rsidRDefault="00B42714">
      <w:pPr>
        <w:tabs>
          <w:tab w:val="left" w:pos="540"/>
          <w:tab w:val="left" w:pos="900"/>
        </w:tabs>
        <w:ind w:left="900" w:hanging="900"/>
      </w:pPr>
    </w:p>
    <w:p w:rsidR="006B1AC2" w:rsidRDefault="006B1AC2" w:rsidP="002D0FE8">
      <w:pPr>
        <w:tabs>
          <w:tab w:val="left" w:pos="900"/>
        </w:tabs>
      </w:pPr>
      <w:r>
        <w:t>Increasing amounts of debt increase the interest charges that must be paid by the borrower, and thus</w:t>
      </w:r>
      <w:r w:rsidR="00D65F64">
        <w:t>,</w:t>
      </w:r>
      <w:r>
        <w:t xml:space="preserve"> decrease the amount of cash flows availabl</w:t>
      </w:r>
      <w:r w:rsidR="00D65F64">
        <w:t xml:space="preserve">e to repay the debt principal. </w:t>
      </w:r>
    </w:p>
    <w:p w:rsidR="006B1AC2" w:rsidRDefault="006B1AC2">
      <w:pPr>
        <w:tabs>
          <w:tab w:val="left" w:pos="540"/>
          <w:tab w:val="left" w:pos="900"/>
        </w:tabs>
        <w:ind w:left="540" w:hanging="540"/>
      </w:pPr>
    </w:p>
    <w:p w:rsidR="006B1AC2" w:rsidRDefault="006B1AC2">
      <w:pPr>
        <w:tabs>
          <w:tab w:val="left" w:pos="540"/>
          <w:tab w:val="left" w:pos="900"/>
        </w:tabs>
        <w:ind w:left="540" w:hanging="540"/>
      </w:pPr>
      <w:r>
        <w:tab/>
        <w:t>c.</w:t>
      </w:r>
      <w:r>
        <w:tab/>
        <w:t>Why is the volatility of the earnings stream of a borrower important to a lender?</w:t>
      </w:r>
    </w:p>
    <w:p w:rsidR="006B1AC2" w:rsidRDefault="006B1AC2">
      <w:pPr>
        <w:tabs>
          <w:tab w:val="left" w:pos="540"/>
          <w:tab w:val="left" w:pos="900"/>
        </w:tabs>
        <w:ind w:left="540" w:hanging="540"/>
      </w:pPr>
    </w:p>
    <w:p w:rsidR="006B1AC2" w:rsidRDefault="006B1AC2" w:rsidP="002D0FE8">
      <w:pPr>
        <w:tabs>
          <w:tab w:val="left" w:pos="900"/>
        </w:tabs>
      </w:pPr>
      <w:r>
        <w:t xml:space="preserve">A highly volatile earnings stream increases the probability that the borrower cannot meet the fixed interest and principal payments for any given capital structure.  </w:t>
      </w:r>
    </w:p>
    <w:p w:rsidR="006B1AC2" w:rsidRDefault="006B1AC2">
      <w:pPr>
        <w:tabs>
          <w:tab w:val="left" w:pos="540"/>
          <w:tab w:val="left" w:pos="900"/>
        </w:tabs>
        <w:ind w:left="540" w:hanging="540"/>
      </w:pPr>
    </w:p>
    <w:p w:rsidR="006B1AC2" w:rsidRDefault="006B1AC2">
      <w:pPr>
        <w:tabs>
          <w:tab w:val="left" w:pos="540"/>
          <w:tab w:val="left" w:pos="900"/>
        </w:tabs>
        <w:ind w:left="540" w:hanging="540"/>
      </w:pPr>
      <w:r>
        <w:t>1</w:t>
      </w:r>
      <w:r w:rsidR="00EC3569">
        <w:t>6</w:t>
      </w:r>
      <w:r>
        <w:t>.</w:t>
      </w:r>
      <w:r>
        <w:tab/>
        <w:t>Why is the degree of collateral as specified in the loan agreemen</w:t>
      </w:r>
      <w:r w:rsidR="003F5883">
        <w:t>t of importance to a</w:t>
      </w:r>
      <w:r w:rsidR="00D65F64">
        <w:t xml:space="preserve"> lender? </w:t>
      </w:r>
      <w:r>
        <w:t>If the book value of the collateral is greater than or equal to the amount of the loan, is the credit ri</w:t>
      </w:r>
      <w:r w:rsidR="00D65F64">
        <w:t xml:space="preserve">sk of </w:t>
      </w:r>
      <w:r w:rsidR="003F5883">
        <w:t>a</w:t>
      </w:r>
      <w:r w:rsidR="00D65F64">
        <w:t xml:space="preserve"> lender fully covered?</w:t>
      </w:r>
      <w:r>
        <w:t xml:space="preserve"> Why, or why not?</w:t>
      </w:r>
    </w:p>
    <w:p w:rsidR="006B1AC2" w:rsidRDefault="006B1AC2">
      <w:pPr>
        <w:tabs>
          <w:tab w:val="left" w:pos="540"/>
          <w:tab w:val="left" w:pos="900"/>
        </w:tabs>
        <w:ind w:left="540" w:hanging="540"/>
      </w:pPr>
    </w:p>
    <w:p w:rsidR="006B1AC2" w:rsidRDefault="006B1AC2">
      <w:pPr>
        <w:tabs>
          <w:tab w:val="left" w:pos="540"/>
          <w:tab w:val="left" w:pos="900"/>
        </w:tabs>
      </w:pPr>
      <w:r>
        <w:t>Collateral provides the lender with some assets that can be used against the amount of t</w:t>
      </w:r>
      <w:r w:rsidR="00D65F64">
        <w:t>he loan in the case of default.</w:t>
      </w:r>
      <w:r>
        <w:t xml:space="preserve"> However, collateral has value only to the extent of its market value, and thus a loan fully collateralized at book value may not be fully c</w:t>
      </w:r>
      <w:r w:rsidR="00D65F64">
        <w:t xml:space="preserve">ollateralized at market value. </w:t>
      </w:r>
      <w:r>
        <w:t>Further, errors in the recording of collateralized positions may limit or severely reduce the protected positions of a lender.</w:t>
      </w:r>
    </w:p>
    <w:p w:rsidR="006B1AC2" w:rsidRDefault="006B1AC2">
      <w:pPr>
        <w:tabs>
          <w:tab w:val="left" w:pos="540"/>
          <w:tab w:val="left" w:pos="900"/>
        </w:tabs>
      </w:pPr>
    </w:p>
    <w:p w:rsidR="006B1AC2" w:rsidRDefault="006B1AC2">
      <w:pPr>
        <w:tabs>
          <w:tab w:val="left" w:pos="540"/>
          <w:tab w:val="left" w:pos="900"/>
        </w:tabs>
        <w:ind w:left="540" w:hanging="540"/>
      </w:pPr>
      <w:r>
        <w:t>1</w:t>
      </w:r>
      <w:r w:rsidR="00EC3569">
        <w:t>7</w:t>
      </w:r>
      <w:r>
        <w:t>.</w:t>
      </w:r>
      <w:r>
        <w:tab/>
        <w:t xml:space="preserve">Why are FIs consistently interested in the expected level of economic activity in the </w:t>
      </w:r>
      <w:r w:rsidR="00D65F64">
        <w:t xml:space="preserve">markets in which they operate? </w:t>
      </w:r>
      <w:r>
        <w:t>Why is monetary policy of the Federal Reserve System important to FIs?</w:t>
      </w:r>
    </w:p>
    <w:p w:rsidR="006B1AC2" w:rsidRDefault="006B1AC2">
      <w:pPr>
        <w:tabs>
          <w:tab w:val="left" w:pos="540"/>
          <w:tab w:val="left" w:pos="900"/>
        </w:tabs>
        <w:ind w:left="540" w:hanging="540"/>
      </w:pPr>
    </w:p>
    <w:p w:rsidR="006B1AC2" w:rsidRDefault="006B1AC2">
      <w:pPr>
        <w:tabs>
          <w:tab w:val="left" w:pos="540"/>
          <w:tab w:val="left" w:pos="900"/>
        </w:tabs>
      </w:pPr>
      <w:r>
        <w:t>During recessions firms in certain industries are much more likely to suffer financial distress because of the slowdown in economic activity. Specifically, the consumer durables industries are particularly hard hit because of cutb</w:t>
      </w:r>
      <w:r w:rsidR="00D65F64">
        <w:t xml:space="preserve">acks in spending by consumers. </w:t>
      </w:r>
      <w:r>
        <w:t>F</w:t>
      </w:r>
      <w:r w:rsidR="006537AF">
        <w:t>urther, F</w:t>
      </w:r>
      <w:r>
        <w:t xml:space="preserve">ed monetary </w:t>
      </w:r>
      <w:r w:rsidR="00D65F64">
        <w:t xml:space="preserve">policy </w:t>
      </w:r>
      <w:r>
        <w:t>actions that increase interest rates cause FIs to sustain a higher cost of funds and cause borrowers to increase the risk o</w:t>
      </w:r>
      <w:r w:rsidR="00D65F64">
        <w:t xml:space="preserve">f investments. </w:t>
      </w:r>
      <w:r>
        <w:t>The higher cost of funds to the FI can be passed along to the borrower, but the increased risk in the investment portfolio necessary to generate returns to cover the higher funding cost to the borrower may lead to increased default risk re</w:t>
      </w:r>
      <w:r w:rsidR="00D65F64">
        <w:t xml:space="preserve">alization. </w:t>
      </w:r>
      <w:r>
        <w:t>Thus</w:t>
      </w:r>
      <w:r w:rsidR="00D65F64">
        <w:t>,</w:t>
      </w:r>
      <w:r>
        <w:t xml:space="preserve"> actions by the Fed often are signals of future economic activity.</w:t>
      </w:r>
    </w:p>
    <w:p w:rsidR="006B1AC2" w:rsidRDefault="006B1AC2">
      <w:pPr>
        <w:tabs>
          <w:tab w:val="left" w:pos="540"/>
          <w:tab w:val="left" w:pos="900"/>
        </w:tabs>
      </w:pPr>
    </w:p>
    <w:p w:rsidR="006B1AC2" w:rsidRDefault="006B1AC2">
      <w:pPr>
        <w:tabs>
          <w:tab w:val="left" w:pos="540"/>
          <w:tab w:val="left" w:pos="900"/>
        </w:tabs>
        <w:ind w:left="540" w:hanging="540"/>
      </w:pPr>
      <w:r>
        <w:t>1</w:t>
      </w:r>
      <w:r w:rsidR="00EC3569">
        <w:t>8</w:t>
      </w:r>
      <w:r>
        <w:t>.</w:t>
      </w:r>
      <w:r>
        <w:tab/>
        <w:t>What are the purp</w:t>
      </w:r>
      <w:r w:rsidR="00E123E3">
        <w:t xml:space="preserve">oses of credit scoring models? </w:t>
      </w:r>
      <w:r>
        <w:t xml:space="preserve">How </w:t>
      </w:r>
      <w:r w:rsidR="00E123E3">
        <w:t>d</w:t>
      </w:r>
      <w:r>
        <w:t>o these models assist an FI manager to better administer credit?</w:t>
      </w:r>
    </w:p>
    <w:p w:rsidR="006B1AC2" w:rsidRDefault="006B1AC2">
      <w:pPr>
        <w:tabs>
          <w:tab w:val="left" w:pos="540"/>
          <w:tab w:val="left" w:pos="900"/>
        </w:tabs>
        <w:ind w:left="540" w:hanging="540"/>
      </w:pPr>
    </w:p>
    <w:p w:rsidR="006B1AC2" w:rsidRDefault="006B1AC2">
      <w:pPr>
        <w:tabs>
          <w:tab w:val="left" w:pos="540"/>
          <w:tab w:val="left" w:pos="900"/>
        </w:tabs>
      </w:pPr>
      <w:r>
        <w:t>Credit scoring models are used to calculate the probability of default or to sort borrowers into d</w:t>
      </w:r>
      <w:r w:rsidR="00E123E3">
        <w:t xml:space="preserve">ifferent default risk classes. </w:t>
      </w:r>
      <w:r>
        <w:t>The primary benefit</w:t>
      </w:r>
      <w:r w:rsidR="00E123E3">
        <w:t xml:space="preserve"> of credit scoring models</w:t>
      </w:r>
      <w:r>
        <w:t xml:space="preserve"> is to improve the accuracy of predicting borrower’s performance witho</w:t>
      </w:r>
      <w:r w:rsidR="00E123E3">
        <w:t xml:space="preserve">ut using additional resources. </w:t>
      </w:r>
      <w:r>
        <w:t xml:space="preserve">This benefit results in fewer defaults and </w:t>
      </w:r>
      <w:proofErr w:type="spellStart"/>
      <w:r>
        <w:t>chargeoffs</w:t>
      </w:r>
      <w:proofErr w:type="spellEnd"/>
      <w:r>
        <w:t xml:space="preserve"> to the FI. </w:t>
      </w:r>
    </w:p>
    <w:p w:rsidR="00EE0C12" w:rsidRDefault="00EE0C12">
      <w:r>
        <w:br w:type="page"/>
      </w:r>
    </w:p>
    <w:p w:rsidR="006B1AC2" w:rsidRDefault="006B1AC2">
      <w:pPr>
        <w:tabs>
          <w:tab w:val="left" w:pos="540"/>
          <w:tab w:val="left" w:pos="900"/>
        </w:tabs>
      </w:pPr>
    </w:p>
    <w:p w:rsidR="006B1AC2" w:rsidRDefault="006B1AC2">
      <w:pPr>
        <w:tabs>
          <w:tab w:val="left" w:pos="540"/>
          <w:tab w:val="left" w:pos="900"/>
        </w:tabs>
      </w:pPr>
      <w:r>
        <w:t>The models use data on observed economic and financial borrower characteristics to assist an FI manager in (a) identifying factors of importance in explaining default risk, (b) evaluating the relative degree of importance of these factors, (c) improving the pricing of default risk, (d) screening bad loan applicants, and (e) more efficiently calculating the necessary reserves to protect against future loan losses.</w:t>
      </w:r>
    </w:p>
    <w:p w:rsidR="006B1AC2" w:rsidRDefault="006B1AC2"/>
    <w:p w:rsidR="00F13EF3" w:rsidRDefault="00F13EF3" w:rsidP="00F13EF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ind w:left="540" w:hanging="540"/>
      </w:pPr>
      <w:r>
        <w:t xml:space="preserve">19. </w:t>
      </w:r>
      <w:r>
        <w:tab/>
      </w:r>
      <w:r w:rsidRPr="0017392E">
        <w:t xml:space="preserve">Suppose there </w:t>
      </w:r>
      <w:r>
        <w:t>we</w:t>
      </w:r>
      <w:r w:rsidRPr="0017392E">
        <w:t>re two factors influencing the past default behavior of borrowers: the</w:t>
      </w:r>
      <w:r>
        <w:t xml:space="preserve"> </w:t>
      </w:r>
      <w:r w:rsidRPr="0017392E">
        <w:t>leverage or debt–</w:t>
      </w:r>
      <w:r>
        <w:t>assets</w:t>
      </w:r>
      <w:r w:rsidRPr="0017392E">
        <w:t xml:space="preserve"> ratio (</w:t>
      </w:r>
      <w:r w:rsidRPr="0017392E">
        <w:rPr>
          <w:i/>
          <w:iCs/>
        </w:rPr>
        <w:t>D</w:t>
      </w:r>
      <w:r w:rsidRPr="0017392E">
        <w:t>/</w:t>
      </w:r>
      <w:r>
        <w:rPr>
          <w:i/>
          <w:iCs/>
        </w:rPr>
        <w:t>A</w:t>
      </w:r>
      <w:r w:rsidRPr="0017392E">
        <w:t xml:space="preserve">) and the </w:t>
      </w:r>
      <w:r>
        <w:t>profit margin</w:t>
      </w:r>
      <w:r w:rsidRPr="0017392E">
        <w:t xml:space="preserve"> ratio (</w:t>
      </w:r>
      <w:r>
        <w:rPr>
          <w:i/>
          <w:iCs/>
        </w:rPr>
        <w:t>PM</w:t>
      </w:r>
      <w:r w:rsidRPr="0017392E">
        <w:t>). Based on past default</w:t>
      </w:r>
      <w:r>
        <w:t xml:space="preserve"> </w:t>
      </w:r>
      <w:r w:rsidRPr="0017392E">
        <w:t>(repayment) experience, the linear probability model is estimated as:</w:t>
      </w:r>
    </w:p>
    <w:p w:rsidR="00F13EF3" w:rsidRPr="0017392E" w:rsidRDefault="00F13EF3" w:rsidP="00F13EF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ind w:left="540" w:hanging="540"/>
      </w:pPr>
    </w:p>
    <w:p w:rsidR="00F13EF3" w:rsidRDefault="00F13EF3" w:rsidP="00F13EF3">
      <w:pPr>
        <w:ind w:left="540" w:hanging="540"/>
      </w:pPr>
      <w:r>
        <w:rPr>
          <w:i/>
          <w:iCs/>
        </w:rPr>
        <w:tab/>
      </w:r>
      <w:r>
        <w:rPr>
          <w:i/>
          <w:iCs/>
        </w:rPr>
        <w:tab/>
      </w:r>
      <w:r>
        <w:rPr>
          <w:i/>
          <w:iCs/>
        </w:rPr>
        <w:tab/>
      </w:r>
      <w:r>
        <w:rPr>
          <w:i/>
          <w:iCs/>
        </w:rPr>
        <w:tab/>
      </w:r>
      <w:proofErr w:type="spellStart"/>
      <w:r w:rsidRPr="0017392E">
        <w:rPr>
          <w:i/>
          <w:iCs/>
        </w:rPr>
        <w:t>PD</w:t>
      </w:r>
      <w:r w:rsidRPr="0017392E">
        <w:rPr>
          <w:i/>
          <w:iCs/>
          <w:vertAlign w:val="subscript"/>
        </w:rPr>
        <w:t>i</w:t>
      </w:r>
      <w:proofErr w:type="spellEnd"/>
      <w:r w:rsidRPr="0017392E">
        <w:rPr>
          <w:i/>
          <w:iCs/>
        </w:rPr>
        <w:t xml:space="preserve"> </w:t>
      </w:r>
      <w:r>
        <w:rPr>
          <w:i/>
          <w:iCs/>
        </w:rPr>
        <w:t>=</w:t>
      </w:r>
      <w:r w:rsidRPr="0017392E">
        <w:t xml:space="preserve"> </w:t>
      </w:r>
      <w:r>
        <w:t>0</w:t>
      </w:r>
      <w:r w:rsidRPr="0017392E">
        <w:t>.</w:t>
      </w:r>
      <w:r>
        <w:t>105</w:t>
      </w:r>
      <w:r w:rsidRPr="0017392E">
        <w:t>(</w:t>
      </w:r>
      <w:r w:rsidRPr="0017392E">
        <w:rPr>
          <w:i/>
          <w:iCs/>
        </w:rPr>
        <w:t>D/</w:t>
      </w:r>
      <w:r>
        <w:rPr>
          <w:i/>
          <w:iCs/>
        </w:rPr>
        <w:t>A</w:t>
      </w:r>
      <w:r w:rsidRPr="0017392E">
        <w:rPr>
          <w:i/>
          <w:iCs/>
          <w:vertAlign w:val="subscript"/>
        </w:rPr>
        <w:t>i</w:t>
      </w:r>
      <w:r w:rsidRPr="0017392E">
        <w:rPr>
          <w:i/>
          <w:iCs/>
        </w:rPr>
        <w:t xml:space="preserve"> </w:t>
      </w:r>
      <w:r w:rsidRPr="0017392E">
        <w:t xml:space="preserve">) </w:t>
      </w:r>
      <w:r>
        <w:t>-</w:t>
      </w:r>
      <w:r w:rsidRPr="0017392E">
        <w:t xml:space="preserve"> </w:t>
      </w:r>
      <w:r>
        <w:t>0</w:t>
      </w:r>
      <w:r w:rsidRPr="0017392E">
        <w:t>.</w:t>
      </w:r>
      <w:r>
        <w:t>35</w:t>
      </w:r>
      <w:r w:rsidRPr="0017392E">
        <w:t>(</w:t>
      </w:r>
      <w:proofErr w:type="spellStart"/>
      <w:r>
        <w:rPr>
          <w:i/>
          <w:iCs/>
        </w:rPr>
        <w:t>PM</w:t>
      </w:r>
      <w:r w:rsidRPr="0017392E">
        <w:rPr>
          <w:i/>
          <w:iCs/>
          <w:vertAlign w:val="subscript"/>
        </w:rPr>
        <w:t>i</w:t>
      </w:r>
      <w:proofErr w:type="spellEnd"/>
      <w:r w:rsidRPr="0017392E">
        <w:rPr>
          <w:i/>
          <w:iCs/>
        </w:rPr>
        <w:t xml:space="preserve"> </w:t>
      </w:r>
      <w:r w:rsidRPr="0017392E">
        <w:t>)</w:t>
      </w:r>
    </w:p>
    <w:p w:rsidR="00F13EF3" w:rsidRPr="0017392E" w:rsidRDefault="00F13EF3" w:rsidP="00F13EF3">
      <w:pPr>
        <w:ind w:left="540" w:hanging="540"/>
      </w:pPr>
    </w:p>
    <w:p w:rsidR="00F13EF3" w:rsidRDefault="00F13EF3" w:rsidP="00F13EF3">
      <w:pPr>
        <w:ind w:left="540" w:hanging="540"/>
      </w:pPr>
      <w:r>
        <w:tab/>
        <w:t>P</w:t>
      </w:r>
      <w:r w:rsidRPr="0017392E">
        <w:t xml:space="preserve">rospective borrower </w:t>
      </w:r>
      <w:r>
        <w:t xml:space="preserve">A </w:t>
      </w:r>
      <w:r w:rsidRPr="0017392E">
        <w:t xml:space="preserve">has a </w:t>
      </w:r>
      <w:r w:rsidRPr="0017392E">
        <w:rPr>
          <w:i/>
          <w:iCs/>
        </w:rPr>
        <w:t>D/</w:t>
      </w:r>
      <w:r>
        <w:rPr>
          <w:i/>
          <w:iCs/>
        </w:rPr>
        <w:t>A</w:t>
      </w:r>
      <w:r w:rsidRPr="0017392E">
        <w:rPr>
          <w:i/>
          <w:iCs/>
        </w:rPr>
        <w:t xml:space="preserve"> </w:t>
      </w:r>
      <w:r>
        <w:rPr>
          <w:i/>
          <w:iCs/>
        </w:rPr>
        <w:t>=</w:t>
      </w:r>
      <w:r w:rsidRPr="0017392E">
        <w:t xml:space="preserve"> </w:t>
      </w:r>
      <w:r>
        <w:t>0</w:t>
      </w:r>
      <w:r w:rsidRPr="0017392E">
        <w:t>.</w:t>
      </w:r>
      <w:r>
        <w:t>65</w:t>
      </w:r>
      <w:r w:rsidRPr="0017392E">
        <w:t xml:space="preserve"> and a </w:t>
      </w:r>
      <w:r>
        <w:rPr>
          <w:i/>
          <w:iCs/>
        </w:rPr>
        <w:t>PM</w:t>
      </w:r>
      <w:r w:rsidRPr="0017392E">
        <w:rPr>
          <w:i/>
          <w:iCs/>
        </w:rPr>
        <w:t xml:space="preserve"> </w:t>
      </w:r>
      <w:r>
        <w:rPr>
          <w:i/>
          <w:iCs/>
        </w:rPr>
        <w:t>=</w:t>
      </w:r>
      <w:r w:rsidRPr="0017392E">
        <w:t xml:space="preserve"> </w:t>
      </w:r>
      <w:r>
        <w:t>5%</w:t>
      </w:r>
      <w:r w:rsidR="00075004">
        <w:t>,</w:t>
      </w:r>
      <w:r>
        <w:t xml:space="preserve"> and p</w:t>
      </w:r>
      <w:r w:rsidRPr="0017392E">
        <w:t xml:space="preserve">rospective borrower </w:t>
      </w:r>
      <w:r>
        <w:t xml:space="preserve">B </w:t>
      </w:r>
      <w:r w:rsidRPr="0017392E">
        <w:t xml:space="preserve">has a </w:t>
      </w:r>
      <w:r w:rsidRPr="0017392E">
        <w:rPr>
          <w:i/>
          <w:iCs/>
        </w:rPr>
        <w:t>D/</w:t>
      </w:r>
      <w:r>
        <w:rPr>
          <w:i/>
          <w:iCs/>
        </w:rPr>
        <w:t>A</w:t>
      </w:r>
      <w:r w:rsidRPr="0017392E">
        <w:rPr>
          <w:i/>
          <w:iCs/>
        </w:rPr>
        <w:t xml:space="preserve"> </w:t>
      </w:r>
      <w:r>
        <w:rPr>
          <w:i/>
          <w:iCs/>
        </w:rPr>
        <w:t>=</w:t>
      </w:r>
      <w:r w:rsidRPr="0017392E">
        <w:t xml:space="preserve"> </w:t>
      </w:r>
      <w:r>
        <w:t>0</w:t>
      </w:r>
      <w:r w:rsidRPr="0017392E">
        <w:t>.</w:t>
      </w:r>
      <w:r>
        <w:t>45</w:t>
      </w:r>
      <w:r w:rsidRPr="0017392E">
        <w:t xml:space="preserve"> and </w:t>
      </w:r>
      <w:r>
        <w:rPr>
          <w:i/>
          <w:iCs/>
        </w:rPr>
        <w:t>PM</w:t>
      </w:r>
      <w:r w:rsidRPr="0017392E">
        <w:rPr>
          <w:i/>
          <w:iCs/>
        </w:rPr>
        <w:t xml:space="preserve"> </w:t>
      </w:r>
      <w:r>
        <w:rPr>
          <w:i/>
          <w:iCs/>
        </w:rPr>
        <w:t>=</w:t>
      </w:r>
      <w:r w:rsidRPr="0017392E">
        <w:t xml:space="preserve"> </w:t>
      </w:r>
      <w:r>
        <w:t>1%</w:t>
      </w:r>
      <w:r w:rsidRPr="0017392E">
        <w:t xml:space="preserve">. </w:t>
      </w:r>
      <w:r>
        <w:t xml:space="preserve">Calculate the prospective borrowers’ </w:t>
      </w:r>
      <w:r w:rsidRPr="0017392E">
        <w:t>expected probabilit</w:t>
      </w:r>
      <w:r>
        <w:t xml:space="preserve">ies </w:t>
      </w:r>
      <w:r w:rsidRPr="0017392E">
        <w:t>of default (</w:t>
      </w:r>
      <w:proofErr w:type="spellStart"/>
      <w:r w:rsidRPr="0017392E">
        <w:rPr>
          <w:i/>
          <w:iCs/>
        </w:rPr>
        <w:t>PD</w:t>
      </w:r>
      <w:r w:rsidRPr="00F41A62">
        <w:rPr>
          <w:i/>
          <w:iCs/>
          <w:vertAlign w:val="subscript"/>
        </w:rPr>
        <w:t>i</w:t>
      </w:r>
      <w:proofErr w:type="spellEnd"/>
      <w:r w:rsidRPr="0017392E">
        <w:t>)</w:t>
      </w:r>
      <w:r>
        <w:t xml:space="preserve">. Which borrower is the better loan candidate? Explain your answer. </w:t>
      </w:r>
    </w:p>
    <w:p w:rsidR="00F13EF3" w:rsidRPr="0017392E" w:rsidRDefault="00F13EF3" w:rsidP="00F13EF3"/>
    <w:p w:rsidR="00F13EF3" w:rsidRPr="0017392E" w:rsidRDefault="00F13EF3" w:rsidP="00F13EF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iCs/>
        </w:rPr>
        <w:tab/>
      </w:r>
      <w:r w:rsidRPr="0017392E">
        <w:rPr>
          <w:i/>
          <w:iCs/>
        </w:rPr>
        <w:t>PD</w:t>
      </w:r>
      <w:r>
        <w:rPr>
          <w:i/>
          <w:iCs/>
          <w:vertAlign w:val="subscript"/>
        </w:rPr>
        <w:t>A</w:t>
      </w:r>
      <w:r w:rsidRPr="0017392E">
        <w:rPr>
          <w:i/>
          <w:iCs/>
        </w:rPr>
        <w:t xml:space="preserve"> </w:t>
      </w:r>
      <w:r>
        <w:rPr>
          <w:i/>
          <w:iCs/>
        </w:rPr>
        <w:t>=</w:t>
      </w:r>
      <w:r w:rsidRPr="0017392E">
        <w:t xml:space="preserve"> </w:t>
      </w:r>
      <w:r>
        <w:t>0</w:t>
      </w:r>
      <w:r w:rsidRPr="0017392E">
        <w:t>.</w:t>
      </w:r>
      <w:r>
        <w:t>1</w:t>
      </w:r>
      <w:r w:rsidRPr="0017392E">
        <w:t>05(</w:t>
      </w:r>
      <w:r>
        <w:t>0.65</w:t>
      </w:r>
      <w:r w:rsidRPr="0017392E">
        <w:t xml:space="preserve">) </w:t>
      </w:r>
      <w:r>
        <w:t>-</w:t>
      </w:r>
      <w:r w:rsidRPr="0017392E">
        <w:t xml:space="preserve"> </w:t>
      </w:r>
      <w:r>
        <w:t>0.3</w:t>
      </w:r>
      <w:r w:rsidRPr="0017392E">
        <w:t>5(</w:t>
      </w:r>
      <w:r>
        <w:t>0.05</w:t>
      </w:r>
      <w:r w:rsidRPr="0017392E">
        <w:t xml:space="preserve">) </w:t>
      </w:r>
      <w:r>
        <w:t>=</w:t>
      </w:r>
      <w:r w:rsidRPr="0017392E">
        <w:t xml:space="preserve"> </w:t>
      </w:r>
      <w:r>
        <w:t>0</w:t>
      </w:r>
      <w:r w:rsidRPr="0017392E">
        <w:t>.05</w:t>
      </w:r>
      <w:r>
        <w:t>075</w:t>
      </w:r>
      <w:r w:rsidRPr="0017392E">
        <w:t xml:space="preserve"> or </w:t>
      </w:r>
      <w:r>
        <w:t>5</w:t>
      </w:r>
      <w:r w:rsidRPr="0017392E">
        <w:t>.</w:t>
      </w:r>
      <w:r>
        <w:t>075</w:t>
      </w:r>
      <w:r w:rsidRPr="0017392E">
        <w:t>5%</w:t>
      </w:r>
      <w:r>
        <w:t xml:space="preserve"> </w:t>
      </w:r>
    </w:p>
    <w:p w:rsidR="00F13EF3" w:rsidRDefault="00F13EF3" w:rsidP="00F13EF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color w:val="000000"/>
        </w:rPr>
      </w:pPr>
    </w:p>
    <w:p w:rsidR="00F13EF3" w:rsidRPr="0017392E" w:rsidRDefault="00F13EF3" w:rsidP="00F13EF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iCs/>
        </w:rPr>
        <w:tab/>
      </w:r>
      <w:r w:rsidRPr="0017392E">
        <w:rPr>
          <w:i/>
          <w:iCs/>
        </w:rPr>
        <w:t>PD</w:t>
      </w:r>
      <w:r>
        <w:rPr>
          <w:i/>
          <w:iCs/>
          <w:vertAlign w:val="subscript"/>
        </w:rPr>
        <w:t>B</w:t>
      </w:r>
      <w:r w:rsidRPr="0017392E">
        <w:rPr>
          <w:i/>
          <w:iCs/>
        </w:rPr>
        <w:t xml:space="preserve"> </w:t>
      </w:r>
      <w:r>
        <w:rPr>
          <w:i/>
          <w:iCs/>
        </w:rPr>
        <w:t>=</w:t>
      </w:r>
      <w:r w:rsidRPr="0017392E">
        <w:t xml:space="preserve"> </w:t>
      </w:r>
      <w:r>
        <w:t>0</w:t>
      </w:r>
      <w:r w:rsidRPr="0017392E">
        <w:t>.</w:t>
      </w:r>
      <w:r>
        <w:t>1</w:t>
      </w:r>
      <w:r w:rsidRPr="0017392E">
        <w:t>05(</w:t>
      </w:r>
      <w:r>
        <w:t>0.45</w:t>
      </w:r>
      <w:r w:rsidRPr="0017392E">
        <w:t xml:space="preserve">) </w:t>
      </w:r>
      <w:r>
        <w:t>-</w:t>
      </w:r>
      <w:r w:rsidRPr="0017392E">
        <w:t xml:space="preserve"> </w:t>
      </w:r>
      <w:r>
        <w:t>0</w:t>
      </w:r>
      <w:r w:rsidRPr="0017392E">
        <w:t>.</w:t>
      </w:r>
      <w:r>
        <w:t>3</w:t>
      </w:r>
      <w:r w:rsidRPr="0017392E">
        <w:t>5(</w:t>
      </w:r>
      <w:r>
        <w:t>0.01</w:t>
      </w:r>
      <w:r w:rsidRPr="0017392E">
        <w:t xml:space="preserve">) </w:t>
      </w:r>
      <w:r>
        <w:t>=</w:t>
      </w:r>
      <w:r w:rsidRPr="0017392E">
        <w:t xml:space="preserve"> </w:t>
      </w:r>
      <w:r>
        <w:t>0</w:t>
      </w:r>
      <w:r w:rsidRPr="0017392E">
        <w:t>.04</w:t>
      </w:r>
      <w:r>
        <w:t>375</w:t>
      </w:r>
      <w:r w:rsidRPr="0017392E">
        <w:t xml:space="preserve"> or 4.</w:t>
      </w:r>
      <w:r>
        <w:t>375</w:t>
      </w:r>
      <w:r w:rsidRPr="0017392E">
        <w:t>%</w:t>
      </w:r>
    </w:p>
    <w:p w:rsidR="00F13EF3" w:rsidRDefault="00F13EF3" w:rsidP="00F13EF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color w:val="000000"/>
        </w:rPr>
      </w:pPr>
    </w:p>
    <w:p w:rsidR="00F13EF3" w:rsidRDefault="00F13EF3" w:rsidP="00F13EF3">
      <w:pPr>
        <w:ind w:hanging="540"/>
      </w:pPr>
      <w:r>
        <w:rPr>
          <w:color w:val="000000"/>
        </w:rPr>
        <w:tab/>
        <w:t>Prospective borrower B is the better loan candidate. Even though B’s profit margin is lower than A’s, B’s higher debt-asset ratio increases the firm’s probability of default to be higher than firm A’s.</w:t>
      </w:r>
      <w:r>
        <w:t xml:space="preserve"> </w:t>
      </w:r>
    </w:p>
    <w:p w:rsidR="00F13EF3" w:rsidRDefault="00F13EF3" w:rsidP="00F13EF3">
      <w:pPr>
        <w:ind w:hanging="540"/>
      </w:pPr>
    </w:p>
    <w:p w:rsidR="006B1AC2" w:rsidRDefault="00172C57" w:rsidP="00D70C45">
      <w:pPr>
        <w:ind w:left="540" w:hanging="540"/>
      </w:pPr>
      <w:r>
        <w:t>20</w:t>
      </w:r>
      <w:r w:rsidR="006B1AC2">
        <w:t>.</w:t>
      </w:r>
      <w:r w:rsidR="006B1AC2">
        <w:tab/>
        <w:t>Suppose the estimated linear probability model</w:t>
      </w:r>
      <w:r w:rsidR="00FC0558">
        <w:t xml:space="preserve"> used by an FI to predict business loan applicant default probabilities</w:t>
      </w:r>
      <w:r w:rsidR="006B1AC2">
        <w:t xml:space="preserve"> is PD = </w:t>
      </w:r>
      <w:r w:rsidR="00EC3569">
        <w:t>0</w:t>
      </w:r>
      <w:r w:rsidR="006B1AC2">
        <w:t>.</w:t>
      </w:r>
      <w:r w:rsidR="00262F51">
        <w:t>03</w:t>
      </w:r>
      <w:r w:rsidR="006B1AC2">
        <w:t>X</w:t>
      </w:r>
      <w:r w:rsidR="006B1AC2">
        <w:rPr>
          <w:vertAlign w:val="subscript"/>
        </w:rPr>
        <w:t>1</w:t>
      </w:r>
      <w:r w:rsidR="006B1AC2">
        <w:t xml:space="preserve"> + </w:t>
      </w:r>
      <w:r w:rsidR="00EC3569">
        <w:t>0</w:t>
      </w:r>
      <w:r w:rsidR="00262F51">
        <w:t>.</w:t>
      </w:r>
      <w:r w:rsidR="006B1AC2">
        <w:t>02X</w:t>
      </w:r>
      <w:r w:rsidR="006B1AC2">
        <w:rPr>
          <w:vertAlign w:val="subscript"/>
        </w:rPr>
        <w:t>2</w:t>
      </w:r>
      <w:r w:rsidR="006B1AC2">
        <w:t xml:space="preserve"> - </w:t>
      </w:r>
      <w:r w:rsidR="00EC3569">
        <w:t>0</w:t>
      </w:r>
      <w:r w:rsidR="006B1AC2">
        <w:t>.05X</w:t>
      </w:r>
      <w:r w:rsidR="006B1AC2">
        <w:rPr>
          <w:vertAlign w:val="subscript"/>
        </w:rPr>
        <w:t>3</w:t>
      </w:r>
      <w:r w:rsidR="006B1AC2">
        <w:t xml:space="preserve"> + error, where X</w:t>
      </w:r>
      <w:r w:rsidR="006B1AC2">
        <w:rPr>
          <w:vertAlign w:val="subscript"/>
        </w:rPr>
        <w:t>1</w:t>
      </w:r>
      <w:r w:rsidR="006B1AC2">
        <w:t xml:space="preserve"> is the borrower's debt/equity ratio</w:t>
      </w:r>
      <w:r w:rsidR="00FC0558">
        <w:t>,</w:t>
      </w:r>
      <w:r w:rsidR="006B1AC2">
        <w:t xml:space="preserve"> X</w:t>
      </w:r>
      <w:r w:rsidR="006B1AC2">
        <w:rPr>
          <w:vertAlign w:val="subscript"/>
        </w:rPr>
        <w:t>2</w:t>
      </w:r>
      <w:r w:rsidR="00E123E3">
        <w:t xml:space="preserve"> </w:t>
      </w:r>
      <w:r w:rsidR="006B1AC2">
        <w:t xml:space="preserve">is the </w:t>
      </w:r>
      <w:r w:rsidR="00FC0558">
        <w:t>volatility of borrower earnings,</w:t>
      </w:r>
      <w:r w:rsidR="006B1AC2">
        <w:t xml:space="preserve"> and X</w:t>
      </w:r>
      <w:r w:rsidR="006B1AC2">
        <w:rPr>
          <w:vertAlign w:val="subscript"/>
        </w:rPr>
        <w:t>3</w:t>
      </w:r>
      <w:r w:rsidR="006B1AC2">
        <w:t xml:space="preserve"> = 0.10 i</w:t>
      </w:r>
      <w:r w:rsidR="00FC0558">
        <w:t>s the borrower’s profit ratio. For a particular loan applicant, X</w:t>
      </w:r>
      <w:r w:rsidR="00FC0558">
        <w:rPr>
          <w:vertAlign w:val="subscript"/>
        </w:rPr>
        <w:t>1</w:t>
      </w:r>
      <w:r w:rsidR="00FC0558">
        <w:t xml:space="preserve"> = 0.75, X</w:t>
      </w:r>
      <w:r w:rsidR="00FC0558">
        <w:rPr>
          <w:vertAlign w:val="subscript"/>
        </w:rPr>
        <w:t>2</w:t>
      </w:r>
      <w:r w:rsidR="00FC0558">
        <w:t xml:space="preserve"> = 0.25, and X</w:t>
      </w:r>
      <w:r w:rsidR="00FC0558">
        <w:rPr>
          <w:vertAlign w:val="subscript"/>
        </w:rPr>
        <w:t>3</w:t>
      </w:r>
      <w:r w:rsidR="00FC0558">
        <w:t xml:space="preserve"> = 0.10.</w:t>
      </w:r>
    </w:p>
    <w:p w:rsidR="006B1AC2" w:rsidRDefault="006B1AC2"/>
    <w:p w:rsidR="006B1AC2" w:rsidRDefault="006B1AC2">
      <w:pPr>
        <w:tabs>
          <w:tab w:val="left" w:pos="540"/>
          <w:tab w:val="left" w:pos="900"/>
        </w:tabs>
      </w:pPr>
      <w:r>
        <w:tab/>
        <w:t>a.</w:t>
      </w:r>
      <w:r>
        <w:tab/>
        <w:t>What is the projected probability of default for the borrower?</w:t>
      </w:r>
    </w:p>
    <w:p w:rsidR="006B1AC2" w:rsidRDefault="006B1AC2">
      <w:pPr>
        <w:tabs>
          <w:tab w:val="left" w:pos="540"/>
          <w:tab w:val="left" w:pos="900"/>
        </w:tabs>
      </w:pPr>
    </w:p>
    <w:p w:rsidR="006B1AC2" w:rsidRDefault="006B1AC2">
      <w:pPr>
        <w:tabs>
          <w:tab w:val="left" w:pos="540"/>
        </w:tabs>
        <w:ind w:left="540" w:hanging="540"/>
      </w:pPr>
      <w:r>
        <w:t>PD</w:t>
      </w:r>
      <w:r w:rsidR="00262F51">
        <w:t xml:space="preserve"> = </w:t>
      </w:r>
      <w:r w:rsidR="00EC3569">
        <w:t>0</w:t>
      </w:r>
      <w:r>
        <w:t>.</w:t>
      </w:r>
      <w:r w:rsidR="00262F51">
        <w:t>0</w:t>
      </w:r>
      <w:r>
        <w:t>3(</w:t>
      </w:r>
      <w:r w:rsidR="00EC3569">
        <w:t>0</w:t>
      </w:r>
      <w:r>
        <w:t xml:space="preserve">.75) + </w:t>
      </w:r>
      <w:r w:rsidR="00EC3569">
        <w:t>0</w:t>
      </w:r>
      <w:r w:rsidR="00262F51">
        <w:t>.</w:t>
      </w:r>
      <w:r>
        <w:t>02(</w:t>
      </w:r>
      <w:r w:rsidR="00EC3569">
        <w:t>0</w:t>
      </w:r>
      <w:r>
        <w:t xml:space="preserve">.25) </w:t>
      </w:r>
      <w:r w:rsidR="00EC3569">
        <w:t>–</w:t>
      </w:r>
      <w:r>
        <w:t xml:space="preserve"> </w:t>
      </w:r>
      <w:r w:rsidR="00EC3569">
        <w:t>0.</w:t>
      </w:r>
      <w:r>
        <w:t>05(</w:t>
      </w:r>
      <w:r w:rsidR="00EC3569">
        <w:t>0</w:t>
      </w:r>
      <w:r>
        <w:t>.10) = 0.</w:t>
      </w:r>
      <w:r w:rsidR="00262F51">
        <w:t>02</w:t>
      </w:r>
      <w:r>
        <w:t>2</w:t>
      </w:r>
      <w:r w:rsidR="00262F51">
        <w:t>5</w:t>
      </w:r>
    </w:p>
    <w:p w:rsidR="006B1AC2" w:rsidRDefault="006B1AC2">
      <w:pPr>
        <w:tabs>
          <w:tab w:val="left" w:pos="540"/>
          <w:tab w:val="left" w:pos="900"/>
        </w:tabs>
      </w:pPr>
    </w:p>
    <w:p w:rsidR="006B1AC2" w:rsidRDefault="006B1AC2">
      <w:pPr>
        <w:tabs>
          <w:tab w:val="left" w:pos="540"/>
          <w:tab w:val="left" w:pos="900"/>
        </w:tabs>
      </w:pPr>
      <w:r>
        <w:tab/>
        <w:t>b.</w:t>
      </w:r>
      <w:r>
        <w:tab/>
        <w:t>What is the projected probability of repayment if the debt/equity ratio is 2.5?</w:t>
      </w:r>
    </w:p>
    <w:p w:rsidR="006B1AC2" w:rsidRDefault="006B1AC2">
      <w:pPr>
        <w:tabs>
          <w:tab w:val="left" w:pos="540"/>
          <w:tab w:val="left" w:pos="900"/>
        </w:tabs>
      </w:pPr>
    </w:p>
    <w:p w:rsidR="006B1AC2" w:rsidRDefault="006B1AC2">
      <w:pPr>
        <w:tabs>
          <w:tab w:val="left" w:pos="540"/>
        </w:tabs>
        <w:ind w:left="720" w:hanging="720"/>
      </w:pPr>
      <w:r>
        <w:t xml:space="preserve">PD = </w:t>
      </w:r>
      <w:r w:rsidR="00EC3569">
        <w:t>0</w:t>
      </w:r>
      <w:r w:rsidR="00262F51">
        <w:t>.</w:t>
      </w:r>
      <w:r>
        <w:t xml:space="preserve">03(2.5) + </w:t>
      </w:r>
      <w:r w:rsidR="00EC3569">
        <w:t>0</w:t>
      </w:r>
      <w:r w:rsidR="00262F51">
        <w:t>.</w:t>
      </w:r>
      <w:r>
        <w:t>02(</w:t>
      </w:r>
      <w:r w:rsidR="00EC3569">
        <w:t>0</w:t>
      </w:r>
      <w:r>
        <w:t>.25) - 0.05(</w:t>
      </w:r>
      <w:r w:rsidR="00EC3569">
        <w:t>0</w:t>
      </w:r>
      <w:r>
        <w:t>.10) = 0.</w:t>
      </w:r>
      <w:r w:rsidR="00262F51">
        <w:t>075</w:t>
      </w:r>
      <w:r>
        <w:t xml:space="preserve">  </w:t>
      </w:r>
    </w:p>
    <w:p w:rsidR="006B1AC2" w:rsidRDefault="006B1AC2">
      <w:pPr>
        <w:tabs>
          <w:tab w:val="left" w:pos="540"/>
        </w:tabs>
        <w:ind w:left="720" w:hanging="720"/>
      </w:pPr>
      <w:r>
        <w:t xml:space="preserve">The expected probability of repayment is 1 </w:t>
      </w:r>
      <w:r>
        <w:noBreakHyphen/>
        <w:t xml:space="preserve"> 0.</w:t>
      </w:r>
      <w:r w:rsidR="00262F51">
        <w:t>0</w:t>
      </w:r>
      <w:r>
        <w:t>75 = 0.</w:t>
      </w:r>
      <w:r w:rsidR="00262F51">
        <w:t>9</w:t>
      </w:r>
      <w:r>
        <w:t xml:space="preserve">25. </w:t>
      </w:r>
    </w:p>
    <w:p w:rsidR="006B1AC2" w:rsidRDefault="006B1AC2">
      <w:pPr>
        <w:tabs>
          <w:tab w:val="left" w:pos="540"/>
        </w:tabs>
      </w:pPr>
    </w:p>
    <w:p w:rsidR="006B1AC2" w:rsidRDefault="006B1AC2">
      <w:pPr>
        <w:tabs>
          <w:tab w:val="left" w:pos="540"/>
          <w:tab w:val="left" w:pos="900"/>
        </w:tabs>
      </w:pPr>
      <w:r>
        <w:tab/>
        <w:t>c.</w:t>
      </w:r>
      <w:r>
        <w:tab/>
        <w:t>What is a major weakness of the linear probability model?</w:t>
      </w:r>
    </w:p>
    <w:p w:rsidR="006B1AC2" w:rsidRDefault="006B1AC2">
      <w:pPr>
        <w:tabs>
          <w:tab w:val="left" w:pos="540"/>
          <w:tab w:val="left" w:pos="900"/>
        </w:tabs>
      </w:pPr>
    </w:p>
    <w:p w:rsidR="006B1AC2" w:rsidRDefault="006B1AC2" w:rsidP="002D0FE8">
      <w:r>
        <w:t>A major weakness of this model is that the estimated probabilities can be below 0</w:t>
      </w:r>
      <w:r w:rsidR="00EC3569">
        <w:t xml:space="preserve"> percent</w:t>
      </w:r>
      <w:r>
        <w:t xml:space="preserve"> or above 10</w:t>
      </w:r>
      <w:r w:rsidR="00EC3569">
        <w:t>0 percent</w:t>
      </w:r>
      <w:r>
        <w:t>, an occurrence that does not make economic or statistical sense.</w:t>
      </w:r>
    </w:p>
    <w:p w:rsidR="00EE0C12" w:rsidRDefault="00EE0C12">
      <w:r>
        <w:br w:type="page"/>
      </w:r>
    </w:p>
    <w:p w:rsidR="006B1AC2" w:rsidRDefault="006B1AC2">
      <w:pPr>
        <w:tabs>
          <w:tab w:val="left" w:pos="540"/>
        </w:tabs>
        <w:ind w:left="540" w:hanging="540"/>
      </w:pPr>
    </w:p>
    <w:p w:rsidR="006B1AC2" w:rsidRDefault="00EC3569">
      <w:pPr>
        <w:tabs>
          <w:tab w:val="left" w:pos="540"/>
        </w:tabs>
        <w:ind w:left="540" w:hanging="540"/>
      </w:pPr>
      <w:r>
        <w:t>2</w:t>
      </w:r>
      <w:r w:rsidR="00D70C45">
        <w:t>1</w:t>
      </w:r>
      <w:r w:rsidR="006B1AC2">
        <w:t>.</w:t>
      </w:r>
      <w:r w:rsidR="006B1AC2">
        <w:tab/>
        <w:t>Describe how a linear discriminant analysis model works</w:t>
      </w:r>
      <w:r w:rsidR="00E123E3">
        <w:t xml:space="preserve">. </w:t>
      </w:r>
      <w:r w:rsidR="006B1AC2">
        <w:t>Ident</w:t>
      </w:r>
      <w:r w:rsidR="00E123E3">
        <w:t>ify and discuss the criticisms which</w:t>
      </w:r>
      <w:r w:rsidR="006B1AC2">
        <w:t xml:space="preserve"> have been made regarding the use of this type of model to make credit risk evaluations.</w:t>
      </w:r>
    </w:p>
    <w:p w:rsidR="006B1AC2" w:rsidRDefault="006B1AC2">
      <w:pPr>
        <w:tabs>
          <w:tab w:val="left" w:pos="540"/>
        </w:tabs>
        <w:ind w:left="540" w:hanging="540"/>
      </w:pPr>
    </w:p>
    <w:p w:rsidR="006B1AC2" w:rsidRDefault="006B1AC2">
      <w:pPr>
        <w:tabs>
          <w:tab w:val="left" w:pos="540"/>
        </w:tabs>
      </w:pPr>
      <w:r>
        <w:t>Linear discriminant models divide borrowers into high or low default classes contingent on their observed characteristics. The overall measure of default risk classification (Z) depends on the values of various financial ratios and the weighted importance of these ratios based on the past or observed experience</w:t>
      </w:r>
      <w:r w:rsidR="00262F51">
        <w:t xml:space="preserve"> of borrowers</w:t>
      </w:r>
      <w:r>
        <w:t>. These weights are derived from a discriminant analysis model.</w:t>
      </w:r>
    </w:p>
    <w:p w:rsidR="006B1AC2" w:rsidRDefault="006B1AC2">
      <w:pPr>
        <w:tabs>
          <w:tab w:val="left" w:pos="540"/>
        </w:tabs>
      </w:pPr>
    </w:p>
    <w:p w:rsidR="006B1AC2" w:rsidRDefault="006B1AC2">
      <w:pPr>
        <w:tabs>
          <w:tab w:val="left" w:pos="540"/>
        </w:tabs>
      </w:pPr>
      <w:r>
        <w:t xml:space="preserve">Several criticisms have been levied </w:t>
      </w:r>
      <w:r w:rsidR="00E123E3">
        <w:t xml:space="preserve">against these types of models. </w:t>
      </w:r>
      <w:r>
        <w:t xml:space="preserve">First, the models identify only two extreme categories </w:t>
      </w:r>
      <w:r w:rsidR="00262F51">
        <w:t>of risk:</w:t>
      </w:r>
      <w:r w:rsidR="00E123E3">
        <w:t xml:space="preserve"> default or no default.</w:t>
      </w:r>
      <w:r>
        <w:t xml:space="preserve"> The real world considers several categories of default severity. Second, </w:t>
      </w:r>
      <w:r w:rsidR="00E123E3">
        <w:t>t</w:t>
      </w:r>
      <w:r>
        <w:t>he relative weights of the variables may change over time.  Further, the actual variables to be included in t</w:t>
      </w:r>
      <w:r w:rsidR="00E123E3">
        <w:t xml:space="preserve">he model may change over time. </w:t>
      </w:r>
      <w:r>
        <w:t>Third, hard to define, but potentially important, qualitative variables are omitted from the analysis. Fourth,</w:t>
      </w:r>
      <w:r w:rsidR="00E123E3">
        <w:t xml:space="preserve"> no centralized database on defaulted business loans for proprietary and other reasons exists. This constrains the ability of many FIs to use traditional credit scoring models (and quantitative models in general) for larger business loans.</w:t>
      </w:r>
    </w:p>
    <w:p w:rsidR="006B1AC2" w:rsidRDefault="006B1AC2">
      <w:pPr>
        <w:tabs>
          <w:tab w:val="left" w:pos="540"/>
        </w:tabs>
        <w:ind w:left="540" w:hanging="540"/>
      </w:pPr>
    </w:p>
    <w:p w:rsidR="00E70913" w:rsidRPr="00E70913" w:rsidRDefault="00E70913" w:rsidP="00E70913">
      <w:pPr>
        <w:ind w:left="540" w:hanging="540"/>
        <w:rPr>
          <w:szCs w:val="24"/>
        </w:rPr>
      </w:pPr>
      <w:r w:rsidRPr="00E70913">
        <w:rPr>
          <w:color w:val="000000"/>
          <w:szCs w:val="24"/>
        </w:rPr>
        <w:t xml:space="preserve">22.  </w:t>
      </w:r>
      <w:r>
        <w:rPr>
          <w:color w:val="000000"/>
          <w:szCs w:val="24"/>
        </w:rPr>
        <w:tab/>
      </w:r>
      <w:r w:rsidRPr="00E70913">
        <w:rPr>
          <w:szCs w:val="24"/>
        </w:rPr>
        <w:t>Suppose that the financial ratios of a potential borrowing firm take the following values:</w:t>
      </w:r>
    </w:p>
    <w:p w:rsidR="00E70913" w:rsidRPr="00E70913" w:rsidRDefault="00E70913" w:rsidP="00E70913">
      <w:pPr>
        <w:ind w:left="540" w:hanging="540"/>
        <w:rPr>
          <w:i/>
          <w:iCs/>
          <w:szCs w:val="24"/>
        </w:rPr>
      </w:pPr>
      <w:r w:rsidRPr="00E70913">
        <w:rPr>
          <w:i/>
          <w:iCs/>
          <w:szCs w:val="24"/>
        </w:rPr>
        <w:tab/>
      </w:r>
    </w:p>
    <w:p w:rsidR="00E70913" w:rsidRPr="00E70913" w:rsidRDefault="00E70913" w:rsidP="00E70913">
      <w:pPr>
        <w:ind w:left="540" w:hanging="540"/>
        <w:rPr>
          <w:szCs w:val="24"/>
        </w:rPr>
      </w:pPr>
      <w:r w:rsidRPr="00E70913">
        <w:rPr>
          <w:iCs/>
          <w:szCs w:val="24"/>
        </w:rPr>
        <w:tab/>
      </w:r>
      <w:r>
        <w:rPr>
          <w:iCs/>
          <w:szCs w:val="24"/>
        </w:rPr>
        <w:tab/>
      </w:r>
      <w:r w:rsidRPr="00E70913">
        <w:rPr>
          <w:iCs/>
          <w:szCs w:val="24"/>
        </w:rPr>
        <w:t xml:space="preserve">Working capital/total assets ratio </w:t>
      </w:r>
      <w:r w:rsidRPr="00E70913">
        <w:rPr>
          <w:szCs w:val="24"/>
        </w:rPr>
        <w:t>(</w:t>
      </w:r>
      <w:r w:rsidRPr="00E70913">
        <w:rPr>
          <w:i/>
          <w:iCs/>
          <w:szCs w:val="24"/>
        </w:rPr>
        <w:t>X</w:t>
      </w:r>
      <w:r w:rsidRPr="00E70913">
        <w:rPr>
          <w:szCs w:val="24"/>
          <w:vertAlign w:val="subscript"/>
        </w:rPr>
        <w:t>1</w:t>
      </w:r>
      <w:r w:rsidRPr="00E70913">
        <w:rPr>
          <w:szCs w:val="24"/>
        </w:rPr>
        <w:t>)</w:t>
      </w:r>
      <w:r w:rsidRPr="00E70913">
        <w:rPr>
          <w:iCs/>
          <w:szCs w:val="24"/>
        </w:rPr>
        <w:t xml:space="preserve"> =</w:t>
      </w:r>
      <w:r w:rsidRPr="00E70913">
        <w:rPr>
          <w:szCs w:val="24"/>
        </w:rPr>
        <w:t xml:space="preserve"> 0.75</w:t>
      </w:r>
    </w:p>
    <w:p w:rsidR="00E70913" w:rsidRPr="00E70913" w:rsidRDefault="00E70913" w:rsidP="00E70913">
      <w:pPr>
        <w:ind w:left="540" w:hanging="540"/>
        <w:rPr>
          <w:szCs w:val="24"/>
        </w:rPr>
      </w:pPr>
      <w:r w:rsidRPr="00E70913">
        <w:rPr>
          <w:iCs/>
          <w:szCs w:val="24"/>
        </w:rPr>
        <w:tab/>
      </w:r>
      <w:r>
        <w:rPr>
          <w:iCs/>
          <w:szCs w:val="24"/>
        </w:rPr>
        <w:tab/>
      </w:r>
      <w:r w:rsidRPr="00E70913">
        <w:rPr>
          <w:iCs/>
          <w:szCs w:val="24"/>
        </w:rPr>
        <w:t>Retained earnings/total assets ratio (</w:t>
      </w:r>
      <w:r w:rsidRPr="00E70913">
        <w:rPr>
          <w:i/>
          <w:iCs/>
          <w:szCs w:val="24"/>
        </w:rPr>
        <w:t>X</w:t>
      </w:r>
      <w:r w:rsidRPr="00E70913">
        <w:rPr>
          <w:szCs w:val="24"/>
          <w:vertAlign w:val="subscript"/>
        </w:rPr>
        <w:t>2</w:t>
      </w:r>
      <w:r w:rsidRPr="00E70913">
        <w:rPr>
          <w:iCs/>
          <w:szCs w:val="24"/>
        </w:rPr>
        <w:t xml:space="preserve">) = </w:t>
      </w:r>
      <w:r w:rsidRPr="00E70913">
        <w:rPr>
          <w:szCs w:val="24"/>
        </w:rPr>
        <w:t>0.10</w:t>
      </w:r>
    </w:p>
    <w:p w:rsidR="00E70913" w:rsidRPr="00E70913" w:rsidRDefault="00E70913" w:rsidP="00E70913">
      <w:pPr>
        <w:ind w:left="540" w:hanging="540"/>
        <w:rPr>
          <w:szCs w:val="24"/>
        </w:rPr>
      </w:pPr>
      <w:r w:rsidRPr="00E70913">
        <w:rPr>
          <w:iCs/>
          <w:szCs w:val="24"/>
        </w:rPr>
        <w:tab/>
      </w:r>
      <w:r>
        <w:rPr>
          <w:iCs/>
          <w:szCs w:val="24"/>
        </w:rPr>
        <w:tab/>
      </w:r>
      <w:r w:rsidRPr="00E70913">
        <w:rPr>
          <w:iCs/>
          <w:szCs w:val="24"/>
        </w:rPr>
        <w:t>Earnings before interest and taxes/total assets ratio (</w:t>
      </w:r>
      <w:r w:rsidRPr="00E70913">
        <w:rPr>
          <w:i/>
          <w:iCs/>
          <w:szCs w:val="24"/>
        </w:rPr>
        <w:t>X</w:t>
      </w:r>
      <w:r w:rsidRPr="00E70913">
        <w:rPr>
          <w:szCs w:val="24"/>
          <w:vertAlign w:val="subscript"/>
        </w:rPr>
        <w:t>3</w:t>
      </w:r>
      <w:r w:rsidRPr="00E70913">
        <w:rPr>
          <w:iCs/>
          <w:szCs w:val="24"/>
        </w:rPr>
        <w:t>) = 0</w:t>
      </w:r>
      <w:r w:rsidRPr="00E70913">
        <w:rPr>
          <w:szCs w:val="24"/>
        </w:rPr>
        <w:t>.05</w:t>
      </w:r>
    </w:p>
    <w:p w:rsidR="00E70913" w:rsidRPr="00E70913" w:rsidRDefault="00E70913" w:rsidP="00E70913">
      <w:pPr>
        <w:ind w:left="540" w:hanging="540"/>
        <w:rPr>
          <w:szCs w:val="24"/>
        </w:rPr>
      </w:pPr>
      <w:r w:rsidRPr="00E70913">
        <w:rPr>
          <w:iCs/>
          <w:szCs w:val="24"/>
        </w:rPr>
        <w:tab/>
      </w:r>
      <w:r>
        <w:rPr>
          <w:iCs/>
          <w:szCs w:val="24"/>
        </w:rPr>
        <w:tab/>
      </w:r>
      <w:r w:rsidRPr="00E70913">
        <w:rPr>
          <w:iCs/>
          <w:szCs w:val="24"/>
        </w:rPr>
        <w:t>Market value of equity/book value of long-term debt ratio (</w:t>
      </w:r>
      <w:r w:rsidRPr="00E70913">
        <w:rPr>
          <w:i/>
          <w:iCs/>
          <w:szCs w:val="24"/>
        </w:rPr>
        <w:t>X</w:t>
      </w:r>
      <w:r w:rsidRPr="00E70913">
        <w:rPr>
          <w:szCs w:val="24"/>
          <w:vertAlign w:val="subscript"/>
        </w:rPr>
        <w:t>4</w:t>
      </w:r>
      <w:r w:rsidRPr="00E70913">
        <w:rPr>
          <w:iCs/>
          <w:szCs w:val="24"/>
        </w:rPr>
        <w:t>) =</w:t>
      </w:r>
      <w:r w:rsidRPr="00E70913">
        <w:rPr>
          <w:szCs w:val="24"/>
        </w:rPr>
        <w:t xml:space="preserve"> 0.10</w:t>
      </w:r>
    </w:p>
    <w:p w:rsidR="00E70913" w:rsidRPr="00E70913" w:rsidRDefault="00E70913" w:rsidP="00E70913">
      <w:pPr>
        <w:ind w:left="540" w:hanging="540"/>
        <w:rPr>
          <w:szCs w:val="24"/>
        </w:rPr>
      </w:pPr>
      <w:r w:rsidRPr="00E70913">
        <w:rPr>
          <w:iCs/>
          <w:szCs w:val="24"/>
        </w:rPr>
        <w:tab/>
      </w:r>
      <w:r>
        <w:rPr>
          <w:iCs/>
          <w:szCs w:val="24"/>
        </w:rPr>
        <w:tab/>
      </w:r>
      <w:r w:rsidRPr="00E70913">
        <w:rPr>
          <w:iCs/>
          <w:szCs w:val="24"/>
        </w:rPr>
        <w:t>Sales/total assets ratio</w:t>
      </w:r>
      <w:r w:rsidRPr="00E70913">
        <w:rPr>
          <w:szCs w:val="24"/>
        </w:rPr>
        <w:t xml:space="preserve"> (</w:t>
      </w:r>
      <w:r w:rsidRPr="00E70913">
        <w:rPr>
          <w:i/>
          <w:iCs/>
          <w:szCs w:val="24"/>
        </w:rPr>
        <w:t>X</w:t>
      </w:r>
      <w:r w:rsidRPr="00E70913">
        <w:rPr>
          <w:szCs w:val="24"/>
          <w:vertAlign w:val="subscript"/>
        </w:rPr>
        <w:t>5</w:t>
      </w:r>
      <w:r w:rsidRPr="00E70913">
        <w:rPr>
          <w:szCs w:val="24"/>
        </w:rPr>
        <w:t>)</w:t>
      </w:r>
      <w:r w:rsidRPr="00E70913">
        <w:rPr>
          <w:iCs/>
          <w:szCs w:val="24"/>
        </w:rPr>
        <w:t xml:space="preserve"> =</w:t>
      </w:r>
      <w:r w:rsidRPr="00E70913">
        <w:rPr>
          <w:szCs w:val="24"/>
        </w:rPr>
        <w:t xml:space="preserve"> 0.65</w:t>
      </w:r>
    </w:p>
    <w:p w:rsidR="00E70913" w:rsidRPr="00E70913" w:rsidRDefault="00E70913" w:rsidP="00E70913">
      <w:pPr>
        <w:ind w:left="540" w:hanging="540"/>
        <w:rPr>
          <w:szCs w:val="24"/>
        </w:rPr>
      </w:pPr>
    </w:p>
    <w:p w:rsidR="00E70913" w:rsidRPr="00E70913" w:rsidRDefault="00E70913" w:rsidP="00E70913">
      <w:pPr>
        <w:ind w:left="540" w:hanging="540"/>
        <w:rPr>
          <w:szCs w:val="24"/>
        </w:rPr>
      </w:pPr>
      <w:r>
        <w:rPr>
          <w:szCs w:val="24"/>
        </w:rPr>
        <w:tab/>
      </w:r>
      <w:r w:rsidRPr="00E70913">
        <w:rPr>
          <w:szCs w:val="24"/>
        </w:rPr>
        <w:t>Calculate the Altman’s Z-score for the borrower in question. How is this number a sign of the borrower’s default risk?</w:t>
      </w:r>
    </w:p>
    <w:p w:rsidR="00E70913" w:rsidRPr="00E70913" w:rsidRDefault="00E70913" w:rsidP="00E70913">
      <w:pPr>
        <w:rPr>
          <w:szCs w:val="24"/>
        </w:rPr>
      </w:pPr>
    </w:p>
    <w:p w:rsidR="00E70913" w:rsidRPr="00E70913" w:rsidRDefault="00E70913" w:rsidP="00E70913">
      <w:pPr>
        <w:rPr>
          <w:szCs w:val="24"/>
        </w:rPr>
      </w:pPr>
      <w:r w:rsidRPr="00E70913">
        <w:rPr>
          <w:i/>
          <w:iCs/>
          <w:szCs w:val="24"/>
        </w:rPr>
        <w:t>Z =</w:t>
      </w:r>
      <w:r w:rsidRPr="00E70913">
        <w:rPr>
          <w:szCs w:val="24"/>
        </w:rPr>
        <w:t xml:space="preserve"> 1.2(0.75) + 1.4(0.10) + 3.3(0.05) + 0.6(0.10) + 1.0(0.65) = 0.90 + 0.14 + 0.165 + 0.06 + 0.65 = 1.915</w:t>
      </w:r>
    </w:p>
    <w:p w:rsidR="00E70913" w:rsidRPr="00E70913" w:rsidRDefault="00E70913" w:rsidP="00E70913">
      <w:pPr>
        <w:rPr>
          <w:szCs w:val="24"/>
        </w:rPr>
      </w:pPr>
    </w:p>
    <w:p w:rsidR="00E70913" w:rsidRPr="00E70913" w:rsidRDefault="00E70913" w:rsidP="00E70913">
      <w:pPr>
        <w:rPr>
          <w:color w:val="000000"/>
          <w:szCs w:val="24"/>
        </w:rPr>
      </w:pPr>
      <w:r w:rsidRPr="00E70913">
        <w:rPr>
          <w:szCs w:val="24"/>
        </w:rPr>
        <w:t xml:space="preserve">With a </w:t>
      </w:r>
      <w:r w:rsidRPr="00E70913">
        <w:rPr>
          <w:i/>
          <w:iCs/>
          <w:szCs w:val="24"/>
        </w:rPr>
        <w:t xml:space="preserve">Z </w:t>
      </w:r>
      <w:r w:rsidRPr="00E70913">
        <w:rPr>
          <w:szCs w:val="24"/>
        </w:rPr>
        <w:t xml:space="preserve">score between 1.81 and 2.99, the firm is in the </w:t>
      </w:r>
      <w:proofErr w:type="spellStart"/>
      <w:r w:rsidRPr="00E70913">
        <w:rPr>
          <w:szCs w:val="24"/>
        </w:rPr>
        <w:t>indeterminant</w:t>
      </w:r>
      <w:proofErr w:type="spellEnd"/>
      <w:r w:rsidRPr="00E70913">
        <w:rPr>
          <w:szCs w:val="24"/>
        </w:rPr>
        <w:t xml:space="preserve"> default risk region. The ratios </w:t>
      </w:r>
      <w:r w:rsidRPr="00E70913">
        <w:rPr>
          <w:i/>
          <w:iCs/>
          <w:szCs w:val="24"/>
        </w:rPr>
        <w:t>X</w:t>
      </w:r>
      <w:r w:rsidRPr="00E70913">
        <w:rPr>
          <w:szCs w:val="24"/>
          <w:vertAlign w:val="subscript"/>
        </w:rPr>
        <w:t>2</w:t>
      </w:r>
      <w:r w:rsidRPr="00E70913">
        <w:rPr>
          <w:szCs w:val="24"/>
        </w:rPr>
        <w:t xml:space="preserve"> and </w:t>
      </w:r>
      <w:r w:rsidRPr="00E70913">
        <w:rPr>
          <w:i/>
          <w:iCs/>
          <w:szCs w:val="24"/>
        </w:rPr>
        <w:t>X</w:t>
      </w:r>
      <w:r w:rsidRPr="00E70913">
        <w:rPr>
          <w:szCs w:val="24"/>
          <w:vertAlign w:val="subscript"/>
        </w:rPr>
        <w:t>3</w:t>
      </w:r>
      <w:r w:rsidRPr="00E70913">
        <w:rPr>
          <w:szCs w:val="24"/>
        </w:rPr>
        <w:t xml:space="preserve"> are small, indicating that the firm has low earnings or even losses in recent periods. The ratio </w:t>
      </w:r>
      <w:r w:rsidRPr="00E70913">
        <w:rPr>
          <w:i/>
          <w:iCs/>
          <w:szCs w:val="24"/>
        </w:rPr>
        <w:t>X</w:t>
      </w:r>
      <w:r w:rsidRPr="00E70913">
        <w:rPr>
          <w:szCs w:val="24"/>
          <w:vertAlign w:val="subscript"/>
        </w:rPr>
        <w:t>5</w:t>
      </w:r>
      <w:r w:rsidRPr="00E70913">
        <w:rPr>
          <w:szCs w:val="24"/>
        </w:rPr>
        <w:t xml:space="preserve"> indicates that the firm may be unable to produce sales efficiently. Also, </w:t>
      </w:r>
      <w:r w:rsidRPr="00E70913">
        <w:rPr>
          <w:i/>
          <w:iCs/>
          <w:szCs w:val="24"/>
        </w:rPr>
        <w:t>X</w:t>
      </w:r>
      <w:r w:rsidRPr="00E70913">
        <w:rPr>
          <w:szCs w:val="24"/>
          <w:vertAlign w:val="subscript"/>
        </w:rPr>
        <w:t>4</w:t>
      </w:r>
      <w:r w:rsidRPr="00E70913">
        <w:rPr>
          <w:szCs w:val="24"/>
        </w:rPr>
        <w:t xml:space="preserve"> indicates that the borrower is highly leveraged. Finally, the working capital ratio (</w:t>
      </w:r>
      <w:r w:rsidRPr="00E70913">
        <w:rPr>
          <w:i/>
          <w:iCs/>
          <w:szCs w:val="24"/>
        </w:rPr>
        <w:t>X</w:t>
      </w:r>
      <w:r w:rsidRPr="00E70913">
        <w:rPr>
          <w:szCs w:val="24"/>
          <w:vertAlign w:val="subscript"/>
        </w:rPr>
        <w:t>1</w:t>
      </w:r>
      <w:r w:rsidRPr="00E70913">
        <w:rPr>
          <w:szCs w:val="24"/>
        </w:rPr>
        <w:t xml:space="preserve">) is high, indicating that the firm is investing the large majority of its funding in zero or low earning assets. The FI should not make a loan to this borrower until it improves its earnings. </w:t>
      </w:r>
    </w:p>
    <w:p w:rsidR="00E70913" w:rsidRDefault="00E70913">
      <w:pPr>
        <w:tabs>
          <w:tab w:val="left" w:pos="540"/>
        </w:tabs>
        <w:ind w:left="540" w:hanging="540"/>
      </w:pPr>
    </w:p>
    <w:p w:rsidR="00EE0C12" w:rsidRDefault="00EE0C12">
      <w:r>
        <w:br w:type="page"/>
      </w:r>
    </w:p>
    <w:p w:rsidR="00E70913" w:rsidRDefault="00E70913">
      <w:pPr>
        <w:tabs>
          <w:tab w:val="left" w:pos="540"/>
        </w:tabs>
        <w:ind w:left="540" w:hanging="540"/>
      </w:pPr>
    </w:p>
    <w:p w:rsidR="006B1AC2" w:rsidRDefault="006B1AC2">
      <w:pPr>
        <w:tabs>
          <w:tab w:val="left" w:pos="540"/>
        </w:tabs>
        <w:ind w:left="540" w:hanging="540"/>
      </w:pPr>
      <w:r>
        <w:t>2</w:t>
      </w:r>
      <w:r w:rsidR="00E70913">
        <w:t>3</w:t>
      </w:r>
      <w:r>
        <w:t>.</w:t>
      </w:r>
      <w:r>
        <w:tab/>
        <w:t>MNO Inc., a publicly traded manufacturing firm in the United States, has provided the following financial information in its application for a loan.</w:t>
      </w:r>
      <w:r w:rsidR="004A2317">
        <w:t xml:space="preserve"> All numbers are in thousands of dollars.</w:t>
      </w:r>
    </w:p>
    <w:p w:rsidR="006B1AC2" w:rsidRDefault="006B1AC2">
      <w:pPr>
        <w:tabs>
          <w:tab w:val="left" w:pos="540"/>
          <w:tab w:val="left" w:pos="5040"/>
        </w:tabs>
      </w:pPr>
    </w:p>
    <w:p w:rsidR="006B1AC2" w:rsidRDefault="006B1AC2">
      <w:pPr>
        <w:tabs>
          <w:tab w:val="left" w:pos="540"/>
          <w:tab w:val="left" w:pos="5040"/>
        </w:tabs>
        <w:rPr>
          <w:b/>
          <w:u w:val="single"/>
        </w:rPr>
      </w:pPr>
      <w:r>
        <w:rPr>
          <w:b/>
        </w:rPr>
        <w:tab/>
      </w:r>
      <w:r>
        <w:rPr>
          <w:b/>
          <w:u w:val="single"/>
        </w:rPr>
        <w:t>Assets</w:t>
      </w:r>
      <w:r>
        <w:rPr>
          <w:b/>
        </w:rPr>
        <w:tab/>
      </w:r>
      <w:r>
        <w:rPr>
          <w:b/>
          <w:u w:val="single"/>
        </w:rPr>
        <w:t>Liabilities and Equity</w:t>
      </w:r>
    </w:p>
    <w:p w:rsidR="006B1AC2" w:rsidRDefault="006B1AC2">
      <w:pPr>
        <w:pStyle w:val="Footer"/>
        <w:tabs>
          <w:tab w:val="left" w:pos="540"/>
          <w:tab w:val="right" w:pos="4320"/>
          <w:tab w:val="left" w:pos="5040"/>
        </w:tabs>
      </w:pPr>
      <w:r>
        <w:tab/>
        <w:t>Cash</w:t>
      </w:r>
      <w:r>
        <w:tab/>
        <w:t>$ 20</w:t>
      </w:r>
      <w:r>
        <w:tab/>
        <w:t xml:space="preserve">Accounts </w:t>
      </w:r>
      <w:r w:rsidR="00E123E3">
        <w:t>p</w:t>
      </w:r>
      <w:r>
        <w:t>ayable</w:t>
      </w:r>
      <w:r>
        <w:tab/>
        <w:t>$ 30</w:t>
      </w:r>
    </w:p>
    <w:p w:rsidR="006B1AC2" w:rsidRDefault="006B1AC2">
      <w:pPr>
        <w:pStyle w:val="Footer"/>
        <w:tabs>
          <w:tab w:val="left" w:pos="540"/>
          <w:tab w:val="right" w:pos="4320"/>
          <w:tab w:val="left" w:pos="5040"/>
        </w:tabs>
      </w:pPr>
      <w:r>
        <w:tab/>
        <w:t xml:space="preserve">Accounts </w:t>
      </w:r>
      <w:r w:rsidR="00E123E3">
        <w:t>receivables</w:t>
      </w:r>
      <w:r w:rsidR="00E123E3">
        <w:tab/>
        <w:t xml:space="preserve"> 90</w:t>
      </w:r>
      <w:r w:rsidR="00E123E3">
        <w:tab/>
        <w:t>Notes payable</w:t>
      </w:r>
      <w:r w:rsidR="00E123E3">
        <w:tab/>
      </w:r>
      <w:r>
        <w:t xml:space="preserve"> 90</w:t>
      </w:r>
    </w:p>
    <w:p w:rsidR="006B1AC2" w:rsidRDefault="00E123E3">
      <w:pPr>
        <w:tabs>
          <w:tab w:val="left" w:pos="540"/>
          <w:tab w:val="right" w:pos="4320"/>
          <w:tab w:val="left" w:pos="5040"/>
          <w:tab w:val="right" w:pos="8640"/>
        </w:tabs>
      </w:pPr>
      <w:r>
        <w:tab/>
        <w:t>Inventory</w:t>
      </w:r>
      <w:r>
        <w:tab/>
        <w:t xml:space="preserve"> 90</w:t>
      </w:r>
      <w:r>
        <w:tab/>
        <w:t>Accruals</w:t>
      </w:r>
      <w:r>
        <w:tab/>
      </w:r>
      <w:r w:rsidR="006B1AC2">
        <w:t xml:space="preserve"> 30</w:t>
      </w:r>
    </w:p>
    <w:p w:rsidR="006B1AC2" w:rsidRDefault="00E123E3">
      <w:pPr>
        <w:tabs>
          <w:tab w:val="left" w:pos="540"/>
          <w:tab w:val="right" w:pos="4320"/>
          <w:tab w:val="left" w:pos="5040"/>
          <w:tab w:val="right" w:pos="8640"/>
        </w:tabs>
      </w:pPr>
      <w:r>
        <w:tab/>
      </w:r>
      <w:r>
        <w:tab/>
      </w:r>
      <w:r>
        <w:tab/>
        <w:t>Long-term debt</w:t>
      </w:r>
      <w:r>
        <w:tab/>
      </w:r>
      <w:r w:rsidR="006B1AC2">
        <w:t>150</w:t>
      </w:r>
    </w:p>
    <w:p w:rsidR="006B1AC2" w:rsidRDefault="006B1AC2">
      <w:pPr>
        <w:tabs>
          <w:tab w:val="left" w:pos="540"/>
          <w:tab w:val="right" w:pos="4320"/>
          <w:tab w:val="left" w:pos="5040"/>
          <w:tab w:val="right" w:pos="8640"/>
        </w:tabs>
      </w:pPr>
      <w:r>
        <w:tab/>
        <w:t>Plant and equipment</w:t>
      </w:r>
      <w:r>
        <w:tab/>
      </w:r>
      <w:r>
        <w:rPr>
          <w:u w:val="single"/>
        </w:rPr>
        <w:t>500</w:t>
      </w:r>
      <w:r>
        <w:tab/>
        <w:t>Equity</w:t>
      </w:r>
      <w:r w:rsidR="00E123E3">
        <w:t xml:space="preserve"> (</w:t>
      </w:r>
      <w:r w:rsidR="00931F82">
        <w:t>r</w:t>
      </w:r>
      <w:r w:rsidR="00E123E3">
        <w:t xml:space="preserve">et. </w:t>
      </w:r>
      <w:r w:rsidR="00931F82">
        <w:t>e</w:t>
      </w:r>
      <w:r w:rsidR="00E123E3">
        <w:t>arnings = $</w:t>
      </w:r>
      <w:r w:rsidR="00276AE0">
        <w:t>22</w:t>
      </w:r>
      <w:r w:rsidR="00E123E3">
        <w:t>)</w:t>
      </w:r>
      <w:r>
        <w:tab/>
      </w:r>
      <w:r>
        <w:rPr>
          <w:u w:val="single"/>
        </w:rPr>
        <w:t>400</w:t>
      </w:r>
    </w:p>
    <w:p w:rsidR="006B1AC2" w:rsidRDefault="00E123E3">
      <w:pPr>
        <w:tabs>
          <w:tab w:val="left" w:pos="540"/>
          <w:tab w:val="right" w:pos="4320"/>
          <w:tab w:val="left" w:pos="5040"/>
          <w:tab w:val="right" w:pos="8640"/>
        </w:tabs>
      </w:pPr>
      <w:r>
        <w:tab/>
        <w:t>Total a</w:t>
      </w:r>
      <w:r w:rsidR="006B1AC2">
        <w:t>ssets</w:t>
      </w:r>
      <w:r w:rsidR="006B1AC2">
        <w:tab/>
      </w:r>
      <w:r w:rsidR="006B1AC2">
        <w:rPr>
          <w:u w:val="double"/>
        </w:rPr>
        <w:t>$700</w:t>
      </w:r>
      <w:r w:rsidR="006B1AC2">
        <w:tab/>
        <w:t xml:space="preserve">Total </w:t>
      </w:r>
      <w:r>
        <w:t>l</w:t>
      </w:r>
      <w:r w:rsidR="006B1AC2">
        <w:t xml:space="preserve">iabilities </w:t>
      </w:r>
      <w:r>
        <w:t>and</w:t>
      </w:r>
      <w:r w:rsidR="006B1AC2">
        <w:t xml:space="preserve"> </w:t>
      </w:r>
      <w:r>
        <w:t>e</w:t>
      </w:r>
      <w:r w:rsidR="006B1AC2">
        <w:t>quity</w:t>
      </w:r>
      <w:r w:rsidR="006B1AC2">
        <w:tab/>
      </w:r>
      <w:r w:rsidR="006B1AC2">
        <w:rPr>
          <w:u w:val="double"/>
        </w:rPr>
        <w:t>$700</w:t>
      </w:r>
    </w:p>
    <w:p w:rsidR="006B1AC2" w:rsidRDefault="006B1AC2">
      <w:pPr>
        <w:tabs>
          <w:tab w:val="left" w:pos="540"/>
          <w:tab w:val="left" w:pos="5040"/>
        </w:tabs>
      </w:pPr>
    </w:p>
    <w:p w:rsidR="006B1AC2" w:rsidRDefault="006B1AC2">
      <w:pPr>
        <w:tabs>
          <w:tab w:val="left" w:pos="540"/>
        </w:tabs>
        <w:ind w:left="540" w:hanging="540"/>
      </w:pPr>
      <w:r>
        <w:tab/>
        <w:t>Also assume sales = $500,</w:t>
      </w:r>
      <w:r w:rsidR="00697E7B">
        <w:t>000</w:t>
      </w:r>
      <w:r w:rsidR="008B068F">
        <w:t xml:space="preserve"> ; cost of goods sold = $360,000;</w:t>
      </w:r>
      <w:r>
        <w:t xml:space="preserve"> and the market value of equity is equal to the book value.</w:t>
      </w:r>
    </w:p>
    <w:p w:rsidR="006B1AC2" w:rsidRDefault="006B1AC2"/>
    <w:p w:rsidR="006B1AC2" w:rsidRDefault="006B1AC2">
      <w:pPr>
        <w:tabs>
          <w:tab w:val="left" w:pos="540"/>
          <w:tab w:val="left" w:pos="900"/>
        </w:tabs>
      </w:pPr>
      <w:r>
        <w:tab/>
        <w:t>a.</w:t>
      </w:r>
      <w:r>
        <w:tab/>
        <w:t>What is the Altman discriminant function va</w:t>
      </w:r>
      <w:r w:rsidR="00E123E3">
        <w:t xml:space="preserve">lue for MNO Inc.? </w:t>
      </w:r>
      <w:r>
        <w:t>Recall that:</w:t>
      </w:r>
    </w:p>
    <w:p w:rsidR="006B1AC2" w:rsidRDefault="006B1AC2"/>
    <w:p w:rsidR="006B1AC2" w:rsidRDefault="006B1AC2">
      <w:pPr>
        <w:tabs>
          <w:tab w:val="left" w:pos="540"/>
          <w:tab w:val="left" w:pos="900"/>
        </w:tabs>
      </w:pPr>
      <w:r>
        <w:tab/>
      </w:r>
      <w:r>
        <w:tab/>
        <w:t>Net workin</w:t>
      </w:r>
      <w:r w:rsidR="00A0769B">
        <w:t>g capital = Current assets -</w:t>
      </w:r>
      <w:r>
        <w:t xml:space="preserve"> </w:t>
      </w:r>
      <w:r w:rsidR="00A0769B">
        <w:t>C</w:t>
      </w:r>
      <w:r>
        <w:t xml:space="preserve">urrent liabilities. </w:t>
      </w:r>
    </w:p>
    <w:p w:rsidR="006B1AC2" w:rsidRDefault="006B1AC2">
      <w:pPr>
        <w:tabs>
          <w:tab w:val="left" w:pos="540"/>
          <w:tab w:val="left" w:pos="900"/>
        </w:tabs>
      </w:pPr>
      <w:r>
        <w:tab/>
      </w:r>
      <w:r>
        <w:tab/>
        <w:t xml:space="preserve">Current assets = Cash + </w:t>
      </w:r>
      <w:r w:rsidR="00A0769B">
        <w:t>A</w:t>
      </w:r>
      <w:r>
        <w:t xml:space="preserve">ccounts receivable + </w:t>
      </w:r>
      <w:r w:rsidR="00A0769B">
        <w:t>I</w:t>
      </w:r>
      <w:r>
        <w:t xml:space="preserve">nventories. </w:t>
      </w:r>
      <w:r w:rsidR="00276AE0">
        <w:t xml:space="preserve"> </w:t>
      </w:r>
    </w:p>
    <w:p w:rsidR="006B1AC2" w:rsidRDefault="006B1AC2">
      <w:pPr>
        <w:tabs>
          <w:tab w:val="left" w:pos="540"/>
          <w:tab w:val="left" w:pos="900"/>
        </w:tabs>
      </w:pPr>
      <w:r>
        <w:tab/>
      </w:r>
      <w:r>
        <w:tab/>
        <w:t>Current li</w:t>
      </w:r>
      <w:r w:rsidR="00A0769B">
        <w:t>abilities = Accounts payable + A</w:t>
      </w:r>
      <w:r>
        <w:t xml:space="preserve">ccruals + </w:t>
      </w:r>
      <w:r w:rsidR="00A0769B">
        <w:t>N</w:t>
      </w:r>
      <w:r>
        <w:t>otes payable.</w:t>
      </w:r>
    </w:p>
    <w:p w:rsidR="006B1AC2" w:rsidRDefault="006B1AC2">
      <w:pPr>
        <w:tabs>
          <w:tab w:val="left" w:pos="540"/>
          <w:tab w:val="left" w:pos="900"/>
        </w:tabs>
      </w:pPr>
      <w:r>
        <w:tab/>
      </w:r>
      <w:r>
        <w:tab/>
        <w:t xml:space="preserve">EBIT </w:t>
      </w:r>
      <w:r w:rsidR="003D012E">
        <w:t xml:space="preserve">= Revenues </w:t>
      </w:r>
      <w:r w:rsidR="003D012E">
        <w:noBreakHyphen/>
        <w:t xml:space="preserve"> Cost of goods sold.</w:t>
      </w:r>
      <w:r>
        <w:t xml:space="preserve"> </w:t>
      </w:r>
    </w:p>
    <w:p w:rsidR="006B1AC2" w:rsidRDefault="00B7566D">
      <w:pPr>
        <w:tabs>
          <w:tab w:val="left" w:pos="540"/>
          <w:tab w:val="left" w:pos="900"/>
        </w:tabs>
      </w:pPr>
      <w:r>
        <w:tab/>
      </w:r>
      <w:r>
        <w:tab/>
      </w:r>
    </w:p>
    <w:p w:rsidR="006B1AC2" w:rsidRDefault="006B1AC2">
      <w:pPr>
        <w:ind w:left="540" w:hanging="540"/>
      </w:pPr>
      <w:r>
        <w:tab/>
        <w:t xml:space="preserve">Altman’s discriminant function is given by: Z = </w:t>
      </w:r>
      <w:r>
        <w:rPr>
          <w:i/>
        </w:rPr>
        <w:t>1.2X</w:t>
      </w:r>
      <w:r>
        <w:rPr>
          <w:i/>
          <w:position w:val="-7"/>
        </w:rPr>
        <w:t>1</w:t>
      </w:r>
      <w:r>
        <w:t xml:space="preserve"> + </w:t>
      </w:r>
      <w:r>
        <w:rPr>
          <w:i/>
        </w:rPr>
        <w:t>1.4X</w:t>
      </w:r>
      <w:r>
        <w:rPr>
          <w:i/>
          <w:position w:val="-7"/>
        </w:rPr>
        <w:t>2</w:t>
      </w:r>
      <w:r>
        <w:t xml:space="preserve"> + </w:t>
      </w:r>
      <w:r>
        <w:rPr>
          <w:i/>
        </w:rPr>
        <w:t>3.3X</w:t>
      </w:r>
      <w:r>
        <w:rPr>
          <w:i/>
          <w:position w:val="-7"/>
        </w:rPr>
        <w:t>3</w:t>
      </w:r>
      <w:r>
        <w:t xml:space="preserve"> + </w:t>
      </w:r>
      <w:r>
        <w:rPr>
          <w:i/>
        </w:rPr>
        <w:t>0.6X</w:t>
      </w:r>
      <w:r>
        <w:rPr>
          <w:i/>
          <w:position w:val="-7"/>
        </w:rPr>
        <w:t>4</w:t>
      </w:r>
      <w:r>
        <w:t xml:space="preserve"> + </w:t>
      </w:r>
      <w:r>
        <w:rPr>
          <w:i/>
        </w:rPr>
        <w:t>1.0X</w:t>
      </w:r>
      <w:r>
        <w:rPr>
          <w:i/>
          <w:position w:val="-7"/>
        </w:rPr>
        <w:t>5</w:t>
      </w:r>
    </w:p>
    <w:p w:rsidR="00A0769B" w:rsidRDefault="00697E7B" w:rsidP="00A0769B">
      <w:r>
        <w:t xml:space="preserve">         All numbers are in $000s.</w:t>
      </w:r>
    </w:p>
    <w:p w:rsidR="00697E7B" w:rsidRDefault="00697E7B" w:rsidP="00A0769B"/>
    <w:p w:rsidR="006B1AC2" w:rsidRDefault="006B1AC2" w:rsidP="00A0769B">
      <w:pPr>
        <w:ind w:left="540" w:hanging="540"/>
      </w:pPr>
      <w:r>
        <w:tab/>
      </w:r>
      <w:r>
        <w:rPr>
          <w:i/>
        </w:rPr>
        <w:t>X</w:t>
      </w:r>
      <w:r>
        <w:rPr>
          <w:position w:val="-7"/>
        </w:rPr>
        <w:t>1</w:t>
      </w:r>
      <w:r>
        <w:t xml:space="preserve"> = (20</w:t>
      </w:r>
      <w:r w:rsidR="00B7566D">
        <w:t xml:space="preserve"> </w:t>
      </w:r>
      <w:r w:rsidR="00A0769B">
        <w:t>+</w:t>
      </w:r>
      <w:r w:rsidR="00B7566D">
        <w:t xml:space="preserve"> </w:t>
      </w:r>
      <w:r w:rsidR="00A0769B">
        <w:t>90</w:t>
      </w:r>
      <w:r w:rsidR="00B7566D">
        <w:t xml:space="preserve"> </w:t>
      </w:r>
      <w:r w:rsidR="00A0769B">
        <w:t>+</w:t>
      </w:r>
      <w:r w:rsidR="00B7566D">
        <w:t xml:space="preserve"> </w:t>
      </w:r>
      <w:r w:rsidR="00A0769B">
        <w:t>90</w:t>
      </w:r>
      <w:r w:rsidR="00B7566D">
        <w:t xml:space="preserve"> – </w:t>
      </w:r>
      <w:r>
        <w:t>30</w:t>
      </w:r>
      <w:r w:rsidR="00B7566D">
        <w:t xml:space="preserve"> – </w:t>
      </w:r>
      <w:r w:rsidR="00324BC5">
        <w:t>9</w:t>
      </w:r>
      <w:r>
        <w:t>0</w:t>
      </w:r>
      <w:r w:rsidR="00B7566D">
        <w:t xml:space="preserve"> </w:t>
      </w:r>
      <w:r w:rsidR="00276AE0" w:rsidRPr="00276AE0">
        <w:t>–</w:t>
      </w:r>
      <w:r w:rsidR="00B7566D">
        <w:t xml:space="preserve"> </w:t>
      </w:r>
      <w:r w:rsidR="00324BC5">
        <w:t>3</w:t>
      </w:r>
      <w:r w:rsidR="00697E7B">
        <w:t xml:space="preserve">0) / </w:t>
      </w:r>
      <w:r>
        <w:t xml:space="preserve">700 = </w:t>
      </w:r>
      <w:r w:rsidR="0034218F">
        <w:t>0</w:t>
      </w:r>
      <w:r>
        <w:t>.0714</w:t>
      </w:r>
      <w:r w:rsidR="00B7566D">
        <w:t xml:space="preserve">  </w:t>
      </w:r>
      <w:r w:rsidR="006B0A1C">
        <w:t xml:space="preserve"> </w:t>
      </w:r>
      <w:r w:rsidR="00B7566D">
        <w:t xml:space="preserve"> </w:t>
      </w:r>
      <w:r>
        <w:rPr>
          <w:i/>
        </w:rPr>
        <w:t>X</w:t>
      </w:r>
      <w:r>
        <w:rPr>
          <w:position w:val="-7"/>
        </w:rPr>
        <w:t>1</w:t>
      </w:r>
      <w:r>
        <w:t xml:space="preserve"> = Working capital/total assets (TA)</w:t>
      </w:r>
    </w:p>
    <w:p w:rsidR="006B1AC2" w:rsidRDefault="006B1AC2">
      <w:pPr>
        <w:tabs>
          <w:tab w:val="left" w:pos="540"/>
          <w:tab w:val="left" w:pos="4680"/>
        </w:tabs>
      </w:pPr>
      <w:r>
        <w:tab/>
      </w:r>
      <w:r>
        <w:rPr>
          <w:i/>
        </w:rPr>
        <w:t>X</w:t>
      </w:r>
      <w:r>
        <w:rPr>
          <w:position w:val="-7"/>
        </w:rPr>
        <w:t>2</w:t>
      </w:r>
      <w:r w:rsidR="00A0769B">
        <w:t xml:space="preserve"> = </w:t>
      </w:r>
      <w:r w:rsidR="00B7566D">
        <w:t>(</w:t>
      </w:r>
      <w:r w:rsidR="008B068F">
        <w:t>22</w:t>
      </w:r>
      <w:r w:rsidR="00A0769B">
        <w:t>)</w:t>
      </w:r>
      <w:r>
        <w:t xml:space="preserve"> / 700 = </w:t>
      </w:r>
      <w:r w:rsidR="0034218F">
        <w:t>0</w:t>
      </w:r>
      <w:r>
        <w:t>.0314</w:t>
      </w:r>
      <w:r w:rsidR="006B0A1C">
        <w:t xml:space="preserve">   </w:t>
      </w:r>
      <w:r w:rsidR="008B068F">
        <w:tab/>
      </w:r>
      <w:r w:rsidR="008B068F">
        <w:tab/>
        <w:t xml:space="preserve">         </w:t>
      </w:r>
      <w:r>
        <w:rPr>
          <w:i/>
        </w:rPr>
        <w:t>X</w:t>
      </w:r>
      <w:r>
        <w:rPr>
          <w:position w:val="-7"/>
        </w:rPr>
        <w:t>2</w:t>
      </w:r>
      <w:r>
        <w:t xml:space="preserve"> = </w:t>
      </w:r>
      <w:r w:rsidR="00276AE0">
        <w:t>R</w:t>
      </w:r>
      <w:r>
        <w:t>etained earnings/TA</w:t>
      </w:r>
    </w:p>
    <w:p w:rsidR="006B1AC2" w:rsidRDefault="006B1AC2">
      <w:pPr>
        <w:tabs>
          <w:tab w:val="left" w:pos="540"/>
          <w:tab w:val="left" w:pos="4680"/>
        </w:tabs>
      </w:pPr>
      <w:r>
        <w:rPr>
          <w:i/>
        </w:rPr>
        <w:tab/>
        <w:t>X</w:t>
      </w:r>
      <w:r>
        <w:rPr>
          <w:position w:val="-7"/>
        </w:rPr>
        <w:t>3</w:t>
      </w:r>
      <w:r>
        <w:t xml:space="preserve"> = </w:t>
      </w:r>
      <w:r w:rsidR="00A0769B">
        <w:t>(500</w:t>
      </w:r>
      <w:r w:rsidR="00B7566D">
        <w:t xml:space="preserve"> </w:t>
      </w:r>
      <w:r w:rsidR="00276AE0" w:rsidRPr="00276AE0">
        <w:t>–</w:t>
      </w:r>
      <w:r w:rsidR="00B7566D">
        <w:t xml:space="preserve"> </w:t>
      </w:r>
      <w:r w:rsidR="00A0769B">
        <w:t>360)</w:t>
      </w:r>
      <w:r>
        <w:t xml:space="preserve"> / 700 = </w:t>
      </w:r>
      <w:r w:rsidR="00B7566D">
        <w:t>0</w:t>
      </w:r>
      <w:r>
        <w:t>.20</w:t>
      </w:r>
      <w:r>
        <w:tab/>
      </w:r>
      <w:r w:rsidR="00B7566D">
        <w:tab/>
        <w:t xml:space="preserve">      </w:t>
      </w:r>
      <w:r w:rsidR="0034218F">
        <w:t xml:space="preserve">  </w:t>
      </w:r>
      <w:r w:rsidR="008B068F">
        <w:t xml:space="preserve"> </w:t>
      </w:r>
      <w:r>
        <w:rPr>
          <w:i/>
        </w:rPr>
        <w:t>X</w:t>
      </w:r>
      <w:r>
        <w:rPr>
          <w:position w:val="-7"/>
        </w:rPr>
        <w:t>3</w:t>
      </w:r>
      <w:r>
        <w:t xml:space="preserve"> = EBIT/TA</w:t>
      </w:r>
    </w:p>
    <w:p w:rsidR="006B1AC2" w:rsidRDefault="006B1AC2" w:rsidP="00324BC5">
      <w:pPr>
        <w:tabs>
          <w:tab w:val="left" w:pos="540"/>
          <w:tab w:val="left" w:pos="4680"/>
        </w:tabs>
        <w:ind w:right="-1170"/>
      </w:pPr>
      <w:r>
        <w:tab/>
      </w:r>
      <w:r>
        <w:rPr>
          <w:i/>
        </w:rPr>
        <w:t>X</w:t>
      </w:r>
      <w:r>
        <w:rPr>
          <w:position w:val="-7"/>
        </w:rPr>
        <w:t>4</w:t>
      </w:r>
      <w:r w:rsidR="00324BC5">
        <w:t xml:space="preserve"> = 400 / 150 = 2.6667                              </w:t>
      </w:r>
      <w:r w:rsidR="00B7566D">
        <w:tab/>
        <w:t xml:space="preserve">      </w:t>
      </w:r>
      <w:r w:rsidR="0034218F">
        <w:t xml:space="preserve"> </w:t>
      </w:r>
      <w:r w:rsidR="008B068F">
        <w:t xml:space="preserve"> </w:t>
      </w:r>
      <w:r w:rsidR="0034218F">
        <w:t xml:space="preserve"> </w:t>
      </w:r>
      <w:r w:rsidRPr="00B7566D">
        <w:rPr>
          <w:i/>
          <w:szCs w:val="24"/>
        </w:rPr>
        <w:t>X</w:t>
      </w:r>
      <w:r w:rsidRPr="00B7566D">
        <w:rPr>
          <w:position w:val="-7"/>
          <w:szCs w:val="24"/>
        </w:rPr>
        <w:t>4</w:t>
      </w:r>
      <w:r w:rsidRPr="00B7566D">
        <w:rPr>
          <w:sz w:val="20"/>
        </w:rPr>
        <w:t xml:space="preserve"> </w:t>
      </w:r>
      <w:r w:rsidRPr="008B068F">
        <w:rPr>
          <w:szCs w:val="24"/>
        </w:rPr>
        <w:t>=</w:t>
      </w:r>
      <w:r w:rsidRPr="00B7566D">
        <w:rPr>
          <w:sz w:val="20"/>
        </w:rPr>
        <w:t xml:space="preserve"> </w:t>
      </w:r>
      <w:r w:rsidR="00B7566D">
        <w:rPr>
          <w:sz w:val="20"/>
        </w:rPr>
        <w:t xml:space="preserve"> </w:t>
      </w:r>
      <w:r w:rsidRPr="00B7566D">
        <w:rPr>
          <w:sz w:val="20"/>
        </w:rPr>
        <w:t>Market value of equity/</w:t>
      </w:r>
      <w:r w:rsidR="00324BC5" w:rsidRPr="00B7566D">
        <w:rPr>
          <w:sz w:val="20"/>
        </w:rPr>
        <w:t>Book value of long-</w:t>
      </w:r>
      <w:r w:rsidRPr="00B7566D">
        <w:rPr>
          <w:sz w:val="20"/>
        </w:rPr>
        <w:t>term debt</w:t>
      </w:r>
    </w:p>
    <w:p w:rsidR="006B1AC2" w:rsidRDefault="006B1AC2">
      <w:pPr>
        <w:tabs>
          <w:tab w:val="left" w:pos="540"/>
          <w:tab w:val="left" w:pos="4680"/>
        </w:tabs>
      </w:pPr>
      <w:r>
        <w:tab/>
      </w:r>
      <w:r>
        <w:rPr>
          <w:i/>
        </w:rPr>
        <w:t>X</w:t>
      </w:r>
      <w:r>
        <w:rPr>
          <w:i/>
          <w:position w:val="-7"/>
        </w:rPr>
        <w:t>5</w:t>
      </w:r>
      <w:r>
        <w:t xml:space="preserve"> = 500 / 700 = </w:t>
      </w:r>
      <w:r w:rsidR="00B7566D">
        <w:t>0</w:t>
      </w:r>
      <w:r>
        <w:t>.7143</w:t>
      </w:r>
      <w:r>
        <w:tab/>
      </w:r>
      <w:r w:rsidR="00B7566D">
        <w:tab/>
        <w:t xml:space="preserve">      </w:t>
      </w:r>
      <w:r w:rsidR="0034218F">
        <w:t xml:space="preserve">  </w:t>
      </w:r>
      <w:r w:rsidR="008B068F">
        <w:t xml:space="preserve"> </w:t>
      </w:r>
      <w:r>
        <w:rPr>
          <w:i/>
        </w:rPr>
        <w:t>X</w:t>
      </w:r>
      <w:r>
        <w:rPr>
          <w:position w:val="-7"/>
        </w:rPr>
        <w:t>5</w:t>
      </w:r>
      <w:r>
        <w:t xml:space="preserve"> = Sales/TA</w:t>
      </w:r>
    </w:p>
    <w:p w:rsidR="002D0FE8" w:rsidRDefault="002D0FE8">
      <w:pPr>
        <w:tabs>
          <w:tab w:val="left" w:pos="540"/>
          <w:tab w:val="left" w:pos="4680"/>
        </w:tabs>
      </w:pPr>
    </w:p>
    <w:p w:rsidR="006B1AC2" w:rsidRDefault="006B1AC2">
      <w:pPr>
        <w:tabs>
          <w:tab w:val="left" w:pos="540"/>
          <w:tab w:val="left" w:pos="4680"/>
        </w:tabs>
      </w:pPr>
      <w:r>
        <w:t>Z   = 1.2(0.07</w:t>
      </w:r>
      <w:r w:rsidR="00324BC5">
        <w:t>14</w:t>
      </w:r>
      <w:r>
        <w:t>) + 1.4(0.03</w:t>
      </w:r>
      <w:r w:rsidR="00324BC5">
        <w:t>14</w:t>
      </w:r>
      <w:r>
        <w:t>) + 3.3(0.20) + 0.6(2.6</w:t>
      </w:r>
      <w:r w:rsidR="00324BC5">
        <w:t>66</w:t>
      </w:r>
      <w:r>
        <w:t>7) + 1.0(0.71</w:t>
      </w:r>
      <w:r w:rsidR="00E74763">
        <w:t>43</w:t>
      </w:r>
      <w:r>
        <w:t>) = 3.104</w:t>
      </w:r>
    </w:p>
    <w:p w:rsidR="006B1AC2" w:rsidRDefault="006B1AC2">
      <w:pPr>
        <w:tabs>
          <w:tab w:val="left" w:pos="540"/>
          <w:tab w:val="left" w:pos="4680"/>
        </w:tabs>
      </w:pPr>
      <w:r>
        <w:t xml:space="preserve">     =   </w:t>
      </w:r>
      <w:r w:rsidR="00324BC5">
        <w:t xml:space="preserve"> </w:t>
      </w:r>
      <w:r>
        <w:t xml:space="preserve">  </w:t>
      </w:r>
      <w:r w:rsidR="0034218F">
        <w:t>0</w:t>
      </w:r>
      <w:r>
        <w:t xml:space="preserve">.0857  </w:t>
      </w:r>
      <w:r w:rsidR="00324BC5">
        <w:t xml:space="preserve">  </w:t>
      </w:r>
      <w:r>
        <w:t>+</w:t>
      </w:r>
      <w:r w:rsidR="00324BC5">
        <w:t xml:space="preserve">     </w:t>
      </w:r>
      <w:r w:rsidR="0034218F">
        <w:t>0</w:t>
      </w:r>
      <w:r>
        <w:t>.044</w:t>
      </w:r>
      <w:r w:rsidR="00324BC5">
        <w:t>0</w:t>
      </w:r>
      <w:r>
        <w:t xml:space="preserve">     +  </w:t>
      </w:r>
      <w:r w:rsidR="0034218F">
        <w:t>0</w:t>
      </w:r>
      <w:r>
        <w:t>.66</w:t>
      </w:r>
      <w:r w:rsidR="00324BC5">
        <w:t>00</w:t>
      </w:r>
      <w:r>
        <w:t xml:space="preserve">  </w:t>
      </w:r>
      <w:r w:rsidR="0034218F">
        <w:t xml:space="preserve"> </w:t>
      </w:r>
      <w:r w:rsidR="00E74763">
        <w:t xml:space="preserve"> +     </w:t>
      </w:r>
      <w:r>
        <w:t>1.6</w:t>
      </w:r>
      <w:r w:rsidR="00E74763">
        <w:t>00</w:t>
      </w:r>
      <w:r>
        <w:t xml:space="preserve">   </w:t>
      </w:r>
      <w:r w:rsidR="00E74763">
        <w:t xml:space="preserve"> </w:t>
      </w:r>
      <w:r>
        <w:t xml:space="preserve">  +   </w:t>
      </w:r>
      <w:r w:rsidR="00E74763">
        <w:t xml:space="preserve">  </w:t>
      </w:r>
      <w:r w:rsidR="0034218F">
        <w:t>0</w:t>
      </w:r>
      <w:r>
        <w:t xml:space="preserve">.7143 </w:t>
      </w:r>
      <w:r w:rsidR="00E74763">
        <w:t xml:space="preserve">  </w:t>
      </w:r>
      <w:r>
        <w:t xml:space="preserve">  = 3.104</w:t>
      </w:r>
      <w:r>
        <w:tab/>
      </w:r>
    </w:p>
    <w:p w:rsidR="006B1AC2" w:rsidRDefault="006B1AC2"/>
    <w:p w:rsidR="006B1AC2" w:rsidRDefault="006B1AC2">
      <w:pPr>
        <w:tabs>
          <w:tab w:val="left" w:pos="540"/>
          <w:tab w:val="left" w:pos="900"/>
        </w:tabs>
        <w:ind w:left="900" w:hanging="900"/>
      </w:pPr>
      <w:r>
        <w:tab/>
        <w:t xml:space="preserve">b.  </w:t>
      </w:r>
      <w:r>
        <w:tab/>
      </w:r>
      <w:r w:rsidR="003F2ED6">
        <w:t>Based on the Altman’s Z-score only, s</w:t>
      </w:r>
      <w:r>
        <w:t>hould you approve MNO Inc.'s application to your bank for a $500</w:t>
      </w:r>
      <w:r w:rsidR="00697E7B">
        <w:t>,000</w:t>
      </w:r>
      <w:r>
        <w:t xml:space="preserve"> capital expansion loan?</w:t>
      </w:r>
    </w:p>
    <w:p w:rsidR="006B1AC2" w:rsidRDefault="006B1AC2">
      <w:pPr>
        <w:tabs>
          <w:tab w:val="left" w:pos="540"/>
          <w:tab w:val="left" w:pos="900"/>
        </w:tabs>
        <w:ind w:left="900" w:hanging="900"/>
      </w:pPr>
    </w:p>
    <w:p w:rsidR="006B1AC2" w:rsidRDefault="006B1AC2" w:rsidP="002D0FE8">
      <w:r>
        <w:t xml:space="preserve">Since the Z-score of 3.104 is greater than </w:t>
      </w:r>
      <w:r w:rsidR="00A0769B">
        <w:t>2</w:t>
      </w:r>
      <w:r>
        <w:t>.</w:t>
      </w:r>
      <w:r w:rsidR="00A0769B">
        <w:t>99</w:t>
      </w:r>
      <w:r>
        <w:t>, ABC Inc.’s application for a capital expansion loan should be approved.</w:t>
      </w:r>
    </w:p>
    <w:p w:rsidR="00EE0C12" w:rsidRDefault="00EE0C12">
      <w:r>
        <w:br w:type="page"/>
      </w:r>
    </w:p>
    <w:p w:rsidR="006B1AC2" w:rsidRDefault="006B1AC2">
      <w:pPr>
        <w:tabs>
          <w:tab w:val="left" w:pos="540"/>
          <w:tab w:val="left" w:pos="900"/>
        </w:tabs>
        <w:ind w:left="900" w:hanging="900"/>
      </w:pPr>
    </w:p>
    <w:p w:rsidR="006B1AC2" w:rsidRDefault="006B1AC2">
      <w:pPr>
        <w:tabs>
          <w:tab w:val="left" w:pos="540"/>
          <w:tab w:val="left" w:pos="900"/>
        </w:tabs>
        <w:ind w:left="900" w:hanging="900"/>
      </w:pPr>
      <w:r>
        <w:tab/>
        <w:t xml:space="preserve"> c. </w:t>
      </w:r>
      <w:r>
        <w:tab/>
        <w:t>If sales for MNO were $300,</w:t>
      </w:r>
      <w:r w:rsidR="00697E7B">
        <w:t>000,</w:t>
      </w:r>
      <w:r>
        <w:t xml:space="preserve"> the market value of equity was only half of book value, and </w:t>
      </w:r>
      <w:r w:rsidR="001C4BDB">
        <w:t>all other values are unchanged,</w:t>
      </w:r>
      <w:r w:rsidR="00A0769B">
        <w:t xml:space="preserve"> </w:t>
      </w:r>
      <w:r w:rsidR="001C4BDB">
        <w:t>w</w:t>
      </w:r>
      <w:r>
        <w:t>ould your credit decision change?</w:t>
      </w:r>
    </w:p>
    <w:p w:rsidR="006B1AC2" w:rsidRDefault="006B1AC2">
      <w:pPr>
        <w:tabs>
          <w:tab w:val="left" w:pos="540"/>
          <w:tab w:val="left" w:pos="900"/>
        </w:tabs>
        <w:ind w:left="900" w:hanging="900"/>
      </w:pPr>
    </w:p>
    <w:p w:rsidR="006B1AC2" w:rsidRDefault="006B1AC2">
      <w:pPr>
        <w:tabs>
          <w:tab w:val="left" w:pos="540"/>
        </w:tabs>
        <w:ind w:left="540" w:hanging="540"/>
      </w:pPr>
      <w:r>
        <w:tab/>
        <w:t xml:space="preserve">ABC’s </w:t>
      </w:r>
      <w:r w:rsidR="003F2ED6">
        <w:t>EB</w:t>
      </w:r>
      <w:r w:rsidR="001C4BDB">
        <w:t>I</w:t>
      </w:r>
      <w:r w:rsidR="003F2ED6">
        <w:t xml:space="preserve">T </w:t>
      </w:r>
      <w:r>
        <w:t xml:space="preserve">would be </w:t>
      </w:r>
      <w:r w:rsidR="003F2ED6">
        <w:t>$300,000 - $360,000 = -</w:t>
      </w:r>
      <w:r>
        <w:t>$</w:t>
      </w:r>
      <w:r w:rsidR="001C4BDB">
        <w:t>6</w:t>
      </w:r>
      <w:r>
        <w:t>0</w:t>
      </w:r>
      <w:r w:rsidR="00697E7B">
        <w:t>,000</w:t>
      </w:r>
      <w:r w:rsidR="001C4BDB">
        <w:t>.</w:t>
      </w:r>
      <w:r w:rsidR="004A521B">
        <w:t xml:space="preserve"> </w:t>
      </w:r>
    </w:p>
    <w:p w:rsidR="001C4BDB" w:rsidRDefault="001C4BDB">
      <w:pPr>
        <w:tabs>
          <w:tab w:val="left" w:pos="540"/>
        </w:tabs>
        <w:ind w:left="540" w:hanging="540"/>
      </w:pPr>
    </w:p>
    <w:p w:rsidR="006B1AC2" w:rsidRDefault="006B1AC2">
      <w:pPr>
        <w:tabs>
          <w:tab w:val="left" w:pos="540"/>
        </w:tabs>
        <w:ind w:left="540" w:hanging="540"/>
      </w:pPr>
      <w:r>
        <w:tab/>
      </w:r>
      <w:r>
        <w:rPr>
          <w:i/>
        </w:rPr>
        <w:t>X</w:t>
      </w:r>
      <w:r>
        <w:rPr>
          <w:position w:val="-7"/>
        </w:rPr>
        <w:t>1</w:t>
      </w:r>
      <w:r>
        <w:t xml:space="preserve"> = (20</w:t>
      </w:r>
      <w:r w:rsidR="00A0769B">
        <w:t xml:space="preserve"> + 90 + 9</w:t>
      </w:r>
      <w:r>
        <w:t xml:space="preserve">0 </w:t>
      </w:r>
      <w:r>
        <w:noBreakHyphen/>
        <w:t xml:space="preserve"> 30 </w:t>
      </w:r>
      <w:r>
        <w:noBreakHyphen/>
        <w:t xml:space="preserve"> </w:t>
      </w:r>
      <w:r w:rsidR="00070C33">
        <w:t>9</w:t>
      </w:r>
      <w:r>
        <w:t xml:space="preserve">0 </w:t>
      </w:r>
      <w:r>
        <w:noBreakHyphen/>
      </w:r>
      <w:r w:rsidR="00070C33">
        <w:t xml:space="preserve"> 3</w:t>
      </w:r>
      <w:r>
        <w:t xml:space="preserve">0) / 700 = </w:t>
      </w:r>
      <w:r w:rsidR="006B0A1C">
        <w:t>0</w:t>
      </w:r>
      <w:r>
        <w:t>.0714</w:t>
      </w:r>
    </w:p>
    <w:p w:rsidR="006B1AC2" w:rsidRDefault="006B1AC2">
      <w:pPr>
        <w:tabs>
          <w:tab w:val="left" w:pos="540"/>
          <w:tab w:val="right" w:pos="3060"/>
        </w:tabs>
        <w:ind w:left="540" w:hanging="540"/>
      </w:pPr>
      <w:r>
        <w:tab/>
      </w:r>
      <w:r>
        <w:rPr>
          <w:i/>
        </w:rPr>
        <w:t>X</w:t>
      </w:r>
      <w:r>
        <w:rPr>
          <w:position w:val="-7"/>
        </w:rPr>
        <w:t>2</w:t>
      </w:r>
      <w:r>
        <w:t xml:space="preserve"> = </w:t>
      </w:r>
      <w:r w:rsidR="001C4BDB">
        <w:t>22</w:t>
      </w:r>
      <w:r>
        <w:t xml:space="preserve"> / 700 =</w:t>
      </w:r>
      <w:r>
        <w:tab/>
        <w:t>0.0</w:t>
      </w:r>
      <w:r w:rsidR="001C4BDB">
        <w:t>314</w:t>
      </w:r>
    </w:p>
    <w:p w:rsidR="006B1AC2" w:rsidRDefault="006B1AC2">
      <w:pPr>
        <w:tabs>
          <w:tab w:val="left" w:pos="540"/>
          <w:tab w:val="right" w:pos="3060"/>
        </w:tabs>
        <w:ind w:left="540" w:hanging="540"/>
      </w:pPr>
      <w:r>
        <w:tab/>
      </w:r>
      <w:r>
        <w:rPr>
          <w:i/>
        </w:rPr>
        <w:t>X</w:t>
      </w:r>
      <w:r>
        <w:rPr>
          <w:position w:val="-7"/>
        </w:rPr>
        <w:t>3</w:t>
      </w:r>
      <w:r>
        <w:t xml:space="preserve"> = </w:t>
      </w:r>
      <w:r>
        <w:noBreakHyphen/>
        <w:t>60 / 700 =</w:t>
      </w:r>
      <w:r>
        <w:tab/>
      </w:r>
      <w:r>
        <w:noBreakHyphen/>
        <w:t>0.0857</w:t>
      </w:r>
    </w:p>
    <w:p w:rsidR="006B1AC2" w:rsidRDefault="006B1AC2">
      <w:pPr>
        <w:tabs>
          <w:tab w:val="left" w:pos="540"/>
          <w:tab w:val="right" w:pos="3060"/>
        </w:tabs>
        <w:ind w:left="540" w:hanging="540"/>
      </w:pPr>
      <w:r>
        <w:tab/>
      </w:r>
      <w:r>
        <w:rPr>
          <w:i/>
        </w:rPr>
        <w:t>X</w:t>
      </w:r>
      <w:r>
        <w:rPr>
          <w:position w:val="-7"/>
        </w:rPr>
        <w:t>4</w:t>
      </w:r>
      <w:r>
        <w:t xml:space="preserve"> = 200 / 150 =</w:t>
      </w:r>
      <w:r>
        <w:tab/>
        <w:t>1.3333</w:t>
      </w:r>
    </w:p>
    <w:p w:rsidR="006B1AC2" w:rsidRDefault="006B1AC2">
      <w:pPr>
        <w:tabs>
          <w:tab w:val="left" w:pos="540"/>
          <w:tab w:val="right" w:pos="3060"/>
        </w:tabs>
        <w:ind w:left="540" w:hanging="540"/>
      </w:pPr>
      <w:r>
        <w:tab/>
      </w:r>
      <w:r>
        <w:rPr>
          <w:i/>
        </w:rPr>
        <w:t>X</w:t>
      </w:r>
      <w:r>
        <w:rPr>
          <w:position w:val="-7"/>
        </w:rPr>
        <w:t>5</w:t>
      </w:r>
      <w:r>
        <w:t xml:space="preserve"> = 300 / 700 =</w:t>
      </w:r>
      <w:r>
        <w:tab/>
        <w:t>0.4286</w:t>
      </w:r>
    </w:p>
    <w:p w:rsidR="006B1AC2" w:rsidRDefault="006B1AC2">
      <w:pPr>
        <w:tabs>
          <w:tab w:val="left" w:pos="540"/>
        </w:tabs>
        <w:ind w:left="540" w:hanging="540"/>
      </w:pPr>
    </w:p>
    <w:p w:rsidR="00070C33" w:rsidRDefault="002D0FE8" w:rsidP="00070C33">
      <w:pPr>
        <w:tabs>
          <w:tab w:val="left" w:pos="540"/>
          <w:tab w:val="left" w:pos="4680"/>
        </w:tabs>
      </w:pPr>
      <w:r>
        <w:t xml:space="preserve"> </w:t>
      </w:r>
      <w:r w:rsidR="001C4BDB">
        <w:t>Z   = 1.2(0.0714) + 1.4(</w:t>
      </w:r>
      <w:r w:rsidR="00070C33">
        <w:t>0.0</w:t>
      </w:r>
      <w:r w:rsidR="001C4BDB">
        <w:t>314</w:t>
      </w:r>
      <w:r w:rsidR="00070C33">
        <w:t xml:space="preserve">) + 3.3(-0.0857) + 0.6(1.3333) + 1.0(0.4286) = </w:t>
      </w:r>
      <w:r w:rsidR="001C4BDB">
        <w:t>1.0754</w:t>
      </w:r>
    </w:p>
    <w:p w:rsidR="00070C33" w:rsidRDefault="00070C33">
      <w:pPr>
        <w:tabs>
          <w:tab w:val="left" w:pos="540"/>
        </w:tabs>
        <w:ind w:left="540" w:hanging="540"/>
      </w:pPr>
      <w:r>
        <w:tab/>
      </w:r>
    </w:p>
    <w:p w:rsidR="006B1AC2" w:rsidRDefault="00070C33">
      <w:pPr>
        <w:tabs>
          <w:tab w:val="left" w:pos="540"/>
        </w:tabs>
        <w:ind w:left="540" w:hanging="540"/>
      </w:pPr>
      <w:r>
        <w:t>Since ABC's Z</w:t>
      </w:r>
      <w:r>
        <w:noBreakHyphen/>
        <w:t xml:space="preserve">score falls to </w:t>
      </w:r>
      <w:r w:rsidR="001C4BDB">
        <w:t>1.0754</w:t>
      </w:r>
      <w:r w:rsidR="006B1AC2">
        <w:t xml:space="preserve"> &lt; 1.81, credit should be denied. </w:t>
      </w:r>
    </w:p>
    <w:p w:rsidR="006B1AC2" w:rsidRDefault="006B1AC2">
      <w:pPr>
        <w:tabs>
          <w:tab w:val="left" w:pos="540"/>
        </w:tabs>
        <w:ind w:left="540" w:hanging="540"/>
      </w:pPr>
    </w:p>
    <w:p w:rsidR="006B1AC2" w:rsidRDefault="006B1AC2">
      <w:pPr>
        <w:tabs>
          <w:tab w:val="left" w:pos="540"/>
          <w:tab w:val="left" w:pos="900"/>
        </w:tabs>
        <w:ind w:left="900" w:hanging="900"/>
      </w:pPr>
      <w:r>
        <w:tab/>
        <w:t>d.</w:t>
      </w:r>
      <w:r>
        <w:tab/>
        <w:t xml:space="preserve">Would the discriminant function change for </w:t>
      </w:r>
      <w:r w:rsidR="00A0769B">
        <w:t xml:space="preserve">firms in different industries? </w:t>
      </w:r>
      <w:r>
        <w:t xml:space="preserve">Would the function be different for </w:t>
      </w:r>
      <w:r w:rsidR="00697E7B">
        <w:t>manufacturing firms</w:t>
      </w:r>
      <w:r>
        <w:t xml:space="preserve"> in different geogr</w:t>
      </w:r>
      <w:r w:rsidR="00A0769B">
        <w:t xml:space="preserve">aphic sections of the country? </w:t>
      </w:r>
      <w:r>
        <w:t>What are the implications for the use of these types of models by FIs?</w:t>
      </w:r>
    </w:p>
    <w:p w:rsidR="006B1AC2" w:rsidRDefault="006B1AC2">
      <w:pPr>
        <w:tabs>
          <w:tab w:val="left" w:pos="540"/>
          <w:tab w:val="left" w:pos="900"/>
        </w:tabs>
        <w:ind w:left="900" w:hanging="900"/>
      </w:pPr>
    </w:p>
    <w:p w:rsidR="006B1AC2" w:rsidRDefault="00A0769B" w:rsidP="002D0FE8">
      <w:pPr>
        <w:tabs>
          <w:tab w:val="left" w:pos="900"/>
        </w:tabs>
      </w:pPr>
      <w:r>
        <w:t>D</w:t>
      </w:r>
      <w:r w:rsidR="006B1AC2">
        <w:t>iscriminant function models are very sensitive to the weight</w:t>
      </w:r>
      <w:r>
        <w:t xml:space="preserve">s for the different variables. </w:t>
      </w:r>
      <w:r w:rsidR="006B1AC2">
        <w:t>Since different industries have different operating characteristics</w:t>
      </w:r>
      <w:r>
        <w:t>, a reasonable answer would be y</w:t>
      </w:r>
      <w:r w:rsidR="006B1AC2">
        <w:t>e</w:t>
      </w:r>
      <w:r>
        <w:t>s</w:t>
      </w:r>
      <w:r w:rsidR="006B1AC2">
        <w:t xml:space="preserve"> with the condition that there is no reason that the functions could not be si</w:t>
      </w:r>
      <w:r>
        <w:t>milar for different industries.</w:t>
      </w:r>
      <w:r w:rsidR="006B1AC2">
        <w:t xml:space="preserve"> In the retail market, the demographics of the market play a big rol</w:t>
      </w:r>
      <w:r>
        <w:t xml:space="preserve">e in the value of the weights. </w:t>
      </w:r>
      <w:r w:rsidR="006B1AC2">
        <w:t xml:space="preserve">For example, credit card companies often evaluate different models for </w:t>
      </w:r>
      <w:r>
        <w:t>different areas of the country.</w:t>
      </w:r>
      <w:r w:rsidR="006B1AC2">
        <w:t xml:space="preserve"> Because of the sensitivity of the models, extreme care should be taken in the process of selecting the correct sample to validate the model for use.</w:t>
      </w:r>
    </w:p>
    <w:p w:rsidR="006B1AC2" w:rsidRDefault="006B1AC2">
      <w:pPr>
        <w:tabs>
          <w:tab w:val="left" w:pos="540"/>
          <w:tab w:val="left" w:pos="900"/>
        </w:tabs>
        <w:ind w:left="540" w:hanging="540"/>
      </w:pPr>
    </w:p>
    <w:p w:rsidR="006B1AC2" w:rsidRDefault="006B1AC2">
      <w:pPr>
        <w:tabs>
          <w:tab w:val="left" w:pos="540"/>
          <w:tab w:val="left" w:pos="900"/>
        </w:tabs>
        <w:ind w:left="540" w:hanging="540"/>
      </w:pPr>
      <w:r>
        <w:t>2</w:t>
      </w:r>
      <w:r w:rsidR="00172C57">
        <w:t>4</w:t>
      </w:r>
      <w:r>
        <w:t>.</w:t>
      </w:r>
      <w:r>
        <w:tab/>
        <w:t>Consider the coe</w:t>
      </w:r>
      <w:r w:rsidR="00A0769B">
        <w:t xml:space="preserve">fficients of Altman’s Z-score. </w:t>
      </w:r>
      <w:r>
        <w:t>Can you tell by the size of the coefficients which ratio appears most important in assessing the creditw</w:t>
      </w:r>
      <w:r w:rsidR="00A0769B">
        <w:t xml:space="preserve">orthiness of a loan applicant? </w:t>
      </w:r>
      <w:r>
        <w:t>Explain.</w:t>
      </w:r>
    </w:p>
    <w:p w:rsidR="006B1AC2" w:rsidRDefault="006B1AC2">
      <w:pPr>
        <w:tabs>
          <w:tab w:val="left" w:pos="540"/>
          <w:tab w:val="left" w:pos="900"/>
        </w:tabs>
        <w:ind w:left="540" w:hanging="540"/>
      </w:pPr>
    </w:p>
    <w:p w:rsidR="006B1AC2" w:rsidRDefault="006B1AC2">
      <w:pPr>
        <w:tabs>
          <w:tab w:val="left" w:pos="540"/>
          <w:tab w:val="left" w:pos="900"/>
        </w:tabs>
      </w:pPr>
      <w:r>
        <w:t>Although X</w:t>
      </w:r>
      <w:r>
        <w:rPr>
          <w:vertAlign w:val="subscript"/>
        </w:rPr>
        <w:t>3</w:t>
      </w:r>
      <w:r>
        <w:t>, or EBIT/</w:t>
      </w:r>
      <w:r w:rsidR="004669C9">
        <w:t>T</w:t>
      </w:r>
      <w:r>
        <w:t>otal assets has the highest coefficient (3.3), it is not necessarily the most important variable. Since the value of X</w:t>
      </w:r>
      <w:r>
        <w:rPr>
          <w:vertAlign w:val="subscript"/>
        </w:rPr>
        <w:t>3</w:t>
      </w:r>
      <w:r>
        <w:t xml:space="preserve"> is likely to be small, the product of 3.3 and X</w:t>
      </w:r>
      <w:r>
        <w:rPr>
          <w:vertAlign w:val="subscript"/>
        </w:rPr>
        <w:t>3</w:t>
      </w:r>
      <w:r w:rsidR="004669C9">
        <w:t xml:space="preserve"> may be quite small.</w:t>
      </w:r>
      <w:r>
        <w:t xml:space="preserve"> </w:t>
      </w:r>
      <w:proofErr w:type="spellStart"/>
      <w:r w:rsidR="00BF1A85">
        <w:t>t</w:t>
      </w:r>
      <w:r>
        <w:t>For</w:t>
      </w:r>
      <w:proofErr w:type="spellEnd"/>
      <w:r>
        <w:t xml:space="preserve"> some firms, particularly those in the retail business, the asset turnover ratio, X</w:t>
      </w:r>
      <w:r>
        <w:rPr>
          <w:vertAlign w:val="subscript"/>
        </w:rPr>
        <w:t>5</w:t>
      </w:r>
      <w:r>
        <w:t xml:space="preserve"> may be quite large and the product of the X</w:t>
      </w:r>
      <w:r>
        <w:rPr>
          <w:vertAlign w:val="subscript"/>
        </w:rPr>
        <w:t>5</w:t>
      </w:r>
      <w:r>
        <w:t xml:space="preserve"> coefficient (1.0) and X</w:t>
      </w:r>
      <w:r>
        <w:rPr>
          <w:vertAlign w:val="subscript"/>
        </w:rPr>
        <w:t>5</w:t>
      </w:r>
      <w:r>
        <w:t xml:space="preserve"> may be substantially larger than the corresponding number for X</w:t>
      </w:r>
      <w:r>
        <w:rPr>
          <w:vertAlign w:val="subscript"/>
        </w:rPr>
        <w:t>3</w:t>
      </w:r>
      <w:r w:rsidR="004669C9">
        <w:t xml:space="preserve">. </w:t>
      </w:r>
      <w:r>
        <w:t>Generally, the factor that adds most to the Z</w:t>
      </w:r>
      <w:r w:rsidR="00070C33">
        <w:t>-</w:t>
      </w:r>
      <w:r>
        <w:t>score varies from firm to firm and industry to industry.</w:t>
      </w:r>
    </w:p>
    <w:p w:rsidR="00EE0C12" w:rsidRDefault="00EE0C12">
      <w:r>
        <w:br w:type="page"/>
      </w:r>
    </w:p>
    <w:p w:rsidR="006B1AC2" w:rsidRDefault="006B1AC2">
      <w:pPr>
        <w:tabs>
          <w:tab w:val="left" w:pos="540"/>
          <w:tab w:val="left" w:pos="900"/>
        </w:tabs>
      </w:pPr>
    </w:p>
    <w:p w:rsidR="006B1AC2" w:rsidRDefault="006B1AC2">
      <w:pPr>
        <w:tabs>
          <w:tab w:val="left" w:pos="540"/>
          <w:tab w:val="left" w:pos="900"/>
        </w:tabs>
        <w:ind w:left="540" w:hanging="540"/>
      </w:pPr>
      <w:r>
        <w:t>2</w:t>
      </w:r>
      <w:r w:rsidR="00172C57">
        <w:t>5</w:t>
      </w:r>
      <w:r>
        <w:t>.</w:t>
      </w:r>
      <w:r>
        <w:tab/>
        <w:t>If the rate o</w:t>
      </w:r>
      <w:r w:rsidR="004669C9">
        <w:t>n</w:t>
      </w:r>
      <w:r>
        <w:t xml:space="preserve"> one-</w:t>
      </w:r>
      <w:r w:rsidR="00BF1A85">
        <w:t>year Treasury strip</w:t>
      </w:r>
      <w:r>
        <w:t>s currently is 6 percent, what is the repayment probability for each of the following two securities? Assume that if the loan is defaul</w:t>
      </w:r>
      <w:r w:rsidR="004669C9">
        <w:t xml:space="preserve">ted, no payments are expected. </w:t>
      </w:r>
      <w:r>
        <w:t>What is the market-determined risk premium for the corresponding probability of default for each security?</w:t>
      </w:r>
    </w:p>
    <w:p w:rsidR="006B1AC2" w:rsidRDefault="006B1AC2">
      <w:pPr>
        <w:tabs>
          <w:tab w:val="left" w:pos="540"/>
          <w:tab w:val="left" w:pos="900"/>
        </w:tabs>
        <w:ind w:left="540" w:hanging="540"/>
      </w:pPr>
    </w:p>
    <w:p w:rsidR="006B1AC2" w:rsidRDefault="00070C33">
      <w:pPr>
        <w:tabs>
          <w:tab w:val="left" w:pos="540"/>
          <w:tab w:val="left" w:pos="900"/>
        </w:tabs>
        <w:ind w:left="540" w:hanging="540"/>
      </w:pPr>
      <w:r>
        <w:tab/>
        <w:t>a.</w:t>
      </w:r>
      <w:r>
        <w:tab/>
        <w:t xml:space="preserve">One-year AA-rated </w:t>
      </w:r>
      <w:r w:rsidR="00BF1A85">
        <w:t xml:space="preserve">zero coupon </w:t>
      </w:r>
      <w:r>
        <w:t>bond yielding 9.5 percent.</w:t>
      </w:r>
    </w:p>
    <w:p w:rsidR="006B1AC2" w:rsidRDefault="006B1AC2">
      <w:pPr>
        <w:tabs>
          <w:tab w:val="left" w:pos="540"/>
        </w:tabs>
        <w:ind w:left="720" w:hanging="720"/>
      </w:pPr>
      <w:r>
        <w:tab/>
        <w:t>Probability of repayment</w:t>
      </w:r>
      <w:r>
        <w:tab/>
        <w:t xml:space="preserve">= </w:t>
      </w:r>
      <w:r>
        <w:rPr>
          <w:i/>
        </w:rPr>
        <w:t>p</w:t>
      </w:r>
      <w:r>
        <w:t xml:space="preserve"> = (1 + </w:t>
      </w:r>
      <w:proofErr w:type="spellStart"/>
      <w:r w:rsidR="004669C9">
        <w:t>i</w:t>
      </w:r>
      <w:proofErr w:type="spellEnd"/>
      <w:r>
        <w:t>)/(1 + k)</w:t>
      </w:r>
    </w:p>
    <w:p w:rsidR="006B1AC2" w:rsidRDefault="006B1AC2">
      <w:pPr>
        <w:tabs>
          <w:tab w:val="left" w:pos="540"/>
        </w:tabs>
      </w:pPr>
      <w:r>
        <w:tab/>
        <w:t>For an AA-rated bond</w:t>
      </w:r>
      <w:r>
        <w:tab/>
      </w:r>
      <w:r>
        <w:tab/>
        <w:t xml:space="preserve">= (1 + </w:t>
      </w:r>
      <w:r w:rsidR="00172C57">
        <w:t>0</w:t>
      </w:r>
      <w:r>
        <w:t xml:space="preserve">.06)/ (1 + </w:t>
      </w:r>
      <w:r w:rsidR="00172C57">
        <w:t>0</w:t>
      </w:r>
      <w:r>
        <w:t>.095) =  0.968, or 96.8</w:t>
      </w:r>
      <w:r w:rsidR="00A70DE2">
        <w:t>0</w:t>
      </w:r>
      <w:r>
        <w:t xml:space="preserve"> percent </w:t>
      </w:r>
    </w:p>
    <w:p w:rsidR="006B1AC2" w:rsidRDefault="00172C57" w:rsidP="00172C57">
      <w:pPr>
        <w:tabs>
          <w:tab w:val="left" w:pos="540"/>
        </w:tabs>
      </w:pPr>
      <w:r>
        <w:tab/>
        <w:t>=&gt; probability of default = 1 – 0.968 = 0.032, or 3.20%</w:t>
      </w:r>
    </w:p>
    <w:p w:rsidR="00172C57" w:rsidRDefault="00172C57">
      <w:pPr>
        <w:tabs>
          <w:tab w:val="left" w:pos="540"/>
        </w:tabs>
      </w:pPr>
    </w:p>
    <w:p w:rsidR="006B1AC2" w:rsidRDefault="006B1AC2" w:rsidP="00172C57">
      <w:r>
        <w:t>The market determined risk premium is 0.095 – 0.060 = 0.035 or 3.5 percent</w:t>
      </w:r>
      <w:r w:rsidR="00172C57">
        <w:t>. This implies a probability of default of 3.20 percent on a corporate bond requires an FI to set a risk premium of 3.5 percent.</w:t>
      </w:r>
    </w:p>
    <w:p w:rsidR="006B1AC2" w:rsidRDefault="006B1AC2">
      <w:pPr>
        <w:tabs>
          <w:tab w:val="left" w:pos="540"/>
        </w:tabs>
      </w:pPr>
    </w:p>
    <w:p w:rsidR="006B1AC2" w:rsidRDefault="006B1AC2">
      <w:pPr>
        <w:tabs>
          <w:tab w:val="left" w:pos="540"/>
          <w:tab w:val="left" w:pos="900"/>
        </w:tabs>
      </w:pPr>
      <w:r>
        <w:tab/>
        <w:t>b.</w:t>
      </w:r>
      <w:r>
        <w:tab/>
        <w:t>One-year BB</w:t>
      </w:r>
      <w:r w:rsidR="00070C33">
        <w:t>-</w:t>
      </w:r>
      <w:r>
        <w:t>r</w:t>
      </w:r>
      <w:r w:rsidR="00070C33">
        <w:t>ated</w:t>
      </w:r>
      <w:r w:rsidR="00BF1A85">
        <w:t xml:space="preserve"> zero coupon</w:t>
      </w:r>
      <w:r w:rsidR="00070C33">
        <w:t xml:space="preserve"> bond yielding 13.5 percent.</w:t>
      </w:r>
    </w:p>
    <w:p w:rsidR="006B1AC2" w:rsidRDefault="006B1AC2">
      <w:pPr>
        <w:tabs>
          <w:tab w:val="left" w:pos="540"/>
        </w:tabs>
        <w:ind w:left="540" w:hanging="540"/>
      </w:pPr>
    </w:p>
    <w:p w:rsidR="006B1AC2" w:rsidRDefault="006B1AC2">
      <w:pPr>
        <w:tabs>
          <w:tab w:val="left" w:pos="540"/>
        </w:tabs>
        <w:ind w:left="540" w:hanging="540"/>
      </w:pPr>
      <w:r>
        <w:tab/>
        <w:t>Probability of repayment</w:t>
      </w:r>
      <w:r>
        <w:tab/>
        <w:t xml:space="preserve">= </w:t>
      </w:r>
      <w:r>
        <w:rPr>
          <w:i/>
        </w:rPr>
        <w:t>p</w:t>
      </w:r>
      <w:r>
        <w:t xml:space="preserve"> = (1 + </w:t>
      </w:r>
      <w:proofErr w:type="spellStart"/>
      <w:r w:rsidR="004669C9">
        <w:t>i</w:t>
      </w:r>
      <w:proofErr w:type="spellEnd"/>
      <w:r>
        <w:t>)/(1 + k)</w:t>
      </w:r>
    </w:p>
    <w:p w:rsidR="006B1AC2" w:rsidRDefault="006B1AC2">
      <w:pPr>
        <w:pStyle w:val="Footer"/>
        <w:tabs>
          <w:tab w:val="clear" w:pos="4320"/>
          <w:tab w:val="clear" w:pos="8640"/>
          <w:tab w:val="left" w:pos="540"/>
        </w:tabs>
      </w:pPr>
      <w:r>
        <w:tab/>
        <w:t>For BB-rated bond</w:t>
      </w:r>
      <w:r>
        <w:tab/>
      </w:r>
      <w:r>
        <w:tab/>
        <w:t xml:space="preserve">= (1 + </w:t>
      </w:r>
      <w:r w:rsidR="00172C57">
        <w:t>0</w:t>
      </w:r>
      <w:r>
        <w:t xml:space="preserve">.06)/(1 + </w:t>
      </w:r>
      <w:r w:rsidR="00172C57">
        <w:t>0</w:t>
      </w:r>
      <w:r>
        <w:t>.135) = 93.39 percent</w:t>
      </w:r>
    </w:p>
    <w:p w:rsidR="00172C57" w:rsidRDefault="00172C57" w:rsidP="00172C57">
      <w:pPr>
        <w:tabs>
          <w:tab w:val="left" w:pos="540"/>
        </w:tabs>
      </w:pPr>
      <w:r>
        <w:tab/>
        <w:t>=&gt; probability of default = 1 – 0.9339 = 0.0661, or 6.61%</w:t>
      </w:r>
    </w:p>
    <w:p w:rsidR="006B1AC2" w:rsidRDefault="006B1AC2">
      <w:pPr>
        <w:tabs>
          <w:tab w:val="left" w:pos="540"/>
        </w:tabs>
      </w:pPr>
    </w:p>
    <w:p w:rsidR="006B1AC2" w:rsidRDefault="006B1AC2" w:rsidP="00172C57">
      <w:r>
        <w:t>The market determined risk premium is 0.135 – 0.060 = 0.075 or 7.5</w:t>
      </w:r>
      <w:r w:rsidR="00172C57">
        <w:t>0</w:t>
      </w:r>
      <w:r>
        <w:t xml:space="preserve"> percent</w:t>
      </w:r>
      <w:r w:rsidR="00172C57">
        <w:t>. This implies a probability of default of 6.61 percent on a corporate bond requires an FI to set a risk premium of 7.5 percent.</w:t>
      </w:r>
    </w:p>
    <w:p w:rsidR="006B1AC2" w:rsidRDefault="006B1AC2">
      <w:pPr>
        <w:tabs>
          <w:tab w:val="left" w:pos="540"/>
        </w:tabs>
      </w:pPr>
    </w:p>
    <w:p w:rsidR="006B1AC2" w:rsidRDefault="006B1AC2">
      <w:pPr>
        <w:tabs>
          <w:tab w:val="left" w:pos="540"/>
        </w:tabs>
        <w:ind w:left="540" w:hanging="540"/>
      </w:pPr>
      <w:r>
        <w:t>2</w:t>
      </w:r>
      <w:r w:rsidR="00172C57">
        <w:t>6</w:t>
      </w:r>
      <w:r>
        <w:t>.</w:t>
      </w:r>
      <w:r>
        <w:tab/>
        <w:t>A bank has made a loan charging a base lending rate of 10 percent. It expects a probability of default of 5 perc</w:t>
      </w:r>
      <w:r w:rsidR="004669C9">
        <w:t xml:space="preserve">ent. If the loan is defaulted, </w:t>
      </w:r>
      <w:r>
        <w:t>t</w:t>
      </w:r>
      <w:r w:rsidR="004669C9">
        <w:t>he bank</w:t>
      </w:r>
      <w:r>
        <w:t xml:space="preserve"> expects to recover 50 percent of its money through the sale of its collateral. What is the expected return on this loan?</w:t>
      </w:r>
    </w:p>
    <w:p w:rsidR="006B1AC2" w:rsidRDefault="006B1AC2">
      <w:pPr>
        <w:tabs>
          <w:tab w:val="left" w:pos="540"/>
        </w:tabs>
        <w:ind w:left="540" w:hanging="540"/>
      </w:pPr>
    </w:p>
    <w:p w:rsidR="006B1AC2" w:rsidRDefault="006B1AC2">
      <w:pPr>
        <w:tabs>
          <w:tab w:val="left" w:pos="540"/>
        </w:tabs>
      </w:pPr>
      <w:r>
        <w:t>E(</w:t>
      </w:r>
      <w:r>
        <w:rPr>
          <w:i/>
        </w:rPr>
        <w:t>r</w:t>
      </w:r>
      <w:r>
        <w:t>) = p(1 + k) + (1 - p)(1 + k)(</w:t>
      </w:r>
      <w:r w:rsidR="004669C9">
        <w:t>γ</w:t>
      </w:r>
      <w:r>
        <w:t xml:space="preserve">) where </w:t>
      </w:r>
      <w:r w:rsidR="00A70DE2">
        <w:t>γ</w:t>
      </w:r>
      <w:r>
        <w:t xml:space="preserve"> is the percentage generated when the loan is defaulted.  E(r) = </w:t>
      </w:r>
      <w:r w:rsidR="00172C57">
        <w:t>0</w:t>
      </w:r>
      <w:r>
        <w:t xml:space="preserve">.95(1 + </w:t>
      </w:r>
      <w:r w:rsidR="00172C57">
        <w:t>0</w:t>
      </w:r>
      <w:r>
        <w:t xml:space="preserve">.10) + </w:t>
      </w:r>
      <w:r w:rsidR="00172C57">
        <w:t>0</w:t>
      </w:r>
      <w:r>
        <w:t xml:space="preserve">.05(1 + </w:t>
      </w:r>
      <w:r w:rsidR="00172C57">
        <w:t>0</w:t>
      </w:r>
      <w:r>
        <w:t>.10)(</w:t>
      </w:r>
      <w:r w:rsidR="00172C57">
        <w:t>0</w:t>
      </w:r>
      <w:r>
        <w:t xml:space="preserve">.50) = 1.0450 + </w:t>
      </w:r>
      <w:r w:rsidR="00172C57">
        <w:t>0</w:t>
      </w:r>
      <w:r>
        <w:t>.0275 = 1.0725 - 1.0 = 7.25%</w:t>
      </w:r>
    </w:p>
    <w:p w:rsidR="006B1AC2" w:rsidRDefault="006B1AC2">
      <w:pPr>
        <w:tabs>
          <w:tab w:val="left" w:pos="540"/>
        </w:tabs>
      </w:pPr>
    </w:p>
    <w:p w:rsidR="006B1AC2" w:rsidRDefault="006B1AC2">
      <w:pPr>
        <w:tabs>
          <w:tab w:val="left" w:pos="540"/>
        </w:tabs>
        <w:ind w:left="540" w:hanging="540"/>
      </w:pPr>
      <w:r>
        <w:t>2</w:t>
      </w:r>
      <w:r w:rsidR="00172C57">
        <w:t>7</w:t>
      </w:r>
      <w:r>
        <w:t>.</w:t>
      </w:r>
      <w:r>
        <w:tab/>
        <w:t>Assume a one-year T</w:t>
      </w:r>
      <w:r w:rsidR="00A70DE2">
        <w:t>reasury strip</w:t>
      </w:r>
      <w:r>
        <w:t xml:space="preserve"> is currently yielding 5.5 percent and a</w:t>
      </w:r>
      <w:r w:rsidR="00931F82">
        <w:t>n</w:t>
      </w:r>
      <w:r>
        <w:t xml:space="preserve"> AAA-rated discount bond with similar maturity is yielding 8.5 percent.  </w:t>
      </w:r>
    </w:p>
    <w:p w:rsidR="006B1AC2" w:rsidRDefault="006B1AC2">
      <w:pPr>
        <w:tabs>
          <w:tab w:val="left" w:pos="540"/>
        </w:tabs>
        <w:ind w:left="540" w:hanging="540"/>
      </w:pPr>
    </w:p>
    <w:p w:rsidR="006B1AC2" w:rsidRDefault="006B1AC2">
      <w:pPr>
        <w:tabs>
          <w:tab w:val="left" w:pos="540"/>
          <w:tab w:val="left" w:pos="900"/>
        </w:tabs>
        <w:ind w:left="900" w:hanging="900"/>
      </w:pPr>
      <w:r>
        <w:tab/>
        <w:t>a.</w:t>
      </w:r>
      <w:r>
        <w:tab/>
        <w:t>If the expected recovery from collateral in the event of default is 50 percent of principal and interest, what is the probability of re</w:t>
      </w:r>
      <w:r w:rsidR="004669C9">
        <w:t xml:space="preserve">payment of the AAA-rated bond? </w:t>
      </w:r>
      <w:r>
        <w:t>What is the probability of default?</w:t>
      </w:r>
    </w:p>
    <w:p w:rsidR="006B1AC2" w:rsidRDefault="006B1AC2">
      <w:pPr>
        <w:tabs>
          <w:tab w:val="left" w:pos="540"/>
          <w:tab w:val="left" w:pos="900"/>
        </w:tabs>
        <w:ind w:left="900" w:hanging="900"/>
      </w:pPr>
    </w:p>
    <w:p w:rsidR="006B1AC2" w:rsidRDefault="006B1AC2">
      <w:pPr>
        <w:tabs>
          <w:tab w:val="left" w:pos="540"/>
        </w:tabs>
      </w:pPr>
      <w:r>
        <w:t xml:space="preserve">p(1 + k) + </w:t>
      </w:r>
      <w:r>
        <w:sym w:font="Symbol" w:char="F067"/>
      </w:r>
      <w:r>
        <w:t xml:space="preserve"> (1 - p)(1 + k) = 1</w:t>
      </w:r>
      <w:r w:rsidR="00D8152F">
        <w:t xml:space="preserve"> </w:t>
      </w:r>
      <w:r>
        <w:t>+</w:t>
      </w:r>
      <w:r w:rsidR="00D8152F">
        <w:t xml:space="preserve"> </w:t>
      </w:r>
      <w:proofErr w:type="spellStart"/>
      <w:r w:rsidR="004669C9">
        <w:t>i</w:t>
      </w:r>
      <w:proofErr w:type="spellEnd"/>
      <w:r>
        <w:t>. Solve for the probability of repayment (p)</w:t>
      </w:r>
      <w:r>
        <w:rPr>
          <w:i/>
        </w:rPr>
        <w:t>:</w:t>
      </w:r>
    </w:p>
    <w:p w:rsidR="006B1AC2" w:rsidRDefault="006B1AC2">
      <w:pPr>
        <w:tabs>
          <w:tab w:val="left" w:pos="540"/>
        </w:tabs>
      </w:pPr>
    </w:p>
    <w:p w:rsidR="006B1AC2" w:rsidRDefault="00172C57">
      <w:pPr>
        <w:tabs>
          <w:tab w:val="left" w:pos="540"/>
        </w:tabs>
      </w:pPr>
      <w:r w:rsidRPr="00F873D4">
        <w:rPr>
          <w:position w:val="-30"/>
        </w:rPr>
        <w:object w:dxaOrig="5060" w:dyaOrig="1020">
          <v:shape id="_x0000_i1026" type="#_x0000_t75" style="width:253.5pt;height:51pt" o:ole="" fillcolor="window">
            <v:imagedata r:id="rId11" o:title=""/>
          </v:shape>
          <o:OLEObject Type="Embed" ProgID="Equation.3" ShapeID="_x0000_i1026" DrawAspect="Content" ObjectID="_1442156825" r:id="rId12"/>
        </w:object>
      </w:r>
      <w:r w:rsidR="006B1AC2">
        <w:tab/>
      </w:r>
    </w:p>
    <w:p w:rsidR="00EE0C12" w:rsidRDefault="00EE0C12">
      <w:r>
        <w:br w:type="page"/>
      </w:r>
    </w:p>
    <w:p w:rsidR="006B1AC2" w:rsidRDefault="006B1AC2"/>
    <w:p w:rsidR="006B1AC2" w:rsidRDefault="006B1AC2">
      <w:pPr>
        <w:tabs>
          <w:tab w:val="left" w:pos="540"/>
        </w:tabs>
      </w:pPr>
      <w:r>
        <w:t xml:space="preserve">Therefore the probability of default is 1.0 - </w:t>
      </w:r>
      <w:r w:rsidR="00172C57">
        <w:t>0</w:t>
      </w:r>
      <w:r>
        <w:t>.9447 = 0.0553 or 5.53 percent.</w:t>
      </w:r>
    </w:p>
    <w:p w:rsidR="006B1AC2" w:rsidRDefault="006B1AC2">
      <w:pPr>
        <w:tabs>
          <w:tab w:val="left" w:pos="540"/>
        </w:tabs>
      </w:pPr>
    </w:p>
    <w:p w:rsidR="006B1AC2" w:rsidRDefault="006B1AC2">
      <w:pPr>
        <w:tabs>
          <w:tab w:val="left" w:pos="540"/>
          <w:tab w:val="left" w:pos="900"/>
        </w:tabs>
        <w:ind w:left="900" w:hanging="900"/>
      </w:pPr>
      <w:r>
        <w:tab/>
        <w:t>b.</w:t>
      </w:r>
      <w:r>
        <w:tab/>
        <w:t>What is the probability of repayment of the AAA-rated bond if the expected recovery from collateral in the case of default is 94.47 percent of principal and interest? What is the probability of default?</w:t>
      </w:r>
    </w:p>
    <w:p w:rsidR="006B1AC2" w:rsidRDefault="00172C57">
      <w:pPr>
        <w:tabs>
          <w:tab w:val="left" w:pos="540"/>
          <w:tab w:val="left" w:pos="900"/>
        </w:tabs>
        <w:ind w:left="900" w:hanging="900"/>
      </w:pPr>
      <w:r w:rsidRPr="00F873D4">
        <w:rPr>
          <w:position w:val="-30"/>
        </w:rPr>
        <w:object w:dxaOrig="5420" w:dyaOrig="1020">
          <v:shape id="_x0000_i1027" type="#_x0000_t75" style="width:270.75pt;height:51pt" o:ole="" fillcolor="window">
            <v:imagedata r:id="rId13" o:title=""/>
          </v:shape>
          <o:OLEObject Type="Embed" ProgID="Equation.3" ShapeID="_x0000_i1027" DrawAspect="Content" ObjectID="_1442156826" r:id="rId14"/>
        </w:object>
      </w:r>
    </w:p>
    <w:p w:rsidR="006B1AC2" w:rsidRDefault="006B1AC2">
      <w:pPr>
        <w:tabs>
          <w:tab w:val="left" w:pos="540"/>
          <w:tab w:val="left" w:pos="900"/>
        </w:tabs>
        <w:ind w:left="900" w:hanging="900"/>
      </w:pPr>
    </w:p>
    <w:p w:rsidR="006B1AC2" w:rsidRDefault="006B1AC2">
      <w:pPr>
        <w:tabs>
          <w:tab w:val="left" w:pos="540"/>
          <w:tab w:val="left" w:pos="900"/>
        </w:tabs>
        <w:ind w:left="900" w:hanging="900"/>
      </w:pPr>
      <w:r>
        <w:t>Therefore the probability of default is 1.0 – 0.5000 = 0.5000 or 50.00 percent.</w:t>
      </w:r>
    </w:p>
    <w:p w:rsidR="006B1AC2" w:rsidRDefault="006B1AC2">
      <w:pPr>
        <w:tabs>
          <w:tab w:val="left" w:pos="540"/>
          <w:tab w:val="left" w:pos="900"/>
        </w:tabs>
        <w:ind w:left="900" w:hanging="900"/>
      </w:pPr>
    </w:p>
    <w:p w:rsidR="006B1AC2" w:rsidRDefault="006B1AC2">
      <w:pPr>
        <w:tabs>
          <w:tab w:val="left" w:pos="540"/>
          <w:tab w:val="left" w:pos="900"/>
        </w:tabs>
        <w:ind w:left="900" w:hanging="900"/>
      </w:pPr>
      <w:r>
        <w:tab/>
        <w:t>c.</w:t>
      </w:r>
      <w:r>
        <w:tab/>
        <w:t>What is the relationship between the probability of default and the proportion of principal and interest that may be recovered in the case of default on the loan?</w:t>
      </w:r>
    </w:p>
    <w:p w:rsidR="006B1AC2" w:rsidRDefault="006B1AC2">
      <w:pPr>
        <w:tabs>
          <w:tab w:val="left" w:pos="540"/>
          <w:tab w:val="left" w:pos="900"/>
        </w:tabs>
        <w:ind w:left="900" w:hanging="900"/>
      </w:pPr>
    </w:p>
    <w:p w:rsidR="006B1AC2" w:rsidRDefault="006B1AC2" w:rsidP="002D0FE8">
      <w:pPr>
        <w:tabs>
          <w:tab w:val="left" w:pos="900"/>
        </w:tabs>
      </w:pPr>
      <w:r>
        <w:t>The proportion of the loan’s principal and interest that is collectible on default is a perfect substitute for the probability of repayment should such defaults occur.</w:t>
      </w:r>
    </w:p>
    <w:p w:rsidR="006B1AC2" w:rsidRDefault="006B1AC2">
      <w:pPr>
        <w:tabs>
          <w:tab w:val="left" w:pos="540"/>
          <w:tab w:val="left" w:pos="900"/>
        </w:tabs>
        <w:ind w:left="540" w:hanging="540"/>
      </w:pPr>
    </w:p>
    <w:p w:rsidR="006B1AC2" w:rsidRDefault="006B1AC2">
      <w:pPr>
        <w:tabs>
          <w:tab w:val="left" w:pos="540"/>
          <w:tab w:val="left" w:pos="900"/>
        </w:tabs>
        <w:ind w:left="540" w:hanging="540"/>
      </w:pPr>
      <w:r>
        <w:t>2</w:t>
      </w:r>
      <w:r w:rsidR="00172C57">
        <w:t>8</w:t>
      </w:r>
      <w:r>
        <w:t>.</w:t>
      </w:r>
      <w:r>
        <w:tab/>
        <w:t xml:space="preserve">What is meant by the phrase </w:t>
      </w:r>
      <w:r>
        <w:rPr>
          <w:i/>
          <w:iCs/>
        </w:rPr>
        <w:t>marginal default probability</w:t>
      </w:r>
      <w:r w:rsidR="00831B35">
        <w:t>? H</w:t>
      </w:r>
      <w:r>
        <w:t xml:space="preserve">ow does this term differ from </w:t>
      </w:r>
      <w:r>
        <w:rPr>
          <w:i/>
          <w:iCs/>
        </w:rPr>
        <w:t>cumulative default probability</w:t>
      </w:r>
      <w:r>
        <w:t>? How are the two terms related?</w:t>
      </w:r>
    </w:p>
    <w:p w:rsidR="006B1AC2" w:rsidRDefault="006B1AC2">
      <w:pPr>
        <w:tabs>
          <w:tab w:val="left" w:pos="540"/>
          <w:tab w:val="left" w:pos="900"/>
        </w:tabs>
        <w:ind w:left="540" w:hanging="540"/>
      </w:pPr>
    </w:p>
    <w:p w:rsidR="006B1AC2" w:rsidRDefault="006B1AC2">
      <w:pPr>
        <w:tabs>
          <w:tab w:val="left" w:pos="540"/>
          <w:tab w:val="left" w:pos="900"/>
        </w:tabs>
      </w:pPr>
      <w:r>
        <w:t>Marginal default probability is</w:t>
      </w:r>
      <w:r w:rsidR="00831B35">
        <w:t xml:space="preserve"> the probability of default in a</w:t>
      </w:r>
      <w:r>
        <w:t xml:space="preserve"> given </w:t>
      </w:r>
      <w:r w:rsidR="00831B35">
        <w:t>y</w:t>
      </w:r>
      <w:r>
        <w:t>e</w:t>
      </w:r>
      <w:r w:rsidR="00831B35">
        <w:t>a</w:t>
      </w:r>
      <w:r>
        <w:t xml:space="preserve">r, whereas cumulative default probability is the probability of default across several </w:t>
      </w:r>
      <w:r w:rsidR="00831B35">
        <w:t>y</w:t>
      </w:r>
      <w:r>
        <w:t>e</w:t>
      </w:r>
      <w:r w:rsidR="00831B35">
        <w:t>a</w:t>
      </w:r>
      <w:r>
        <w:t xml:space="preserve">rs. For example, the cumulative default probability across two </w:t>
      </w:r>
      <w:r w:rsidR="00831B35">
        <w:t>y</w:t>
      </w:r>
      <w:r>
        <w:t>e</w:t>
      </w:r>
      <w:r w:rsidR="00831B35">
        <w:t>a</w:t>
      </w:r>
      <w:r>
        <w:t xml:space="preserve">rs is given below, where (p) is the probability of </w:t>
      </w:r>
      <w:proofErr w:type="spellStart"/>
      <w:r>
        <w:t>n</w:t>
      </w:r>
      <w:r w:rsidR="00831B35">
        <w:t>ondefault</w:t>
      </w:r>
      <w:proofErr w:type="spellEnd"/>
      <w:r w:rsidR="00831B35">
        <w:t xml:space="preserve"> in a given year</w:t>
      </w:r>
      <w:r>
        <w:t>.</w:t>
      </w:r>
    </w:p>
    <w:p w:rsidR="006B1AC2" w:rsidRDefault="006B1AC2">
      <w:pPr>
        <w:pStyle w:val="Footer"/>
        <w:tabs>
          <w:tab w:val="clear" w:pos="4320"/>
          <w:tab w:val="clear" w:pos="8640"/>
          <w:tab w:val="left" w:pos="540"/>
          <w:tab w:val="left" w:pos="900"/>
        </w:tabs>
      </w:pPr>
    </w:p>
    <w:p w:rsidR="006B1AC2" w:rsidRDefault="006B1AC2">
      <w:pPr>
        <w:tabs>
          <w:tab w:val="left" w:pos="540"/>
          <w:tab w:val="left" w:pos="900"/>
        </w:tabs>
      </w:pPr>
      <w:r>
        <w:tab/>
      </w:r>
      <w:proofErr w:type="spellStart"/>
      <w:r>
        <w:t>C</w:t>
      </w:r>
      <w:r w:rsidR="00831B35">
        <w:t>p</w:t>
      </w:r>
      <w:proofErr w:type="spellEnd"/>
      <w:r>
        <w:t xml:space="preserve"> = 1 – (p</w:t>
      </w:r>
      <w:r>
        <w:rPr>
          <w:vertAlign w:val="subscript"/>
        </w:rPr>
        <w:t>1</w:t>
      </w:r>
      <w:r>
        <w:t>) (p</w:t>
      </w:r>
      <w:r>
        <w:rPr>
          <w:vertAlign w:val="subscript"/>
        </w:rPr>
        <w:t>2</w:t>
      </w:r>
      <w:r>
        <w:t>)</w:t>
      </w:r>
    </w:p>
    <w:p w:rsidR="006B1AC2" w:rsidRDefault="006B1AC2"/>
    <w:p w:rsidR="00C129B2" w:rsidRPr="00C129B2" w:rsidRDefault="00C129B2" w:rsidP="00C129B2">
      <w:pPr>
        <w:ind w:left="540" w:hanging="540"/>
        <w:rPr>
          <w:szCs w:val="24"/>
        </w:rPr>
      </w:pPr>
      <w:r w:rsidRPr="00C129B2">
        <w:rPr>
          <w:szCs w:val="24"/>
        </w:rPr>
        <w:t xml:space="preserve">29. </w:t>
      </w:r>
      <w:r>
        <w:rPr>
          <w:szCs w:val="24"/>
        </w:rPr>
        <w:tab/>
      </w:r>
      <w:r w:rsidRPr="00C129B2">
        <w:rPr>
          <w:szCs w:val="24"/>
        </w:rPr>
        <w:t xml:space="preserve">Suppose </w:t>
      </w:r>
      <w:r w:rsidR="00A23981">
        <w:rPr>
          <w:szCs w:val="24"/>
        </w:rPr>
        <w:t>an FI manager wants to find</w:t>
      </w:r>
      <w:r w:rsidRPr="00C129B2">
        <w:rPr>
          <w:szCs w:val="24"/>
        </w:rPr>
        <w:t xml:space="preserve"> the probability of default on a two-year loan. For the one-year loan, 1 - </w:t>
      </w:r>
      <w:r w:rsidRPr="00C129B2">
        <w:rPr>
          <w:i/>
          <w:iCs/>
          <w:szCs w:val="24"/>
        </w:rPr>
        <w:t>p</w:t>
      </w:r>
      <w:r w:rsidRPr="00C129B2">
        <w:rPr>
          <w:szCs w:val="24"/>
          <w:vertAlign w:val="subscript"/>
        </w:rPr>
        <w:t>1</w:t>
      </w:r>
      <w:r w:rsidRPr="00C129B2">
        <w:rPr>
          <w:szCs w:val="24"/>
        </w:rPr>
        <w:t xml:space="preserve"> = 0.0</w:t>
      </w:r>
      <w:r>
        <w:rPr>
          <w:szCs w:val="24"/>
        </w:rPr>
        <w:t>3</w:t>
      </w:r>
      <w:r w:rsidRPr="00C129B2">
        <w:rPr>
          <w:szCs w:val="24"/>
        </w:rPr>
        <w:t xml:space="preserve"> is the marginal and total or cumulative probability (</w:t>
      </w:r>
      <w:proofErr w:type="spellStart"/>
      <w:r w:rsidRPr="00C129B2">
        <w:rPr>
          <w:i/>
          <w:iCs/>
          <w:szCs w:val="24"/>
        </w:rPr>
        <w:t>Cp</w:t>
      </w:r>
      <w:proofErr w:type="spellEnd"/>
      <w:r w:rsidRPr="00C129B2">
        <w:rPr>
          <w:szCs w:val="24"/>
        </w:rPr>
        <w:t xml:space="preserve">) of default in year 1. For the second year, suppose that 1 - </w:t>
      </w:r>
      <w:r w:rsidRPr="00C129B2">
        <w:rPr>
          <w:i/>
          <w:iCs/>
          <w:szCs w:val="24"/>
        </w:rPr>
        <w:t>p</w:t>
      </w:r>
      <w:r w:rsidRPr="00C129B2">
        <w:rPr>
          <w:szCs w:val="24"/>
          <w:vertAlign w:val="subscript"/>
        </w:rPr>
        <w:t>2</w:t>
      </w:r>
      <w:r w:rsidRPr="00C129B2">
        <w:rPr>
          <w:szCs w:val="24"/>
        </w:rPr>
        <w:t xml:space="preserve"> = 0.0</w:t>
      </w:r>
      <w:r>
        <w:rPr>
          <w:szCs w:val="24"/>
        </w:rPr>
        <w:t>5</w:t>
      </w:r>
      <w:r w:rsidRPr="00C129B2">
        <w:rPr>
          <w:szCs w:val="24"/>
        </w:rPr>
        <w:t>. Calculate the cumulative probability of default over the next two years.</w:t>
      </w:r>
    </w:p>
    <w:p w:rsidR="002D0FE8" w:rsidRDefault="00C129B2" w:rsidP="002D0FE8">
      <w:pPr>
        <w:tabs>
          <w:tab w:val="left" w:pos="5266"/>
        </w:tabs>
        <w:rPr>
          <w:szCs w:val="24"/>
        </w:rPr>
      </w:pPr>
      <w:r w:rsidRPr="00C129B2">
        <w:rPr>
          <w:szCs w:val="24"/>
        </w:rPr>
        <w:tab/>
      </w:r>
    </w:p>
    <w:p w:rsidR="002D0FE8" w:rsidRDefault="00C129B2" w:rsidP="002D0FE8">
      <w:pPr>
        <w:tabs>
          <w:tab w:val="left" w:pos="5266"/>
        </w:tabs>
        <w:rPr>
          <w:szCs w:val="24"/>
        </w:rPr>
      </w:pPr>
      <w:r w:rsidRPr="00C129B2">
        <w:rPr>
          <w:szCs w:val="24"/>
        </w:rPr>
        <w:t xml:space="preserve">1 - </w:t>
      </w:r>
      <w:r w:rsidRPr="00C129B2">
        <w:rPr>
          <w:i/>
          <w:iCs/>
          <w:szCs w:val="24"/>
        </w:rPr>
        <w:t>p</w:t>
      </w:r>
      <w:r w:rsidRPr="00C129B2">
        <w:rPr>
          <w:szCs w:val="24"/>
          <w:vertAlign w:val="subscript"/>
        </w:rPr>
        <w:t>1</w:t>
      </w:r>
      <w:r w:rsidRPr="00C129B2">
        <w:rPr>
          <w:szCs w:val="24"/>
        </w:rPr>
        <w:t xml:space="preserve"> = 0.0</w:t>
      </w:r>
      <w:r>
        <w:rPr>
          <w:szCs w:val="24"/>
        </w:rPr>
        <w:t>3</w:t>
      </w:r>
      <w:r w:rsidRPr="00C129B2">
        <w:rPr>
          <w:szCs w:val="24"/>
        </w:rPr>
        <w:t xml:space="preserve"> = marginal probability of default in year 1 </w:t>
      </w:r>
    </w:p>
    <w:p w:rsidR="00C129B2" w:rsidRPr="00C129B2" w:rsidRDefault="00C129B2" w:rsidP="002D0FE8">
      <w:pPr>
        <w:tabs>
          <w:tab w:val="left" w:pos="5266"/>
        </w:tabs>
        <w:rPr>
          <w:szCs w:val="24"/>
        </w:rPr>
      </w:pPr>
      <w:r w:rsidRPr="00C129B2">
        <w:rPr>
          <w:szCs w:val="24"/>
        </w:rPr>
        <w:t xml:space="preserve">1 - </w:t>
      </w:r>
      <w:r w:rsidRPr="00C129B2">
        <w:rPr>
          <w:i/>
          <w:iCs/>
          <w:szCs w:val="24"/>
        </w:rPr>
        <w:t>p</w:t>
      </w:r>
      <w:r w:rsidRPr="00C129B2">
        <w:rPr>
          <w:szCs w:val="24"/>
          <w:vertAlign w:val="subscript"/>
        </w:rPr>
        <w:t>2</w:t>
      </w:r>
      <w:r w:rsidRPr="00C129B2">
        <w:rPr>
          <w:szCs w:val="24"/>
        </w:rPr>
        <w:t xml:space="preserve"> = 0</w:t>
      </w:r>
      <w:r>
        <w:rPr>
          <w:szCs w:val="24"/>
        </w:rPr>
        <w:t>.05</w:t>
      </w:r>
      <w:r w:rsidRPr="00C129B2">
        <w:rPr>
          <w:szCs w:val="24"/>
        </w:rPr>
        <w:t xml:space="preserve"> = marginal probability of default in year 2</w:t>
      </w:r>
    </w:p>
    <w:p w:rsidR="00C129B2" w:rsidRPr="00C129B2" w:rsidRDefault="00C129B2" w:rsidP="00C129B2">
      <w:pPr>
        <w:rPr>
          <w:szCs w:val="24"/>
        </w:rPr>
      </w:pPr>
    </w:p>
    <w:p w:rsidR="00C129B2" w:rsidRPr="00C129B2" w:rsidRDefault="00C129B2" w:rsidP="00C129B2">
      <w:pPr>
        <w:rPr>
          <w:szCs w:val="24"/>
        </w:rPr>
      </w:pPr>
      <w:r w:rsidRPr="00C129B2">
        <w:rPr>
          <w:szCs w:val="24"/>
        </w:rPr>
        <w:t xml:space="preserve">The probability of the borrower surviving—not defaulting at any time between now (time 0) and the end of year 2 is:  </w:t>
      </w:r>
      <w:r w:rsidRPr="00C129B2">
        <w:rPr>
          <w:i/>
          <w:iCs/>
          <w:szCs w:val="24"/>
        </w:rPr>
        <w:t>p</w:t>
      </w:r>
      <w:r w:rsidRPr="00C129B2">
        <w:rPr>
          <w:szCs w:val="24"/>
          <w:vertAlign w:val="subscript"/>
        </w:rPr>
        <w:t>1</w:t>
      </w:r>
      <w:r w:rsidRPr="00C129B2">
        <w:rPr>
          <w:szCs w:val="24"/>
        </w:rPr>
        <w:t xml:space="preserve"> × </w:t>
      </w:r>
      <w:r w:rsidRPr="00C129B2">
        <w:rPr>
          <w:i/>
          <w:iCs/>
          <w:szCs w:val="24"/>
        </w:rPr>
        <w:t>p</w:t>
      </w:r>
      <w:r w:rsidRPr="00C129B2">
        <w:rPr>
          <w:szCs w:val="24"/>
          <w:vertAlign w:val="subscript"/>
        </w:rPr>
        <w:t>2</w:t>
      </w:r>
      <w:r w:rsidRPr="00C129B2">
        <w:rPr>
          <w:szCs w:val="24"/>
        </w:rPr>
        <w:t xml:space="preserve"> = (0.9</w:t>
      </w:r>
      <w:r>
        <w:rPr>
          <w:szCs w:val="24"/>
        </w:rPr>
        <w:t>7</w:t>
      </w:r>
      <w:r w:rsidRPr="00C129B2">
        <w:rPr>
          <w:szCs w:val="24"/>
        </w:rPr>
        <w:t>)(0.9</w:t>
      </w:r>
      <w:r>
        <w:rPr>
          <w:szCs w:val="24"/>
        </w:rPr>
        <w:t>5</w:t>
      </w:r>
      <w:r w:rsidRPr="00C129B2">
        <w:rPr>
          <w:szCs w:val="24"/>
        </w:rPr>
        <w:t>) = 0.</w:t>
      </w:r>
      <w:r>
        <w:rPr>
          <w:szCs w:val="24"/>
        </w:rPr>
        <w:t>9215</w:t>
      </w:r>
      <w:r w:rsidRPr="00C129B2">
        <w:rPr>
          <w:szCs w:val="24"/>
        </w:rPr>
        <w:t>. Thus,</w:t>
      </w:r>
    </w:p>
    <w:p w:rsidR="00C129B2" w:rsidRPr="00C129B2" w:rsidRDefault="00C129B2" w:rsidP="00C129B2">
      <w:pPr>
        <w:rPr>
          <w:szCs w:val="24"/>
        </w:rPr>
      </w:pPr>
    </w:p>
    <w:p w:rsidR="00C129B2" w:rsidRPr="00C129B2" w:rsidRDefault="00C129B2" w:rsidP="00C129B2">
      <w:pPr>
        <w:ind w:firstLine="720"/>
        <w:rPr>
          <w:szCs w:val="24"/>
        </w:rPr>
      </w:pPr>
      <w:proofErr w:type="spellStart"/>
      <w:r w:rsidRPr="00C129B2">
        <w:rPr>
          <w:i/>
          <w:iCs/>
          <w:szCs w:val="24"/>
        </w:rPr>
        <w:t>Cp</w:t>
      </w:r>
      <w:proofErr w:type="spellEnd"/>
      <w:r w:rsidRPr="00C129B2">
        <w:rPr>
          <w:i/>
          <w:iCs/>
          <w:szCs w:val="24"/>
        </w:rPr>
        <w:t xml:space="preserve"> =</w:t>
      </w:r>
      <w:r w:rsidRPr="00C129B2">
        <w:rPr>
          <w:szCs w:val="24"/>
        </w:rPr>
        <w:t xml:space="preserve"> 1- [(0.9</w:t>
      </w:r>
      <w:r>
        <w:rPr>
          <w:szCs w:val="24"/>
        </w:rPr>
        <w:t>7</w:t>
      </w:r>
      <w:r w:rsidRPr="00C129B2">
        <w:rPr>
          <w:szCs w:val="24"/>
        </w:rPr>
        <w:t>)(0.9</w:t>
      </w:r>
      <w:r>
        <w:rPr>
          <w:szCs w:val="24"/>
        </w:rPr>
        <w:t>5</w:t>
      </w:r>
      <w:r w:rsidRPr="00C129B2">
        <w:rPr>
          <w:szCs w:val="24"/>
        </w:rPr>
        <w:t>)] = 0.</w:t>
      </w:r>
      <w:r>
        <w:rPr>
          <w:szCs w:val="24"/>
        </w:rPr>
        <w:t>785, or 7.85%</w:t>
      </w:r>
    </w:p>
    <w:p w:rsidR="00EE0C12" w:rsidRDefault="00EE0C12">
      <w:pPr>
        <w:rPr>
          <w:szCs w:val="24"/>
        </w:rPr>
      </w:pPr>
      <w:r>
        <w:rPr>
          <w:szCs w:val="24"/>
        </w:rPr>
        <w:br w:type="page"/>
      </w:r>
    </w:p>
    <w:p w:rsidR="00C129B2" w:rsidRPr="00C129B2" w:rsidRDefault="00C129B2" w:rsidP="00C129B2">
      <w:pPr>
        <w:rPr>
          <w:szCs w:val="24"/>
        </w:rPr>
      </w:pPr>
    </w:p>
    <w:p w:rsidR="00C129B2" w:rsidRPr="00C129B2" w:rsidRDefault="00C129B2" w:rsidP="00C129B2">
      <w:pPr>
        <w:rPr>
          <w:szCs w:val="24"/>
        </w:rPr>
      </w:pPr>
      <w:r w:rsidRPr="00C129B2">
        <w:rPr>
          <w:szCs w:val="24"/>
        </w:rPr>
        <w:t>There is an 11.65 percent probability of default over this period.</w:t>
      </w:r>
    </w:p>
    <w:p w:rsidR="007B1363" w:rsidRPr="007B1363" w:rsidRDefault="007B1363" w:rsidP="007B1363">
      <w:pPr>
        <w:ind w:left="540" w:hanging="540"/>
        <w:rPr>
          <w:szCs w:val="24"/>
        </w:rPr>
      </w:pPr>
      <w:r w:rsidRPr="007B1363">
        <w:rPr>
          <w:szCs w:val="24"/>
        </w:rPr>
        <w:t xml:space="preserve">30. </w:t>
      </w:r>
      <w:r>
        <w:rPr>
          <w:szCs w:val="24"/>
        </w:rPr>
        <w:tab/>
      </w:r>
      <w:r w:rsidRPr="007B1363">
        <w:rPr>
          <w:szCs w:val="24"/>
        </w:rPr>
        <w:t xml:space="preserve">From the Treasury strip yield curve, the current required yields on one- and two-year Treasuries are </w:t>
      </w:r>
      <w:r w:rsidRPr="007B1363">
        <w:rPr>
          <w:i/>
          <w:iCs/>
          <w:szCs w:val="24"/>
        </w:rPr>
        <w:t>i</w:t>
      </w:r>
      <w:r w:rsidRPr="007B1363">
        <w:rPr>
          <w:szCs w:val="24"/>
          <w:vertAlign w:val="subscript"/>
        </w:rPr>
        <w:t>1</w:t>
      </w:r>
      <w:r w:rsidRPr="007B1363">
        <w:rPr>
          <w:szCs w:val="24"/>
        </w:rPr>
        <w:t xml:space="preserve"> = 4.65 percent and </w:t>
      </w:r>
      <w:r w:rsidRPr="007B1363">
        <w:rPr>
          <w:i/>
          <w:iCs/>
          <w:szCs w:val="24"/>
        </w:rPr>
        <w:t>i</w:t>
      </w:r>
      <w:r w:rsidRPr="007B1363">
        <w:rPr>
          <w:szCs w:val="24"/>
          <w:vertAlign w:val="subscript"/>
        </w:rPr>
        <w:t>2</w:t>
      </w:r>
      <w:r w:rsidRPr="007B1363">
        <w:rPr>
          <w:szCs w:val="24"/>
        </w:rPr>
        <w:t xml:space="preserve"> = 5.50 percent, respectively. Further, the current yield curve indicates that appropriate one-year discount bonds are yielding </w:t>
      </w:r>
      <w:r w:rsidRPr="007B1363">
        <w:rPr>
          <w:i/>
          <w:iCs/>
          <w:szCs w:val="24"/>
        </w:rPr>
        <w:t>k</w:t>
      </w:r>
      <w:r w:rsidRPr="007B1363">
        <w:rPr>
          <w:szCs w:val="24"/>
          <w:vertAlign w:val="subscript"/>
        </w:rPr>
        <w:t>1</w:t>
      </w:r>
      <w:r w:rsidRPr="007B1363">
        <w:rPr>
          <w:szCs w:val="24"/>
        </w:rPr>
        <w:t xml:space="preserve"> = 8.5 percent</w:t>
      </w:r>
      <w:r w:rsidR="00075004">
        <w:rPr>
          <w:szCs w:val="24"/>
        </w:rPr>
        <w:t>,</w:t>
      </w:r>
      <w:r w:rsidRPr="007B1363">
        <w:rPr>
          <w:szCs w:val="24"/>
        </w:rPr>
        <w:t xml:space="preserve"> and two-year bonds are yielding </w:t>
      </w:r>
      <w:r w:rsidRPr="007B1363">
        <w:rPr>
          <w:i/>
          <w:iCs/>
          <w:szCs w:val="24"/>
        </w:rPr>
        <w:t>k</w:t>
      </w:r>
      <w:r w:rsidRPr="007B1363">
        <w:rPr>
          <w:szCs w:val="24"/>
          <w:vertAlign w:val="subscript"/>
        </w:rPr>
        <w:t>2</w:t>
      </w:r>
      <w:r w:rsidRPr="007B1363">
        <w:rPr>
          <w:szCs w:val="24"/>
        </w:rPr>
        <w:t xml:space="preserve"> = 10.25 percent.</w:t>
      </w:r>
    </w:p>
    <w:p w:rsidR="007B1363" w:rsidRPr="007B1363" w:rsidRDefault="007B1363" w:rsidP="007B1363">
      <w:pPr>
        <w:pStyle w:val="NoSpacing"/>
        <w:ind w:left="540" w:hanging="540"/>
        <w:rPr>
          <w:rFonts w:ascii="Times New Roman" w:hAnsi="Times New Roman" w:cs="Times New Roman"/>
          <w:sz w:val="24"/>
          <w:szCs w:val="24"/>
        </w:rPr>
      </w:pPr>
    </w:p>
    <w:p w:rsidR="007B1363" w:rsidRPr="007B1363" w:rsidRDefault="007B1363" w:rsidP="007B1363">
      <w:pPr>
        <w:pStyle w:val="NoSpacing"/>
        <w:ind w:left="810" w:hanging="270"/>
        <w:rPr>
          <w:rFonts w:ascii="Times New Roman" w:hAnsi="Times New Roman" w:cs="Times New Roman"/>
          <w:sz w:val="24"/>
          <w:szCs w:val="24"/>
        </w:rPr>
      </w:pPr>
      <w:r w:rsidRPr="007B1363">
        <w:rPr>
          <w:rFonts w:ascii="Times New Roman" w:hAnsi="Times New Roman" w:cs="Times New Roman"/>
          <w:sz w:val="24"/>
          <w:szCs w:val="24"/>
        </w:rPr>
        <w:t xml:space="preserve">a. </w:t>
      </w:r>
      <w:r>
        <w:rPr>
          <w:rFonts w:ascii="Times New Roman" w:hAnsi="Times New Roman" w:cs="Times New Roman"/>
          <w:sz w:val="24"/>
          <w:szCs w:val="24"/>
        </w:rPr>
        <w:tab/>
      </w:r>
      <w:r w:rsidRPr="007B1363">
        <w:rPr>
          <w:rFonts w:ascii="Times New Roman" w:hAnsi="Times New Roman" w:cs="Times New Roman"/>
          <w:sz w:val="24"/>
          <w:szCs w:val="24"/>
        </w:rPr>
        <w:t>Calculate the one-year forward rate on the Treasuries and the corporate bond.</w:t>
      </w:r>
    </w:p>
    <w:p w:rsidR="007B1363" w:rsidRPr="007B1363" w:rsidRDefault="007B1363" w:rsidP="007B1363">
      <w:pPr>
        <w:pStyle w:val="NoSpacing"/>
        <w:rPr>
          <w:rFonts w:ascii="Times New Roman" w:hAnsi="Times New Roman" w:cs="Times New Roman"/>
          <w:sz w:val="24"/>
          <w:szCs w:val="24"/>
        </w:rPr>
      </w:pPr>
    </w:p>
    <w:p w:rsidR="007B1363" w:rsidRPr="007B1363" w:rsidRDefault="007B1363" w:rsidP="007B1363">
      <w:pPr>
        <w:pStyle w:val="NoSpacing"/>
        <w:rPr>
          <w:rFonts w:ascii="Times New Roman" w:hAnsi="Times New Roman" w:cs="Times New Roman"/>
          <w:sz w:val="24"/>
          <w:szCs w:val="24"/>
        </w:rPr>
      </w:pPr>
      <w:r w:rsidRPr="007B1363">
        <w:rPr>
          <w:rFonts w:ascii="Times New Roman" w:hAnsi="Times New Roman" w:cs="Times New Roman"/>
          <w:sz w:val="24"/>
          <w:szCs w:val="24"/>
        </w:rPr>
        <w:t xml:space="preserve">The one-year forward rate, </w:t>
      </w:r>
      <w:r w:rsidRPr="007B1363">
        <w:rPr>
          <w:rFonts w:ascii="Times New Roman" w:hAnsi="Times New Roman" w:cs="Times New Roman"/>
          <w:i/>
          <w:iCs/>
          <w:sz w:val="24"/>
          <w:szCs w:val="24"/>
        </w:rPr>
        <w:t>f</w:t>
      </w:r>
      <w:r w:rsidRPr="007B1363">
        <w:rPr>
          <w:rFonts w:ascii="Times New Roman" w:hAnsi="Times New Roman" w:cs="Times New Roman"/>
          <w:sz w:val="24"/>
          <w:szCs w:val="24"/>
          <w:vertAlign w:val="subscript"/>
        </w:rPr>
        <w:t>1</w:t>
      </w:r>
      <w:r w:rsidRPr="007B1363">
        <w:rPr>
          <w:rFonts w:ascii="Times New Roman" w:hAnsi="Times New Roman" w:cs="Times New Roman"/>
          <w:sz w:val="24"/>
          <w:szCs w:val="24"/>
        </w:rPr>
        <w:t>, on the Treasury is:</w:t>
      </w:r>
    </w:p>
    <w:p w:rsidR="007B1363" w:rsidRPr="007B1363" w:rsidRDefault="007B1363" w:rsidP="007B1363">
      <w:pPr>
        <w:pStyle w:val="NoSpacing"/>
        <w:rPr>
          <w:rFonts w:ascii="Times New Roman" w:hAnsi="Times New Roman" w:cs="Times New Roman"/>
          <w:sz w:val="24"/>
          <w:szCs w:val="24"/>
        </w:rPr>
      </w:pPr>
    </w:p>
    <w:p w:rsidR="007B1363" w:rsidRPr="007B1363" w:rsidRDefault="007B1363" w:rsidP="007B1363">
      <w:pPr>
        <w:pStyle w:val="NoSpacing"/>
        <w:ind w:firstLine="720"/>
        <w:rPr>
          <w:rFonts w:ascii="Times New Roman" w:hAnsi="Times New Roman" w:cs="Times New Roman"/>
          <w:sz w:val="24"/>
          <w:szCs w:val="24"/>
        </w:rPr>
      </w:pPr>
      <w:r w:rsidRPr="007B1363">
        <w:rPr>
          <w:rFonts w:ascii="Times New Roman" w:hAnsi="Times New Roman" w:cs="Times New Roman"/>
          <w:i/>
          <w:iCs/>
          <w:sz w:val="24"/>
          <w:szCs w:val="24"/>
        </w:rPr>
        <w:t>f</w:t>
      </w:r>
      <w:r w:rsidRPr="007B1363">
        <w:rPr>
          <w:rFonts w:ascii="Times New Roman" w:hAnsi="Times New Roman" w:cs="Times New Roman"/>
          <w:sz w:val="24"/>
          <w:szCs w:val="24"/>
          <w:vertAlign w:val="subscript"/>
        </w:rPr>
        <w:t>1</w:t>
      </w:r>
      <w:r w:rsidRPr="007B1363">
        <w:rPr>
          <w:rFonts w:ascii="Times New Roman" w:hAnsi="Times New Roman" w:cs="Times New Roman"/>
          <w:sz w:val="24"/>
          <w:szCs w:val="24"/>
        </w:rPr>
        <w:t xml:space="preserve"> = (1.0550)</w:t>
      </w:r>
      <w:r w:rsidRPr="007B1363">
        <w:rPr>
          <w:rFonts w:ascii="Times New Roman" w:hAnsi="Times New Roman" w:cs="Times New Roman"/>
          <w:sz w:val="24"/>
          <w:szCs w:val="24"/>
          <w:vertAlign w:val="superscript"/>
        </w:rPr>
        <w:t>2</w:t>
      </w:r>
      <w:r w:rsidRPr="007B1363">
        <w:rPr>
          <w:rFonts w:ascii="Times New Roman" w:hAnsi="Times New Roman" w:cs="Times New Roman"/>
          <w:sz w:val="24"/>
          <w:szCs w:val="24"/>
        </w:rPr>
        <w:t xml:space="preserve"> / 1.0465 = 1.06357 - 1, or   </w:t>
      </w:r>
      <w:r w:rsidRPr="007B1363">
        <w:rPr>
          <w:rFonts w:ascii="Times New Roman" w:hAnsi="Times New Roman" w:cs="Times New Roman"/>
          <w:i/>
          <w:iCs/>
          <w:sz w:val="24"/>
          <w:szCs w:val="24"/>
        </w:rPr>
        <w:t>f</w:t>
      </w:r>
      <w:r w:rsidRPr="007B1363">
        <w:rPr>
          <w:rFonts w:ascii="Times New Roman" w:hAnsi="Times New Roman" w:cs="Times New Roman"/>
          <w:sz w:val="24"/>
          <w:szCs w:val="24"/>
          <w:vertAlign w:val="subscript"/>
        </w:rPr>
        <w:t>1</w:t>
      </w:r>
      <w:r w:rsidRPr="007B1363">
        <w:rPr>
          <w:rFonts w:ascii="Times New Roman" w:hAnsi="Times New Roman" w:cs="Times New Roman"/>
          <w:sz w:val="24"/>
          <w:szCs w:val="24"/>
        </w:rPr>
        <w:t xml:space="preserve"> = 6.357%</w:t>
      </w:r>
    </w:p>
    <w:p w:rsidR="007B1363" w:rsidRPr="007B1363" w:rsidRDefault="007B1363" w:rsidP="007B1363">
      <w:pPr>
        <w:rPr>
          <w:rFonts w:ascii="Frutiger-Light" w:hAnsi="Frutiger-Light" w:cs="Frutiger-Light"/>
          <w:szCs w:val="24"/>
        </w:rPr>
      </w:pPr>
    </w:p>
    <w:p w:rsidR="007B1363" w:rsidRPr="007B1363" w:rsidRDefault="007B1363" w:rsidP="007B1363">
      <w:pPr>
        <w:pStyle w:val="NoSpacing"/>
        <w:rPr>
          <w:rFonts w:ascii="Times New Roman" w:hAnsi="Times New Roman" w:cs="Times New Roman"/>
          <w:sz w:val="24"/>
          <w:szCs w:val="24"/>
        </w:rPr>
      </w:pPr>
      <w:r w:rsidRPr="007B1363">
        <w:rPr>
          <w:rFonts w:ascii="Times New Roman" w:hAnsi="Times New Roman" w:cs="Times New Roman"/>
          <w:sz w:val="24"/>
          <w:szCs w:val="24"/>
        </w:rPr>
        <w:t xml:space="preserve">The one-year forward rate, </w:t>
      </w:r>
      <w:r w:rsidRPr="007B1363">
        <w:rPr>
          <w:rFonts w:ascii="Times New Roman" w:hAnsi="Times New Roman" w:cs="Times New Roman"/>
          <w:i/>
          <w:iCs/>
          <w:sz w:val="24"/>
          <w:szCs w:val="24"/>
        </w:rPr>
        <w:t>c</w:t>
      </w:r>
      <w:r w:rsidRPr="007B1363">
        <w:rPr>
          <w:rFonts w:ascii="Times New Roman" w:hAnsi="Times New Roman" w:cs="Times New Roman"/>
          <w:sz w:val="24"/>
          <w:szCs w:val="24"/>
          <w:vertAlign w:val="subscript"/>
        </w:rPr>
        <w:t>1</w:t>
      </w:r>
      <w:r w:rsidRPr="007B1363">
        <w:rPr>
          <w:rFonts w:ascii="Times New Roman" w:hAnsi="Times New Roman" w:cs="Times New Roman"/>
          <w:sz w:val="24"/>
          <w:szCs w:val="24"/>
        </w:rPr>
        <w:t>, on the corporate bond is:</w:t>
      </w:r>
    </w:p>
    <w:p w:rsidR="007B1363" w:rsidRPr="007B1363" w:rsidRDefault="007B1363" w:rsidP="007B1363">
      <w:pPr>
        <w:pStyle w:val="NoSpacing"/>
        <w:rPr>
          <w:rFonts w:ascii="Times New Roman" w:hAnsi="Times New Roman" w:cs="Times New Roman"/>
          <w:sz w:val="24"/>
          <w:szCs w:val="24"/>
        </w:rPr>
      </w:pPr>
    </w:p>
    <w:p w:rsidR="007B1363" w:rsidRPr="007B1363" w:rsidRDefault="007B1363" w:rsidP="007B1363">
      <w:pPr>
        <w:pStyle w:val="NoSpacing"/>
        <w:ind w:firstLine="720"/>
        <w:rPr>
          <w:rFonts w:ascii="Times New Roman" w:hAnsi="Times New Roman" w:cs="Times New Roman"/>
          <w:sz w:val="24"/>
          <w:szCs w:val="24"/>
        </w:rPr>
      </w:pPr>
      <w:r w:rsidRPr="007B1363">
        <w:rPr>
          <w:rFonts w:ascii="Times New Roman" w:hAnsi="Times New Roman" w:cs="Times New Roman"/>
          <w:i/>
          <w:iCs/>
          <w:sz w:val="24"/>
          <w:szCs w:val="24"/>
        </w:rPr>
        <w:t>c</w:t>
      </w:r>
      <w:r w:rsidRPr="007B1363">
        <w:rPr>
          <w:rFonts w:ascii="Times New Roman" w:hAnsi="Times New Roman" w:cs="Times New Roman"/>
          <w:sz w:val="24"/>
          <w:szCs w:val="24"/>
          <w:vertAlign w:val="subscript"/>
        </w:rPr>
        <w:t>1</w:t>
      </w:r>
      <w:r w:rsidRPr="007B1363">
        <w:rPr>
          <w:rFonts w:ascii="Times New Roman" w:hAnsi="Times New Roman" w:cs="Times New Roman"/>
          <w:sz w:val="24"/>
          <w:szCs w:val="24"/>
        </w:rPr>
        <w:t xml:space="preserve"> = (1.1025)</w:t>
      </w:r>
      <w:r w:rsidRPr="007B1363">
        <w:rPr>
          <w:rFonts w:ascii="Times New Roman" w:hAnsi="Times New Roman" w:cs="Times New Roman"/>
          <w:sz w:val="24"/>
          <w:szCs w:val="24"/>
          <w:vertAlign w:val="superscript"/>
        </w:rPr>
        <w:t>2</w:t>
      </w:r>
      <w:r w:rsidRPr="007B1363">
        <w:rPr>
          <w:rFonts w:ascii="Times New Roman" w:hAnsi="Times New Roman" w:cs="Times New Roman"/>
          <w:sz w:val="24"/>
          <w:szCs w:val="24"/>
        </w:rPr>
        <w:t xml:space="preserve"> / 1.0850 = 1.12028 - 1, or   </w:t>
      </w:r>
      <w:r w:rsidRPr="007B1363">
        <w:rPr>
          <w:rFonts w:ascii="Times New Roman" w:hAnsi="Times New Roman" w:cs="Times New Roman"/>
          <w:i/>
          <w:iCs/>
          <w:sz w:val="24"/>
          <w:szCs w:val="24"/>
        </w:rPr>
        <w:t>c</w:t>
      </w:r>
      <w:r w:rsidRPr="007B1363">
        <w:rPr>
          <w:rFonts w:ascii="Times New Roman" w:hAnsi="Times New Roman" w:cs="Times New Roman"/>
          <w:sz w:val="24"/>
          <w:szCs w:val="24"/>
          <w:vertAlign w:val="subscript"/>
        </w:rPr>
        <w:t>1</w:t>
      </w:r>
      <w:r w:rsidRPr="007B1363">
        <w:rPr>
          <w:rFonts w:ascii="Times New Roman" w:hAnsi="Times New Roman" w:cs="Times New Roman"/>
          <w:sz w:val="24"/>
          <w:szCs w:val="24"/>
        </w:rPr>
        <w:t xml:space="preserve"> = 12.028%</w:t>
      </w:r>
    </w:p>
    <w:p w:rsidR="007B1363" w:rsidRPr="007B1363" w:rsidRDefault="007B1363" w:rsidP="007B1363">
      <w:pPr>
        <w:rPr>
          <w:szCs w:val="24"/>
        </w:rPr>
      </w:pPr>
    </w:p>
    <w:p w:rsidR="007B1363" w:rsidRPr="007B1363" w:rsidRDefault="007B1363" w:rsidP="007B1363">
      <w:pPr>
        <w:ind w:left="810" w:hanging="270"/>
        <w:rPr>
          <w:szCs w:val="24"/>
        </w:rPr>
      </w:pPr>
      <w:r w:rsidRPr="007B1363">
        <w:rPr>
          <w:szCs w:val="24"/>
        </w:rPr>
        <w:t xml:space="preserve">b. </w:t>
      </w:r>
      <w:r>
        <w:rPr>
          <w:szCs w:val="24"/>
        </w:rPr>
        <w:tab/>
      </w:r>
      <w:r w:rsidRPr="007B1363">
        <w:rPr>
          <w:szCs w:val="24"/>
        </w:rPr>
        <w:t>Using the current and forward one-year rates, calculate the marginal probability of repayment on the corporate bond in years 1 and 2, respectively.</w:t>
      </w:r>
    </w:p>
    <w:p w:rsidR="007B1363" w:rsidRPr="007B1363" w:rsidRDefault="007B1363" w:rsidP="007B1363">
      <w:pPr>
        <w:rPr>
          <w:szCs w:val="24"/>
        </w:rPr>
      </w:pPr>
    </w:p>
    <w:p w:rsidR="007B1363" w:rsidRPr="007B1363" w:rsidRDefault="007B1363" w:rsidP="007B1363">
      <w:pPr>
        <w:rPr>
          <w:szCs w:val="24"/>
        </w:rPr>
      </w:pPr>
      <w:r w:rsidRPr="007B1363">
        <w:rPr>
          <w:szCs w:val="24"/>
        </w:rPr>
        <w:t>The probability of repayment in year 1 is:</w:t>
      </w:r>
    </w:p>
    <w:p w:rsidR="007B1363" w:rsidRPr="007B1363" w:rsidRDefault="007B1363" w:rsidP="007B1363">
      <w:pPr>
        <w:rPr>
          <w:szCs w:val="24"/>
        </w:rPr>
      </w:pPr>
    </w:p>
    <w:p w:rsidR="007B1363" w:rsidRPr="007B1363" w:rsidRDefault="007B1363" w:rsidP="007B1363">
      <w:pPr>
        <w:pStyle w:val="NoSpacing"/>
        <w:ind w:firstLine="720"/>
        <w:rPr>
          <w:rFonts w:ascii="Times New Roman" w:hAnsi="Times New Roman" w:cs="Times New Roman"/>
          <w:sz w:val="24"/>
          <w:szCs w:val="24"/>
        </w:rPr>
      </w:pPr>
      <w:r w:rsidRPr="007B1363">
        <w:rPr>
          <w:rFonts w:ascii="Times New Roman" w:hAnsi="Times New Roman" w:cs="Times New Roman"/>
          <w:i/>
          <w:iCs/>
          <w:sz w:val="24"/>
          <w:szCs w:val="24"/>
        </w:rPr>
        <w:t>p</w:t>
      </w:r>
      <w:r w:rsidRPr="007B1363">
        <w:rPr>
          <w:rFonts w:ascii="Times New Roman" w:hAnsi="Times New Roman" w:cs="Times New Roman"/>
          <w:sz w:val="24"/>
          <w:szCs w:val="24"/>
          <w:vertAlign w:val="subscript"/>
        </w:rPr>
        <w:t>1</w:t>
      </w:r>
      <w:r w:rsidRPr="007B1363">
        <w:rPr>
          <w:rFonts w:ascii="Times New Roman" w:hAnsi="Times New Roman" w:cs="Times New Roman"/>
          <w:sz w:val="24"/>
          <w:szCs w:val="24"/>
        </w:rPr>
        <w:t xml:space="preserve"> = (1.0465) / 1.085 = 0.9645 , or probability of default = 1 – 0.9645 = 5.35%</w:t>
      </w:r>
    </w:p>
    <w:p w:rsidR="007B1363" w:rsidRPr="007B1363" w:rsidRDefault="007B1363" w:rsidP="007B1363">
      <w:pPr>
        <w:pStyle w:val="NoSpacing"/>
        <w:ind w:firstLine="720"/>
        <w:rPr>
          <w:rFonts w:ascii="Times New Roman" w:hAnsi="Times New Roman" w:cs="Times New Roman"/>
          <w:sz w:val="24"/>
          <w:szCs w:val="24"/>
        </w:rPr>
      </w:pPr>
    </w:p>
    <w:p w:rsidR="007B1363" w:rsidRPr="007B1363" w:rsidRDefault="007B1363" w:rsidP="007B1363">
      <w:pPr>
        <w:rPr>
          <w:szCs w:val="24"/>
        </w:rPr>
      </w:pPr>
      <w:r w:rsidRPr="007B1363">
        <w:rPr>
          <w:szCs w:val="24"/>
        </w:rPr>
        <w:t>The marginal probability of repayment in year 2 is:</w:t>
      </w:r>
    </w:p>
    <w:p w:rsidR="007B1363" w:rsidRPr="007B1363" w:rsidRDefault="007B1363" w:rsidP="007B1363">
      <w:pPr>
        <w:rPr>
          <w:szCs w:val="24"/>
        </w:rPr>
      </w:pPr>
    </w:p>
    <w:p w:rsidR="007B1363" w:rsidRPr="007B1363" w:rsidRDefault="007B1363" w:rsidP="007B1363">
      <w:pPr>
        <w:pStyle w:val="NoSpacing"/>
        <w:ind w:firstLine="720"/>
        <w:rPr>
          <w:rFonts w:ascii="Times New Roman" w:hAnsi="Times New Roman" w:cs="Times New Roman"/>
          <w:sz w:val="24"/>
          <w:szCs w:val="24"/>
        </w:rPr>
      </w:pPr>
      <w:r w:rsidRPr="007B1363">
        <w:rPr>
          <w:rFonts w:ascii="Times New Roman" w:hAnsi="Times New Roman" w:cs="Times New Roman"/>
          <w:i/>
          <w:iCs/>
          <w:sz w:val="24"/>
          <w:szCs w:val="24"/>
        </w:rPr>
        <w:t>p</w:t>
      </w:r>
      <w:r w:rsidRPr="007B1363">
        <w:rPr>
          <w:rFonts w:ascii="Times New Roman" w:hAnsi="Times New Roman" w:cs="Times New Roman"/>
          <w:sz w:val="24"/>
          <w:szCs w:val="24"/>
          <w:vertAlign w:val="subscript"/>
        </w:rPr>
        <w:t>2</w:t>
      </w:r>
      <w:r w:rsidRPr="007B1363">
        <w:rPr>
          <w:rFonts w:ascii="Times New Roman" w:hAnsi="Times New Roman" w:cs="Times New Roman"/>
          <w:sz w:val="24"/>
          <w:szCs w:val="24"/>
        </w:rPr>
        <w:t xml:space="preserve"> = (1.06357) / 1.12028 = 0.9494 , or probability of default = 1 – 0.9494 = 5.06%</w:t>
      </w:r>
    </w:p>
    <w:p w:rsidR="007B1363" w:rsidRPr="00E61CCD" w:rsidRDefault="007B1363" w:rsidP="007B1363">
      <w:pPr>
        <w:pStyle w:val="NoSpacing"/>
        <w:rPr>
          <w:rFonts w:ascii="Times New Roman" w:hAnsi="Times New Roman" w:cs="Times New Roman"/>
          <w:sz w:val="20"/>
          <w:szCs w:val="20"/>
        </w:rPr>
      </w:pPr>
    </w:p>
    <w:p w:rsidR="007B1363" w:rsidRDefault="007B1363" w:rsidP="007B1363">
      <w:pPr>
        <w:ind w:left="810" w:hanging="270"/>
      </w:pPr>
      <w:r>
        <w:t xml:space="preserve">c. </w:t>
      </w:r>
      <w:r>
        <w:tab/>
        <w:t>Calculate the cumulative probability of default on the corporate bond over the next two years.</w:t>
      </w:r>
    </w:p>
    <w:p w:rsidR="007B1363" w:rsidRPr="00E61CCD" w:rsidRDefault="007B1363" w:rsidP="007B1363">
      <w:pPr>
        <w:rPr>
          <w:sz w:val="20"/>
        </w:rPr>
      </w:pPr>
    </w:p>
    <w:p w:rsidR="007B1363" w:rsidRPr="007B1363" w:rsidRDefault="007B1363" w:rsidP="007B1363">
      <w:pPr>
        <w:rPr>
          <w:szCs w:val="24"/>
        </w:rPr>
      </w:pPr>
      <w:r w:rsidRPr="007B1363">
        <w:rPr>
          <w:szCs w:val="24"/>
        </w:rPr>
        <w:t xml:space="preserve">The probability of the borrower surviving—not defaulting at any time between now (time 0) and the end of year 2 is:  </w:t>
      </w:r>
      <w:r w:rsidRPr="007B1363">
        <w:rPr>
          <w:i/>
          <w:iCs/>
          <w:szCs w:val="24"/>
        </w:rPr>
        <w:t>p</w:t>
      </w:r>
      <w:r w:rsidRPr="007B1363">
        <w:rPr>
          <w:szCs w:val="24"/>
          <w:vertAlign w:val="subscript"/>
        </w:rPr>
        <w:t>1</w:t>
      </w:r>
      <w:r w:rsidRPr="007B1363">
        <w:rPr>
          <w:szCs w:val="24"/>
        </w:rPr>
        <w:t xml:space="preserve"> × </w:t>
      </w:r>
      <w:r w:rsidRPr="007B1363">
        <w:rPr>
          <w:i/>
          <w:iCs/>
          <w:szCs w:val="24"/>
        </w:rPr>
        <w:t>p</w:t>
      </w:r>
      <w:r w:rsidRPr="007B1363">
        <w:rPr>
          <w:szCs w:val="24"/>
          <w:vertAlign w:val="subscript"/>
        </w:rPr>
        <w:t>2</w:t>
      </w:r>
      <w:r w:rsidRPr="007B1363">
        <w:rPr>
          <w:szCs w:val="24"/>
        </w:rPr>
        <w:t xml:space="preserve"> = (0.9645)(0.9494) = 0.9157. Thus,</w:t>
      </w:r>
    </w:p>
    <w:p w:rsidR="007B1363" w:rsidRPr="007B1363" w:rsidRDefault="007B1363" w:rsidP="007B1363">
      <w:pPr>
        <w:rPr>
          <w:szCs w:val="24"/>
        </w:rPr>
      </w:pPr>
    </w:p>
    <w:p w:rsidR="007B1363" w:rsidRPr="007B1363" w:rsidRDefault="007B1363" w:rsidP="007B1363">
      <w:pPr>
        <w:ind w:firstLine="720"/>
        <w:rPr>
          <w:szCs w:val="24"/>
        </w:rPr>
      </w:pPr>
      <w:proofErr w:type="spellStart"/>
      <w:r w:rsidRPr="007B1363">
        <w:rPr>
          <w:i/>
          <w:iCs/>
          <w:szCs w:val="24"/>
        </w:rPr>
        <w:t>Cp</w:t>
      </w:r>
      <w:proofErr w:type="spellEnd"/>
      <w:r w:rsidRPr="007B1363">
        <w:rPr>
          <w:i/>
          <w:iCs/>
          <w:szCs w:val="24"/>
        </w:rPr>
        <w:t xml:space="preserve"> =</w:t>
      </w:r>
      <w:r w:rsidRPr="007B1363">
        <w:rPr>
          <w:szCs w:val="24"/>
        </w:rPr>
        <w:t xml:space="preserve"> 1- [(0.9645)(0.9494)] = 0.843, or 8.43%</w:t>
      </w:r>
    </w:p>
    <w:p w:rsidR="007B1363" w:rsidRDefault="007B1363">
      <w:pPr>
        <w:tabs>
          <w:tab w:val="left" w:pos="540"/>
        </w:tabs>
        <w:ind w:left="540" w:hanging="540"/>
      </w:pPr>
    </w:p>
    <w:p w:rsidR="006B1AC2" w:rsidRDefault="0077622C">
      <w:pPr>
        <w:tabs>
          <w:tab w:val="left" w:pos="540"/>
        </w:tabs>
        <w:ind w:left="540" w:hanging="540"/>
      </w:pPr>
      <w:r>
        <w:t>31</w:t>
      </w:r>
      <w:r w:rsidR="006B1AC2">
        <w:t>.</w:t>
      </w:r>
      <w:r w:rsidR="006B1AC2">
        <w:tab/>
        <w:t>Calculate the term structure of default probabilities over three years using the following spot rates from the Treasury</w:t>
      </w:r>
      <w:r w:rsidR="00A374E0">
        <w:t xml:space="preserve"> strip</w:t>
      </w:r>
      <w:r w:rsidR="006B1AC2">
        <w:t xml:space="preserve"> and corporate bond</w:t>
      </w:r>
      <w:r w:rsidR="00831B35">
        <w:t xml:space="preserve"> (pure discount) yield curves. </w:t>
      </w:r>
      <w:r w:rsidR="006B1AC2">
        <w:t xml:space="preserve">Be sure to calculate both the annual marginal and the cumulative default probabilities. </w:t>
      </w:r>
    </w:p>
    <w:p w:rsidR="006B1AC2" w:rsidRDefault="006B1AC2"/>
    <w:p w:rsidR="006B1AC2" w:rsidRPr="00A374E0" w:rsidRDefault="00A374E0">
      <w:r>
        <w:tab/>
      </w:r>
      <w:r>
        <w:tab/>
      </w:r>
      <w:r>
        <w:tab/>
      </w:r>
      <w:r>
        <w:tab/>
        <w:t xml:space="preserve">  </w:t>
      </w:r>
      <w:r w:rsidR="006B1AC2" w:rsidRPr="00A374E0">
        <w:t>Spot</w:t>
      </w:r>
      <w:r w:rsidRPr="00A374E0">
        <w:t xml:space="preserve"> 1 Year</w:t>
      </w:r>
      <w:r>
        <w:tab/>
      </w:r>
      <w:r>
        <w:tab/>
      </w:r>
      <w:r w:rsidR="006B1AC2" w:rsidRPr="00A374E0">
        <w:t>Spot</w:t>
      </w:r>
      <w:r w:rsidRPr="00A374E0">
        <w:t xml:space="preserve"> 2 Year</w:t>
      </w:r>
      <w:r w:rsidRPr="00A374E0">
        <w:tab/>
      </w:r>
      <w:r w:rsidRPr="00A374E0">
        <w:tab/>
      </w:r>
      <w:r w:rsidR="006B1AC2" w:rsidRPr="00A374E0">
        <w:t>Spot</w:t>
      </w:r>
      <w:r w:rsidRPr="00A374E0">
        <w:t xml:space="preserve"> 3 Year</w:t>
      </w:r>
    </w:p>
    <w:p w:rsidR="006B1AC2" w:rsidRDefault="006B1AC2">
      <w:pPr>
        <w:pStyle w:val="Footer"/>
        <w:tabs>
          <w:tab w:val="clear" w:pos="4320"/>
          <w:tab w:val="clear" w:pos="8640"/>
          <w:tab w:val="left" w:pos="540"/>
        </w:tabs>
      </w:pPr>
      <w:r>
        <w:tab/>
        <w:t xml:space="preserve">Treasury </w:t>
      </w:r>
      <w:r w:rsidR="00A374E0">
        <w:t>strip</w:t>
      </w:r>
      <w:r>
        <w:t>s</w:t>
      </w:r>
      <w:r>
        <w:tab/>
      </w:r>
      <w:r>
        <w:tab/>
      </w:r>
      <w:r w:rsidR="00A374E0">
        <w:t xml:space="preserve">       </w:t>
      </w:r>
      <w:r>
        <w:t>5.0%</w:t>
      </w:r>
      <w:r>
        <w:tab/>
      </w:r>
      <w:r>
        <w:tab/>
      </w:r>
      <w:r w:rsidR="00A374E0">
        <w:t xml:space="preserve">       </w:t>
      </w:r>
      <w:r>
        <w:t>6.1%</w:t>
      </w:r>
      <w:r>
        <w:tab/>
      </w:r>
      <w:r>
        <w:tab/>
      </w:r>
      <w:r w:rsidR="00A374E0">
        <w:t xml:space="preserve">       </w:t>
      </w:r>
      <w:r>
        <w:t>7.0%</w:t>
      </w:r>
    </w:p>
    <w:p w:rsidR="006B1AC2" w:rsidRDefault="00831B35">
      <w:pPr>
        <w:pStyle w:val="Footer"/>
        <w:tabs>
          <w:tab w:val="clear" w:pos="4320"/>
          <w:tab w:val="clear" w:pos="8640"/>
          <w:tab w:val="left" w:pos="540"/>
        </w:tabs>
      </w:pPr>
      <w:r>
        <w:tab/>
        <w:t>BBB-</w:t>
      </w:r>
      <w:r w:rsidR="006B1AC2">
        <w:t xml:space="preserve">rated </w:t>
      </w:r>
      <w:r>
        <w:t>bonds</w:t>
      </w:r>
      <w:r>
        <w:tab/>
      </w:r>
      <w:r w:rsidR="00A374E0">
        <w:t xml:space="preserve">       </w:t>
      </w:r>
      <w:r>
        <w:t>7.0</w:t>
      </w:r>
      <w:r w:rsidR="00A374E0">
        <w:tab/>
      </w:r>
      <w:r>
        <w:tab/>
      </w:r>
      <w:r w:rsidR="00A374E0">
        <w:t xml:space="preserve">       </w:t>
      </w:r>
      <w:r>
        <w:t>8.2</w:t>
      </w:r>
      <w:r>
        <w:tab/>
      </w:r>
      <w:r>
        <w:tab/>
      </w:r>
      <w:r w:rsidR="00A374E0">
        <w:t xml:space="preserve">       </w:t>
      </w:r>
      <w:r>
        <w:t>9.3</w:t>
      </w:r>
    </w:p>
    <w:p w:rsidR="00EE0C12" w:rsidRDefault="00EE0C12">
      <w:r>
        <w:br w:type="page"/>
      </w:r>
    </w:p>
    <w:p w:rsidR="006B1AC2" w:rsidRDefault="006B1AC2"/>
    <w:p w:rsidR="006B1AC2" w:rsidRPr="00A374E0" w:rsidRDefault="006B1AC2" w:rsidP="00A374E0">
      <w:pPr>
        <w:pStyle w:val="Heading1"/>
        <w:rPr>
          <w:b w:val="0"/>
        </w:rPr>
      </w:pPr>
      <w:r w:rsidRPr="00A374E0">
        <w:rPr>
          <w:b w:val="0"/>
        </w:rPr>
        <w:t>The notation used for implied forward rates</w:t>
      </w:r>
      <w:r w:rsidR="00A374E0" w:rsidRPr="00A374E0">
        <w:rPr>
          <w:b w:val="0"/>
        </w:rPr>
        <w:t xml:space="preserve"> on Treasuries </w:t>
      </w:r>
      <w:r w:rsidRPr="00A374E0">
        <w:rPr>
          <w:b w:val="0"/>
        </w:rPr>
        <w:t>is f</w:t>
      </w:r>
      <w:r w:rsidRPr="00A374E0">
        <w:rPr>
          <w:b w:val="0"/>
          <w:vertAlign w:val="subscript"/>
        </w:rPr>
        <w:t>1</w:t>
      </w:r>
      <w:r w:rsidRPr="00A374E0">
        <w:rPr>
          <w:b w:val="0"/>
        </w:rPr>
        <w:t xml:space="preserve"> = forward rate from period 1 to period 2</w:t>
      </w:r>
      <w:r w:rsidR="00A374E0">
        <w:rPr>
          <w:b w:val="0"/>
        </w:rPr>
        <w:t xml:space="preserve"> and on corporate bond</w:t>
      </w:r>
      <w:r w:rsidR="00A374E0" w:rsidRPr="00A374E0">
        <w:rPr>
          <w:b w:val="0"/>
        </w:rPr>
        <w:t xml:space="preserve">s is </w:t>
      </w:r>
      <w:r w:rsidR="00A374E0">
        <w:rPr>
          <w:b w:val="0"/>
        </w:rPr>
        <w:t>c</w:t>
      </w:r>
      <w:r w:rsidR="00A374E0" w:rsidRPr="00A374E0">
        <w:rPr>
          <w:b w:val="0"/>
          <w:vertAlign w:val="subscript"/>
        </w:rPr>
        <w:t>1</w:t>
      </w:r>
      <w:r w:rsidR="00A374E0" w:rsidRPr="00A374E0">
        <w:rPr>
          <w:b w:val="0"/>
        </w:rPr>
        <w:t xml:space="preserve"> = forward rate from period 1 to period 2</w:t>
      </w:r>
      <w:r w:rsidRPr="00A374E0">
        <w:rPr>
          <w:b w:val="0"/>
        </w:rPr>
        <w:t>.</w:t>
      </w:r>
    </w:p>
    <w:p w:rsidR="006B1AC2" w:rsidRDefault="006B1AC2"/>
    <w:p w:rsidR="006B1AC2" w:rsidRDefault="006B1AC2">
      <w:pPr>
        <w:tabs>
          <w:tab w:val="left" w:pos="540"/>
        </w:tabs>
        <w:rPr>
          <w:u w:val="single"/>
        </w:rPr>
      </w:pPr>
      <w:r>
        <w:tab/>
      </w:r>
      <w:r w:rsidR="00831B35">
        <w:rPr>
          <w:u w:val="single"/>
        </w:rPr>
        <w:t xml:space="preserve">Treasury </w:t>
      </w:r>
      <w:r w:rsidR="00A374E0">
        <w:rPr>
          <w:u w:val="single"/>
        </w:rPr>
        <w:t>strip</w:t>
      </w:r>
      <w:r>
        <w:rPr>
          <w:u w:val="single"/>
        </w:rPr>
        <w:t>s</w:t>
      </w:r>
      <w:r>
        <w:tab/>
      </w:r>
      <w:r w:rsidR="00831B35">
        <w:tab/>
      </w:r>
      <w:r>
        <w:tab/>
      </w:r>
      <w:r>
        <w:tab/>
      </w:r>
      <w:r>
        <w:tab/>
      </w:r>
      <w:r w:rsidR="00831B35">
        <w:rPr>
          <w:u w:val="single"/>
        </w:rPr>
        <w:t>BBB-rated d</w:t>
      </w:r>
      <w:r>
        <w:rPr>
          <w:u w:val="single"/>
        </w:rPr>
        <w:t>ebt</w:t>
      </w:r>
    </w:p>
    <w:p w:rsidR="006B1AC2" w:rsidRDefault="006B1AC2">
      <w:pPr>
        <w:tabs>
          <w:tab w:val="left" w:pos="540"/>
        </w:tabs>
      </w:pPr>
      <w:r>
        <w:tab/>
        <w:t>(1.061)</w:t>
      </w:r>
      <w:r>
        <w:rPr>
          <w:position w:val="7"/>
        </w:rPr>
        <w:t xml:space="preserve">2 </w:t>
      </w:r>
      <w:r>
        <w:t>= (1.05)(1 + f</w:t>
      </w:r>
      <w:r w:rsidR="00831B35">
        <w:rPr>
          <w:position w:val="-7"/>
          <w:vertAlign w:val="subscript"/>
        </w:rPr>
        <w:t>1</w:t>
      </w:r>
      <w:r>
        <w:t>)</w:t>
      </w:r>
      <w:r>
        <w:tab/>
      </w:r>
      <w:r>
        <w:tab/>
      </w:r>
      <w:r>
        <w:tab/>
        <w:t>(1.082)</w:t>
      </w:r>
      <w:r>
        <w:rPr>
          <w:position w:val="7"/>
        </w:rPr>
        <w:t xml:space="preserve">2 </w:t>
      </w:r>
      <w:r>
        <w:t xml:space="preserve">= (1.07)(1 + </w:t>
      </w:r>
      <w:r w:rsidR="00A374E0">
        <w:t>c</w:t>
      </w:r>
      <w:r w:rsidR="00831B35">
        <w:rPr>
          <w:position w:val="-7"/>
          <w:vertAlign w:val="subscript"/>
        </w:rPr>
        <w:t>1</w:t>
      </w:r>
      <w:r>
        <w:t>)</w:t>
      </w:r>
    </w:p>
    <w:p w:rsidR="006B1AC2" w:rsidRDefault="006B1AC2">
      <w:pPr>
        <w:tabs>
          <w:tab w:val="left" w:pos="540"/>
        </w:tabs>
      </w:pPr>
      <w:r>
        <w:tab/>
        <w:t>f</w:t>
      </w:r>
      <w:r>
        <w:rPr>
          <w:position w:val="-7"/>
          <w:vertAlign w:val="subscript"/>
        </w:rPr>
        <w:t>1</w:t>
      </w:r>
      <w:r>
        <w:t xml:space="preserve"> = 7.21%</w:t>
      </w:r>
      <w:r>
        <w:tab/>
      </w:r>
      <w:r>
        <w:tab/>
      </w:r>
      <w:r>
        <w:tab/>
      </w:r>
      <w:r>
        <w:tab/>
      </w:r>
      <w:r>
        <w:tab/>
      </w:r>
      <w:r w:rsidR="00831B35">
        <w:t>c</w:t>
      </w:r>
      <w:r>
        <w:rPr>
          <w:position w:val="-7"/>
          <w:vertAlign w:val="subscript"/>
        </w:rPr>
        <w:t>1</w:t>
      </w:r>
      <w:r>
        <w:t xml:space="preserve"> = 9.41%</w:t>
      </w:r>
    </w:p>
    <w:p w:rsidR="006B1AC2" w:rsidRDefault="006B1AC2">
      <w:pPr>
        <w:tabs>
          <w:tab w:val="left" w:pos="540"/>
        </w:tabs>
      </w:pPr>
    </w:p>
    <w:p w:rsidR="006B1AC2" w:rsidRDefault="006B1AC2">
      <w:pPr>
        <w:tabs>
          <w:tab w:val="left" w:pos="540"/>
        </w:tabs>
      </w:pPr>
      <w:r>
        <w:tab/>
        <w:t>(1.07)</w:t>
      </w:r>
      <w:r>
        <w:rPr>
          <w:position w:val="7"/>
        </w:rPr>
        <w:t xml:space="preserve">3 </w:t>
      </w:r>
      <w:r>
        <w:t>= (1.061)</w:t>
      </w:r>
      <w:r>
        <w:rPr>
          <w:position w:val="7"/>
        </w:rPr>
        <w:t>2</w:t>
      </w:r>
      <w:r>
        <w:t>(1 + f</w:t>
      </w:r>
      <w:r w:rsidR="00831B35">
        <w:rPr>
          <w:position w:val="-7"/>
          <w:vertAlign w:val="subscript"/>
        </w:rPr>
        <w:t>2</w:t>
      </w:r>
      <w:r>
        <w:t>)</w:t>
      </w:r>
      <w:r>
        <w:tab/>
      </w:r>
      <w:r>
        <w:tab/>
      </w:r>
      <w:r>
        <w:tab/>
        <w:t>(1.093)</w:t>
      </w:r>
      <w:r>
        <w:rPr>
          <w:position w:val="7"/>
        </w:rPr>
        <w:t xml:space="preserve">3 </w:t>
      </w:r>
      <w:r>
        <w:t>= (1.082)</w:t>
      </w:r>
      <w:r>
        <w:rPr>
          <w:position w:val="7"/>
        </w:rPr>
        <w:t>2</w:t>
      </w:r>
      <w:r>
        <w:t xml:space="preserve">(1 + </w:t>
      </w:r>
      <w:r w:rsidR="00A374E0">
        <w:t>c</w:t>
      </w:r>
      <w:r>
        <w:rPr>
          <w:position w:val="-7"/>
          <w:vertAlign w:val="subscript"/>
        </w:rPr>
        <w:t>2</w:t>
      </w:r>
      <w:r>
        <w:t>)</w:t>
      </w:r>
    </w:p>
    <w:p w:rsidR="006B1AC2" w:rsidRDefault="006B1AC2">
      <w:pPr>
        <w:tabs>
          <w:tab w:val="left" w:pos="540"/>
        </w:tabs>
      </w:pPr>
      <w:r>
        <w:tab/>
        <w:t>f</w:t>
      </w:r>
      <w:r>
        <w:rPr>
          <w:position w:val="-7"/>
          <w:vertAlign w:val="subscript"/>
        </w:rPr>
        <w:t>2</w:t>
      </w:r>
      <w:r>
        <w:t xml:space="preserve"> = 8.82%</w:t>
      </w:r>
      <w:r>
        <w:tab/>
      </w:r>
      <w:r>
        <w:tab/>
      </w:r>
      <w:r>
        <w:tab/>
      </w:r>
      <w:r>
        <w:tab/>
      </w:r>
      <w:r>
        <w:tab/>
      </w:r>
      <w:r w:rsidR="00831B35">
        <w:t>c</w:t>
      </w:r>
      <w:r>
        <w:rPr>
          <w:position w:val="-7"/>
          <w:vertAlign w:val="subscript"/>
        </w:rPr>
        <w:t>2</w:t>
      </w:r>
      <w:r>
        <w:t xml:space="preserve"> = 11.53%</w:t>
      </w:r>
    </w:p>
    <w:p w:rsidR="006B1AC2" w:rsidRDefault="006B1AC2">
      <w:pPr>
        <w:tabs>
          <w:tab w:val="left" w:pos="540"/>
        </w:tabs>
      </w:pPr>
    </w:p>
    <w:p w:rsidR="006B1AC2" w:rsidRDefault="006B1AC2">
      <w:pPr>
        <w:tabs>
          <w:tab w:val="left" w:pos="540"/>
        </w:tabs>
      </w:pPr>
      <w:r>
        <w:t>Using the implied forward rates, estimate the annual marginal probability of repayment:</w:t>
      </w:r>
    </w:p>
    <w:p w:rsidR="006B1AC2" w:rsidRDefault="006B1AC2">
      <w:pPr>
        <w:tabs>
          <w:tab w:val="left" w:pos="540"/>
        </w:tabs>
      </w:pPr>
    </w:p>
    <w:p w:rsidR="006B1AC2" w:rsidRDefault="006B1AC2">
      <w:pPr>
        <w:tabs>
          <w:tab w:val="left" w:pos="540"/>
        </w:tabs>
      </w:pPr>
      <w:r>
        <w:tab/>
        <w:t>p</w:t>
      </w:r>
      <w:r>
        <w:rPr>
          <w:position w:val="-7"/>
          <w:vertAlign w:val="subscript"/>
        </w:rPr>
        <w:t>1</w:t>
      </w:r>
      <w:r>
        <w:t>(1.07) = 1.05</w:t>
      </w:r>
      <w:r>
        <w:tab/>
        <w:t xml:space="preserve"> </w:t>
      </w:r>
      <w:r>
        <w:tab/>
        <w:t>=&gt; p</w:t>
      </w:r>
      <w:r>
        <w:rPr>
          <w:position w:val="-7"/>
          <w:vertAlign w:val="subscript"/>
        </w:rPr>
        <w:t>1</w:t>
      </w:r>
      <w:r>
        <w:t xml:space="preserve"> = 98.13 percent</w:t>
      </w:r>
    </w:p>
    <w:p w:rsidR="006B1AC2" w:rsidRDefault="006B1AC2">
      <w:pPr>
        <w:tabs>
          <w:tab w:val="left" w:pos="540"/>
        </w:tabs>
      </w:pPr>
      <w:r>
        <w:tab/>
        <w:t>p</w:t>
      </w:r>
      <w:r>
        <w:rPr>
          <w:position w:val="-7"/>
          <w:vertAlign w:val="subscript"/>
        </w:rPr>
        <w:t>2</w:t>
      </w:r>
      <w:r>
        <w:t>(1.0941) = 1.0721</w:t>
      </w:r>
      <w:r>
        <w:tab/>
        <w:t>=&gt; p</w:t>
      </w:r>
      <w:r>
        <w:rPr>
          <w:position w:val="-7"/>
          <w:vertAlign w:val="subscript"/>
        </w:rPr>
        <w:t>2</w:t>
      </w:r>
      <w:r>
        <w:t xml:space="preserve"> = 97.99 percent</w:t>
      </w:r>
    </w:p>
    <w:p w:rsidR="006B1AC2" w:rsidRDefault="006B1AC2">
      <w:pPr>
        <w:tabs>
          <w:tab w:val="left" w:pos="540"/>
        </w:tabs>
      </w:pPr>
      <w:r>
        <w:tab/>
        <w:t>p</w:t>
      </w:r>
      <w:r>
        <w:rPr>
          <w:position w:val="-7"/>
          <w:vertAlign w:val="subscript"/>
        </w:rPr>
        <w:t>3</w:t>
      </w:r>
      <w:r>
        <w:rPr>
          <w:position w:val="-7"/>
        </w:rPr>
        <w:t xml:space="preserve"> </w:t>
      </w:r>
      <w:r>
        <w:t>(1.1153) = 1.0882</w:t>
      </w:r>
      <w:r>
        <w:tab/>
        <w:t>=&gt; p</w:t>
      </w:r>
      <w:r>
        <w:rPr>
          <w:position w:val="-7"/>
          <w:vertAlign w:val="subscript"/>
        </w:rPr>
        <w:t>3</w:t>
      </w:r>
      <w:r>
        <w:t xml:space="preserve"> = 97.57 percent</w:t>
      </w:r>
    </w:p>
    <w:p w:rsidR="006B1AC2" w:rsidRDefault="006B1AC2">
      <w:pPr>
        <w:pStyle w:val="Footer"/>
        <w:tabs>
          <w:tab w:val="clear" w:pos="4320"/>
          <w:tab w:val="clear" w:pos="8640"/>
          <w:tab w:val="left" w:pos="540"/>
        </w:tabs>
      </w:pPr>
    </w:p>
    <w:p w:rsidR="006B1AC2" w:rsidRDefault="006B1AC2">
      <w:pPr>
        <w:tabs>
          <w:tab w:val="left" w:pos="540"/>
        </w:tabs>
      </w:pPr>
      <w:r>
        <w:t>Using marginal probabilities, estimate the cumulative probability of default:</w:t>
      </w:r>
    </w:p>
    <w:p w:rsidR="006B1AC2" w:rsidRDefault="006B1AC2">
      <w:pPr>
        <w:tabs>
          <w:tab w:val="left" w:pos="540"/>
        </w:tabs>
      </w:pPr>
    </w:p>
    <w:p w:rsidR="006B1AC2" w:rsidRDefault="006B1AC2">
      <w:pPr>
        <w:tabs>
          <w:tab w:val="left" w:pos="540"/>
        </w:tabs>
      </w:pPr>
      <w:r>
        <w:tab/>
      </w:r>
      <w:proofErr w:type="spellStart"/>
      <w:r w:rsidR="00831B35">
        <w:t>C</w:t>
      </w:r>
      <w:r>
        <w:t>p</w:t>
      </w:r>
      <w:proofErr w:type="spellEnd"/>
      <w:r>
        <w:rPr>
          <w:position w:val="-7"/>
          <w:vertAlign w:val="subscript"/>
        </w:rPr>
        <w:t>2</w:t>
      </w:r>
      <w:r>
        <w:rPr>
          <w:position w:val="-7"/>
        </w:rPr>
        <w:t xml:space="preserve"> </w:t>
      </w:r>
      <w:r>
        <w:tab/>
        <w:t>= 1 - (p</w:t>
      </w:r>
      <w:r>
        <w:rPr>
          <w:position w:val="-7"/>
          <w:vertAlign w:val="subscript"/>
        </w:rPr>
        <w:t>1</w:t>
      </w:r>
      <w:r>
        <w:t>)(p</w:t>
      </w:r>
      <w:r>
        <w:rPr>
          <w:position w:val="-7"/>
          <w:vertAlign w:val="subscript"/>
        </w:rPr>
        <w:t>2</w:t>
      </w:r>
      <w:r>
        <w:t>)</w:t>
      </w:r>
    </w:p>
    <w:p w:rsidR="006B1AC2" w:rsidRDefault="006B1AC2">
      <w:pPr>
        <w:tabs>
          <w:tab w:val="left" w:pos="540"/>
        </w:tabs>
      </w:pPr>
      <w:r>
        <w:tab/>
      </w:r>
      <w:r>
        <w:tab/>
      </w:r>
      <w:r>
        <w:tab/>
        <w:t>= 1 - (</w:t>
      </w:r>
      <w:r w:rsidR="0077622C">
        <w:t>0</w:t>
      </w:r>
      <w:r>
        <w:t>.9813)(</w:t>
      </w:r>
      <w:r w:rsidR="0077622C">
        <w:t>0</w:t>
      </w:r>
      <w:r>
        <w:t>.9799) = 3.84 percent</w:t>
      </w:r>
    </w:p>
    <w:p w:rsidR="006B1AC2" w:rsidRDefault="006B1AC2">
      <w:pPr>
        <w:tabs>
          <w:tab w:val="left" w:pos="540"/>
        </w:tabs>
      </w:pPr>
      <w:r>
        <w:tab/>
      </w:r>
      <w:proofErr w:type="spellStart"/>
      <w:r w:rsidR="00831B35">
        <w:t>C</w:t>
      </w:r>
      <w:r>
        <w:t>p</w:t>
      </w:r>
      <w:proofErr w:type="spellEnd"/>
      <w:r>
        <w:rPr>
          <w:position w:val="-7"/>
          <w:vertAlign w:val="subscript"/>
        </w:rPr>
        <w:t xml:space="preserve">3 </w:t>
      </w:r>
      <w:r>
        <w:tab/>
        <w:t>= 1 - (p</w:t>
      </w:r>
      <w:r>
        <w:rPr>
          <w:position w:val="-7"/>
          <w:vertAlign w:val="subscript"/>
        </w:rPr>
        <w:t>1</w:t>
      </w:r>
      <w:r>
        <w:t>)(p</w:t>
      </w:r>
      <w:r>
        <w:rPr>
          <w:position w:val="-7"/>
          <w:vertAlign w:val="subscript"/>
        </w:rPr>
        <w:t>2</w:t>
      </w:r>
      <w:r>
        <w:t>)(p</w:t>
      </w:r>
      <w:r>
        <w:rPr>
          <w:position w:val="-7"/>
          <w:vertAlign w:val="subscript"/>
        </w:rPr>
        <w:t>3</w:t>
      </w:r>
      <w:r>
        <w:t>)</w:t>
      </w:r>
    </w:p>
    <w:p w:rsidR="006B1AC2" w:rsidRDefault="006B1AC2">
      <w:pPr>
        <w:tabs>
          <w:tab w:val="left" w:pos="540"/>
        </w:tabs>
      </w:pPr>
      <w:r>
        <w:tab/>
      </w:r>
      <w:r>
        <w:tab/>
      </w:r>
      <w:r>
        <w:tab/>
        <w:t>= 1 - (</w:t>
      </w:r>
      <w:r w:rsidR="0077622C">
        <w:t>0</w:t>
      </w:r>
      <w:r>
        <w:t>.9813)(</w:t>
      </w:r>
      <w:r w:rsidR="0077622C">
        <w:t>0</w:t>
      </w:r>
      <w:r>
        <w:t>.9799)(</w:t>
      </w:r>
      <w:r w:rsidR="0077622C">
        <w:t>0</w:t>
      </w:r>
      <w:r>
        <w:t>.9757) = 6.18 percent</w:t>
      </w:r>
    </w:p>
    <w:p w:rsidR="006B1AC2" w:rsidRDefault="006B1AC2">
      <w:pPr>
        <w:tabs>
          <w:tab w:val="left" w:pos="540"/>
        </w:tabs>
        <w:ind w:left="540" w:hanging="540"/>
      </w:pPr>
    </w:p>
    <w:p w:rsidR="006B1AC2" w:rsidRDefault="0077622C">
      <w:pPr>
        <w:tabs>
          <w:tab w:val="left" w:pos="540"/>
        </w:tabs>
        <w:ind w:left="540" w:hanging="540"/>
      </w:pPr>
      <w:r>
        <w:t>3</w:t>
      </w:r>
      <w:r w:rsidR="006B1AC2">
        <w:t>2.</w:t>
      </w:r>
      <w:r w:rsidR="006B1AC2">
        <w:tab/>
        <w:t>The bond equivalent yields for U.S. Treasury and A-rated corporate bonds with maturities of 93 and 175 days are given below:</w:t>
      </w:r>
    </w:p>
    <w:p w:rsidR="006B1AC2" w:rsidRDefault="006B1AC2"/>
    <w:p w:rsidR="006B1AC2" w:rsidRDefault="006B1AC2">
      <w:r>
        <w:tab/>
      </w:r>
      <w:r>
        <w:tab/>
      </w:r>
      <w:r w:rsidR="00831B35">
        <w:tab/>
      </w:r>
      <w:r w:rsidR="00831B35">
        <w:tab/>
      </w:r>
      <w:r>
        <w:tab/>
      </w:r>
      <w:r w:rsidR="00931F82">
        <w:rPr>
          <w:u w:val="single"/>
        </w:rPr>
        <w:t>93 D</w:t>
      </w:r>
      <w:r>
        <w:rPr>
          <w:u w:val="single"/>
        </w:rPr>
        <w:t>ays</w:t>
      </w:r>
      <w:r>
        <w:tab/>
      </w:r>
      <w:r w:rsidR="00931F82">
        <w:rPr>
          <w:u w:val="single"/>
        </w:rPr>
        <w:t>175 D</w:t>
      </w:r>
      <w:r>
        <w:rPr>
          <w:u w:val="single"/>
        </w:rPr>
        <w:t>ays</w:t>
      </w:r>
    </w:p>
    <w:p w:rsidR="006B1AC2" w:rsidRDefault="006B1AC2">
      <w:r>
        <w:tab/>
      </w:r>
      <w:r>
        <w:tab/>
      </w:r>
      <w:smartTag w:uri="urn:schemas-microsoft-com:office:smarttags" w:element="country-region">
        <w:smartTag w:uri="urn:schemas-microsoft-com:office:smarttags" w:element="place">
          <w:r>
            <w:t>U.S.</w:t>
          </w:r>
        </w:smartTag>
      </w:smartTag>
      <w:r>
        <w:t xml:space="preserve"> Treasury</w:t>
      </w:r>
      <w:r>
        <w:tab/>
      </w:r>
      <w:r>
        <w:tab/>
        <w:t>8.07%</w:t>
      </w:r>
      <w:r>
        <w:tab/>
      </w:r>
      <w:r>
        <w:tab/>
        <w:t>8.11%</w:t>
      </w:r>
    </w:p>
    <w:p w:rsidR="006B1AC2" w:rsidRDefault="006B1AC2">
      <w:r>
        <w:tab/>
      </w:r>
      <w:r>
        <w:tab/>
        <w:t>A-rated corporate</w:t>
      </w:r>
      <w:r>
        <w:tab/>
        <w:t>8.42%</w:t>
      </w:r>
      <w:r>
        <w:tab/>
      </w:r>
      <w:r>
        <w:tab/>
        <w:t>8.66%</w:t>
      </w:r>
    </w:p>
    <w:p w:rsidR="006B1AC2" w:rsidRDefault="006B1AC2">
      <w:r>
        <w:tab/>
      </w:r>
      <w:r>
        <w:tab/>
        <w:t>Spread</w:t>
      </w:r>
      <w:r>
        <w:tab/>
      </w:r>
      <w:r>
        <w:tab/>
      </w:r>
      <w:r>
        <w:tab/>
        <w:t>0.35%</w:t>
      </w:r>
      <w:r>
        <w:tab/>
      </w:r>
      <w:r>
        <w:tab/>
        <w:t>0.55%</w:t>
      </w:r>
    </w:p>
    <w:p w:rsidR="006B1AC2" w:rsidRDefault="006B1AC2"/>
    <w:p w:rsidR="006B1AC2" w:rsidRDefault="006B1AC2">
      <w:pPr>
        <w:tabs>
          <w:tab w:val="left" w:pos="540"/>
          <w:tab w:val="left" w:pos="900"/>
        </w:tabs>
        <w:ind w:left="900" w:hanging="900"/>
      </w:pPr>
      <w:r>
        <w:tab/>
        <w:t>a.</w:t>
      </w:r>
      <w:r>
        <w:tab/>
        <w:t>What are the implied forward rates for both an 82-day Treasury and an 82-day A-ra</w:t>
      </w:r>
      <w:r w:rsidR="00831B35">
        <w:t xml:space="preserve">ted bond beginning in 93 days? </w:t>
      </w:r>
      <w:r>
        <w:t>Use daily compounding on a 365-day year basis.</w:t>
      </w:r>
    </w:p>
    <w:p w:rsidR="006B1AC2" w:rsidRDefault="006B1AC2">
      <w:pPr>
        <w:tabs>
          <w:tab w:val="left" w:pos="540"/>
          <w:tab w:val="left" w:pos="900"/>
        </w:tabs>
        <w:ind w:left="900" w:hanging="900"/>
      </w:pPr>
    </w:p>
    <w:p w:rsidR="006B1AC2" w:rsidRDefault="006B1AC2">
      <w:pPr>
        <w:tabs>
          <w:tab w:val="left" w:pos="540"/>
        </w:tabs>
      </w:pPr>
      <w:bookmarkStart w:id="0" w:name="_GoBack"/>
      <w:bookmarkEnd w:id="0"/>
      <w:r>
        <w:t>The forward rate, f, for the period 93 days to 175 days, or 82 days, for the Treasury is:</w:t>
      </w:r>
    </w:p>
    <w:p w:rsidR="006B1AC2" w:rsidRDefault="006B1AC2"/>
    <w:p w:rsidR="006B1AC2" w:rsidRDefault="006B1AC2">
      <w:pPr>
        <w:tabs>
          <w:tab w:val="left" w:pos="540"/>
        </w:tabs>
      </w:pPr>
      <w:r>
        <w:tab/>
        <w:t>(1 + 0.0811)</w:t>
      </w:r>
      <w:r>
        <w:rPr>
          <w:position w:val="7"/>
        </w:rPr>
        <w:t xml:space="preserve">175/365 </w:t>
      </w:r>
      <w:r>
        <w:t>= (1 + 0.0807)</w:t>
      </w:r>
      <w:r>
        <w:rPr>
          <w:position w:val="7"/>
        </w:rPr>
        <w:t xml:space="preserve">93/365 </w:t>
      </w:r>
      <w:r>
        <w:t xml:space="preserve">(1 + </w:t>
      </w:r>
      <w:r>
        <w:rPr>
          <w:i/>
        </w:rPr>
        <w:t>f</w:t>
      </w:r>
      <w:r>
        <w:t>)</w:t>
      </w:r>
      <w:r>
        <w:rPr>
          <w:position w:val="7"/>
        </w:rPr>
        <w:t>82/365</w:t>
      </w:r>
      <w:r>
        <w:rPr>
          <w:position w:val="7"/>
        </w:rPr>
        <w:tab/>
      </w:r>
      <w:r>
        <w:rPr>
          <w:position w:val="7"/>
        </w:rPr>
        <w:sym w:font="Symbol" w:char="F0DE"/>
      </w:r>
      <w:r>
        <w:rPr>
          <w:position w:val="7"/>
        </w:rPr>
        <w:t xml:space="preserve">  </w:t>
      </w:r>
      <w:r>
        <w:rPr>
          <w:i/>
        </w:rPr>
        <w:t>f</w:t>
      </w:r>
      <w:r>
        <w:t xml:space="preserve"> = 8.16 percent</w:t>
      </w:r>
    </w:p>
    <w:p w:rsidR="006B1AC2" w:rsidRDefault="006B1AC2"/>
    <w:p w:rsidR="006B1AC2" w:rsidRDefault="006B1AC2">
      <w:pPr>
        <w:tabs>
          <w:tab w:val="left" w:pos="540"/>
        </w:tabs>
        <w:ind w:left="540" w:hanging="540"/>
      </w:pPr>
      <w:r>
        <w:t xml:space="preserve">The forward rate, </w:t>
      </w:r>
      <w:r w:rsidR="00932734">
        <w:t>c</w:t>
      </w:r>
      <w:r>
        <w:t>, for the corporate bond for the 82-day period is:</w:t>
      </w:r>
    </w:p>
    <w:p w:rsidR="006B1AC2" w:rsidRDefault="006B1AC2"/>
    <w:p w:rsidR="006B1AC2" w:rsidRDefault="006B1AC2">
      <w:pPr>
        <w:tabs>
          <w:tab w:val="left" w:pos="540"/>
        </w:tabs>
      </w:pPr>
      <w:r>
        <w:tab/>
        <w:t>(1 + 0.0866)</w:t>
      </w:r>
      <w:r>
        <w:rPr>
          <w:position w:val="7"/>
        </w:rPr>
        <w:t xml:space="preserve">175/365  </w:t>
      </w:r>
      <w:r>
        <w:t>= (1 + 0.0842)</w:t>
      </w:r>
      <w:r>
        <w:rPr>
          <w:position w:val="7"/>
        </w:rPr>
        <w:t xml:space="preserve">93/365  </w:t>
      </w:r>
      <w:r>
        <w:t>(1 +</w:t>
      </w:r>
      <w:r w:rsidR="00932734">
        <w:t xml:space="preserve"> c</w:t>
      </w:r>
      <w:r>
        <w:t>)</w:t>
      </w:r>
      <w:r>
        <w:rPr>
          <w:position w:val="7"/>
        </w:rPr>
        <w:t>82/365</w:t>
      </w:r>
      <w:r>
        <w:rPr>
          <w:position w:val="7"/>
        </w:rPr>
        <w:tab/>
      </w:r>
      <w:r>
        <w:rPr>
          <w:position w:val="7"/>
        </w:rPr>
        <w:sym w:font="Symbol" w:char="F0DE"/>
      </w:r>
      <w:r>
        <w:rPr>
          <w:position w:val="7"/>
        </w:rPr>
        <w:t xml:space="preserve">  </w:t>
      </w:r>
      <w:r>
        <w:rPr>
          <w:i/>
        </w:rPr>
        <w:t>f</w:t>
      </w:r>
      <w:r>
        <w:t xml:space="preserve"> = 8.933%</w:t>
      </w:r>
    </w:p>
    <w:p w:rsidR="00EE0C12" w:rsidRDefault="00EE0C12">
      <w:r>
        <w:br w:type="page"/>
      </w:r>
    </w:p>
    <w:p w:rsidR="006B1AC2" w:rsidRDefault="006B1AC2"/>
    <w:p w:rsidR="006B1AC2" w:rsidRDefault="006B1AC2">
      <w:pPr>
        <w:tabs>
          <w:tab w:val="left" w:pos="540"/>
          <w:tab w:val="left" w:pos="900"/>
        </w:tabs>
        <w:ind w:left="900" w:hanging="900"/>
      </w:pPr>
      <w:r>
        <w:tab/>
        <w:t>b.</w:t>
      </w:r>
      <w:r>
        <w:tab/>
        <w:t>What is the implied probability of default on A-rate</w:t>
      </w:r>
      <w:r w:rsidR="00831B35">
        <w:t xml:space="preserve">d bonds over the next 93 days? </w:t>
      </w:r>
      <w:r>
        <w:t>Over 175 days?</w:t>
      </w:r>
    </w:p>
    <w:p w:rsidR="006B1AC2" w:rsidRDefault="006B1AC2">
      <w:pPr>
        <w:tabs>
          <w:tab w:val="left" w:pos="540"/>
          <w:tab w:val="left" w:pos="900"/>
        </w:tabs>
        <w:ind w:left="900" w:hanging="900"/>
      </w:pPr>
    </w:p>
    <w:p w:rsidR="006B1AC2" w:rsidRDefault="006B1AC2">
      <w:pPr>
        <w:tabs>
          <w:tab w:val="left" w:pos="540"/>
        </w:tabs>
      </w:pPr>
      <w:r>
        <w:t>The probability of repayment of the 93-day A-rated bond is:</w:t>
      </w:r>
    </w:p>
    <w:p w:rsidR="006B1AC2" w:rsidRDefault="006B1AC2">
      <w:pPr>
        <w:tabs>
          <w:tab w:val="left" w:pos="540"/>
        </w:tabs>
      </w:pPr>
      <w:r>
        <w:tab/>
      </w:r>
      <w:r>
        <w:rPr>
          <w:i/>
        </w:rPr>
        <w:t>p</w:t>
      </w:r>
      <w:r>
        <w:t>(1 + 0.0842)</w:t>
      </w:r>
      <w:r>
        <w:rPr>
          <w:position w:val="7"/>
        </w:rPr>
        <w:t xml:space="preserve">93/365 </w:t>
      </w:r>
      <w:r>
        <w:t>= (1 + 0.0807)</w:t>
      </w:r>
      <w:r>
        <w:rPr>
          <w:position w:val="7"/>
        </w:rPr>
        <w:t xml:space="preserve">93/365 </w:t>
      </w:r>
      <w:r>
        <w:rPr>
          <w:position w:val="7"/>
        </w:rPr>
        <w:tab/>
      </w:r>
      <w:r>
        <w:rPr>
          <w:position w:val="7"/>
        </w:rPr>
        <w:tab/>
      </w:r>
      <w:r>
        <w:rPr>
          <w:position w:val="7"/>
        </w:rPr>
        <w:sym w:font="Symbol" w:char="F0DE"/>
      </w:r>
      <w:r>
        <w:rPr>
          <w:position w:val="7"/>
        </w:rPr>
        <w:tab/>
      </w:r>
      <w:r>
        <w:rPr>
          <w:i/>
        </w:rPr>
        <w:t>p</w:t>
      </w:r>
      <w:r>
        <w:t xml:space="preserve"> = 99.92 percent</w:t>
      </w:r>
    </w:p>
    <w:p w:rsidR="006B1AC2" w:rsidRDefault="006B1AC2">
      <w:pPr>
        <w:tabs>
          <w:tab w:val="left" w:pos="540"/>
        </w:tabs>
      </w:pPr>
      <w:r>
        <w:t xml:space="preserve">Therefore, the probability of default is (1 - </w:t>
      </w:r>
      <w:r>
        <w:rPr>
          <w:i/>
        </w:rPr>
        <w:t>p</w:t>
      </w:r>
      <w:r>
        <w:t xml:space="preserve">) = (1 - </w:t>
      </w:r>
      <w:r w:rsidR="0077622C">
        <w:t>0</w:t>
      </w:r>
      <w:r>
        <w:t>.9992) = 0.0008 or 0.08 percent.</w:t>
      </w:r>
    </w:p>
    <w:p w:rsidR="006B1AC2" w:rsidRDefault="006B1AC2">
      <w:pPr>
        <w:tabs>
          <w:tab w:val="left" w:pos="540"/>
        </w:tabs>
      </w:pPr>
    </w:p>
    <w:p w:rsidR="006B1AC2" w:rsidRDefault="006B1AC2">
      <w:pPr>
        <w:tabs>
          <w:tab w:val="left" w:pos="540"/>
        </w:tabs>
      </w:pPr>
      <w:r>
        <w:t>The probability of repayment of the 175-day A-rated bond is:</w:t>
      </w:r>
    </w:p>
    <w:p w:rsidR="006B1AC2" w:rsidRDefault="006B1AC2">
      <w:pPr>
        <w:tabs>
          <w:tab w:val="left" w:pos="540"/>
        </w:tabs>
      </w:pPr>
      <w:r>
        <w:tab/>
      </w:r>
      <w:r>
        <w:rPr>
          <w:i/>
        </w:rPr>
        <w:t>p</w:t>
      </w:r>
      <w:r>
        <w:t>(1 + 0.0866)</w:t>
      </w:r>
      <w:r>
        <w:rPr>
          <w:position w:val="7"/>
        </w:rPr>
        <w:t xml:space="preserve">175/365 </w:t>
      </w:r>
      <w:r>
        <w:t>= (1 +</w:t>
      </w:r>
      <w:r w:rsidR="00932734">
        <w:t xml:space="preserve"> </w:t>
      </w:r>
      <w:r>
        <w:t>0.0811)</w:t>
      </w:r>
      <w:r>
        <w:rPr>
          <w:position w:val="7"/>
        </w:rPr>
        <w:t>175/365</w:t>
      </w:r>
      <w:r>
        <w:rPr>
          <w:position w:val="7"/>
        </w:rPr>
        <w:tab/>
      </w:r>
      <w:r>
        <w:rPr>
          <w:position w:val="7"/>
        </w:rPr>
        <w:tab/>
      </w:r>
      <w:r>
        <w:rPr>
          <w:position w:val="7"/>
        </w:rPr>
        <w:sym w:font="Symbol" w:char="F0DE"/>
      </w:r>
      <w:r>
        <w:rPr>
          <w:position w:val="7"/>
        </w:rPr>
        <w:tab/>
      </w:r>
      <w:r>
        <w:rPr>
          <w:i/>
        </w:rPr>
        <w:t>p</w:t>
      </w:r>
      <w:r>
        <w:t xml:space="preserve"> = 99.76 percent</w:t>
      </w:r>
    </w:p>
    <w:p w:rsidR="006B1AC2" w:rsidRDefault="006B1AC2">
      <w:pPr>
        <w:tabs>
          <w:tab w:val="left" w:pos="540"/>
        </w:tabs>
      </w:pPr>
      <w:r>
        <w:tab/>
        <w:t xml:space="preserve">Therefore, the probability of default is (1 - </w:t>
      </w:r>
      <w:r>
        <w:rPr>
          <w:i/>
        </w:rPr>
        <w:t>p</w:t>
      </w:r>
      <w:r>
        <w:t xml:space="preserve">) = (1 - </w:t>
      </w:r>
      <w:r w:rsidR="0077622C">
        <w:t>0</w:t>
      </w:r>
      <w:r>
        <w:t>.9976) = 0.0024 or 0.24 percent.</w:t>
      </w:r>
    </w:p>
    <w:p w:rsidR="006B1AC2" w:rsidRDefault="006B1AC2">
      <w:pPr>
        <w:tabs>
          <w:tab w:val="left" w:pos="540"/>
        </w:tabs>
      </w:pPr>
    </w:p>
    <w:p w:rsidR="006B1AC2" w:rsidRDefault="006B1AC2">
      <w:pPr>
        <w:tabs>
          <w:tab w:val="left" w:pos="540"/>
          <w:tab w:val="left" w:pos="900"/>
        </w:tabs>
        <w:ind w:left="900" w:hanging="900"/>
      </w:pPr>
      <w:r>
        <w:tab/>
        <w:t>c.</w:t>
      </w:r>
      <w:r>
        <w:tab/>
        <w:t>What is the implied default probability on an 82-day A-rated bond to be issued in 93 days?</w:t>
      </w:r>
    </w:p>
    <w:p w:rsidR="006B1AC2" w:rsidRDefault="006B1AC2">
      <w:pPr>
        <w:pStyle w:val="Footer"/>
        <w:tabs>
          <w:tab w:val="clear" w:pos="4320"/>
          <w:tab w:val="clear" w:pos="8640"/>
          <w:tab w:val="left" w:pos="540"/>
          <w:tab w:val="left" w:pos="900"/>
        </w:tabs>
      </w:pPr>
    </w:p>
    <w:p w:rsidR="006B1AC2" w:rsidRDefault="006B1AC2">
      <w:pPr>
        <w:tabs>
          <w:tab w:val="left" w:pos="540"/>
        </w:tabs>
      </w:pPr>
      <w:r>
        <w:t xml:space="preserve">The probability of repayment of the A-rated bond for the period 93 days to 175 days, </w:t>
      </w:r>
      <w:r>
        <w:rPr>
          <w:i/>
        </w:rPr>
        <w:t>p</w:t>
      </w:r>
      <w:r>
        <w:t>, is:</w:t>
      </w:r>
    </w:p>
    <w:p w:rsidR="006B1AC2" w:rsidRDefault="006B1AC2">
      <w:pPr>
        <w:tabs>
          <w:tab w:val="left" w:pos="540"/>
        </w:tabs>
      </w:pPr>
      <w:r>
        <w:tab/>
      </w:r>
      <w:r>
        <w:rPr>
          <w:i/>
        </w:rPr>
        <w:t>p</w:t>
      </w:r>
      <w:r>
        <w:t xml:space="preserve"> (1.08933)</w:t>
      </w:r>
      <w:r>
        <w:rPr>
          <w:position w:val="7"/>
        </w:rPr>
        <w:t xml:space="preserve">82/365  </w:t>
      </w:r>
      <w:r>
        <w:t>= (1 + 0.0816)</w:t>
      </w:r>
      <w:r>
        <w:rPr>
          <w:position w:val="7"/>
        </w:rPr>
        <w:t xml:space="preserve">82/365 </w:t>
      </w:r>
      <w:r>
        <w:rPr>
          <w:position w:val="7"/>
        </w:rPr>
        <w:tab/>
      </w:r>
      <w:r>
        <w:rPr>
          <w:position w:val="7"/>
        </w:rPr>
        <w:sym w:font="Symbol" w:char="F0DE"/>
      </w:r>
      <w:r>
        <w:rPr>
          <w:position w:val="7"/>
        </w:rPr>
        <w:t xml:space="preserve">  </w:t>
      </w:r>
      <w:r>
        <w:rPr>
          <w:i/>
        </w:rPr>
        <w:t>p</w:t>
      </w:r>
      <w:r>
        <w:t xml:space="preserve"> = </w:t>
      </w:r>
      <w:r w:rsidR="0077622C">
        <w:t>0</w:t>
      </w:r>
      <w:r>
        <w:t>.9984, or 99.84 percent</w:t>
      </w:r>
    </w:p>
    <w:p w:rsidR="006B1AC2" w:rsidRDefault="006B1AC2">
      <w:pPr>
        <w:tabs>
          <w:tab w:val="left" w:pos="540"/>
        </w:tabs>
      </w:pPr>
      <w:r>
        <w:t xml:space="preserve">Therefore, the probability of default is (1 - </w:t>
      </w:r>
      <w:r>
        <w:rPr>
          <w:i/>
        </w:rPr>
        <w:t>p</w:t>
      </w:r>
      <w:r>
        <w:t>) or 0.0016 or 0.16 percent.</w:t>
      </w:r>
    </w:p>
    <w:p w:rsidR="006B1AC2" w:rsidRDefault="006B1AC2">
      <w:r>
        <w:t xml:space="preserve"> </w:t>
      </w:r>
    </w:p>
    <w:p w:rsidR="006B1AC2" w:rsidRDefault="0077622C">
      <w:pPr>
        <w:tabs>
          <w:tab w:val="left" w:pos="540"/>
          <w:tab w:val="left" w:pos="900"/>
        </w:tabs>
        <w:ind w:left="540" w:hanging="540"/>
      </w:pPr>
      <w:r>
        <w:t>33</w:t>
      </w:r>
      <w:r w:rsidR="006B1AC2">
        <w:t>.</w:t>
      </w:r>
      <w:r w:rsidR="006B1AC2">
        <w:tab/>
        <w:t>What is the mor</w:t>
      </w:r>
      <w:r w:rsidR="00831B35">
        <w:t xml:space="preserve">tality rate of a bond or loan? </w:t>
      </w:r>
      <w:r w:rsidR="006B1AC2">
        <w:t>What are some of the problems with using a mortality rate approach to determine the probability of default of a given bond issue?</w:t>
      </w:r>
    </w:p>
    <w:p w:rsidR="006B1AC2" w:rsidRDefault="006B1AC2">
      <w:pPr>
        <w:pStyle w:val="Footer"/>
        <w:tabs>
          <w:tab w:val="clear" w:pos="4320"/>
          <w:tab w:val="clear" w:pos="8640"/>
        </w:tabs>
      </w:pPr>
    </w:p>
    <w:p w:rsidR="006B1AC2" w:rsidRDefault="006B1AC2">
      <w:r>
        <w:t xml:space="preserve">Mortality rates reflect the historic default risk </w:t>
      </w:r>
      <w:r w:rsidR="00831B35">
        <w:t>experience of a bond or a loan.</w:t>
      </w:r>
      <w:r>
        <w:t xml:space="preserve"> One major problem is that the approach looks backward rather than forward in determining probabilities of default.  Further, the estimates are sensitive to the time period of the analysis, the number of bond issues, and the sizes of the issues.</w:t>
      </w:r>
    </w:p>
    <w:p w:rsidR="006B1AC2" w:rsidRDefault="006B1AC2"/>
    <w:p w:rsidR="006B1AC2" w:rsidRDefault="007155EB">
      <w:pPr>
        <w:tabs>
          <w:tab w:val="left" w:pos="540"/>
        </w:tabs>
        <w:ind w:left="540" w:hanging="540"/>
      </w:pPr>
      <w:r>
        <w:t>34</w:t>
      </w:r>
      <w:r w:rsidR="006B1AC2">
        <w:t>.</w:t>
      </w:r>
      <w:r w:rsidR="006B1AC2">
        <w:tab/>
        <w:t>The following is a schedule of historical defaults (yearly and cumulative) experienced by an FI manager on a portfolio of commercial and mortgage loans.</w:t>
      </w:r>
    </w:p>
    <w:p w:rsidR="006B1AC2" w:rsidRDefault="006B1AC2">
      <w:pPr>
        <w:tabs>
          <w:tab w:val="left" w:pos="0"/>
          <w:tab w:val="left" w:pos="540"/>
        </w:tabs>
      </w:pPr>
    </w:p>
    <w:p w:rsidR="006B1AC2" w:rsidRDefault="006B1AC2">
      <w:pPr>
        <w:tabs>
          <w:tab w:val="left" w:pos="0"/>
          <w:tab w:val="left" w:pos="540"/>
        </w:tabs>
        <w:rPr>
          <w:u w:val="single"/>
        </w:rPr>
      </w:pPr>
      <w:r>
        <w:tab/>
      </w:r>
      <w:r>
        <w:tab/>
      </w:r>
      <w:r>
        <w:tab/>
      </w:r>
      <w:r>
        <w:tab/>
      </w:r>
      <w:r>
        <w:rPr>
          <w:u w:val="single"/>
        </w:rPr>
        <w:t xml:space="preserve">                                 Years after Issuance</w:t>
      </w:r>
      <w:r>
        <w:rPr>
          <w:u w:val="single"/>
        </w:rPr>
        <w:tab/>
      </w:r>
      <w:r>
        <w:rPr>
          <w:u w:val="single"/>
        </w:rPr>
        <w:tab/>
      </w:r>
      <w:r>
        <w:rPr>
          <w:u w:val="single"/>
        </w:rPr>
        <w:tab/>
      </w:r>
      <w:r>
        <w:rPr>
          <w:u w:val="single"/>
        </w:rPr>
        <w:tab/>
        <w:t xml:space="preserve">                              </w:t>
      </w:r>
    </w:p>
    <w:p w:rsidR="006B1AC2" w:rsidRDefault="006B1AC2">
      <w:pPr>
        <w:tabs>
          <w:tab w:val="left" w:pos="0"/>
          <w:tab w:val="left" w:pos="540"/>
        </w:tabs>
      </w:pPr>
      <w:r>
        <w:rPr>
          <w:u w:val="single"/>
        </w:rPr>
        <w:t>Loan Type</w:t>
      </w:r>
      <w:r>
        <w:tab/>
      </w:r>
      <w:r>
        <w:tab/>
      </w:r>
      <w:r>
        <w:rPr>
          <w:u w:val="single"/>
        </w:rPr>
        <w:t>1 Year</w:t>
      </w:r>
      <w:r>
        <w:tab/>
      </w:r>
      <w:r>
        <w:tab/>
      </w:r>
      <w:r>
        <w:rPr>
          <w:u w:val="single"/>
        </w:rPr>
        <w:t>2 Years</w:t>
      </w:r>
      <w:r>
        <w:tab/>
      </w:r>
      <w:r>
        <w:rPr>
          <w:u w:val="single"/>
        </w:rPr>
        <w:t>3 Years</w:t>
      </w:r>
      <w:r>
        <w:tab/>
      </w:r>
      <w:r>
        <w:rPr>
          <w:u w:val="single"/>
        </w:rPr>
        <w:t>4 Years</w:t>
      </w:r>
      <w:r>
        <w:tab/>
      </w:r>
      <w:r>
        <w:rPr>
          <w:u w:val="single"/>
        </w:rPr>
        <w:t>5 Years</w:t>
      </w:r>
    </w:p>
    <w:p w:rsidR="006B1AC2" w:rsidRDefault="006B1AC2">
      <w:pPr>
        <w:pStyle w:val="Footer"/>
        <w:tabs>
          <w:tab w:val="clear" w:pos="4320"/>
          <w:tab w:val="clear" w:pos="8640"/>
          <w:tab w:val="left" w:pos="0"/>
          <w:tab w:val="left" w:pos="540"/>
        </w:tabs>
      </w:pPr>
      <w:r>
        <w:t xml:space="preserve">Commercial: </w:t>
      </w:r>
    </w:p>
    <w:p w:rsidR="006B1AC2" w:rsidRDefault="006B1AC2">
      <w:pPr>
        <w:pStyle w:val="Footer"/>
        <w:tabs>
          <w:tab w:val="clear" w:pos="4320"/>
          <w:tab w:val="clear" w:pos="8640"/>
          <w:tab w:val="left" w:pos="0"/>
          <w:tab w:val="left" w:pos="360"/>
          <w:tab w:val="left" w:pos="540"/>
          <w:tab w:val="left" w:pos="900"/>
        </w:tabs>
      </w:pPr>
      <w:r>
        <w:tab/>
        <w:t>Annual default</w:t>
      </w:r>
      <w:r>
        <w:tab/>
        <w:t>0.00%</w:t>
      </w:r>
      <w:r>
        <w:tab/>
      </w:r>
      <w:r>
        <w:tab/>
        <w:t>______</w:t>
      </w:r>
      <w:r>
        <w:tab/>
        <w:t>0.50%</w:t>
      </w:r>
      <w:r>
        <w:tab/>
      </w:r>
      <w:r>
        <w:tab/>
        <w:t>______</w:t>
      </w:r>
      <w:r>
        <w:tab/>
        <w:t>0.30%</w:t>
      </w:r>
    </w:p>
    <w:p w:rsidR="006B1AC2" w:rsidRDefault="006B1AC2">
      <w:pPr>
        <w:tabs>
          <w:tab w:val="left" w:pos="0"/>
          <w:tab w:val="left" w:pos="540"/>
        </w:tabs>
      </w:pPr>
      <w:r>
        <w:t>Cumulative default</w:t>
      </w:r>
      <w:r>
        <w:tab/>
        <w:t>______</w:t>
      </w:r>
      <w:r>
        <w:tab/>
        <w:t>0.10%</w:t>
      </w:r>
      <w:r>
        <w:tab/>
      </w:r>
      <w:r>
        <w:tab/>
        <w:t>______</w:t>
      </w:r>
      <w:r>
        <w:tab/>
        <w:t>0.80%</w:t>
      </w:r>
      <w:r>
        <w:tab/>
      </w:r>
      <w:r>
        <w:tab/>
        <w:t>______</w:t>
      </w:r>
    </w:p>
    <w:p w:rsidR="006B1AC2" w:rsidRDefault="006B1AC2">
      <w:pPr>
        <w:tabs>
          <w:tab w:val="left" w:pos="0"/>
          <w:tab w:val="left" w:pos="540"/>
        </w:tabs>
      </w:pPr>
      <w:r>
        <w:t xml:space="preserve">Mortgage: </w:t>
      </w:r>
    </w:p>
    <w:p w:rsidR="006B1AC2" w:rsidRDefault="006B1AC2">
      <w:pPr>
        <w:pStyle w:val="Footer"/>
        <w:tabs>
          <w:tab w:val="clear" w:pos="4320"/>
          <w:tab w:val="clear" w:pos="8640"/>
          <w:tab w:val="left" w:pos="0"/>
          <w:tab w:val="left" w:pos="360"/>
          <w:tab w:val="left" w:pos="540"/>
          <w:tab w:val="left" w:pos="900"/>
        </w:tabs>
      </w:pPr>
      <w:r>
        <w:tab/>
        <w:t>Annual default</w:t>
      </w:r>
      <w:r>
        <w:tab/>
        <w:t>0.10%</w:t>
      </w:r>
      <w:r>
        <w:tab/>
      </w:r>
      <w:r>
        <w:tab/>
        <w:t>0.25%</w:t>
      </w:r>
      <w:r>
        <w:tab/>
      </w:r>
      <w:r>
        <w:tab/>
        <w:t>0.60%</w:t>
      </w:r>
      <w:r>
        <w:tab/>
      </w:r>
      <w:r>
        <w:tab/>
        <w:t>______</w:t>
      </w:r>
      <w:r>
        <w:tab/>
        <w:t>0.80%</w:t>
      </w:r>
    </w:p>
    <w:p w:rsidR="006B1AC2" w:rsidRDefault="006B1AC2">
      <w:pPr>
        <w:tabs>
          <w:tab w:val="left" w:pos="0"/>
          <w:tab w:val="left" w:pos="540"/>
        </w:tabs>
      </w:pPr>
      <w:r>
        <w:t>Cumulative default</w:t>
      </w:r>
      <w:r>
        <w:tab/>
      </w:r>
      <w:r>
        <w:softHyphen/>
        <w:t>______</w:t>
      </w:r>
      <w:r>
        <w:tab/>
        <w:t>______</w:t>
      </w:r>
      <w:r>
        <w:tab/>
        <w:t>______</w:t>
      </w:r>
      <w:r>
        <w:tab/>
        <w:t>1.64%</w:t>
      </w:r>
      <w:r>
        <w:tab/>
      </w:r>
      <w:r>
        <w:tab/>
        <w:t>______</w:t>
      </w:r>
      <w:r>
        <w:tab/>
      </w:r>
    </w:p>
    <w:p w:rsidR="006B1AC2" w:rsidRDefault="006B1AC2">
      <w:pPr>
        <w:tabs>
          <w:tab w:val="left" w:pos="0"/>
          <w:tab w:val="left" w:pos="540"/>
        </w:tabs>
      </w:pPr>
    </w:p>
    <w:p w:rsidR="006B1AC2" w:rsidRDefault="006B1AC2">
      <w:pPr>
        <w:tabs>
          <w:tab w:val="left" w:pos="540"/>
          <w:tab w:val="left" w:pos="900"/>
        </w:tabs>
      </w:pPr>
      <w:r>
        <w:tab/>
        <w:t>a.</w:t>
      </w:r>
      <w:r>
        <w:tab/>
        <w:t>Complete the blank spaces in the table.</w:t>
      </w:r>
    </w:p>
    <w:p w:rsidR="006B1AC2" w:rsidRDefault="006B1AC2">
      <w:pPr>
        <w:tabs>
          <w:tab w:val="left" w:pos="540"/>
        </w:tabs>
      </w:pPr>
    </w:p>
    <w:p w:rsidR="006B1AC2" w:rsidRDefault="006B1AC2">
      <w:pPr>
        <w:tabs>
          <w:tab w:val="left" w:pos="540"/>
        </w:tabs>
      </w:pPr>
      <w:r>
        <w:t>Commercial: Annual default</w:t>
      </w:r>
      <w:r>
        <w:tab/>
        <w:t xml:space="preserve">0.00%, </w:t>
      </w:r>
      <w:r>
        <w:rPr>
          <w:u w:val="single"/>
        </w:rPr>
        <w:t>0.10%</w:t>
      </w:r>
      <w:r>
        <w:t xml:space="preserve">, 0.50%, </w:t>
      </w:r>
      <w:r>
        <w:rPr>
          <w:u w:val="single"/>
        </w:rPr>
        <w:t>0.20%</w:t>
      </w:r>
      <w:r>
        <w:t>, and 0.30%</w:t>
      </w:r>
    </w:p>
    <w:p w:rsidR="006B1AC2" w:rsidRDefault="006B1AC2">
      <w:pPr>
        <w:tabs>
          <w:tab w:val="left" w:pos="540"/>
        </w:tabs>
      </w:pPr>
      <w:r>
        <w:t>Cumulative default:</w:t>
      </w:r>
      <w:r>
        <w:tab/>
      </w:r>
      <w:r>
        <w:tab/>
      </w:r>
      <w:r>
        <w:rPr>
          <w:u w:val="single"/>
        </w:rPr>
        <w:t>0.00%</w:t>
      </w:r>
      <w:r>
        <w:t xml:space="preserve">, 0.10%, </w:t>
      </w:r>
      <w:r>
        <w:rPr>
          <w:u w:val="single"/>
        </w:rPr>
        <w:t>0.60%</w:t>
      </w:r>
      <w:r>
        <w:t xml:space="preserve">, 0.80%, and </w:t>
      </w:r>
      <w:r>
        <w:rPr>
          <w:u w:val="single"/>
        </w:rPr>
        <w:t>1.10%</w:t>
      </w:r>
    </w:p>
    <w:p w:rsidR="006B1AC2" w:rsidRDefault="006B1AC2">
      <w:pPr>
        <w:tabs>
          <w:tab w:val="left" w:pos="540"/>
        </w:tabs>
      </w:pPr>
      <w:r>
        <w:t xml:space="preserve">Mortgage: </w:t>
      </w:r>
      <w:r w:rsidR="00276441">
        <w:t>Annual</w:t>
      </w:r>
      <w:r>
        <w:t xml:space="preserve"> default</w:t>
      </w:r>
      <w:r>
        <w:tab/>
        <w:t xml:space="preserve">0.10%, 0.25%, 0.60%, </w:t>
      </w:r>
      <w:r>
        <w:rPr>
          <w:u w:val="single"/>
        </w:rPr>
        <w:t>0.70%</w:t>
      </w:r>
      <w:r>
        <w:t>, and 0.80%</w:t>
      </w:r>
    </w:p>
    <w:p w:rsidR="006B1AC2" w:rsidRDefault="006B1AC2">
      <w:pPr>
        <w:tabs>
          <w:tab w:val="left" w:pos="540"/>
        </w:tabs>
      </w:pPr>
      <w:r>
        <w:t>Cumulative default</w:t>
      </w:r>
      <w:r>
        <w:tab/>
      </w:r>
      <w:r>
        <w:tab/>
      </w:r>
      <w:r>
        <w:rPr>
          <w:u w:val="single"/>
        </w:rPr>
        <w:t>0.10%</w:t>
      </w:r>
      <w:r>
        <w:t xml:space="preserve">, </w:t>
      </w:r>
      <w:r>
        <w:rPr>
          <w:u w:val="single"/>
        </w:rPr>
        <w:t>0.35%</w:t>
      </w:r>
      <w:r>
        <w:t xml:space="preserve">, </w:t>
      </w:r>
      <w:r>
        <w:rPr>
          <w:u w:val="single"/>
        </w:rPr>
        <w:t>0.95%</w:t>
      </w:r>
      <w:r>
        <w:t xml:space="preserve">, 1.64%, and </w:t>
      </w:r>
      <w:r>
        <w:rPr>
          <w:u w:val="single"/>
        </w:rPr>
        <w:t>2.43%</w:t>
      </w:r>
    </w:p>
    <w:p w:rsidR="00EE0C12" w:rsidRDefault="00EE0C12">
      <w:r>
        <w:br w:type="page"/>
      </w:r>
    </w:p>
    <w:p w:rsidR="006B1AC2" w:rsidRDefault="006B1AC2">
      <w:pPr>
        <w:tabs>
          <w:tab w:val="left" w:pos="540"/>
        </w:tabs>
      </w:pPr>
    </w:p>
    <w:p w:rsidR="0037593E" w:rsidRDefault="006B1AC2" w:rsidP="00276441">
      <w:r>
        <w:t xml:space="preserve">Note: The annual survival rate is </w:t>
      </w:r>
      <w:proofErr w:type="spellStart"/>
      <w:r>
        <w:t>p</w:t>
      </w:r>
      <w:r>
        <w:rPr>
          <w:vertAlign w:val="subscript"/>
        </w:rPr>
        <w:t>t</w:t>
      </w:r>
      <w:proofErr w:type="spellEnd"/>
      <w:r>
        <w:t xml:space="preserve"> = 1 – annual default rate, and the cumulative default rate for n = </w:t>
      </w:r>
      <w:r w:rsidR="0037593E">
        <w:t>3</w:t>
      </w:r>
      <w:r>
        <w:t xml:space="preserve"> of mortgages is 1 – (p</w:t>
      </w:r>
      <w:r>
        <w:rPr>
          <w:vertAlign w:val="subscript"/>
        </w:rPr>
        <w:t>1</w:t>
      </w:r>
      <w:r w:rsidR="0037593E">
        <w:rPr>
          <w:vertAlign w:val="subscript"/>
        </w:rPr>
        <w:t xml:space="preserve"> </w:t>
      </w:r>
      <w:r w:rsidR="0037593E">
        <w:t>x</w:t>
      </w:r>
      <w:r>
        <w:t xml:space="preserve"> p</w:t>
      </w:r>
      <w:r>
        <w:rPr>
          <w:vertAlign w:val="subscript"/>
        </w:rPr>
        <w:t>2</w:t>
      </w:r>
      <w:r w:rsidR="0037593E">
        <w:t xml:space="preserve"> x</w:t>
      </w:r>
      <w:r>
        <w:t xml:space="preserve"> p</w:t>
      </w:r>
      <w:r>
        <w:rPr>
          <w:vertAlign w:val="subscript"/>
        </w:rPr>
        <w:t>3</w:t>
      </w:r>
      <w:r w:rsidR="0037593E">
        <w:t xml:space="preserve"> x</w:t>
      </w:r>
      <w:r>
        <w:t xml:space="preserve"> p</w:t>
      </w:r>
      <w:r>
        <w:rPr>
          <w:vertAlign w:val="subscript"/>
        </w:rPr>
        <w:t>4</w:t>
      </w:r>
      <w:r>
        <w:t xml:space="preserve">) </w:t>
      </w:r>
    </w:p>
    <w:p w:rsidR="006B1AC2" w:rsidRDefault="006B1AC2" w:rsidP="00276441">
      <w:r>
        <w:t xml:space="preserve">= 1 – </w:t>
      </w:r>
      <w:r w:rsidR="0037593E">
        <w:t xml:space="preserve">(1 – 0.001) x (1 - </w:t>
      </w:r>
      <w:r w:rsidR="00276441">
        <w:t>0</w:t>
      </w:r>
      <w:r w:rsidR="0037593E">
        <w:t xml:space="preserve">.0025) x (1 - </w:t>
      </w:r>
      <w:r w:rsidR="00276441">
        <w:t>0</w:t>
      </w:r>
      <w:r w:rsidR="0037593E">
        <w:t xml:space="preserve">.006) = 1 - </w:t>
      </w:r>
      <w:r>
        <w:t>(0.999</w:t>
      </w:r>
      <w:r w:rsidR="0037593E">
        <w:t xml:space="preserve"> x </w:t>
      </w:r>
      <w:r>
        <w:t>0.9975</w:t>
      </w:r>
      <w:r w:rsidR="0037593E">
        <w:t xml:space="preserve"> x </w:t>
      </w:r>
      <w:r>
        <w:t>0.9940</w:t>
      </w:r>
      <w:r w:rsidR="00A802EA">
        <w:t xml:space="preserve">) = </w:t>
      </w:r>
      <w:r w:rsidR="00276441">
        <w:t>0</w:t>
      </w:r>
      <w:r w:rsidR="00A802EA">
        <w:t>.0164 = 1.64%</w:t>
      </w:r>
      <w:r>
        <w:t xml:space="preserve">  </w:t>
      </w:r>
    </w:p>
    <w:p w:rsidR="006B1AC2" w:rsidRDefault="006B1AC2">
      <w:pPr>
        <w:tabs>
          <w:tab w:val="left" w:pos="540"/>
        </w:tabs>
        <w:ind w:left="540" w:hanging="540"/>
      </w:pPr>
    </w:p>
    <w:p w:rsidR="006B1AC2" w:rsidRDefault="006B1AC2">
      <w:pPr>
        <w:tabs>
          <w:tab w:val="left" w:pos="540"/>
          <w:tab w:val="left" w:pos="900"/>
        </w:tabs>
      </w:pPr>
      <w:r>
        <w:tab/>
        <w:t>b.</w:t>
      </w:r>
      <w:r>
        <w:tab/>
        <w:t>What are the probabilities that each type of loan will not be in default after 5 years?</w:t>
      </w:r>
    </w:p>
    <w:p w:rsidR="006B1AC2" w:rsidRDefault="006B1AC2">
      <w:pPr>
        <w:tabs>
          <w:tab w:val="left" w:pos="540"/>
          <w:tab w:val="left" w:pos="900"/>
        </w:tabs>
      </w:pPr>
    </w:p>
    <w:p w:rsidR="006B1AC2" w:rsidRDefault="006B1AC2" w:rsidP="00276441">
      <w:pPr>
        <w:ind w:right="-810"/>
      </w:pPr>
      <w:r>
        <w:t>The cumulative survival rate is = (1</w:t>
      </w:r>
      <w:r w:rsidR="00A802EA">
        <w:t xml:space="preserve"> </w:t>
      </w:r>
      <w:r>
        <w:t>-</w:t>
      </w:r>
      <w:r w:rsidR="00A802EA">
        <w:t xml:space="preserve"> MMR</w:t>
      </w:r>
      <w:r w:rsidR="00A802EA">
        <w:rPr>
          <w:vertAlign w:val="subscript"/>
        </w:rPr>
        <w:t>1</w:t>
      </w:r>
      <w:r>
        <w:t>)</w:t>
      </w:r>
      <w:r w:rsidR="00A802EA">
        <w:t xml:space="preserve"> x </w:t>
      </w:r>
      <w:r>
        <w:t>(1</w:t>
      </w:r>
      <w:r w:rsidR="00A802EA">
        <w:t xml:space="preserve"> </w:t>
      </w:r>
      <w:r>
        <w:t>-</w:t>
      </w:r>
      <w:r w:rsidR="00A802EA" w:rsidRPr="00A802EA">
        <w:t xml:space="preserve"> </w:t>
      </w:r>
      <w:r w:rsidR="00A802EA">
        <w:t>MMR</w:t>
      </w:r>
      <w:r w:rsidR="00A802EA">
        <w:rPr>
          <w:vertAlign w:val="subscript"/>
        </w:rPr>
        <w:t>2</w:t>
      </w:r>
      <w:r>
        <w:t>)</w:t>
      </w:r>
      <w:r w:rsidR="00A802EA">
        <w:t xml:space="preserve"> x </w:t>
      </w:r>
      <w:r>
        <w:t>(1</w:t>
      </w:r>
      <w:r w:rsidR="00A802EA">
        <w:t xml:space="preserve"> </w:t>
      </w:r>
      <w:r>
        <w:t>-</w:t>
      </w:r>
      <w:r w:rsidR="00A802EA">
        <w:t xml:space="preserve"> MMR</w:t>
      </w:r>
      <w:r w:rsidR="00A802EA">
        <w:rPr>
          <w:vertAlign w:val="subscript"/>
        </w:rPr>
        <w:t>3</w:t>
      </w:r>
      <w:r>
        <w:t>)</w:t>
      </w:r>
      <w:r w:rsidR="00A802EA">
        <w:t xml:space="preserve"> x </w:t>
      </w:r>
      <w:r>
        <w:t>(1</w:t>
      </w:r>
      <w:r w:rsidR="00A802EA">
        <w:t xml:space="preserve"> </w:t>
      </w:r>
      <w:r>
        <w:t>-</w:t>
      </w:r>
      <w:r w:rsidR="00A802EA">
        <w:t xml:space="preserve"> MMR</w:t>
      </w:r>
      <w:r w:rsidR="00A802EA">
        <w:rPr>
          <w:vertAlign w:val="subscript"/>
        </w:rPr>
        <w:t>4</w:t>
      </w:r>
      <w:r w:rsidR="00A802EA">
        <w:t xml:space="preserve">) x </w:t>
      </w:r>
      <w:r>
        <w:t>(1</w:t>
      </w:r>
      <w:r w:rsidR="00A802EA">
        <w:t xml:space="preserve"> </w:t>
      </w:r>
      <w:r>
        <w:t>-</w:t>
      </w:r>
      <w:r w:rsidR="00A802EA">
        <w:t xml:space="preserve"> </w:t>
      </w:r>
      <w:r w:rsidR="00276441">
        <w:t>M</w:t>
      </w:r>
      <w:r w:rsidR="00A802EA">
        <w:t>MR</w:t>
      </w:r>
      <w:r w:rsidR="00A802EA">
        <w:rPr>
          <w:vertAlign w:val="subscript"/>
        </w:rPr>
        <w:t>5</w:t>
      </w:r>
      <w:r>
        <w:t xml:space="preserve">) where </w:t>
      </w:r>
      <w:r w:rsidR="00276441">
        <w:t>MMR</w:t>
      </w:r>
      <w:r>
        <w:t xml:space="preserve"> = marginal mortality rate</w:t>
      </w:r>
      <w:r>
        <w:tab/>
      </w:r>
    </w:p>
    <w:p w:rsidR="006B1AC2" w:rsidRDefault="006B1AC2" w:rsidP="00276441"/>
    <w:p w:rsidR="006B1AC2" w:rsidRDefault="006B1AC2" w:rsidP="00276441">
      <w:pPr>
        <w:ind w:right="-360"/>
      </w:pPr>
      <w:r>
        <w:t>Commercial loan = (1</w:t>
      </w:r>
      <w:r w:rsidR="00A802EA">
        <w:t xml:space="preserve"> </w:t>
      </w:r>
      <w:r>
        <w:t>-</w:t>
      </w:r>
      <w:r w:rsidR="00A802EA">
        <w:t xml:space="preserve"> </w:t>
      </w:r>
      <w:r>
        <w:t>0</w:t>
      </w:r>
      <w:r w:rsidR="00A802EA">
        <w:t>.00</w:t>
      </w:r>
      <w:r>
        <w:t>)</w:t>
      </w:r>
      <w:r w:rsidR="00A802EA">
        <w:t xml:space="preserve"> x </w:t>
      </w:r>
      <w:r>
        <w:t>(1</w:t>
      </w:r>
      <w:r w:rsidR="00A802EA">
        <w:t xml:space="preserve"> </w:t>
      </w:r>
      <w:r>
        <w:t>-</w:t>
      </w:r>
      <w:r w:rsidR="00A802EA">
        <w:t xml:space="preserve"> </w:t>
      </w:r>
      <w:r>
        <w:t>0.001)</w:t>
      </w:r>
      <w:r w:rsidR="00A802EA">
        <w:t xml:space="preserve"> x </w:t>
      </w:r>
      <w:r>
        <w:t>(1</w:t>
      </w:r>
      <w:r w:rsidR="00A802EA">
        <w:t xml:space="preserve"> </w:t>
      </w:r>
      <w:r>
        <w:t>-</w:t>
      </w:r>
      <w:r w:rsidR="00A802EA">
        <w:t xml:space="preserve"> </w:t>
      </w:r>
      <w:r>
        <w:t>0.005)</w:t>
      </w:r>
      <w:r w:rsidR="00A802EA">
        <w:t xml:space="preserve"> x </w:t>
      </w:r>
      <w:r>
        <w:t>(1</w:t>
      </w:r>
      <w:r w:rsidR="00A802EA">
        <w:t xml:space="preserve"> </w:t>
      </w:r>
      <w:r>
        <w:t>-</w:t>
      </w:r>
      <w:r w:rsidR="00A802EA">
        <w:t xml:space="preserve"> 0.002) x </w:t>
      </w:r>
      <w:r>
        <w:t>(1</w:t>
      </w:r>
      <w:r w:rsidR="00A802EA">
        <w:t xml:space="preserve"> </w:t>
      </w:r>
      <w:r>
        <w:t>-</w:t>
      </w:r>
      <w:r w:rsidR="00A802EA">
        <w:t xml:space="preserve"> </w:t>
      </w:r>
      <w:r>
        <w:t>0.003) = 0.989 or 98.9%.</w:t>
      </w:r>
    </w:p>
    <w:p w:rsidR="00A802EA" w:rsidRDefault="00A802EA" w:rsidP="00276441"/>
    <w:p w:rsidR="006B1AC2" w:rsidRDefault="006B1AC2" w:rsidP="00276441">
      <w:pPr>
        <w:ind w:right="-630"/>
      </w:pPr>
      <w:r>
        <w:t>Mortgage loan = (1</w:t>
      </w:r>
      <w:r w:rsidR="00A802EA">
        <w:t xml:space="preserve"> </w:t>
      </w:r>
      <w:r>
        <w:t>-</w:t>
      </w:r>
      <w:r w:rsidR="00A802EA">
        <w:t xml:space="preserve"> 0.001) x </w:t>
      </w:r>
      <w:r>
        <w:t>(1</w:t>
      </w:r>
      <w:r w:rsidR="00A802EA">
        <w:t xml:space="preserve"> </w:t>
      </w:r>
      <w:r>
        <w:t>-</w:t>
      </w:r>
      <w:r w:rsidR="00A802EA">
        <w:t xml:space="preserve"> </w:t>
      </w:r>
      <w:r>
        <w:t>0.0025)</w:t>
      </w:r>
      <w:r w:rsidR="00A802EA">
        <w:t xml:space="preserve"> x </w:t>
      </w:r>
      <w:r>
        <w:t>(1</w:t>
      </w:r>
      <w:r w:rsidR="00A802EA">
        <w:t xml:space="preserve"> </w:t>
      </w:r>
      <w:r>
        <w:t>-</w:t>
      </w:r>
      <w:r w:rsidR="00A802EA">
        <w:t xml:space="preserve"> </w:t>
      </w:r>
      <w:r>
        <w:t>0.006)</w:t>
      </w:r>
      <w:r w:rsidR="00A802EA">
        <w:t xml:space="preserve"> x </w:t>
      </w:r>
      <w:r>
        <w:t>(1</w:t>
      </w:r>
      <w:r w:rsidR="00A802EA">
        <w:t xml:space="preserve"> </w:t>
      </w:r>
      <w:r>
        <w:t>-</w:t>
      </w:r>
      <w:r w:rsidR="00A802EA">
        <w:t xml:space="preserve"> 0.007) x </w:t>
      </w:r>
      <w:r>
        <w:t>(1</w:t>
      </w:r>
      <w:r w:rsidR="00A802EA">
        <w:t xml:space="preserve"> </w:t>
      </w:r>
      <w:r>
        <w:t>-</w:t>
      </w:r>
      <w:r w:rsidR="00A802EA">
        <w:t xml:space="preserve"> </w:t>
      </w:r>
      <w:r>
        <w:t>0.008) = 0.9757 or 97.57%.</w:t>
      </w:r>
    </w:p>
    <w:p w:rsidR="006B1AC2" w:rsidRDefault="006B1AC2">
      <w:pPr>
        <w:ind w:left="540" w:hanging="540"/>
      </w:pPr>
    </w:p>
    <w:p w:rsidR="006B1AC2" w:rsidRDefault="006B1AC2">
      <w:pPr>
        <w:tabs>
          <w:tab w:val="left" w:pos="540"/>
          <w:tab w:val="left" w:pos="900"/>
        </w:tabs>
        <w:ind w:left="900" w:hanging="900"/>
      </w:pPr>
      <w:r>
        <w:tab/>
        <w:t>c.</w:t>
      </w:r>
      <w:r>
        <w:tab/>
        <w:t xml:space="preserve">What is the measured difference between the cumulative default (mortality) rates for commercial and mortgage loans after four years? </w:t>
      </w:r>
    </w:p>
    <w:p w:rsidR="006B1AC2" w:rsidRDefault="006B1AC2">
      <w:pPr>
        <w:tabs>
          <w:tab w:val="left" w:pos="540"/>
          <w:tab w:val="left" w:pos="900"/>
        </w:tabs>
        <w:ind w:left="900" w:hanging="900"/>
      </w:pPr>
    </w:p>
    <w:p w:rsidR="006B1AC2" w:rsidRDefault="006B1AC2" w:rsidP="00276441">
      <w:r>
        <w:t xml:space="preserve">Looking at the table, the cumulative rates of default in year 4 are 0.80% and 1.64%, respectively, for the commercial and mortgage </w:t>
      </w:r>
      <w:r w:rsidR="00831B35">
        <w:t>loans.</w:t>
      </w:r>
      <w:r>
        <w:t xml:space="preserve"> Another way of estimation is:</w:t>
      </w:r>
    </w:p>
    <w:p w:rsidR="006B1AC2" w:rsidRDefault="006B1AC2" w:rsidP="00276441"/>
    <w:p w:rsidR="006B1AC2" w:rsidRDefault="006B1AC2" w:rsidP="00276441">
      <w:pPr>
        <w:tabs>
          <w:tab w:val="left" w:pos="3960"/>
        </w:tabs>
      </w:pPr>
      <w:r>
        <w:t xml:space="preserve">Cumulative mortality rate (CMR) </w:t>
      </w:r>
      <w:r>
        <w:tab/>
        <w:t xml:space="preserve">= 1- (1 - </w:t>
      </w:r>
      <w:r w:rsidR="00A802EA">
        <w:t>MMR</w:t>
      </w:r>
      <w:r w:rsidR="00A802EA">
        <w:rPr>
          <w:vertAlign w:val="subscript"/>
        </w:rPr>
        <w:t>1</w:t>
      </w:r>
      <w:r>
        <w:t xml:space="preserve">)(1 - </w:t>
      </w:r>
      <w:r w:rsidR="00A802EA">
        <w:t>MMR</w:t>
      </w:r>
      <w:r w:rsidR="00A802EA">
        <w:rPr>
          <w:vertAlign w:val="subscript"/>
        </w:rPr>
        <w:t>2</w:t>
      </w:r>
      <w:r>
        <w:t xml:space="preserve">)(1 - </w:t>
      </w:r>
      <w:r w:rsidR="00A802EA">
        <w:t>MMR</w:t>
      </w:r>
      <w:r w:rsidR="00A802EA">
        <w:rPr>
          <w:vertAlign w:val="subscript"/>
        </w:rPr>
        <w:t>3</w:t>
      </w:r>
      <w:r>
        <w:t xml:space="preserve">)(1 - </w:t>
      </w:r>
      <w:r w:rsidR="00A802EA">
        <w:t>MMR</w:t>
      </w:r>
      <w:r w:rsidR="00A802EA">
        <w:rPr>
          <w:vertAlign w:val="subscript"/>
        </w:rPr>
        <w:t>4</w:t>
      </w:r>
      <w:r>
        <w:t>)</w:t>
      </w:r>
    </w:p>
    <w:p w:rsidR="006B1AC2" w:rsidRDefault="006B1AC2" w:rsidP="00276441">
      <w:pPr>
        <w:tabs>
          <w:tab w:val="left" w:pos="3960"/>
        </w:tabs>
      </w:pPr>
      <w:r>
        <w:t>For commercial loan</w:t>
      </w:r>
      <w:r>
        <w:tab/>
        <w:t>= 1- (1 - 0.000)(1 - 0.0010)(1 - 0.00</w:t>
      </w:r>
      <w:r w:rsidR="00A802EA">
        <w:t>5</w:t>
      </w:r>
      <w:r>
        <w:t>0)(1 - 0.00</w:t>
      </w:r>
      <w:r w:rsidR="00A802EA">
        <w:t>2</w:t>
      </w:r>
      <w:r>
        <w:t>0)</w:t>
      </w:r>
    </w:p>
    <w:p w:rsidR="006B1AC2" w:rsidRDefault="006B1AC2" w:rsidP="00276441">
      <w:pPr>
        <w:tabs>
          <w:tab w:val="left" w:pos="3960"/>
        </w:tabs>
      </w:pPr>
      <w:r>
        <w:tab/>
      </w:r>
      <w:r>
        <w:tab/>
        <w:t xml:space="preserve">= 1- </w:t>
      </w:r>
      <w:r w:rsidR="00276441">
        <w:t>0</w:t>
      </w:r>
      <w:r>
        <w:t>.9920 = 0.0080 or 0.80 percent.</w:t>
      </w:r>
    </w:p>
    <w:p w:rsidR="006B1AC2" w:rsidRDefault="006B1AC2" w:rsidP="00276441">
      <w:pPr>
        <w:tabs>
          <w:tab w:val="left" w:pos="3960"/>
        </w:tabs>
      </w:pPr>
    </w:p>
    <w:p w:rsidR="006B1AC2" w:rsidRDefault="006B1AC2" w:rsidP="00276441">
      <w:pPr>
        <w:tabs>
          <w:tab w:val="left" w:pos="3960"/>
        </w:tabs>
      </w:pPr>
      <w:r>
        <w:t>For mortgage loan</w:t>
      </w:r>
      <w:r>
        <w:tab/>
        <w:t>= 1- (1 - 0.0010)(1 - 0.0025)(1 - 0.0060)(1 - 0.0070)</w:t>
      </w:r>
    </w:p>
    <w:p w:rsidR="006B1AC2" w:rsidRDefault="00E0788D" w:rsidP="00276441">
      <w:pPr>
        <w:tabs>
          <w:tab w:val="left" w:pos="3960"/>
        </w:tabs>
      </w:pPr>
      <w:r>
        <w:tab/>
      </w:r>
      <w:r>
        <w:tab/>
        <w:t xml:space="preserve">= 1- </w:t>
      </w:r>
      <w:r w:rsidR="00276441">
        <w:t>0</w:t>
      </w:r>
      <w:r>
        <w:t>.98359 = 0.01641 or 1.64</w:t>
      </w:r>
      <w:r w:rsidR="006B1AC2">
        <w:t xml:space="preserve"> percent.</w:t>
      </w:r>
    </w:p>
    <w:p w:rsidR="006B1AC2" w:rsidRDefault="006B1AC2" w:rsidP="00276441">
      <w:pPr>
        <w:tabs>
          <w:tab w:val="left" w:pos="3960"/>
        </w:tabs>
      </w:pPr>
      <w:r>
        <w:t>The difference in cumulative defa</w:t>
      </w:r>
      <w:r w:rsidR="00E0788D">
        <w:t>ult rates is 1.64 - 0.80 = 0.84</w:t>
      </w:r>
      <w:r>
        <w:t xml:space="preserve"> percent.</w:t>
      </w:r>
    </w:p>
    <w:p w:rsidR="006B1AC2" w:rsidRDefault="006B1AC2">
      <w:pPr>
        <w:tabs>
          <w:tab w:val="left" w:pos="540"/>
        </w:tabs>
        <w:ind w:left="540" w:hanging="540"/>
      </w:pPr>
    </w:p>
    <w:p w:rsidR="006B1AC2" w:rsidRDefault="006B1AC2">
      <w:pPr>
        <w:tabs>
          <w:tab w:val="left" w:pos="540"/>
        </w:tabs>
        <w:ind w:left="540" w:hanging="540"/>
      </w:pPr>
      <w:r>
        <w:t>3</w:t>
      </w:r>
      <w:r w:rsidR="00276441">
        <w:t>5</w:t>
      </w:r>
      <w:r>
        <w:t>.</w:t>
      </w:r>
      <w:r>
        <w:tab/>
        <w:t xml:space="preserve">The </w:t>
      </w:r>
      <w:r w:rsidR="00831B35">
        <w:t>t</w:t>
      </w:r>
      <w:r>
        <w:t>able below shows the dollar amounts of outstanding bonds and corresponding default amounts for every year over the past five years. Note that the default figures are in millions</w:t>
      </w:r>
      <w:r w:rsidR="00E0788D">
        <w:t>,</w:t>
      </w:r>
      <w:r>
        <w:t xml:space="preserve"> while those outstanding are in billions. The outstanding figures reflect default amounts and bond redemptions.</w:t>
      </w:r>
    </w:p>
    <w:p w:rsidR="006B1AC2" w:rsidRDefault="006B1AC2">
      <w:pPr>
        <w:tabs>
          <w:tab w:val="left" w:pos="540"/>
          <w:tab w:val="left" w:pos="3600"/>
        </w:tabs>
        <w:ind w:left="540" w:hanging="540"/>
        <w:rPr>
          <w:u w:val="single"/>
        </w:rPr>
      </w:pPr>
      <w:r>
        <w:tab/>
      </w:r>
      <w:r>
        <w:tab/>
      </w:r>
      <w:r>
        <w:rPr>
          <w:u w:val="single"/>
        </w:rPr>
        <w:t xml:space="preserve">                                 Years after Issuance       </w:t>
      </w:r>
      <w:r>
        <w:rPr>
          <w:u w:val="single"/>
        </w:rPr>
        <w:tab/>
        <w:t xml:space="preserve">                              </w:t>
      </w:r>
    </w:p>
    <w:p w:rsidR="006B1AC2" w:rsidRDefault="006B1AC2">
      <w:pPr>
        <w:tabs>
          <w:tab w:val="left" w:pos="540"/>
          <w:tab w:val="left" w:pos="3600"/>
          <w:tab w:val="left" w:pos="4680"/>
          <w:tab w:val="left" w:pos="5760"/>
          <w:tab w:val="left" w:pos="6840"/>
          <w:tab w:val="left" w:pos="7920"/>
        </w:tabs>
        <w:ind w:left="540" w:hanging="540"/>
      </w:pPr>
      <w:r>
        <w:rPr>
          <w:u w:val="single"/>
        </w:rPr>
        <w:t>Loan Type</w:t>
      </w:r>
      <w:r>
        <w:tab/>
      </w:r>
      <w:r>
        <w:rPr>
          <w:u w:val="single"/>
        </w:rPr>
        <w:t>1 Year</w:t>
      </w:r>
      <w:r>
        <w:tab/>
      </w:r>
      <w:r>
        <w:rPr>
          <w:u w:val="single"/>
        </w:rPr>
        <w:t>2 Years</w:t>
      </w:r>
      <w:r>
        <w:tab/>
      </w:r>
      <w:r>
        <w:rPr>
          <w:u w:val="single"/>
        </w:rPr>
        <w:t>3 Years</w:t>
      </w:r>
      <w:r>
        <w:tab/>
      </w:r>
      <w:r>
        <w:rPr>
          <w:u w:val="single"/>
        </w:rPr>
        <w:t>4 Years</w:t>
      </w:r>
      <w:r>
        <w:tab/>
      </w:r>
      <w:r>
        <w:rPr>
          <w:u w:val="single"/>
        </w:rPr>
        <w:t>5 Years</w:t>
      </w:r>
    </w:p>
    <w:p w:rsidR="006B1AC2" w:rsidRDefault="006B1AC2">
      <w:pPr>
        <w:tabs>
          <w:tab w:val="left" w:pos="540"/>
          <w:tab w:val="right" w:pos="4140"/>
          <w:tab w:val="right" w:pos="5310"/>
          <w:tab w:val="right" w:pos="6390"/>
          <w:tab w:val="right" w:pos="7470"/>
          <w:tab w:val="right" w:pos="8550"/>
        </w:tabs>
        <w:ind w:left="540" w:hanging="540"/>
      </w:pPr>
      <w:r>
        <w:t>A-rated: Annual default (millions)</w:t>
      </w:r>
      <w:r>
        <w:tab/>
        <w:t>0</w:t>
      </w:r>
      <w:r>
        <w:tab/>
        <w:t>0</w:t>
      </w:r>
      <w:r>
        <w:tab/>
        <w:t>0</w:t>
      </w:r>
      <w:r>
        <w:tab/>
        <w:t>$ 1</w:t>
      </w:r>
      <w:r>
        <w:tab/>
        <w:t>$ 2</w:t>
      </w:r>
    </w:p>
    <w:p w:rsidR="006B1AC2" w:rsidRDefault="006B1AC2">
      <w:pPr>
        <w:tabs>
          <w:tab w:val="left" w:pos="540"/>
          <w:tab w:val="right" w:pos="4140"/>
          <w:tab w:val="right" w:pos="5310"/>
          <w:tab w:val="right" w:pos="6390"/>
          <w:tab w:val="right" w:pos="7470"/>
          <w:tab w:val="right" w:pos="8550"/>
        </w:tabs>
        <w:ind w:left="540" w:hanging="540"/>
      </w:pPr>
      <w:r>
        <w:tab/>
      </w:r>
      <w:r w:rsidR="00BF4065">
        <w:t xml:space="preserve">     </w:t>
      </w:r>
      <w:r>
        <w:t>Outstanding (billions)</w:t>
      </w:r>
      <w:r>
        <w:tab/>
        <w:t>$100</w:t>
      </w:r>
      <w:r>
        <w:tab/>
        <w:t>$95</w:t>
      </w:r>
      <w:r>
        <w:tab/>
        <w:t>$93</w:t>
      </w:r>
      <w:r>
        <w:tab/>
        <w:t>$91</w:t>
      </w:r>
      <w:r>
        <w:tab/>
        <w:t>$88</w:t>
      </w:r>
    </w:p>
    <w:p w:rsidR="006B1AC2" w:rsidRDefault="006B1AC2">
      <w:pPr>
        <w:tabs>
          <w:tab w:val="left" w:pos="540"/>
          <w:tab w:val="right" w:pos="4140"/>
          <w:tab w:val="right" w:pos="5310"/>
          <w:tab w:val="right" w:pos="6390"/>
          <w:tab w:val="right" w:pos="7470"/>
          <w:tab w:val="right" w:pos="8550"/>
        </w:tabs>
        <w:ind w:left="540" w:hanging="540"/>
      </w:pPr>
    </w:p>
    <w:p w:rsidR="006B1AC2" w:rsidRDefault="006B1AC2">
      <w:pPr>
        <w:tabs>
          <w:tab w:val="left" w:pos="540"/>
          <w:tab w:val="right" w:pos="4140"/>
          <w:tab w:val="right" w:pos="5310"/>
          <w:tab w:val="right" w:pos="6390"/>
          <w:tab w:val="right" w:pos="7470"/>
          <w:tab w:val="right" w:pos="8550"/>
        </w:tabs>
        <w:ind w:left="540" w:hanging="540"/>
      </w:pPr>
      <w:r>
        <w:t>B-rated: Annual default (millions)</w:t>
      </w:r>
      <w:r>
        <w:tab/>
        <w:t>0</w:t>
      </w:r>
      <w:r>
        <w:tab/>
        <w:t>$ 1</w:t>
      </w:r>
      <w:r>
        <w:tab/>
        <w:t>$ 2</w:t>
      </w:r>
      <w:r>
        <w:tab/>
        <w:t>$ 3</w:t>
      </w:r>
      <w:r>
        <w:tab/>
        <w:t xml:space="preserve"> $ 4</w:t>
      </w:r>
    </w:p>
    <w:p w:rsidR="006B1AC2" w:rsidRDefault="006B1AC2">
      <w:pPr>
        <w:tabs>
          <w:tab w:val="left" w:pos="540"/>
          <w:tab w:val="right" w:pos="4140"/>
          <w:tab w:val="right" w:pos="5310"/>
          <w:tab w:val="right" w:pos="6390"/>
          <w:tab w:val="right" w:pos="7470"/>
          <w:tab w:val="right" w:pos="8550"/>
        </w:tabs>
        <w:ind w:left="540" w:hanging="540"/>
      </w:pPr>
      <w:r>
        <w:tab/>
      </w:r>
      <w:r w:rsidR="00BF4065">
        <w:t xml:space="preserve">     </w:t>
      </w:r>
      <w:r>
        <w:t>Outstanding (billions)</w:t>
      </w:r>
      <w:r>
        <w:tab/>
        <w:t>$100</w:t>
      </w:r>
      <w:r>
        <w:tab/>
        <w:t>$94</w:t>
      </w:r>
      <w:r>
        <w:tab/>
        <w:t>$92</w:t>
      </w:r>
      <w:r>
        <w:tab/>
        <w:t>$89</w:t>
      </w:r>
      <w:r>
        <w:tab/>
        <w:t>$85</w:t>
      </w:r>
    </w:p>
    <w:p w:rsidR="00EE0C12" w:rsidRDefault="00EE0C12">
      <w:r>
        <w:br w:type="page"/>
      </w:r>
    </w:p>
    <w:p w:rsidR="006B1AC2" w:rsidRDefault="006B1AC2">
      <w:pPr>
        <w:tabs>
          <w:tab w:val="left" w:pos="540"/>
          <w:tab w:val="right" w:pos="4140"/>
          <w:tab w:val="right" w:pos="5310"/>
          <w:tab w:val="right" w:pos="6390"/>
          <w:tab w:val="right" w:pos="7470"/>
          <w:tab w:val="right" w:pos="8550"/>
        </w:tabs>
        <w:ind w:left="540" w:hanging="540"/>
      </w:pPr>
    </w:p>
    <w:p w:rsidR="006B1AC2" w:rsidRDefault="006B1AC2">
      <w:pPr>
        <w:tabs>
          <w:tab w:val="left" w:pos="540"/>
          <w:tab w:val="right" w:pos="4140"/>
          <w:tab w:val="right" w:pos="5310"/>
          <w:tab w:val="right" w:pos="6390"/>
          <w:tab w:val="right" w:pos="7470"/>
          <w:tab w:val="right" w:pos="8550"/>
        </w:tabs>
        <w:ind w:left="540" w:hanging="540"/>
      </w:pPr>
      <w:r>
        <w:t>C-rated: Annual default (millions)</w:t>
      </w:r>
      <w:r>
        <w:tab/>
        <w:t>$ 1</w:t>
      </w:r>
      <w:r>
        <w:tab/>
        <w:t>$ 3</w:t>
      </w:r>
      <w:r>
        <w:tab/>
        <w:t>$ 5</w:t>
      </w:r>
      <w:r>
        <w:tab/>
        <w:t>$ 5</w:t>
      </w:r>
      <w:r>
        <w:tab/>
        <w:t>$ 6</w:t>
      </w:r>
    </w:p>
    <w:p w:rsidR="006B1AC2" w:rsidRDefault="006B1AC2">
      <w:pPr>
        <w:tabs>
          <w:tab w:val="left" w:pos="540"/>
          <w:tab w:val="right" w:pos="4140"/>
          <w:tab w:val="right" w:pos="5310"/>
          <w:tab w:val="right" w:pos="6390"/>
          <w:tab w:val="right" w:pos="7470"/>
          <w:tab w:val="right" w:pos="8550"/>
        </w:tabs>
        <w:ind w:left="540" w:hanging="540"/>
      </w:pPr>
      <w:r>
        <w:tab/>
      </w:r>
      <w:r w:rsidR="00BF4065">
        <w:t xml:space="preserve">     </w:t>
      </w:r>
      <w:r>
        <w:t>Outstanding (billions)</w:t>
      </w:r>
      <w:r>
        <w:tab/>
        <w:t>$100</w:t>
      </w:r>
      <w:r>
        <w:tab/>
        <w:t>$97</w:t>
      </w:r>
      <w:r>
        <w:tab/>
        <w:t>$90</w:t>
      </w:r>
      <w:r>
        <w:tab/>
        <w:t>$85</w:t>
      </w:r>
      <w:r>
        <w:tab/>
        <w:t>$79</w:t>
      </w:r>
    </w:p>
    <w:p w:rsidR="006B1AC2" w:rsidRDefault="006B1AC2">
      <w:pPr>
        <w:pStyle w:val="Footer"/>
        <w:tabs>
          <w:tab w:val="clear" w:pos="4320"/>
          <w:tab w:val="clear" w:pos="8640"/>
        </w:tabs>
      </w:pPr>
    </w:p>
    <w:p w:rsidR="006B1AC2" w:rsidRDefault="006B1AC2">
      <w:pPr>
        <w:numPr>
          <w:ilvl w:val="0"/>
          <w:numId w:val="30"/>
        </w:numPr>
        <w:tabs>
          <w:tab w:val="left" w:pos="540"/>
        </w:tabs>
      </w:pPr>
      <w:r>
        <w:t>What are the annual and cumulative default rates of the above bonds?</w:t>
      </w:r>
    </w:p>
    <w:tbl>
      <w:tblPr>
        <w:tblW w:w="0" w:type="auto"/>
        <w:tblLayout w:type="fixed"/>
        <w:tblCellMar>
          <w:left w:w="30" w:type="dxa"/>
          <w:right w:w="30" w:type="dxa"/>
        </w:tblCellMar>
        <w:tblLook w:val="0000" w:firstRow="0" w:lastRow="0" w:firstColumn="0" w:lastColumn="0" w:noHBand="0" w:noVBand="0"/>
      </w:tblPr>
      <w:tblGrid>
        <w:gridCol w:w="648"/>
        <w:gridCol w:w="1002"/>
        <w:gridCol w:w="1008"/>
        <w:gridCol w:w="1292"/>
        <w:gridCol w:w="1291"/>
        <w:gridCol w:w="1401"/>
        <w:gridCol w:w="1578"/>
        <w:gridCol w:w="1181"/>
      </w:tblGrid>
      <w:tr w:rsidR="006B1AC2">
        <w:trPr>
          <w:trHeight w:val="322"/>
        </w:trPr>
        <w:tc>
          <w:tcPr>
            <w:tcW w:w="1650" w:type="dxa"/>
            <w:gridSpan w:val="2"/>
            <w:tcBorders>
              <w:bottom w:val="single" w:sz="12" w:space="0" w:color="auto"/>
            </w:tcBorders>
          </w:tcPr>
          <w:p w:rsidR="006B1AC2" w:rsidRDefault="006B1AC2">
            <w:pPr>
              <w:rPr>
                <w:snapToGrid w:val="0"/>
                <w:color w:val="000000"/>
              </w:rPr>
            </w:pPr>
            <w:r>
              <w:rPr>
                <w:snapToGrid w:val="0"/>
                <w:color w:val="000000"/>
              </w:rPr>
              <w:t>A-rated Bonds</w:t>
            </w:r>
          </w:p>
        </w:tc>
        <w:tc>
          <w:tcPr>
            <w:tcW w:w="1008" w:type="dxa"/>
          </w:tcPr>
          <w:p w:rsidR="006B1AC2" w:rsidRDefault="006B1AC2">
            <w:pPr>
              <w:jc w:val="right"/>
              <w:rPr>
                <w:snapToGrid w:val="0"/>
                <w:color w:val="000000"/>
              </w:rPr>
            </w:pPr>
          </w:p>
        </w:tc>
        <w:tc>
          <w:tcPr>
            <w:tcW w:w="1292" w:type="dxa"/>
          </w:tcPr>
          <w:p w:rsidR="006B1AC2" w:rsidRDefault="006B1AC2">
            <w:pPr>
              <w:jc w:val="right"/>
              <w:rPr>
                <w:snapToGrid w:val="0"/>
                <w:color w:val="000000"/>
              </w:rPr>
            </w:pPr>
          </w:p>
        </w:tc>
        <w:tc>
          <w:tcPr>
            <w:tcW w:w="1291" w:type="dxa"/>
          </w:tcPr>
          <w:p w:rsidR="006B1AC2" w:rsidRDefault="006B1AC2">
            <w:pPr>
              <w:jc w:val="right"/>
              <w:rPr>
                <w:snapToGrid w:val="0"/>
                <w:color w:val="000000"/>
              </w:rPr>
            </w:pPr>
          </w:p>
        </w:tc>
        <w:tc>
          <w:tcPr>
            <w:tcW w:w="1401" w:type="dxa"/>
          </w:tcPr>
          <w:p w:rsidR="006B1AC2" w:rsidRDefault="006B1AC2">
            <w:pPr>
              <w:jc w:val="right"/>
              <w:rPr>
                <w:snapToGrid w:val="0"/>
                <w:color w:val="000000"/>
              </w:rPr>
            </w:pPr>
          </w:p>
        </w:tc>
        <w:tc>
          <w:tcPr>
            <w:tcW w:w="1578" w:type="dxa"/>
          </w:tcPr>
          <w:p w:rsidR="006B1AC2" w:rsidRDefault="006B1AC2">
            <w:pPr>
              <w:jc w:val="right"/>
              <w:rPr>
                <w:snapToGrid w:val="0"/>
                <w:color w:val="000000"/>
              </w:rPr>
            </w:pP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right"/>
              <w:rPr>
                <w:snapToGrid w:val="0"/>
                <w:color w:val="000000"/>
              </w:rPr>
            </w:pPr>
          </w:p>
        </w:tc>
        <w:tc>
          <w:tcPr>
            <w:tcW w:w="1002" w:type="dxa"/>
          </w:tcPr>
          <w:p w:rsidR="006B1AC2" w:rsidRDefault="006B1AC2">
            <w:pPr>
              <w:rPr>
                <w:snapToGrid w:val="0"/>
                <w:color w:val="000000"/>
              </w:rPr>
            </w:pPr>
            <w:r>
              <w:rPr>
                <w:snapToGrid w:val="0"/>
                <w:color w:val="000000"/>
              </w:rPr>
              <w:t>Millions</w:t>
            </w:r>
          </w:p>
        </w:tc>
        <w:tc>
          <w:tcPr>
            <w:tcW w:w="1008" w:type="dxa"/>
          </w:tcPr>
          <w:p w:rsidR="006B1AC2" w:rsidRDefault="006B1AC2">
            <w:pPr>
              <w:jc w:val="right"/>
              <w:rPr>
                <w:snapToGrid w:val="0"/>
                <w:color w:val="000000"/>
              </w:rPr>
            </w:pPr>
            <w:r>
              <w:rPr>
                <w:snapToGrid w:val="0"/>
                <w:color w:val="000000"/>
              </w:rPr>
              <w:t>Millions</w:t>
            </w:r>
          </w:p>
        </w:tc>
        <w:tc>
          <w:tcPr>
            <w:tcW w:w="1292" w:type="dxa"/>
          </w:tcPr>
          <w:p w:rsidR="006B1AC2" w:rsidRDefault="006B1AC2">
            <w:pPr>
              <w:jc w:val="right"/>
              <w:rPr>
                <w:snapToGrid w:val="0"/>
                <w:color w:val="000000"/>
              </w:rPr>
            </w:pPr>
            <w:r>
              <w:rPr>
                <w:snapToGrid w:val="0"/>
                <w:color w:val="000000"/>
              </w:rPr>
              <w:t>Annual</w:t>
            </w:r>
          </w:p>
        </w:tc>
        <w:tc>
          <w:tcPr>
            <w:tcW w:w="1291" w:type="dxa"/>
          </w:tcPr>
          <w:p w:rsidR="006B1AC2" w:rsidRDefault="006B1AC2">
            <w:pPr>
              <w:jc w:val="right"/>
              <w:rPr>
                <w:snapToGrid w:val="0"/>
                <w:color w:val="000000"/>
              </w:rPr>
            </w:pPr>
            <w:r>
              <w:rPr>
                <w:snapToGrid w:val="0"/>
                <w:color w:val="000000"/>
              </w:rPr>
              <w:t xml:space="preserve">Survival = </w:t>
            </w:r>
          </w:p>
        </w:tc>
        <w:tc>
          <w:tcPr>
            <w:tcW w:w="1401" w:type="dxa"/>
          </w:tcPr>
          <w:p w:rsidR="006B1AC2" w:rsidRDefault="006B1AC2">
            <w:pPr>
              <w:jc w:val="right"/>
              <w:rPr>
                <w:snapToGrid w:val="0"/>
                <w:color w:val="000000"/>
              </w:rPr>
            </w:pPr>
            <w:r>
              <w:rPr>
                <w:snapToGrid w:val="0"/>
                <w:color w:val="000000"/>
              </w:rPr>
              <w:t xml:space="preserve">Cumulative </w:t>
            </w:r>
          </w:p>
        </w:tc>
        <w:tc>
          <w:tcPr>
            <w:tcW w:w="1578" w:type="dxa"/>
          </w:tcPr>
          <w:p w:rsidR="006B1AC2" w:rsidRDefault="006B1AC2">
            <w:pPr>
              <w:jc w:val="right"/>
              <w:rPr>
                <w:snapToGrid w:val="0"/>
                <w:color w:val="000000"/>
              </w:rPr>
            </w:pPr>
            <w:r>
              <w:rPr>
                <w:snapToGrid w:val="0"/>
                <w:color w:val="000000"/>
              </w:rPr>
              <w:t>% Cumulative</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u w:val="single"/>
              </w:rPr>
            </w:pPr>
            <w:r>
              <w:rPr>
                <w:snapToGrid w:val="0"/>
                <w:color w:val="000000"/>
                <w:u w:val="single"/>
              </w:rPr>
              <w:t>Year</w:t>
            </w:r>
          </w:p>
        </w:tc>
        <w:tc>
          <w:tcPr>
            <w:tcW w:w="1002" w:type="dxa"/>
          </w:tcPr>
          <w:p w:rsidR="006B1AC2" w:rsidRDefault="006B1AC2">
            <w:pPr>
              <w:jc w:val="center"/>
              <w:rPr>
                <w:snapToGrid w:val="0"/>
                <w:color w:val="000000"/>
                <w:u w:val="single"/>
              </w:rPr>
            </w:pPr>
            <w:r>
              <w:rPr>
                <w:snapToGrid w:val="0"/>
                <w:color w:val="000000"/>
                <w:u w:val="single"/>
              </w:rPr>
              <w:t>Default</w:t>
            </w:r>
          </w:p>
        </w:tc>
        <w:tc>
          <w:tcPr>
            <w:tcW w:w="1008" w:type="dxa"/>
          </w:tcPr>
          <w:p w:rsidR="006B1AC2" w:rsidRDefault="006B1AC2">
            <w:pPr>
              <w:jc w:val="right"/>
              <w:rPr>
                <w:snapToGrid w:val="0"/>
                <w:color w:val="000000"/>
                <w:u w:val="single"/>
              </w:rPr>
            </w:pPr>
            <w:r>
              <w:rPr>
                <w:snapToGrid w:val="0"/>
                <w:color w:val="000000"/>
                <w:u w:val="single"/>
              </w:rPr>
              <w:t>Balance</w:t>
            </w:r>
          </w:p>
        </w:tc>
        <w:tc>
          <w:tcPr>
            <w:tcW w:w="1292" w:type="dxa"/>
          </w:tcPr>
          <w:p w:rsidR="006B1AC2" w:rsidRDefault="006B1AC2">
            <w:pPr>
              <w:jc w:val="right"/>
              <w:rPr>
                <w:snapToGrid w:val="0"/>
                <w:color w:val="000000"/>
                <w:u w:val="single"/>
              </w:rPr>
            </w:pPr>
            <w:r>
              <w:rPr>
                <w:snapToGrid w:val="0"/>
                <w:color w:val="000000"/>
                <w:u w:val="single"/>
              </w:rPr>
              <w:t>Default</w:t>
            </w:r>
          </w:p>
        </w:tc>
        <w:tc>
          <w:tcPr>
            <w:tcW w:w="1291" w:type="dxa"/>
          </w:tcPr>
          <w:p w:rsidR="006B1AC2" w:rsidRDefault="006B1AC2">
            <w:pPr>
              <w:jc w:val="right"/>
              <w:rPr>
                <w:snapToGrid w:val="0"/>
                <w:color w:val="000000"/>
                <w:u w:val="single"/>
              </w:rPr>
            </w:pPr>
            <w:r>
              <w:rPr>
                <w:snapToGrid w:val="0"/>
                <w:color w:val="000000"/>
                <w:u w:val="single"/>
              </w:rPr>
              <w:t>1 - An. Def.</w:t>
            </w:r>
          </w:p>
        </w:tc>
        <w:tc>
          <w:tcPr>
            <w:tcW w:w="1401" w:type="dxa"/>
          </w:tcPr>
          <w:p w:rsidR="006B1AC2" w:rsidRDefault="006B1AC2">
            <w:pPr>
              <w:jc w:val="right"/>
              <w:rPr>
                <w:snapToGrid w:val="0"/>
                <w:color w:val="000000"/>
                <w:u w:val="single"/>
              </w:rPr>
            </w:pPr>
            <w:r>
              <w:rPr>
                <w:snapToGrid w:val="0"/>
                <w:color w:val="000000"/>
                <w:u w:val="single"/>
              </w:rPr>
              <w:t>Default Rate</w:t>
            </w:r>
          </w:p>
        </w:tc>
        <w:tc>
          <w:tcPr>
            <w:tcW w:w="1578" w:type="dxa"/>
          </w:tcPr>
          <w:p w:rsidR="006B1AC2" w:rsidRDefault="006B1AC2">
            <w:pPr>
              <w:jc w:val="right"/>
              <w:rPr>
                <w:snapToGrid w:val="0"/>
                <w:color w:val="000000"/>
                <w:u w:val="single"/>
              </w:rPr>
            </w:pPr>
            <w:r>
              <w:rPr>
                <w:snapToGrid w:val="0"/>
                <w:color w:val="000000"/>
                <w:u w:val="single"/>
              </w:rPr>
              <w:t>Default Rate</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1</w:t>
            </w:r>
          </w:p>
        </w:tc>
        <w:tc>
          <w:tcPr>
            <w:tcW w:w="1002" w:type="dxa"/>
          </w:tcPr>
          <w:p w:rsidR="006B1AC2" w:rsidRDefault="006B1AC2">
            <w:pPr>
              <w:jc w:val="center"/>
              <w:rPr>
                <w:snapToGrid w:val="0"/>
                <w:color w:val="000000"/>
              </w:rPr>
            </w:pPr>
            <w:r>
              <w:rPr>
                <w:snapToGrid w:val="0"/>
                <w:color w:val="000000"/>
              </w:rPr>
              <w:t>0</w:t>
            </w:r>
          </w:p>
        </w:tc>
        <w:tc>
          <w:tcPr>
            <w:tcW w:w="1008" w:type="dxa"/>
          </w:tcPr>
          <w:p w:rsidR="006B1AC2" w:rsidRDefault="006B1AC2">
            <w:pPr>
              <w:jc w:val="right"/>
              <w:rPr>
                <w:snapToGrid w:val="0"/>
                <w:color w:val="000000"/>
              </w:rPr>
            </w:pPr>
            <w:r>
              <w:rPr>
                <w:snapToGrid w:val="0"/>
                <w:color w:val="000000"/>
              </w:rPr>
              <w:t>100,000</w:t>
            </w:r>
          </w:p>
        </w:tc>
        <w:tc>
          <w:tcPr>
            <w:tcW w:w="1292" w:type="dxa"/>
          </w:tcPr>
          <w:p w:rsidR="006B1AC2" w:rsidRDefault="006B1AC2">
            <w:pPr>
              <w:jc w:val="right"/>
              <w:rPr>
                <w:snapToGrid w:val="0"/>
                <w:color w:val="000000"/>
              </w:rPr>
            </w:pPr>
            <w:r>
              <w:rPr>
                <w:snapToGrid w:val="0"/>
                <w:color w:val="000000"/>
              </w:rPr>
              <w:t>0.000000</w:t>
            </w:r>
          </w:p>
        </w:tc>
        <w:tc>
          <w:tcPr>
            <w:tcW w:w="1291" w:type="dxa"/>
          </w:tcPr>
          <w:p w:rsidR="006B1AC2" w:rsidRDefault="006B1AC2">
            <w:pPr>
              <w:jc w:val="right"/>
              <w:rPr>
                <w:snapToGrid w:val="0"/>
                <w:color w:val="000000"/>
              </w:rPr>
            </w:pPr>
            <w:r>
              <w:rPr>
                <w:snapToGrid w:val="0"/>
                <w:color w:val="000000"/>
              </w:rPr>
              <w:t>1.000000</w:t>
            </w:r>
          </w:p>
        </w:tc>
        <w:tc>
          <w:tcPr>
            <w:tcW w:w="1401" w:type="dxa"/>
          </w:tcPr>
          <w:p w:rsidR="006B1AC2" w:rsidRDefault="006B1AC2">
            <w:pPr>
              <w:jc w:val="right"/>
              <w:rPr>
                <w:snapToGrid w:val="0"/>
                <w:color w:val="000000"/>
              </w:rPr>
            </w:pPr>
            <w:r>
              <w:rPr>
                <w:snapToGrid w:val="0"/>
                <w:color w:val="000000"/>
              </w:rPr>
              <w:t>0.000000</w:t>
            </w:r>
          </w:p>
        </w:tc>
        <w:tc>
          <w:tcPr>
            <w:tcW w:w="1578" w:type="dxa"/>
          </w:tcPr>
          <w:p w:rsidR="006B1AC2" w:rsidRDefault="006B1AC2">
            <w:pPr>
              <w:jc w:val="right"/>
              <w:rPr>
                <w:snapToGrid w:val="0"/>
                <w:color w:val="000000"/>
              </w:rPr>
            </w:pPr>
            <w:r>
              <w:rPr>
                <w:snapToGrid w:val="0"/>
                <w:color w:val="000000"/>
              </w:rPr>
              <w:t>0.0000%</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2</w:t>
            </w:r>
          </w:p>
        </w:tc>
        <w:tc>
          <w:tcPr>
            <w:tcW w:w="1002" w:type="dxa"/>
          </w:tcPr>
          <w:p w:rsidR="006B1AC2" w:rsidRDefault="006B1AC2">
            <w:pPr>
              <w:jc w:val="center"/>
              <w:rPr>
                <w:snapToGrid w:val="0"/>
                <w:color w:val="000000"/>
              </w:rPr>
            </w:pPr>
            <w:r>
              <w:rPr>
                <w:snapToGrid w:val="0"/>
                <w:color w:val="000000"/>
              </w:rPr>
              <w:t>0</w:t>
            </w:r>
          </w:p>
        </w:tc>
        <w:tc>
          <w:tcPr>
            <w:tcW w:w="1008" w:type="dxa"/>
          </w:tcPr>
          <w:p w:rsidR="006B1AC2" w:rsidRDefault="006B1AC2">
            <w:pPr>
              <w:jc w:val="right"/>
              <w:rPr>
                <w:snapToGrid w:val="0"/>
                <w:color w:val="000000"/>
              </w:rPr>
            </w:pPr>
            <w:r>
              <w:rPr>
                <w:snapToGrid w:val="0"/>
                <w:color w:val="000000"/>
              </w:rPr>
              <w:t>95,000</w:t>
            </w:r>
          </w:p>
        </w:tc>
        <w:tc>
          <w:tcPr>
            <w:tcW w:w="1292" w:type="dxa"/>
          </w:tcPr>
          <w:p w:rsidR="006B1AC2" w:rsidRDefault="006B1AC2">
            <w:pPr>
              <w:jc w:val="right"/>
              <w:rPr>
                <w:snapToGrid w:val="0"/>
                <w:color w:val="000000"/>
              </w:rPr>
            </w:pPr>
            <w:r>
              <w:rPr>
                <w:snapToGrid w:val="0"/>
                <w:color w:val="000000"/>
              </w:rPr>
              <w:t>0.000000</w:t>
            </w:r>
          </w:p>
        </w:tc>
        <w:tc>
          <w:tcPr>
            <w:tcW w:w="1291" w:type="dxa"/>
          </w:tcPr>
          <w:p w:rsidR="006B1AC2" w:rsidRDefault="006B1AC2">
            <w:pPr>
              <w:jc w:val="right"/>
              <w:rPr>
                <w:snapToGrid w:val="0"/>
                <w:color w:val="000000"/>
              </w:rPr>
            </w:pPr>
            <w:r>
              <w:rPr>
                <w:snapToGrid w:val="0"/>
                <w:color w:val="000000"/>
              </w:rPr>
              <w:t>1.000000</w:t>
            </w:r>
          </w:p>
        </w:tc>
        <w:tc>
          <w:tcPr>
            <w:tcW w:w="1401" w:type="dxa"/>
          </w:tcPr>
          <w:p w:rsidR="006B1AC2" w:rsidRDefault="006B1AC2">
            <w:pPr>
              <w:jc w:val="right"/>
              <w:rPr>
                <w:snapToGrid w:val="0"/>
                <w:color w:val="000000"/>
              </w:rPr>
            </w:pPr>
            <w:r>
              <w:rPr>
                <w:snapToGrid w:val="0"/>
                <w:color w:val="000000"/>
              </w:rPr>
              <w:t>0.000000</w:t>
            </w:r>
          </w:p>
        </w:tc>
        <w:tc>
          <w:tcPr>
            <w:tcW w:w="1578" w:type="dxa"/>
          </w:tcPr>
          <w:p w:rsidR="006B1AC2" w:rsidRDefault="006B1AC2">
            <w:pPr>
              <w:jc w:val="right"/>
              <w:rPr>
                <w:snapToGrid w:val="0"/>
                <w:color w:val="000000"/>
              </w:rPr>
            </w:pPr>
            <w:r>
              <w:rPr>
                <w:snapToGrid w:val="0"/>
                <w:color w:val="000000"/>
              </w:rPr>
              <w:t>0.0000%</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3</w:t>
            </w:r>
          </w:p>
        </w:tc>
        <w:tc>
          <w:tcPr>
            <w:tcW w:w="1002" w:type="dxa"/>
          </w:tcPr>
          <w:p w:rsidR="006B1AC2" w:rsidRDefault="006B1AC2">
            <w:pPr>
              <w:jc w:val="center"/>
              <w:rPr>
                <w:snapToGrid w:val="0"/>
                <w:color w:val="000000"/>
              </w:rPr>
            </w:pPr>
            <w:r>
              <w:rPr>
                <w:snapToGrid w:val="0"/>
                <w:color w:val="000000"/>
              </w:rPr>
              <w:t>0</w:t>
            </w:r>
          </w:p>
        </w:tc>
        <w:tc>
          <w:tcPr>
            <w:tcW w:w="1008" w:type="dxa"/>
          </w:tcPr>
          <w:p w:rsidR="006B1AC2" w:rsidRDefault="006B1AC2">
            <w:pPr>
              <w:jc w:val="right"/>
              <w:rPr>
                <w:snapToGrid w:val="0"/>
                <w:color w:val="000000"/>
              </w:rPr>
            </w:pPr>
            <w:r>
              <w:rPr>
                <w:snapToGrid w:val="0"/>
                <w:color w:val="000000"/>
              </w:rPr>
              <w:t>93,000</w:t>
            </w:r>
          </w:p>
        </w:tc>
        <w:tc>
          <w:tcPr>
            <w:tcW w:w="1292" w:type="dxa"/>
          </w:tcPr>
          <w:p w:rsidR="006B1AC2" w:rsidRDefault="006B1AC2">
            <w:pPr>
              <w:jc w:val="right"/>
              <w:rPr>
                <w:snapToGrid w:val="0"/>
                <w:color w:val="000000"/>
              </w:rPr>
            </w:pPr>
            <w:r>
              <w:rPr>
                <w:snapToGrid w:val="0"/>
                <w:color w:val="000000"/>
              </w:rPr>
              <w:t>0.000000</w:t>
            </w:r>
          </w:p>
        </w:tc>
        <w:tc>
          <w:tcPr>
            <w:tcW w:w="1291" w:type="dxa"/>
          </w:tcPr>
          <w:p w:rsidR="006B1AC2" w:rsidRDefault="006B1AC2">
            <w:pPr>
              <w:jc w:val="right"/>
              <w:rPr>
                <w:snapToGrid w:val="0"/>
                <w:color w:val="000000"/>
              </w:rPr>
            </w:pPr>
            <w:r>
              <w:rPr>
                <w:snapToGrid w:val="0"/>
                <w:color w:val="000000"/>
              </w:rPr>
              <w:t>1.000000</w:t>
            </w:r>
          </w:p>
        </w:tc>
        <w:tc>
          <w:tcPr>
            <w:tcW w:w="1401" w:type="dxa"/>
          </w:tcPr>
          <w:p w:rsidR="006B1AC2" w:rsidRDefault="006B1AC2">
            <w:pPr>
              <w:jc w:val="right"/>
              <w:rPr>
                <w:snapToGrid w:val="0"/>
                <w:color w:val="000000"/>
              </w:rPr>
            </w:pPr>
            <w:r>
              <w:rPr>
                <w:snapToGrid w:val="0"/>
                <w:color w:val="000000"/>
              </w:rPr>
              <w:t>0.000000</w:t>
            </w:r>
          </w:p>
        </w:tc>
        <w:tc>
          <w:tcPr>
            <w:tcW w:w="1578" w:type="dxa"/>
          </w:tcPr>
          <w:p w:rsidR="006B1AC2" w:rsidRDefault="006B1AC2">
            <w:pPr>
              <w:jc w:val="right"/>
              <w:rPr>
                <w:snapToGrid w:val="0"/>
                <w:color w:val="000000"/>
              </w:rPr>
            </w:pPr>
            <w:r>
              <w:rPr>
                <w:snapToGrid w:val="0"/>
                <w:color w:val="000000"/>
              </w:rPr>
              <w:t>0.0000%</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4</w:t>
            </w:r>
          </w:p>
        </w:tc>
        <w:tc>
          <w:tcPr>
            <w:tcW w:w="1002" w:type="dxa"/>
          </w:tcPr>
          <w:p w:rsidR="006B1AC2" w:rsidRDefault="006B1AC2">
            <w:pPr>
              <w:jc w:val="center"/>
              <w:rPr>
                <w:snapToGrid w:val="0"/>
                <w:color w:val="000000"/>
              </w:rPr>
            </w:pPr>
            <w:r>
              <w:rPr>
                <w:snapToGrid w:val="0"/>
                <w:color w:val="000000"/>
              </w:rPr>
              <w:t>1</w:t>
            </w:r>
          </w:p>
        </w:tc>
        <w:tc>
          <w:tcPr>
            <w:tcW w:w="1008" w:type="dxa"/>
          </w:tcPr>
          <w:p w:rsidR="006B1AC2" w:rsidRDefault="006B1AC2">
            <w:pPr>
              <w:jc w:val="right"/>
              <w:rPr>
                <w:snapToGrid w:val="0"/>
                <w:color w:val="000000"/>
              </w:rPr>
            </w:pPr>
            <w:r>
              <w:rPr>
                <w:snapToGrid w:val="0"/>
                <w:color w:val="000000"/>
              </w:rPr>
              <w:t>91,000</w:t>
            </w:r>
          </w:p>
        </w:tc>
        <w:tc>
          <w:tcPr>
            <w:tcW w:w="1292" w:type="dxa"/>
          </w:tcPr>
          <w:p w:rsidR="006B1AC2" w:rsidRDefault="006B1AC2">
            <w:pPr>
              <w:jc w:val="right"/>
              <w:rPr>
                <w:snapToGrid w:val="0"/>
                <w:color w:val="000000"/>
              </w:rPr>
            </w:pPr>
            <w:r>
              <w:rPr>
                <w:snapToGrid w:val="0"/>
                <w:color w:val="000000"/>
              </w:rPr>
              <w:t>0.000011</w:t>
            </w:r>
          </w:p>
        </w:tc>
        <w:tc>
          <w:tcPr>
            <w:tcW w:w="1291" w:type="dxa"/>
          </w:tcPr>
          <w:p w:rsidR="006B1AC2" w:rsidRDefault="006B1AC2">
            <w:pPr>
              <w:jc w:val="right"/>
              <w:rPr>
                <w:snapToGrid w:val="0"/>
                <w:color w:val="000000"/>
              </w:rPr>
            </w:pPr>
            <w:r>
              <w:rPr>
                <w:snapToGrid w:val="0"/>
                <w:color w:val="000000"/>
              </w:rPr>
              <w:t>0.999989</w:t>
            </w:r>
          </w:p>
        </w:tc>
        <w:tc>
          <w:tcPr>
            <w:tcW w:w="1401" w:type="dxa"/>
          </w:tcPr>
          <w:p w:rsidR="006B1AC2" w:rsidRDefault="006B1AC2">
            <w:pPr>
              <w:jc w:val="right"/>
              <w:rPr>
                <w:snapToGrid w:val="0"/>
                <w:color w:val="000000"/>
              </w:rPr>
            </w:pPr>
            <w:r>
              <w:rPr>
                <w:snapToGrid w:val="0"/>
                <w:color w:val="000000"/>
              </w:rPr>
              <w:t>0.000011</w:t>
            </w:r>
          </w:p>
        </w:tc>
        <w:tc>
          <w:tcPr>
            <w:tcW w:w="1578" w:type="dxa"/>
          </w:tcPr>
          <w:p w:rsidR="006B1AC2" w:rsidRDefault="006B1AC2">
            <w:pPr>
              <w:jc w:val="right"/>
              <w:rPr>
                <w:snapToGrid w:val="0"/>
                <w:color w:val="000000"/>
              </w:rPr>
            </w:pPr>
            <w:r>
              <w:rPr>
                <w:snapToGrid w:val="0"/>
                <w:color w:val="000000"/>
              </w:rPr>
              <w:t>0.0011%</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5</w:t>
            </w:r>
          </w:p>
        </w:tc>
        <w:tc>
          <w:tcPr>
            <w:tcW w:w="1002" w:type="dxa"/>
          </w:tcPr>
          <w:p w:rsidR="006B1AC2" w:rsidRDefault="006B1AC2">
            <w:pPr>
              <w:jc w:val="center"/>
              <w:rPr>
                <w:snapToGrid w:val="0"/>
                <w:color w:val="000000"/>
              </w:rPr>
            </w:pPr>
            <w:r>
              <w:rPr>
                <w:snapToGrid w:val="0"/>
                <w:color w:val="000000"/>
              </w:rPr>
              <w:t>2</w:t>
            </w:r>
          </w:p>
        </w:tc>
        <w:tc>
          <w:tcPr>
            <w:tcW w:w="1008" w:type="dxa"/>
          </w:tcPr>
          <w:p w:rsidR="006B1AC2" w:rsidRDefault="006B1AC2">
            <w:pPr>
              <w:jc w:val="right"/>
              <w:rPr>
                <w:snapToGrid w:val="0"/>
                <w:color w:val="000000"/>
              </w:rPr>
            </w:pPr>
            <w:r>
              <w:rPr>
                <w:snapToGrid w:val="0"/>
                <w:color w:val="000000"/>
              </w:rPr>
              <w:t>88,000</w:t>
            </w:r>
          </w:p>
        </w:tc>
        <w:tc>
          <w:tcPr>
            <w:tcW w:w="1292" w:type="dxa"/>
          </w:tcPr>
          <w:p w:rsidR="006B1AC2" w:rsidRDefault="006B1AC2">
            <w:pPr>
              <w:jc w:val="right"/>
              <w:rPr>
                <w:snapToGrid w:val="0"/>
                <w:color w:val="000000"/>
              </w:rPr>
            </w:pPr>
            <w:r>
              <w:rPr>
                <w:snapToGrid w:val="0"/>
                <w:color w:val="000000"/>
              </w:rPr>
              <w:t>0.000023</w:t>
            </w:r>
          </w:p>
        </w:tc>
        <w:tc>
          <w:tcPr>
            <w:tcW w:w="1291" w:type="dxa"/>
          </w:tcPr>
          <w:p w:rsidR="006B1AC2" w:rsidRDefault="006B1AC2">
            <w:pPr>
              <w:jc w:val="right"/>
              <w:rPr>
                <w:snapToGrid w:val="0"/>
                <w:color w:val="000000"/>
              </w:rPr>
            </w:pPr>
            <w:r>
              <w:rPr>
                <w:snapToGrid w:val="0"/>
                <w:color w:val="000000"/>
              </w:rPr>
              <w:t>0.999977</w:t>
            </w:r>
          </w:p>
        </w:tc>
        <w:tc>
          <w:tcPr>
            <w:tcW w:w="1401" w:type="dxa"/>
          </w:tcPr>
          <w:p w:rsidR="006B1AC2" w:rsidRDefault="006B1AC2">
            <w:pPr>
              <w:jc w:val="right"/>
              <w:rPr>
                <w:snapToGrid w:val="0"/>
                <w:color w:val="000000"/>
              </w:rPr>
            </w:pPr>
            <w:r>
              <w:rPr>
                <w:snapToGrid w:val="0"/>
                <w:color w:val="000000"/>
              </w:rPr>
              <w:t>0.000034</w:t>
            </w:r>
          </w:p>
        </w:tc>
        <w:tc>
          <w:tcPr>
            <w:tcW w:w="1578" w:type="dxa"/>
          </w:tcPr>
          <w:p w:rsidR="006B1AC2" w:rsidRDefault="006B1AC2">
            <w:pPr>
              <w:jc w:val="right"/>
              <w:rPr>
                <w:snapToGrid w:val="0"/>
                <w:color w:val="000000"/>
              </w:rPr>
            </w:pPr>
            <w:r>
              <w:rPr>
                <w:snapToGrid w:val="0"/>
                <w:color w:val="000000"/>
              </w:rPr>
              <w:t>0.0034%</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right"/>
              <w:rPr>
                <w:snapToGrid w:val="0"/>
                <w:color w:val="000000"/>
              </w:rPr>
            </w:pPr>
          </w:p>
        </w:tc>
        <w:tc>
          <w:tcPr>
            <w:tcW w:w="8753" w:type="dxa"/>
            <w:gridSpan w:val="7"/>
          </w:tcPr>
          <w:p w:rsidR="006B1AC2" w:rsidRDefault="006B1AC2">
            <w:pPr>
              <w:rPr>
                <w:snapToGrid w:val="0"/>
                <w:color w:val="000000"/>
              </w:rPr>
            </w:pPr>
            <w:r>
              <w:rPr>
                <w:snapToGrid w:val="0"/>
                <w:color w:val="000000"/>
              </w:rPr>
              <w:t>Where cumulative default for nth year = 1 - product of survival rates to that year.</w:t>
            </w:r>
          </w:p>
        </w:tc>
      </w:tr>
      <w:tr w:rsidR="006B1AC2">
        <w:trPr>
          <w:trHeight w:val="307"/>
        </w:trPr>
        <w:tc>
          <w:tcPr>
            <w:tcW w:w="648" w:type="dxa"/>
          </w:tcPr>
          <w:p w:rsidR="006B1AC2" w:rsidRDefault="006B1AC2">
            <w:pPr>
              <w:jc w:val="right"/>
              <w:rPr>
                <w:snapToGrid w:val="0"/>
                <w:color w:val="000000"/>
              </w:rPr>
            </w:pPr>
          </w:p>
        </w:tc>
        <w:tc>
          <w:tcPr>
            <w:tcW w:w="1002" w:type="dxa"/>
          </w:tcPr>
          <w:p w:rsidR="006B1AC2" w:rsidRDefault="006B1AC2">
            <w:pPr>
              <w:jc w:val="right"/>
              <w:rPr>
                <w:snapToGrid w:val="0"/>
                <w:color w:val="000000"/>
              </w:rPr>
            </w:pPr>
          </w:p>
        </w:tc>
        <w:tc>
          <w:tcPr>
            <w:tcW w:w="1008" w:type="dxa"/>
          </w:tcPr>
          <w:p w:rsidR="006B1AC2" w:rsidRDefault="006B1AC2">
            <w:pPr>
              <w:jc w:val="right"/>
              <w:rPr>
                <w:snapToGrid w:val="0"/>
                <w:color w:val="000000"/>
              </w:rPr>
            </w:pPr>
          </w:p>
        </w:tc>
        <w:tc>
          <w:tcPr>
            <w:tcW w:w="1292" w:type="dxa"/>
          </w:tcPr>
          <w:p w:rsidR="006B1AC2" w:rsidRDefault="006B1AC2">
            <w:pPr>
              <w:jc w:val="right"/>
              <w:rPr>
                <w:snapToGrid w:val="0"/>
                <w:color w:val="000000"/>
              </w:rPr>
            </w:pPr>
          </w:p>
        </w:tc>
        <w:tc>
          <w:tcPr>
            <w:tcW w:w="1291" w:type="dxa"/>
          </w:tcPr>
          <w:p w:rsidR="006B1AC2" w:rsidRDefault="006B1AC2">
            <w:pPr>
              <w:jc w:val="right"/>
              <w:rPr>
                <w:snapToGrid w:val="0"/>
                <w:color w:val="000000"/>
              </w:rPr>
            </w:pPr>
          </w:p>
        </w:tc>
        <w:tc>
          <w:tcPr>
            <w:tcW w:w="1401" w:type="dxa"/>
          </w:tcPr>
          <w:p w:rsidR="006B1AC2" w:rsidRDefault="006B1AC2">
            <w:pPr>
              <w:jc w:val="right"/>
              <w:rPr>
                <w:snapToGrid w:val="0"/>
                <w:color w:val="000000"/>
              </w:rPr>
            </w:pPr>
          </w:p>
        </w:tc>
        <w:tc>
          <w:tcPr>
            <w:tcW w:w="1578" w:type="dxa"/>
          </w:tcPr>
          <w:p w:rsidR="006B1AC2" w:rsidRDefault="006B1AC2">
            <w:pPr>
              <w:jc w:val="right"/>
              <w:rPr>
                <w:snapToGrid w:val="0"/>
                <w:color w:val="000000"/>
              </w:rPr>
            </w:pPr>
          </w:p>
        </w:tc>
        <w:tc>
          <w:tcPr>
            <w:tcW w:w="1181" w:type="dxa"/>
          </w:tcPr>
          <w:p w:rsidR="006B1AC2" w:rsidRDefault="006B1AC2">
            <w:pPr>
              <w:jc w:val="right"/>
              <w:rPr>
                <w:snapToGrid w:val="0"/>
                <w:color w:val="000000"/>
              </w:rPr>
            </w:pPr>
          </w:p>
        </w:tc>
      </w:tr>
      <w:tr w:rsidR="006B1AC2">
        <w:trPr>
          <w:trHeight w:val="322"/>
        </w:trPr>
        <w:tc>
          <w:tcPr>
            <w:tcW w:w="1650" w:type="dxa"/>
            <w:gridSpan w:val="2"/>
            <w:tcBorders>
              <w:bottom w:val="single" w:sz="12" w:space="0" w:color="auto"/>
            </w:tcBorders>
          </w:tcPr>
          <w:p w:rsidR="006B1AC2" w:rsidRDefault="006B1AC2">
            <w:pPr>
              <w:rPr>
                <w:snapToGrid w:val="0"/>
                <w:color w:val="000000"/>
              </w:rPr>
            </w:pPr>
            <w:r>
              <w:rPr>
                <w:snapToGrid w:val="0"/>
                <w:color w:val="000000"/>
              </w:rPr>
              <w:t>B-rated Bonds</w:t>
            </w:r>
          </w:p>
        </w:tc>
        <w:tc>
          <w:tcPr>
            <w:tcW w:w="1008" w:type="dxa"/>
          </w:tcPr>
          <w:p w:rsidR="006B1AC2" w:rsidRDefault="006B1AC2">
            <w:pPr>
              <w:jc w:val="right"/>
              <w:rPr>
                <w:snapToGrid w:val="0"/>
                <w:color w:val="000000"/>
              </w:rPr>
            </w:pPr>
          </w:p>
        </w:tc>
        <w:tc>
          <w:tcPr>
            <w:tcW w:w="1292" w:type="dxa"/>
          </w:tcPr>
          <w:p w:rsidR="006B1AC2" w:rsidRDefault="006B1AC2">
            <w:pPr>
              <w:jc w:val="right"/>
              <w:rPr>
                <w:snapToGrid w:val="0"/>
                <w:color w:val="000000"/>
              </w:rPr>
            </w:pPr>
          </w:p>
        </w:tc>
        <w:tc>
          <w:tcPr>
            <w:tcW w:w="1291" w:type="dxa"/>
          </w:tcPr>
          <w:p w:rsidR="006B1AC2" w:rsidRDefault="006B1AC2">
            <w:pPr>
              <w:jc w:val="right"/>
              <w:rPr>
                <w:snapToGrid w:val="0"/>
                <w:color w:val="000000"/>
              </w:rPr>
            </w:pPr>
          </w:p>
        </w:tc>
        <w:tc>
          <w:tcPr>
            <w:tcW w:w="1401" w:type="dxa"/>
          </w:tcPr>
          <w:p w:rsidR="006B1AC2" w:rsidRDefault="006B1AC2">
            <w:pPr>
              <w:jc w:val="right"/>
              <w:rPr>
                <w:snapToGrid w:val="0"/>
                <w:color w:val="000000"/>
              </w:rPr>
            </w:pPr>
          </w:p>
        </w:tc>
        <w:tc>
          <w:tcPr>
            <w:tcW w:w="1578" w:type="dxa"/>
          </w:tcPr>
          <w:p w:rsidR="006B1AC2" w:rsidRDefault="006B1AC2">
            <w:pPr>
              <w:jc w:val="right"/>
              <w:rPr>
                <w:snapToGrid w:val="0"/>
                <w:color w:val="000000"/>
              </w:rPr>
            </w:pP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right"/>
              <w:rPr>
                <w:snapToGrid w:val="0"/>
                <w:color w:val="000000"/>
              </w:rPr>
            </w:pPr>
          </w:p>
        </w:tc>
        <w:tc>
          <w:tcPr>
            <w:tcW w:w="1002" w:type="dxa"/>
          </w:tcPr>
          <w:p w:rsidR="006B1AC2" w:rsidRDefault="006B1AC2">
            <w:pPr>
              <w:rPr>
                <w:snapToGrid w:val="0"/>
                <w:color w:val="000000"/>
              </w:rPr>
            </w:pPr>
            <w:r>
              <w:rPr>
                <w:snapToGrid w:val="0"/>
                <w:color w:val="000000"/>
              </w:rPr>
              <w:t>Millions</w:t>
            </w:r>
          </w:p>
        </w:tc>
        <w:tc>
          <w:tcPr>
            <w:tcW w:w="1008" w:type="dxa"/>
          </w:tcPr>
          <w:p w:rsidR="006B1AC2" w:rsidRDefault="006B1AC2">
            <w:pPr>
              <w:jc w:val="right"/>
              <w:rPr>
                <w:snapToGrid w:val="0"/>
                <w:color w:val="000000"/>
              </w:rPr>
            </w:pPr>
            <w:r>
              <w:rPr>
                <w:snapToGrid w:val="0"/>
                <w:color w:val="000000"/>
              </w:rPr>
              <w:t>Millions</w:t>
            </w:r>
          </w:p>
        </w:tc>
        <w:tc>
          <w:tcPr>
            <w:tcW w:w="1292" w:type="dxa"/>
          </w:tcPr>
          <w:p w:rsidR="006B1AC2" w:rsidRDefault="006B1AC2">
            <w:pPr>
              <w:jc w:val="right"/>
              <w:rPr>
                <w:snapToGrid w:val="0"/>
                <w:color w:val="000000"/>
              </w:rPr>
            </w:pPr>
            <w:r>
              <w:rPr>
                <w:snapToGrid w:val="0"/>
                <w:color w:val="000000"/>
              </w:rPr>
              <w:t>Annual</w:t>
            </w:r>
          </w:p>
        </w:tc>
        <w:tc>
          <w:tcPr>
            <w:tcW w:w="1291" w:type="dxa"/>
          </w:tcPr>
          <w:p w:rsidR="006B1AC2" w:rsidRDefault="006B1AC2">
            <w:pPr>
              <w:jc w:val="right"/>
              <w:rPr>
                <w:snapToGrid w:val="0"/>
                <w:color w:val="000000"/>
              </w:rPr>
            </w:pPr>
            <w:r>
              <w:rPr>
                <w:snapToGrid w:val="0"/>
                <w:color w:val="000000"/>
              </w:rPr>
              <w:t xml:space="preserve">Survival = </w:t>
            </w:r>
          </w:p>
        </w:tc>
        <w:tc>
          <w:tcPr>
            <w:tcW w:w="1401" w:type="dxa"/>
          </w:tcPr>
          <w:p w:rsidR="006B1AC2" w:rsidRDefault="006B1AC2">
            <w:pPr>
              <w:jc w:val="right"/>
              <w:rPr>
                <w:snapToGrid w:val="0"/>
                <w:color w:val="000000"/>
              </w:rPr>
            </w:pPr>
            <w:r>
              <w:rPr>
                <w:snapToGrid w:val="0"/>
                <w:color w:val="000000"/>
              </w:rPr>
              <w:t xml:space="preserve">Cumulative </w:t>
            </w:r>
          </w:p>
        </w:tc>
        <w:tc>
          <w:tcPr>
            <w:tcW w:w="1578" w:type="dxa"/>
          </w:tcPr>
          <w:p w:rsidR="006B1AC2" w:rsidRDefault="006B1AC2">
            <w:pPr>
              <w:jc w:val="right"/>
              <w:rPr>
                <w:snapToGrid w:val="0"/>
                <w:color w:val="000000"/>
              </w:rPr>
            </w:pPr>
            <w:r>
              <w:rPr>
                <w:snapToGrid w:val="0"/>
                <w:color w:val="000000"/>
              </w:rPr>
              <w:t>% Cumulative</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u w:val="single"/>
              </w:rPr>
            </w:pPr>
            <w:r>
              <w:rPr>
                <w:snapToGrid w:val="0"/>
                <w:color w:val="000000"/>
                <w:u w:val="single"/>
              </w:rPr>
              <w:t>Year</w:t>
            </w:r>
          </w:p>
        </w:tc>
        <w:tc>
          <w:tcPr>
            <w:tcW w:w="1002" w:type="dxa"/>
          </w:tcPr>
          <w:p w:rsidR="006B1AC2" w:rsidRDefault="006B1AC2">
            <w:pPr>
              <w:jc w:val="center"/>
              <w:rPr>
                <w:snapToGrid w:val="0"/>
                <w:color w:val="000000"/>
                <w:u w:val="single"/>
              </w:rPr>
            </w:pPr>
            <w:r>
              <w:rPr>
                <w:snapToGrid w:val="0"/>
                <w:color w:val="000000"/>
                <w:u w:val="single"/>
              </w:rPr>
              <w:t>Default</w:t>
            </w:r>
          </w:p>
        </w:tc>
        <w:tc>
          <w:tcPr>
            <w:tcW w:w="1008" w:type="dxa"/>
          </w:tcPr>
          <w:p w:rsidR="006B1AC2" w:rsidRDefault="006B1AC2">
            <w:pPr>
              <w:jc w:val="right"/>
              <w:rPr>
                <w:snapToGrid w:val="0"/>
                <w:color w:val="000000"/>
                <w:u w:val="single"/>
              </w:rPr>
            </w:pPr>
            <w:r>
              <w:rPr>
                <w:snapToGrid w:val="0"/>
                <w:color w:val="000000"/>
                <w:u w:val="single"/>
              </w:rPr>
              <w:t>Balance</w:t>
            </w:r>
          </w:p>
        </w:tc>
        <w:tc>
          <w:tcPr>
            <w:tcW w:w="1292" w:type="dxa"/>
          </w:tcPr>
          <w:p w:rsidR="006B1AC2" w:rsidRDefault="006B1AC2">
            <w:pPr>
              <w:jc w:val="right"/>
              <w:rPr>
                <w:snapToGrid w:val="0"/>
                <w:color w:val="000000"/>
                <w:u w:val="single"/>
              </w:rPr>
            </w:pPr>
            <w:r>
              <w:rPr>
                <w:snapToGrid w:val="0"/>
                <w:color w:val="000000"/>
                <w:u w:val="single"/>
              </w:rPr>
              <w:t>Default</w:t>
            </w:r>
          </w:p>
        </w:tc>
        <w:tc>
          <w:tcPr>
            <w:tcW w:w="1291" w:type="dxa"/>
          </w:tcPr>
          <w:p w:rsidR="006B1AC2" w:rsidRDefault="006B1AC2">
            <w:pPr>
              <w:jc w:val="right"/>
              <w:rPr>
                <w:snapToGrid w:val="0"/>
                <w:color w:val="000000"/>
                <w:u w:val="single"/>
              </w:rPr>
            </w:pPr>
            <w:r>
              <w:rPr>
                <w:snapToGrid w:val="0"/>
                <w:color w:val="000000"/>
                <w:u w:val="single"/>
              </w:rPr>
              <w:t>1 - An. Def.</w:t>
            </w:r>
          </w:p>
        </w:tc>
        <w:tc>
          <w:tcPr>
            <w:tcW w:w="1401" w:type="dxa"/>
          </w:tcPr>
          <w:p w:rsidR="006B1AC2" w:rsidRDefault="006B1AC2">
            <w:pPr>
              <w:jc w:val="right"/>
              <w:rPr>
                <w:snapToGrid w:val="0"/>
                <w:color w:val="000000"/>
                <w:u w:val="single"/>
              </w:rPr>
            </w:pPr>
            <w:r>
              <w:rPr>
                <w:snapToGrid w:val="0"/>
                <w:color w:val="000000"/>
                <w:u w:val="single"/>
              </w:rPr>
              <w:t>Default Rate</w:t>
            </w:r>
          </w:p>
        </w:tc>
        <w:tc>
          <w:tcPr>
            <w:tcW w:w="1578" w:type="dxa"/>
          </w:tcPr>
          <w:p w:rsidR="006B1AC2" w:rsidRDefault="006B1AC2">
            <w:pPr>
              <w:jc w:val="right"/>
              <w:rPr>
                <w:snapToGrid w:val="0"/>
                <w:color w:val="000000"/>
                <w:u w:val="single"/>
              </w:rPr>
            </w:pPr>
            <w:r>
              <w:rPr>
                <w:snapToGrid w:val="0"/>
                <w:color w:val="000000"/>
                <w:u w:val="single"/>
              </w:rPr>
              <w:t>Default Rate</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1</w:t>
            </w:r>
          </w:p>
        </w:tc>
        <w:tc>
          <w:tcPr>
            <w:tcW w:w="1002" w:type="dxa"/>
          </w:tcPr>
          <w:p w:rsidR="006B1AC2" w:rsidRDefault="006B1AC2">
            <w:pPr>
              <w:jc w:val="center"/>
              <w:rPr>
                <w:snapToGrid w:val="0"/>
                <w:color w:val="000000"/>
              </w:rPr>
            </w:pPr>
            <w:r>
              <w:rPr>
                <w:snapToGrid w:val="0"/>
                <w:color w:val="000000"/>
              </w:rPr>
              <w:t>0</w:t>
            </w:r>
          </w:p>
        </w:tc>
        <w:tc>
          <w:tcPr>
            <w:tcW w:w="1008" w:type="dxa"/>
          </w:tcPr>
          <w:p w:rsidR="006B1AC2" w:rsidRDefault="006B1AC2">
            <w:pPr>
              <w:jc w:val="right"/>
              <w:rPr>
                <w:snapToGrid w:val="0"/>
                <w:color w:val="000000"/>
              </w:rPr>
            </w:pPr>
            <w:r>
              <w:rPr>
                <w:snapToGrid w:val="0"/>
                <w:color w:val="000000"/>
              </w:rPr>
              <w:t>100,000</w:t>
            </w:r>
          </w:p>
        </w:tc>
        <w:tc>
          <w:tcPr>
            <w:tcW w:w="1292" w:type="dxa"/>
          </w:tcPr>
          <w:p w:rsidR="006B1AC2" w:rsidRDefault="006B1AC2">
            <w:pPr>
              <w:jc w:val="right"/>
              <w:rPr>
                <w:snapToGrid w:val="0"/>
                <w:color w:val="000000"/>
              </w:rPr>
            </w:pPr>
            <w:r>
              <w:rPr>
                <w:snapToGrid w:val="0"/>
                <w:color w:val="000000"/>
              </w:rPr>
              <w:t>0.000000</w:t>
            </w:r>
          </w:p>
        </w:tc>
        <w:tc>
          <w:tcPr>
            <w:tcW w:w="1291" w:type="dxa"/>
          </w:tcPr>
          <w:p w:rsidR="006B1AC2" w:rsidRDefault="006B1AC2">
            <w:pPr>
              <w:jc w:val="right"/>
              <w:rPr>
                <w:snapToGrid w:val="0"/>
                <w:color w:val="000000"/>
              </w:rPr>
            </w:pPr>
            <w:r>
              <w:rPr>
                <w:snapToGrid w:val="0"/>
                <w:color w:val="000000"/>
              </w:rPr>
              <w:t>1.000000</w:t>
            </w:r>
          </w:p>
        </w:tc>
        <w:tc>
          <w:tcPr>
            <w:tcW w:w="1401" w:type="dxa"/>
          </w:tcPr>
          <w:p w:rsidR="006B1AC2" w:rsidRDefault="006B1AC2">
            <w:pPr>
              <w:jc w:val="right"/>
              <w:rPr>
                <w:snapToGrid w:val="0"/>
                <w:color w:val="000000"/>
              </w:rPr>
            </w:pPr>
            <w:r>
              <w:rPr>
                <w:snapToGrid w:val="0"/>
                <w:color w:val="000000"/>
              </w:rPr>
              <w:t>0.000000</w:t>
            </w:r>
          </w:p>
        </w:tc>
        <w:tc>
          <w:tcPr>
            <w:tcW w:w="1578" w:type="dxa"/>
          </w:tcPr>
          <w:p w:rsidR="006B1AC2" w:rsidRDefault="006B1AC2">
            <w:pPr>
              <w:jc w:val="right"/>
              <w:rPr>
                <w:snapToGrid w:val="0"/>
                <w:color w:val="000000"/>
              </w:rPr>
            </w:pPr>
            <w:r>
              <w:rPr>
                <w:snapToGrid w:val="0"/>
                <w:color w:val="000000"/>
              </w:rPr>
              <w:t>0.0000%</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2</w:t>
            </w:r>
          </w:p>
        </w:tc>
        <w:tc>
          <w:tcPr>
            <w:tcW w:w="1002" w:type="dxa"/>
          </w:tcPr>
          <w:p w:rsidR="006B1AC2" w:rsidRDefault="006B1AC2">
            <w:pPr>
              <w:jc w:val="center"/>
              <w:rPr>
                <w:snapToGrid w:val="0"/>
                <w:color w:val="000000"/>
              </w:rPr>
            </w:pPr>
            <w:r>
              <w:rPr>
                <w:snapToGrid w:val="0"/>
                <w:color w:val="000000"/>
              </w:rPr>
              <w:t>1</w:t>
            </w:r>
          </w:p>
        </w:tc>
        <w:tc>
          <w:tcPr>
            <w:tcW w:w="1008" w:type="dxa"/>
          </w:tcPr>
          <w:p w:rsidR="006B1AC2" w:rsidRDefault="006B1AC2">
            <w:pPr>
              <w:jc w:val="right"/>
              <w:rPr>
                <w:snapToGrid w:val="0"/>
                <w:color w:val="000000"/>
              </w:rPr>
            </w:pPr>
            <w:r>
              <w:rPr>
                <w:snapToGrid w:val="0"/>
                <w:color w:val="000000"/>
              </w:rPr>
              <w:t>94,000</w:t>
            </w:r>
          </w:p>
        </w:tc>
        <w:tc>
          <w:tcPr>
            <w:tcW w:w="1292" w:type="dxa"/>
          </w:tcPr>
          <w:p w:rsidR="006B1AC2" w:rsidRDefault="006B1AC2">
            <w:pPr>
              <w:jc w:val="right"/>
              <w:rPr>
                <w:snapToGrid w:val="0"/>
                <w:color w:val="000000"/>
              </w:rPr>
            </w:pPr>
            <w:r>
              <w:rPr>
                <w:snapToGrid w:val="0"/>
                <w:color w:val="000000"/>
              </w:rPr>
              <w:t>0.000011</w:t>
            </w:r>
          </w:p>
        </w:tc>
        <w:tc>
          <w:tcPr>
            <w:tcW w:w="1291" w:type="dxa"/>
          </w:tcPr>
          <w:p w:rsidR="006B1AC2" w:rsidRDefault="006B1AC2">
            <w:pPr>
              <w:jc w:val="right"/>
              <w:rPr>
                <w:snapToGrid w:val="0"/>
                <w:color w:val="000000"/>
              </w:rPr>
            </w:pPr>
            <w:r>
              <w:rPr>
                <w:snapToGrid w:val="0"/>
                <w:color w:val="000000"/>
              </w:rPr>
              <w:t>0.999989</w:t>
            </w:r>
          </w:p>
        </w:tc>
        <w:tc>
          <w:tcPr>
            <w:tcW w:w="1401" w:type="dxa"/>
          </w:tcPr>
          <w:p w:rsidR="006B1AC2" w:rsidRDefault="006B1AC2">
            <w:pPr>
              <w:jc w:val="right"/>
              <w:rPr>
                <w:snapToGrid w:val="0"/>
                <w:color w:val="000000"/>
              </w:rPr>
            </w:pPr>
            <w:r>
              <w:rPr>
                <w:snapToGrid w:val="0"/>
                <w:color w:val="000000"/>
              </w:rPr>
              <w:t>0.000011</w:t>
            </w:r>
          </w:p>
        </w:tc>
        <w:tc>
          <w:tcPr>
            <w:tcW w:w="1578" w:type="dxa"/>
          </w:tcPr>
          <w:p w:rsidR="006B1AC2" w:rsidRDefault="006B1AC2">
            <w:pPr>
              <w:jc w:val="right"/>
              <w:rPr>
                <w:snapToGrid w:val="0"/>
                <w:color w:val="000000"/>
              </w:rPr>
            </w:pPr>
            <w:r>
              <w:rPr>
                <w:snapToGrid w:val="0"/>
                <w:color w:val="000000"/>
              </w:rPr>
              <w:t>0.0011%</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3</w:t>
            </w:r>
          </w:p>
        </w:tc>
        <w:tc>
          <w:tcPr>
            <w:tcW w:w="1002" w:type="dxa"/>
          </w:tcPr>
          <w:p w:rsidR="006B1AC2" w:rsidRDefault="006B1AC2">
            <w:pPr>
              <w:jc w:val="center"/>
              <w:rPr>
                <w:snapToGrid w:val="0"/>
                <w:color w:val="000000"/>
              </w:rPr>
            </w:pPr>
            <w:r>
              <w:rPr>
                <w:snapToGrid w:val="0"/>
                <w:color w:val="000000"/>
              </w:rPr>
              <w:t>2</w:t>
            </w:r>
          </w:p>
        </w:tc>
        <w:tc>
          <w:tcPr>
            <w:tcW w:w="1008" w:type="dxa"/>
          </w:tcPr>
          <w:p w:rsidR="006B1AC2" w:rsidRDefault="006B1AC2">
            <w:pPr>
              <w:jc w:val="right"/>
              <w:rPr>
                <w:snapToGrid w:val="0"/>
                <w:color w:val="000000"/>
              </w:rPr>
            </w:pPr>
            <w:r>
              <w:rPr>
                <w:snapToGrid w:val="0"/>
                <w:color w:val="000000"/>
              </w:rPr>
              <w:t>92,000</w:t>
            </w:r>
          </w:p>
        </w:tc>
        <w:tc>
          <w:tcPr>
            <w:tcW w:w="1292" w:type="dxa"/>
          </w:tcPr>
          <w:p w:rsidR="006B1AC2" w:rsidRDefault="006B1AC2">
            <w:pPr>
              <w:jc w:val="right"/>
              <w:rPr>
                <w:snapToGrid w:val="0"/>
                <w:color w:val="000000"/>
              </w:rPr>
            </w:pPr>
            <w:r>
              <w:rPr>
                <w:snapToGrid w:val="0"/>
                <w:color w:val="000000"/>
              </w:rPr>
              <w:t>0.000022</w:t>
            </w:r>
          </w:p>
        </w:tc>
        <w:tc>
          <w:tcPr>
            <w:tcW w:w="1291" w:type="dxa"/>
          </w:tcPr>
          <w:p w:rsidR="006B1AC2" w:rsidRDefault="006B1AC2">
            <w:pPr>
              <w:jc w:val="right"/>
              <w:rPr>
                <w:snapToGrid w:val="0"/>
                <w:color w:val="000000"/>
              </w:rPr>
            </w:pPr>
            <w:r>
              <w:rPr>
                <w:snapToGrid w:val="0"/>
                <w:color w:val="000000"/>
              </w:rPr>
              <w:t>0.999978</w:t>
            </w:r>
          </w:p>
        </w:tc>
        <w:tc>
          <w:tcPr>
            <w:tcW w:w="1401" w:type="dxa"/>
          </w:tcPr>
          <w:p w:rsidR="006B1AC2" w:rsidRDefault="006B1AC2">
            <w:pPr>
              <w:jc w:val="right"/>
              <w:rPr>
                <w:snapToGrid w:val="0"/>
                <w:color w:val="000000"/>
              </w:rPr>
            </w:pPr>
            <w:r>
              <w:rPr>
                <w:snapToGrid w:val="0"/>
                <w:color w:val="000000"/>
              </w:rPr>
              <w:t>0.000032</w:t>
            </w:r>
          </w:p>
        </w:tc>
        <w:tc>
          <w:tcPr>
            <w:tcW w:w="1578" w:type="dxa"/>
          </w:tcPr>
          <w:p w:rsidR="006B1AC2" w:rsidRDefault="006B1AC2">
            <w:pPr>
              <w:jc w:val="right"/>
              <w:rPr>
                <w:snapToGrid w:val="0"/>
                <w:color w:val="000000"/>
              </w:rPr>
            </w:pPr>
            <w:r>
              <w:rPr>
                <w:snapToGrid w:val="0"/>
                <w:color w:val="000000"/>
              </w:rPr>
              <w:t>0.0032%</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4</w:t>
            </w:r>
          </w:p>
        </w:tc>
        <w:tc>
          <w:tcPr>
            <w:tcW w:w="1002" w:type="dxa"/>
          </w:tcPr>
          <w:p w:rsidR="006B1AC2" w:rsidRDefault="006B1AC2">
            <w:pPr>
              <w:jc w:val="center"/>
              <w:rPr>
                <w:snapToGrid w:val="0"/>
                <w:color w:val="000000"/>
              </w:rPr>
            </w:pPr>
            <w:r>
              <w:rPr>
                <w:snapToGrid w:val="0"/>
                <w:color w:val="000000"/>
              </w:rPr>
              <w:t>3</w:t>
            </w:r>
          </w:p>
        </w:tc>
        <w:tc>
          <w:tcPr>
            <w:tcW w:w="1008" w:type="dxa"/>
          </w:tcPr>
          <w:p w:rsidR="006B1AC2" w:rsidRDefault="006B1AC2">
            <w:pPr>
              <w:jc w:val="right"/>
              <w:rPr>
                <w:snapToGrid w:val="0"/>
                <w:color w:val="000000"/>
              </w:rPr>
            </w:pPr>
            <w:r>
              <w:rPr>
                <w:snapToGrid w:val="0"/>
                <w:color w:val="000000"/>
              </w:rPr>
              <w:t>89,000</w:t>
            </w:r>
          </w:p>
        </w:tc>
        <w:tc>
          <w:tcPr>
            <w:tcW w:w="1292" w:type="dxa"/>
          </w:tcPr>
          <w:p w:rsidR="006B1AC2" w:rsidRDefault="006B1AC2">
            <w:pPr>
              <w:jc w:val="right"/>
              <w:rPr>
                <w:snapToGrid w:val="0"/>
                <w:color w:val="000000"/>
              </w:rPr>
            </w:pPr>
            <w:r>
              <w:rPr>
                <w:snapToGrid w:val="0"/>
                <w:color w:val="000000"/>
              </w:rPr>
              <w:t>0.000034</w:t>
            </w:r>
          </w:p>
        </w:tc>
        <w:tc>
          <w:tcPr>
            <w:tcW w:w="1291" w:type="dxa"/>
          </w:tcPr>
          <w:p w:rsidR="006B1AC2" w:rsidRDefault="006B1AC2">
            <w:pPr>
              <w:jc w:val="right"/>
              <w:rPr>
                <w:snapToGrid w:val="0"/>
                <w:color w:val="000000"/>
              </w:rPr>
            </w:pPr>
            <w:r>
              <w:rPr>
                <w:snapToGrid w:val="0"/>
                <w:color w:val="000000"/>
              </w:rPr>
              <w:t>0.999966</w:t>
            </w:r>
          </w:p>
        </w:tc>
        <w:tc>
          <w:tcPr>
            <w:tcW w:w="1401" w:type="dxa"/>
          </w:tcPr>
          <w:p w:rsidR="006B1AC2" w:rsidRDefault="006B1AC2">
            <w:pPr>
              <w:jc w:val="right"/>
              <w:rPr>
                <w:snapToGrid w:val="0"/>
                <w:color w:val="000000"/>
              </w:rPr>
            </w:pPr>
            <w:r>
              <w:rPr>
                <w:snapToGrid w:val="0"/>
                <w:color w:val="000000"/>
              </w:rPr>
              <w:t>0.000066</w:t>
            </w:r>
          </w:p>
        </w:tc>
        <w:tc>
          <w:tcPr>
            <w:tcW w:w="1578" w:type="dxa"/>
          </w:tcPr>
          <w:p w:rsidR="006B1AC2" w:rsidRDefault="006B1AC2">
            <w:pPr>
              <w:jc w:val="right"/>
              <w:rPr>
                <w:snapToGrid w:val="0"/>
                <w:color w:val="000000"/>
              </w:rPr>
            </w:pPr>
            <w:r>
              <w:rPr>
                <w:snapToGrid w:val="0"/>
                <w:color w:val="000000"/>
              </w:rPr>
              <w:t>0.0066%</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5</w:t>
            </w:r>
          </w:p>
        </w:tc>
        <w:tc>
          <w:tcPr>
            <w:tcW w:w="1002" w:type="dxa"/>
          </w:tcPr>
          <w:p w:rsidR="006B1AC2" w:rsidRDefault="006B1AC2">
            <w:pPr>
              <w:jc w:val="center"/>
              <w:rPr>
                <w:snapToGrid w:val="0"/>
                <w:color w:val="000000"/>
              </w:rPr>
            </w:pPr>
            <w:r>
              <w:rPr>
                <w:snapToGrid w:val="0"/>
                <w:color w:val="000000"/>
              </w:rPr>
              <w:t>4</w:t>
            </w:r>
          </w:p>
        </w:tc>
        <w:tc>
          <w:tcPr>
            <w:tcW w:w="1008" w:type="dxa"/>
          </w:tcPr>
          <w:p w:rsidR="006B1AC2" w:rsidRDefault="006B1AC2">
            <w:pPr>
              <w:jc w:val="right"/>
              <w:rPr>
                <w:snapToGrid w:val="0"/>
                <w:color w:val="000000"/>
              </w:rPr>
            </w:pPr>
            <w:r>
              <w:rPr>
                <w:snapToGrid w:val="0"/>
                <w:color w:val="000000"/>
              </w:rPr>
              <w:t>85,000</w:t>
            </w:r>
          </w:p>
        </w:tc>
        <w:tc>
          <w:tcPr>
            <w:tcW w:w="1292" w:type="dxa"/>
          </w:tcPr>
          <w:p w:rsidR="006B1AC2" w:rsidRDefault="006B1AC2">
            <w:pPr>
              <w:jc w:val="right"/>
              <w:rPr>
                <w:snapToGrid w:val="0"/>
                <w:color w:val="000000"/>
              </w:rPr>
            </w:pPr>
            <w:r>
              <w:rPr>
                <w:snapToGrid w:val="0"/>
                <w:color w:val="000000"/>
              </w:rPr>
              <w:t>0.000047</w:t>
            </w:r>
          </w:p>
        </w:tc>
        <w:tc>
          <w:tcPr>
            <w:tcW w:w="1291" w:type="dxa"/>
          </w:tcPr>
          <w:p w:rsidR="006B1AC2" w:rsidRDefault="006B1AC2">
            <w:pPr>
              <w:jc w:val="right"/>
              <w:rPr>
                <w:snapToGrid w:val="0"/>
                <w:color w:val="000000"/>
              </w:rPr>
            </w:pPr>
            <w:r>
              <w:rPr>
                <w:snapToGrid w:val="0"/>
                <w:color w:val="000000"/>
              </w:rPr>
              <w:t>0.999953</w:t>
            </w:r>
          </w:p>
        </w:tc>
        <w:tc>
          <w:tcPr>
            <w:tcW w:w="1401" w:type="dxa"/>
          </w:tcPr>
          <w:p w:rsidR="006B1AC2" w:rsidRDefault="006B1AC2">
            <w:pPr>
              <w:jc w:val="right"/>
              <w:rPr>
                <w:snapToGrid w:val="0"/>
                <w:color w:val="000000"/>
              </w:rPr>
            </w:pPr>
            <w:r>
              <w:rPr>
                <w:snapToGrid w:val="0"/>
                <w:color w:val="000000"/>
              </w:rPr>
              <w:t>0.000113</w:t>
            </w:r>
          </w:p>
        </w:tc>
        <w:tc>
          <w:tcPr>
            <w:tcW w:w="1578" w:type="dxa"/>
          </w:tcPr>
          <w:p w:rsidR="006B1AC2" w:rsidRDefault="006B1AC2">
            <w:pPr>
              <w:jc w:val="right"/>
              <w:rPr>
                <w:snapToGrid w:val="0"/>
                <w:color w:val="000000"/>
              </w:rPr>
            </w:pPr>
            <w:r>
              <w:rPr>
                <w:snapToGrid w:val="0"/>
                <w:color w:val="000000"/>
              </w:rPr>
              <w:t>0.0113%</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right"/>
              <w:rPr>
                <w:snapToGrid w:val="0"/>
                <w:color w:val="000000"/>
              </w:rPr>
            </w:pPr>
          </w:p>
        </w:tc>
        <w:tc>
          <w:tcPr>
            <w:tcW w:w="1002" w:type="dxa"/>
          </w:tcPr>
          <w:p w:rsidR="006B1AC2" w:rsidRDefault="006B1AC2">
            <w:pPr>
              <w:jc w:val="right"/>
              <w:rPr>
                <w:snapToGrid w:val="0"/>
                <w:color w:val="000000"/>
              </w:rPr>
            </w:pPr>
          </w:p>
        </w:tc>
        <w:tc>
          <w:tcPr>
            <w:tcW w:w="1008" w:type="dxa"/>
          </w:tcPr>
          <w:p w:rsidR="006B1AC2" w:rsidRDefault="006B1AC2">
            <w:pPr>
              <w:jc w:val="right"/>
              <w:rPr>
                <w:snapToGrid w:val="0"/>
                <w:color w:val="000000"/>
              </w:rPr>
            </w:pPr>
          </w:p>
        </w:tc>
        <w:tc>
          <w:tcPr>
            <w:tcW w:w="1292" w:type="dxa"/>
          </w:tcPr>
          <w:p w:rsidR="006B1AC2" w:rsidRDefault="006B1AC2">
            <w:pPr>
              <w:jc w:val="right"/>
              <w:rPr>
                <w:snapToGrid w:val="0"/>
                <w:color w:val="000000"/>
              </w:rPr>
            </w:pPr>
          </w:p>
        </w:tc>
        <w:tc>
          <w:tcPr>
            <w:tcW w:w="1291" w:type="dxa"/>
          </w:tcPr>
          <w:p w:rsidR="006B1AC2" w:rsidRDefault="006B1AC2">
            <w:pPr>
              <w:jc w:val="right"/>
              <w:rPr>
                <w:snapToGrid w:val="0"/>
                <w:color w:val="000000"/>
              </w:rPr>
            </w:pPr>
          </w:p>
        </w:tc>
        <w:tc>
          <w:tcPr>
            <w:tcW w:w="1401" w:type="dxa"/>
          </w:tcPr>
          <w:p w:rsidR="006B1AC2" w:rsidRDefault="006B1AC2">
            <w:pPr>
              <w:jc w:val="right"/>
              <w:rPr>
                <w:snapToGrid w:val="0"/>
                <w:color w:val="000000"/>
              </w:rPr>
            </w:pPr>
          </w:p>
        </w:tc>
        <w:tc>
          <w:tcPr>
            <w:tcW w:w="1578" w:type="dxa"/>
          </w:tcPr>
          <w:p w:rsidR="006B1AC2" w:rsidRDefault="006B1AC2">
            <w:pPr>
              <w:jc w:val="right"/>
              <w:rPr>
                <w:snapToGrid w:val="0"/>
                <w:color w:val="000000"/>
              </w:rPr>
            </w:pPr>
          </w:p>
        </w:tc>
        <w:tc>
          <w:tcPr>
            <w:tcW w:w="1181" w:type="dxa"/>
          </w:tcPr>
          <w:p w:rsidR="006B1AC2" w:rsidRDefault="006B1AC2">
            <w:pPr>
              <w:jc w:val="right"/>
              <w:rPr>
                <w:snapToGrid w:val="0"/>
                <w:color w:val="000000"/>
              </w:rPr>
            </w:pPr>
          </w:p>
        </w:tc>
      </w:tr>
      <w:tr w:rsidR="006B1AC2">
        <w:trPr>
          <w:trHeight w:val="322"/>
        </w:trPr>
        <w:tc>
          <w:tcPr>
            <w:tcW w:w="1650" w:type="dxa"/>
            <w:gridSpan w:val="2"/>
            <w:tcBorders>
              <w:bottom w:val="single" w:sz="12" w:space="0" w:color="auto"/>
            </w:tcBorders>
          </w:tcPr>
          <w:p w:rsidR="006B1AC2" w:rsidRDefault="006B1AC2">
            <w:pPr>
              <w:rPr>
                <w:snapToGrid w:val="0"/>
                <w:color w:val="000000"/>
              </w:rPr>
            </w:pPr>
            <w:r>
              <w:rPr>
                <w:snapToGrid w:val="0"/>
                <w:color w:val="000000"/>
              </w:rPr>
              <w:t>C-rated Bonds</w:t>
            </w:r>
          </w:p>
        </w:tc>
        <w:tc>
          <w:tcPr>
            <w:tcW w:w="1008" w:type="dxa"/>
          </w:tcPr>
          <w:p w:rsidR="006B1AC2" w:rsidRDefault="006B1AC2">
            <w:pPr>
              <w:jc w:val="right"/>
              <w:rPr>
                <w:snapToGrid w:val="0"/>
                <w:color w:val="000000"/>
              </w:rPr>
            </w:pPr>
          </w:p>
        </w:tc>
        <w:tc>
          <w:tcPr>
            <w:tcW w:w="1292" w:type="dxa"/>
          </w:tcPr>
          <w:p w:rsidR="006B1AC2" w:rsidRDefault="006B1AC2">
            <w:pPr>
              <w:jc w:val="right"/>
              <w:rPr>
                <w:snapToGrid w:val="0"/>
                <w:color w:val="000000"/>
              </w:rPr>
            </w:pPr>
          </w:p>
        </w:tc>
        <w:tc>
          <w:tcPr>
            <w:tcW w:w="1291" w:type="dxa"/>
          </w:tcPr>
          <w:p w:rsidR="006B1AC2" w:rsidRDefault="006B1AC2">
            <w:pPr>
              <w:jc w:val="right"/>
              <w:rPr>
                <w:snapToGrid w:val="0"/>
                <w:color w:val="000000"/>
              </w:rPr>
            </w:pPr>
          </w:p>
        </w:tc>
        <w:tc>
          <w:tcPr>
            <w:tcW w:w="1401" w:type="dxa"/>
          </w:tcPr>
          <w:p w:rsidR="006B1AC2" w:rsidRDefault="006B1AC2">
            <w:pPr>
              <w:jc w:val="right"/>
              <w:rPr>
                <w:snapToGrid w:val="0"/>
                <w:color w:val="000000"/>
              </w:rPr>
            </w:pPr>
          </w:p>
        </w:tc>
        <w:tc>
          <w:tcPr>
            <w:tcW w:w="1578" w:type="dxa"/>
          </w:tcPr>
          <w:p w:rsidR="006B1AC2" w:rsidRDefault="006B1AC2">
            <w:pPr>
              <w:jc w:val="right"/>
              <w:rPr>
                <w:snapToGrid w:val="0"/>
                <w:color w:val="000000"/>
              </w:rPr>
            </w:pP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right"/>
              <w:rPr>
                <w:snapToGrid w:val="0"/>
                <w:color w:val="000000"/>
              </w:rPr>
            </w:pPr>
          </w:p>
        </w:tc>
        <w:tc>
          <w:tcPr>
            <w:tcW w:w="1002" w:type="dxa"/>
          </w:tcPr>
          <w:p w:rsidR="006B1AC2" w:rsidRDefault="006B1AC2">
            <w:pPr>
              <w:rPr>
                <w:snapToGrid w:val="0"/>
                <w:color w:val="000000"/>
              </w:rPr>
            </w:pPr>
            <w:r>
              <w:rPr>
                <w:snapToGrid w:val="0"/>
                <w:color w:val="000000"/>
              </w:rPr>
              <w:t>Millions</w:t>
            </w:r>
          </w:p>
        </w:tc>
        <w:tc>
          <w:tcPr>
            <w:tcW w:w="1008" w:type="dxa"/>
          </w:tcPr>
          <w:p w:rsidR="006B1AC2" w:rsidRDefault="006B1AC2">
            <w:pPr>
              <w:jc w:val="right"/>
              <w:rPr>
                <w:snapToGrid w:val="0"/>
                <w:color w:val="000000"/>
              </w:rPr>
            </w:pPr>
            <w:r>
              <w:rPr>
                <w:snapToGrid w:val="0"/>
                <w:color w:val="000000"/>
              </w:rPr>
              <w:t>Millions</w:t>
            </w:r>
          </w:p>
        </w:tc>
        <w:tc>
          <w:tcPr>
            <w:tcW w:w="1292" w:type="dxa"/>
          </w:tcPr>
          <w:p w:rsidR="006B1AC2" w:rsidRDefault="006B1AC2">
            <w:pPr>
              <w:jc w:val="right"/>
              <w:rPr>
                <w:snapToGrid w:val="0"/>
                <w:color w:val="000000"/>
              </w:rPr>
            </w:pPr>
            <w:r>
              <w:rPr>
                <w:snapToGrid w:val="0"/>
                <w:color w:val="000000"/>
              </w:rPr>
              <w:t>Annual</w:t>
            </w:r>
          </w:p>
        </w:tc>
        <w:tc>
          <w:tcPr>
            <w:tcW w:w="1291" w:type="dxa"/>
          </w:tcPr>
          <w:p w:rsidR="006B1AC2" w:rsidRDefault="006B1AC2">
            <w:pPr>
              <w:jc w:val="right"/>
              <w:rPr>
                <w:snapToGrid w:val="0"/>
                <w:color w:val="000000"/>
              </w:rPr>
            </w:pPr>
            <w:r>
              <w:rPr>
                <w:snapToGrid w:val="0"/>
                <w:color w:val="000000"/>
              </w:rPr>
              <w:t xml:space="preserve">Survival = </w:t>
            </w:r>
          </w:p>
        </w:tc>
        <w:tc>
          <w:tcPr>
            <w:tcW w:w="1401" w:type="dxa"/>
          </w:tcPr>
          <w:p w:rsidR="006B1AC2" w:rsidRDefault="006B1AC2">
            <w:pPr>
              <w:jc w:val="right"/>
              <w:rPr>
                <w:snapToGrid w:val="0"/>
                <w:color w:val="000000"/>
              </w:rPr>
            </w:pPr>
            <w:r>
              <w:rPr>
                <w:snapToGrid w:val="0"/>
                <w:color w:val="000000"/>
              </w:rPr>
              <w:t xml:space="preserve">Cumulative </w:t>
            </w:r>
          </w:p>
        </w:tc>
        <w:tc>
          <w:tcPr>
            <w:tcW w:w="1578" w:type="dxa"/>
          </w:tcPr>
          <w:p w:rsidR="006B1AC2" w:rsidRDefault="006B1AC2">
            <w:pPr>
              <w:jc w:val="right"/>
              <w:rPr>
                <w:snapToGrid w:val="0"/>
                <w:color w:val="000000"/>
              </w:rPr>
            </w:pPr>
            <w:r>
              <w:rPr>
                <w:snapToGrid w:val="0"/>
                <w:color w:val="000000"/>
              </w:rPr>
              <w:t>% Cumulative</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u w:val="single"/>
              </w:rPr>
            </w:pPr>
            <w:r>
              <w:rPr>
                <w:snapToGrid w:val="0"/>
                <w:color w:val="000000"/>
                <w:u w:val="single"/>
              </w:rPr>
              <w:t>Year</w:t>
            </w:r>
          </w:p>
        </w:tc>
        <w:tc>
          <w:tcPr>
            <w:tcW w:w="1002" w:type="dxa"/>
          </w:tcPr>
          <w:p w:rsidR="006B1AC2" w:rsidRDefault="006B1AC2">
            <w:pPr>
              <w:jc w:val="center"/>
              <w:rPr>
                <w:snapToGrid w:val="0"/>
                <w:color w:val="000000"/>
                <w:u w:val="single"/>
              </w:rPr>
            </w:pPr>
            <w:r>
              <w:rPr>
                <w:snapToGrid w:val="0"/>
                <w:color w:val="000000"/>
                <w:u w:val="single"/>
              </w:rPr>
              <w:t>Default</w:t>
            </w:r>
          </w:p>
        </w:tc>
        <w:tc>
          <w:tcPr>
            <w:tcW w:w="1008" w:type="dxa"/>
          </w:tcPr>
          <w:p w:rsidR="006B1AC2" w:rsidRDefault="006B1AC2">
            <w:pPr>
              <w:jc w:val="right"/>
              <w:rPr>
                <w:snapToGrid w:val="0"/>
                <w:color w:val="000000"/>
                <w:u w:val="single"/>
              </w:rPr>
            </w:pPr>
            <w:r>
              <w:rPr>
                <w:snapToGrid w:val="0"/>
                <w:color w:val="000000"/>
                <w:u w:val="single"/>
              </w:rPr>
              <w:t>Balance</w:t>
            </w:r>
          </w:p>
        </w:tc>
        <w:tc>
          <w:tcPr>
            <w:tcW w:w="1292" w:type="dxa"/>
          </w:tcPr>
          <w:p w:rsidR="006B1AC2" w:rsidRDefault="006B1AC2">
            <w:pPr>
              <w:jc w:val="right"/>
              <w:rPr>
                <w:snapToGrid w:val="0"/>
                <w:color w:val="000000"/>
                <w:u w:val="single"/>
              </w:rPr>
            </w:pPr>
            <w:r>
              <w:rPr>
                <w:snapToGrid w:val="0"/>
                <w:color w:val="000000"/>
                <w:u w:val="single"/>
              </w:rPr>
              <w:t>Default</w:t>
            </w:r>
          </w:p>
        </w:tc>
        <w:tc>
          <w:tcPr>
            <w:tcW w:w="1291" w:type="dxa"/>
          </w:tcPr>
          <w:p w:rsidR="006B1AC2" w:rsidRDefault="006B1AC2">
            <w:pPr>
              <w:jc w:val="right"/>
              <w:rPr>
                <w:snapToGrid w:val="0"/>
                <w:color w:val="000000"/>
                <w:u w:val="single"/>
              </w:rPr>
            </w:pPr>
            <w:r>
              <w:rPr>
                <w:snapToGrid w:val="0"/>
                <w:color w:val="000000"/>
                <w:u w:val="single"/>
              </w:rPr>
              <w:t>1 - An. Def.</w:t>
            </w:r>
          </w:p>
        </w:tc>
        <w:tc>
          <w:tcPr>
            <w:tcW w:w="1401" w:type="dxa"/>
          </w:tcPr>
          <w:p w:rsidR="006B1AC2" w:rsidRDefault="006B1AC2">
            <w:pPr>
              <w:jc w:val="right"/>
              <w:rPr>
                <w:snapToGrid w:val="0"/>
                <w:color w:val="000000"/>
                <w:u w:val="single"/>
              </w:rPr>
            </w:pPr>
            <w:r>
              <w:rPr>
                <w:snapToGrid w:val="0"/>
                <w:color w:val="000000"/>
                <w:u w:val="single"/>
              </w:rPr>
              <w:t>Default Rate</w:t>
            </w:r>
          </w:p>
        </w:tc>
        <w:tc>
          <w:tcPr>
            <w:tcW w:w="1578" w:type="dxa"/>
          </w:tcPr>
          <w:p w:rsidR="006B1AC2" w:rsidRDefault="006B1AC2">
            <w:pPr>
              <w:jc w:val="right"/>
              <w:rPr>
                <w:snapToGrid w:val="0"/>
                <w:color w:val="000000"/>
                <w:u w:val="single"/>
              </w:rPr>
            </w:pPr>
            <w:r>
              <w:rPr>
                <w:snapToGrid w:val="0"/>
                <w:color w:val="000000"/>
                <w:u w:val="single"/>
              </w:rPr>
              <w:t>Default Rate</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1</w:t>
            </w:r>
          </w:p>
        </w:tc>
        <w:tc>
          <w:tcPr>
            <w:tcW w:w="1002" w:type="dxa"/>
          </w:tcPr>
          <w:p w:rsidR="006B1AC2" w:rsidRDefault="006B1AC2">
            <w:pPr>
              <w:jc w:val="center"/>
              <w:rPr>
                <w:snapToGrid w:val="0"/>
                <w:color w:val="000000"/>
              </w:rPr>
            </w:pPr>
            <w:r>
              <w:rPr>
                <w:snapToGrid w:val="0"/>
                <w:color w:val="000000"/>
              </w:rPr>
              <w:t>1</w:t>
            </w:r>
          </w:p>
        </w:tc>
        <w:tc>
          <w:tcPr>
            <w:tcW w:w="1008" w:type="dxa"/>
          </w:tcPr>
          <w:p w:rsidR="006B1AC2" w:rsidRDefault="006B1AC2">
            <w:pPr>
              <w:jc w:val="right"/>
              <w:rPr>
                <w:snapToGrid w:val="0"/>
                <w:color w:val="000000"/>
              </w:rPr>
            </w:pPr>
            <w:r>
              <w:rPr>
                <w:snapToGrid w:val="0"/>
                <w:color w:val="000000"/>
              </w:rPr>
              <w:t>100,000</w:t>
            </w:r>
          </w:p>
        </w:tc>
        <w:tc>
          <w:tcPr>
            <w:tcW w:w="1292" w:type="dxa"/>
          </w:tcPr>
          <w:p w:rsidR="006B1AC2" w:rsidRDefault="006B1AC2">
            <w:pPr>
              <w:jc w:val="right"/>
              <w:rPr>
                <w:snapToGrid w:val="0"/>
                <w:color w:val="000000"/>
              </w:rPr>
            </w:pPr>
            <w:r>
              <w:rPr>
                <w:snapToGrid w:val="0"/>
                <w:color w:val="000000"/>
              </w:rPr>
              <w:t>0.000010</w:t>
            </w:r>
          </w:p>
        </w:tc>
        <w:tc>
          <w:tcPr>
            <w:tcW w:w="1291" w:type="dxa"/>
          </w:tcPr>
          <w:p w:rsidR="006B1AC2" w:rsidRDefault="006B1AC2">
            <w:pPr>
              <w:jc w:val="right"/>
              <w:rPr>
                <w:snapToGrid w:val="0"/>
                <w:color w:val="000000"/>
              </w:rPr>
            </w:pPr>
            <w:r>
              <w:rPr>
                <w:snapToGrid w:val="0"/>
                <w:color w:val="000000"/>
              </w:rPr>
              <w:t>0.999990</w:t>
            </w:r>
          </w:p>
        </w:tc>
        <w:tc>
          <w:tcPr>
            <w:tcW w:w="1401" w:type="dxa"/>
          </w:tcPr>
          <w:p w:rsidR="006B1AC2" w:rsidRDefault="006B1AC2">
            <w:pPr>
              <w:jc w:val="right"/>
              <w:rPr>
                <w:snapToGrid w:val="0"/>
                <w:color w:val="000000"/>
              </w:rPr>
            </w:pPr>
            <w:r>
              <w:rPr>
                <w:snapToGrid w:val="0"/>
                <w:color w:val="000000"/>
              </w:rPr>
              <w:t>0.000010</w:t>
            </w:r>
          </w:p>
        </w:tc>
        <w:tc>
          <w:tcPr>
            <w:tcW w:w="1578" w:type="dxa"/>
          </w:tcPr>
          <w:p w:rsidR="006B1AC2" w:rsidRDefault="006B1AC2">
            <w:pPr>
              <w:jc w:val="right"/>
              <w:rPr>
                <w:snapToGrid w:val="0"/>
                <w:color w:val="000000"/>
              </w:rPr>
            </w:pPr>
            <w:r>
              <w:rPr>
                <w:snapToGrid w:val="0"/>
                <w:color w:val="000000"/>
              </w:rPr>
              <w:t>0.0010%</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2</w:t>
            </w:r>
          </w:p>
        </w:tc>
        <w:tc>
          <w:tcPr>
            <w:tcW w:w="1002" w:type="dxa"/>
          </w:tcPr>
          <w:p w:rsidR="006B1AC2" w:rsidRDefault="006B1AC2">
            <w:pPr>
              <w:jc w:val="center"/>
              <w:rPr>
                <w:snapToGrid w:val="0"/>
                <w:color w:val="000000"/>
              </w:rPr>
            </w:pPr>
            <w:r>
              <w:rPr>
                <w:snapToGrid w:val="0"/>
                <w:color w:val="000000"/>
              </w:rPr>
              <w:t>3</w:t>
            </w:r>
          </w:p>
        </w:tc>
        <w:tc>
          <w:tcPr>
            <w:tcW w:w="1008" w:type="dxa"/>
          </w:tcPr>
          <w:p w:rsidR="006B1AC2" w:rsidRDefault="006B1AC2">
            <w:pPr>
              <w:jc w:val="right"/>
              <w:rPr>
                <w:snapToGrid w:val="0"/>
                <w:color w:val="000000"/>
              </w:rPr>
            </w:pPr>
            <w:r>
              <w:rPr>
                <w:snapToGrid w:val="0"/>
                <w:color w:val="000000"/>
              </w:rPr>
              <w:t>97,000</w:t>
            </w:r>
          </w:p>
        </w:tc>
        <w:tc>
          <w:tcPr>
            <w:tcW w:w="1292" w:type="dxa"/>
          </w:tcPr>
          <w:p w:rsidR="006B1AC2" w:rsidRDefault="006B1AC2">
            <w:pPr>
              <w:jc w:val="right"/>
              <w:rPr>
                <w:snapToGrid w:val="0"/>
                <w:color w:val="000000"/>
              </w:rPr>
            </w:pPr>
            <w:r>
              <w:rPr>
                <w:snapToGrid w:val="0"/>
                <w:color w:val="000000"/>
              </w:rPr>
              <w:t>0.000031</w:t>
            </w:r>
          </w:p>
        </w:tc>
        <w:tc>
          <w:tcPr>
            <w:tcW w:w="1291" w:type="dxa"/>
          </w:tcPr>
          <w:p w:rsidR="006B1AC2" w:rsidRDefault="006B1AC2">
            <w:pPr>
              <w:jc w:val="right"/>
              <w:rPr>
                <w:snapToGrid w:val="0"/>
                <w:color w:val="000000"/>
              </w:rPr>
            </w:pPr>
            <w:r>
              <w:rPr>
                <w:snapToGrid w:val="0"/>
                <w:color w:val="000000"/>
              </w:rPr>
              <w:t>0.999969</w:t>
            </w:r>
          </w:p>
        </w:tc>
        <w:tc>
          <w:tcPr>
            <w:tcW w:w="1401" w:type="dxa"/>
          </w:tcPr>
          <w:p w:rsidR="006B1AC2" w:rsidRDefault="006B1AC2">
            <w:pPr>
              <w:jc w:val="right"/>
              <w:rPr>
                <w:snapToGrid w:val="0"/>
                <w:color w:val="000000"/>
              </w:rPr>
            </w:pPr>
            <w:r>
              <w:rPr>
                <w:snapToGrid w:val="0"/>
                <w:color w:val="000000"/>
              </w:rPr>
              <w:t>0.000041</w:t>
            </w:r>
          </w:p>
        </w:tc>
        <w:tc>
          <w:tcPr>
            <w:tcW w:w="1578" w:type="dxa"/>
          </w:tcPr>
          <w:p w:rsidR="006B1AC2" w:rsidRDefault="006B1AC2">
            <w:pPr>
              <w:jc w:val="right"/>
              <w:rPr>
                <w:snapToGrid w:val="0"/>
                <w:color w:val="000000"/>
              </w:rPr>
            </w:pPr>
            <w:r>
              <w:rPr>
                <w:snapToGrid w:val="0"/>
                <w:color w:val="000000"/>
              </w:rPr>
              <w:t>0.0041%</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3</w:t>
            </w:r>
          </w:p>
        </w:tc>
        <w:tc>
          <w:tcPr>
            <w:tcW w:w="1002" w:type="dxa"/>
          </w:tcPr>
          <w:p w:rsidR="006B1AC2" w:rsidRDefault="006B1AC2">
            <w:pPr>
              <w:jc w:val="center"/>
              <w:rPr>
                <w:snapToGrid w:val="0"/>
                <w:color w:val="000000"/>
              </w:rPr>
            </w:pPr>
            <w:r>
              <w:rPr>
                <w:snapToGrid w:val="0"/>
                <w:color w:val="000000"/>
              </w:rPr>
              <w:t>5</w:t>
            </w:r>
          </w:p>
        </w:tc>
        <w:tc>
          <w:tcPr>
            <w:tcW w:w="1008" w:type="dxa"/>
          </w:tcPr>
          <w:p w:rsidR="006B1AC2" w:rsidRDefault="006B1AC2">
            <w:pPr>
              <w:jc w:val="right"/>
              <w:rPr>
                <w:snapToGrid w:val="0"/>
                <w:color w:val="000000"/>
              </w:rPr>
            </w:pPr>
            <w:r>
              <w:rPr>
                <w:snapToGrid w:val="0"/>
                <w:color w:val="000000"/>
              </w:rPr>
              <w:t>90,000</w:t>
            </w:r>
          </w:p>
        </w:tc>
        <w:tc>
          <w:tcPr>
            <w:tcW w:w="1292" w:type="dxa"/>
          </w:tcPr>
          <w:p w:rsidR="006B1AC2" w:rsidRDefault="006B1AC2">
            <w:pPr>
              <w:jc w:val="right"/>
              <w:rPr>
                <w:snapToGrid w:val="0"/>
                <w:color w:val="000000"/>
              </w:rPr>
            </w:pPr>
            <w:r>
              <w:rPr>
                <w:snapToGrid w:val="0"/>
                <w:color w:val="000000"/>
              </w:rPr>
              <w:t>0.000056</w:t>
            </w:r>
          </w:p>
        </w:tc>
        <w:tc>
          <w:tcPr>
            <w:tcW w:w="1291" w:type="dxa"/>
          </w:tcPr>
          <w:p w:rsidR="006B1AC2" w:rsidRDefault="006B1AC2">
            <w:pPr>
              <w:jc w:val="right"/>
              <w:rPr>
                <w:snapToGrid w:val="0"/>
                <w:color w:val="000000"/>
              </w:rPr>
            </w:pPr>
            <w:r>
              <w:rPr>
                <w:snapToGrid w:val="0"/>
                <w:color w:val="000000"/>
              </w:rPr>
              <w:t>0.999944</w:t>
            </w:r>
          </w:p>
        </w:tc>
        <w:tc>
          <w:tcPr>
            <w:tcW w:w="1401" w:type="dxa"/>
          </w:tcPr>
          <w:p w:rsidR="006B1AC2" w:rsidRDefault="006B1AC2">
            <w:pPr>
              <w:jc w:val="right"/>
              <w:rPr>
                <w:snapToGrid w:val="0"/>
                <w:color w:val="000000"/>
              </w:rPr>
            </w:pPr>
            <w:r>
              <w:rPr>
                <w:snapToGrid w:val="0"/>
                <w:color w:val="000000"/>
              </w:rPr>
              <w:t>0.000096</w:t>
            </w:r>
          </w:p>
        </w:tc>
        <w:tc>
          <w:tcPr>
            <w:tcW w:w="1578" w:type="dxa"/>
          </w:tcPr>
          <w:p w:rsidR="006B1AC2" w:rsidRDefault="006B1AC2">
            <w:pPr>
              <w:jc w:val="right"/>
              <w:rPr>
                <w:snapToGrid w:val="0"/>
                <w:color w:val="000000"/>
              </w:rPr>
            </w:pPr>
            <w:r>
              <w:rPr>
                <w:snapToGrid w:val="0"/>
                <w:color w:val="000000"/>
              </w:rPr>
              <w:t>0.0096%</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4</w:t>
            </w:r>
          </w:p>
        </w:tc>
        <w:tc>
          <w:tcPr>
            <w:tcW w:w="1002" w:type="dxa"/>
          </w:tcPr>
          <w:p w:rsidR="006B1AC2" w:rsidRDefault="006B1AC2">
            <w:pPr>
              <w:jc w:val="center"/>
              <w:rPr>
                <w:snapToGrid w:val="0"/>
                <w:color w:val="000000"/>
              </w:rPr>
            </w:pPr>
            <w:r>
              <w:rPr>
                <w:snapToGrid w:val="0"/>
                <w:color w:val="000000"/>
              </w:rPr>
              <w:t>5</w:t>
            </w:r>
          </w:p>
        </w:tc>
        <w:tc>
          <w:tcPr>
            <w:tcW w:w="1008" w:type="dxa"/>
          </w:tcPr>
          <w:p w:rsidR="006B1AC2" w:rsidRDefault="006B1AC2">
            <w:pPr>
              <w:jc w:val="right"/>
              <w:rPr>
                <w:snapToGrid w:val="0"/>
                <w:color w:val="000000"/>
              </w:rPr>
            </w:pPr>
            <w:r>
              <w:rPr>
                <w:snapToGrid w:val="0"/>
                <w:color w:val="000000"/>
              </w:rPr>
              <w:t>85,000</w:t>
            </w:r>
          </w:p>
        </w:tc>
        <w:tc>
          <w:tcPr>
            <w:tcW w:w="1292" w:type="dxa"/>
          </w:tcPr>
          <w:p w:rsidR="006B1AC2" w:rsidRDefault="006B1AC2">
            <w:pPr>
              <w:jc w:val="right"/>
              <w:rPr>
                <w:snapToGrid w:val="0"/>
                <w:color w:val="000000"/>
              </w:rPr>
            </w:pPr>
            <w:r>
              <w:rPr>
                <w:snapToGrid w:val="0"/>
                <w:color w:val="000000"/>
              </w:rPr>
              <w:t>0.000059</w:t>
            </w:r>
          </w:p>
        </w:tc>
        <w:tc>
          <w:tcPr>
            <w:tcW w:w="1291" w:type="dxa"/>
          </w:tcPr>
          <w:p w:rsidR="006B1AC2" w:rsidRDefault="006B1AC2">
            <w:pPr>
              <w:jc w:val="right"/>
              <w:rPr>
                <w:snapToGrid w:val="0"/>
                <w:color w:val="000000"/>
              </w:rPr>
            </w:pPr>
            <w:r>
              <w:rPr>
                <w:snapToGrid w:val="0"/>
                <w:color w:val="000000"/>
              </w:rPr>
              <w:t>0.999941</w:t>
            </w:r>
          </w:p>
        </w:tc>
        <w:tc>
          <w:tcPr>
            <w:tcW w:w="1401" w:type="dxa"/>
          </w:tcPr>
          <w:p w:rsidR="006B1AC2" w:rsidRDefault="006B1AC2">
            <w:pPr>
              <w:jc w:val="right"/>
              <w:rPr>
                <w:snapToGrid w:val="0"/>
                <w:color w:val="000000"/>
              </w:rPr>
            </w:pPr>
            <w:r>
              <w:rPr>
                <w:snapToGrid w:val="0"/>
                <w:color w:val="000000"/>
              </w:rPr>
              <w:t>0.000155</w:t>
            </w:r>
          </w:p>
        </w:tc>
        <w:tc>
          <w:tcPr>
            <w:tcW w:w="1578" w:type="dxa"/>
          </w:tcPr>
          <w:p w:rsidR="006B1AC2" w:rsidRDefault="006B1AC2">
            <w:pPr>
              <w:jc w:val="right"/>
              <w:rPr>
                <w:snapToGrid w:val="0"/>
                <w:color w:val="000000"/>
              </w:rPr>
            </w:pPr>
            <w:r>
              <w:rPr>
                <w:snapToGrid w:val="0"/>
                <w:color w:val="000000"/>
              </w:rPr>
              <w:t>0.0155%</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5</w:t>
            </w:r>
          </w:p>
        </w:tc>
        <w:tc>
          <w:tcPr>
            <w:tcW w:w="1002" w:type="dxa"/>
          </w:tcPr>
          <w:p w:rsidR="006B1AC2" w:rsidRDefault="006B1AC2">
            <w:pPr>
              <w:jc w:val="center"/>
              <w:rPr>
                <w:snapToGrid w:val="0"/>
                <w:color w:val="000000"/>
              </w:rPr>
            </w:pPr>
            <w:r>
              <w:rPr>
                <w:snapToGrid w:val="0"/>
                <w:color w:val="000000"/>
              </w:rPr>
              <w:t>6</w:t>
            </w:r>
          </w:p>
        </w:tc>
        <w:tc>
          <w:tcPr>
            <w:tcW w:w="1008" w:type="dxa"/>
          </w:tcPr>
          <w:p w:rsidR="006B1AC2" w:rsidRDefault="006B1AC2">
            <w:pPr>
              <w:jc w:val="right"/>
              <w:rPr>
                <w:snapToGrid w:val="0"/>
                <w:color w:val="000000"/>
              </w:rPr>
            </w:pPr>
            <w:r>
              <w:rPr>
                <w:snapToGrid w:val="0"/>
                <w:color w:val="000000"/>
              </w:rPr>
              <w:t>79,000</w:t>
            </w:r>
          </w:p>
        </w:tc>
        <w:tc>
          <w:tcPr>
            <w:tcW w:w="1292" w:type="dxa"/>
          </w:tcPr>
          <w:p w:rsidR="006B1AC2" w:rsidRDefault="006B1AC2">
            <w:pPr>
              <w:jc w:val="right"/>
              <w:rPr>
                <w:snapToGrid w:val="0"/>
                <w:color w:val="000000"/>
              </w:rPr>
            </w:pPr>
            <w:r>
              <w:rPr>
                <w:snapToGrid w:val="0"/>
                <w:color w:val="000000"/>
              </w:rPr>
              <w:t>0.000076</w:t>
            </w:r>
          </w:p>
        </w:tc>
        <w:tc>
          <w:tcPr>
            <w:tcW w:w="1291" w:type="dxa"/>
          </w:tcPr>
          <w:p w:rsidR="006B1AC2" w:rsidRDefault="006B1AC2">
            <w:pPr>
              <w:jc w:val="right"/>
              <w:rPr>
                <w:snapToGrid w:val="0"/>
                <w:color w:val="000000"/>
              </w:rPr>
            </w:pPr>
            <w:r>
              <w:rPr>
                <w:snapToGrid w:val="0"/>
                <w:color w:val="000000"/>
              </w:rPr>
              <w:t>0.999924</w:t>
            </w:r>
          </w:p>
        </w:tc>
        <w:tc>
          <w:tcPr>
            <w:tcW w:w="1401" w:type="dxa"/>
          </w:tcPr>
          <w:p w:rsidR="006B1AC2" w:rsidRDefault="006B1AC2">
            <w:pPr>
              <w:jc w:val="right"/>
              <w:rPr>
                <w:snapToGrid w:val="0"/>
                <w:color w:val="000000"/>
              </w:rPr>
            </w:pPr>
            <w:r>
              <w:rPr>
                <w:snapToGrid w:val="0"/>
                <w:color w:val="000000"/>
              </w:rPr>
              <w:t>0.000231</w:t>
            </w:r>
          </w:p>
        </w:tc>
        <w:tc>
          <w:tcPr>
            <w:tcW w:w="1578" w:type="dxa"/>
          </w:tcPr>
          <w:p w:rsidR="006B1AC2" w:rsidRDefault="006B1AC2">
            <w:pPr>
              <w:jc w:val="right"/>
              <w:rPr>
                <w:snapToGrid w:val="0"/>
                <w:color w:val="000000"/>
              </w:rPr>
            </w:pPr>
            <w:r>
              <w:rPr>
                <w:snapToGrid w:val="0"/>
                <w:color w:val="000000"/>
              </w:rPr>
              <w:t>0.0231%</w:t>
            </w:r>
          </w:p>
        </w:tc>
        <w:tc>
          <w:tcPr>
            <w:tcW w:w="1181" w:type="dxa"/>
          </w:tcPr>
          <w:p w:rsidR="006B1AC2" w:rsidRDefault="006B1AC2">
            <w:pPr>
              <w:jc w:val="right"/>
              <w:rPr>
                <w:snapToGrid w:val="0"/>
                <w:color w:val="000000"/>
              </w:rPr>
            </w:pPr>
          </w:p>
        </w:tc>
      </w:tr>
    </w:tbl>
    <w:p w:rsidR="006B1AC2" w:rsidRDefault="006B1AC2">
      <w:pPr>
        <w:tabs>
          <w:tab w:val="left" w:pos="540"/>
          <w:tab w:val="left" w:pos="3600"/>
          <w:tab w:val="left" w:pos="4680"/>
          <w:tab w:val="left" w:pos="5760"/>
          <w:tab w:val="left" w:pos="6840"/>
          <w:tab w:val="left" w:pos="7920"/>
          <w:tab w:val="left" w:pos="8640"/>
        </w:tabs>
        <w:rPr>
          <w:u w:val="single"/>
        </w:rPr>
      </w:pPr>
      <w:r>
        <w:tab/>
      </w:r>
      <w:r>
        <w:tab/>
      </w:r>
      <w:r>
        <w:rPr>
          <w:u w:val="single"/>
        </w:rPr>
        <w:tab/>
        <w:t xml:space="preserve"> Years after Issuance</w:t>
      </w:r>
      <w:r>
        <w:rPr>
          <w:u w:val="single"/>
        </w:rPr>
        <w:tab/>
      </w:r>
      <w:r>
        <w:rPr>
          <w:u w:val="single"/>
        </w:rPr>
        <w:tab/>
      </w:r>
      <w:r>
        <w:rPr>
          <w:u w:val="single"/>
        </w:rPr>
        <w:tab/>
        <w:t xml:space="preserve">             </w:t>
      </w:r>
    </w:p>
    <w:p w:rsidR="006B1AC2" w:rsidRDefault="006B1AC2">
      <w:pPr>
        <w:pStyle w:val="Footer"/>
        <w:tabs>
          <w:tab w:val="clear" w:pos="4320"/>
          <w:tab w:val="clear" w:pos="8640"/>
          <w:tab w:val="left" w:pos="540"/>
          <w:tab w:val="left" w:pos="3600"/>
          <w:tab w:val="left" w:pos="4680"/>
          <w:tab w:val="left" w:pos="5760"/>
          <w:tab w:val="left" w:pos="6840"/>
          <w:tab w:val="left" w:pos="7920"/>
        </w:tabs>
      </w:pPr>
      <w:r>
        <w:tab/>
      </w:r>
      <w:r>
        <w:rPr>
          <w:u w:val="single"/>
        </w:rPr>
        <w:t>Bond Type</w:t>
      </w:r>
      <w:r>
        <w:tab/>
      </w:r>
      <w:r>
        <w:rPr>
          <w:u w:val="single"/>
        </w:rPr>
        <w:t>1 Year</w:t>
      </w:r>
      <w:r>
        <w:tab/>
      </w:r>
      <w:r>
        <w:rPr>
          <w:u w:val="single"/>
        </w:rPr>
        <w:t>2 Years</w:t>
      </w:r>
      <w:r>
        <w:tab/>
      </w:r>
      <w:r>
        <w:rPr>
          <w:u w:val="single"/>
        </w:rPr>
        <w:t>3 Years</w:t>
      </w:r>
      <w:r>
        <w:tab/>
      </w:r>
      <w:r>
        <w:rPr>
          <w:u w:val="single"/>
        </w:rPr>
        <w:t>4 Years</w:t>
      </w:r>
      <w:r>
        <w:tab/>
      </w:r>
      <w:r>
        <w:rPr>
          <w:u w:val="single"/>
        </w:rPr>
        <w:t>5 Years</w:t>
      </w:r>
    </w:p>
    <w:p w:rsidR="006B1AC2" w:rsidRDefault="00F42CF4">
      <w:pPr>
        <w:pStyle w:val="Footer"/>
        <w:tabs>
          <w:tab w:val="clear" w:pos="4320"/>
          <w:tab w:val="left" w:pos="540"/>
          <w:tab w:val="left" w:pos="1440"/>
          <w:tab w:val="right" w:pos="4230"/>
          <w:tab w:val="right" w:pos="5400"/>
          <w:tab w:val="right" w:pos="6480"/>
          <w:tab w:val="right" w:pos="7560"/>
        </w:tabs>
      </w:pPr>
      <w:r>
        <w:tab/>
        <w:t>A-rated:</w:t>
      </w:r>
      <w:r>
        <w:tab/>
        <w:t>Annual</w:t>
      </w:r>
      <w:r w:rsidR="006B1AC2">
        <w:t xml:space="preserve"> default</w:t>
      </w:r>
      <w:r w:rsidR="006B1AC2">
        <w:tab/>
        <w:t>0%</w:t>
      </w:r>
      <w:r w:rsidR="006B1AC2">
        <w:tab/>
        <w:t>0%</w:t>
      </w:r>
      <w:r w:rsidR="006B1AC2">
        <w:tab/>
        <w:t>0%</w:t>
      </w:r>
      <w:r w:rsidR="006B1AC2">
        <w:tab/>
        <w:t>0.0011%</w:t>
      </w:r>
      <w:r w:rsidR="006B1AC2">
        <w:tab/>
        <w:t>0.0023%</w:t>
      </w:r>
    </w:p>
    <w:p w:rsidR="006B1AC2" w:rsidRDefault="006B1AC2">
      <w:pPr>
        <w:tabs>
          <w:tab w:val="left" w:pos="540"/>
          <w:tab w:val="left" w:pos="1440"/>
          <w:tab w:val="right" w:pos="4230"/>
          <w:tab w:val="right" w:pos="5400"/>
          <w:tab w:val="right" w:pos="6480"/>
          <w:tab w:val="right" w:pos="7560"/>
          <w:tab w:val="right" w:pos="8640"/>
        </w:tabs>
      </w:pPr>
      <w:r>
        <w:tab/>
      </w:r>
      <w:r>
        <w:tab/>
        <w:t>Cumulative default</w:t>
      </w:r>
      <w:r>
        <w:tab/>
        <w:t>0%</w:t>
      </w:r>
      <w:r>
        <w:tab/>
        <w:t>0%</w:t>
      </w:r>
      <w:r>
        <w:tab/>
        <w:t>0%</w:t>
      </w:r>
      <w:r>
        <w:tab/>
        <w:t>0.0011%</w:t>
      </w:r>
      <w:r>
        <w:tab/>
        <w:t>0.0034%</w:t>
      </w:r>
    </w:p>
    <w:p w:rsidR="006B1AC2" w:rsidRDefault="006B1AC2">
      <w:pPr>
        <w:tabs>
          <w:tab w:val="left" w:pos="540"/>
          <w:tab w:val="left" w:pos="1440"/>
          <w:tab w:val="right" w:pos="4230"/>
          <w:tab w:val="right" w:pos="5400"/>
          <w:tab w:val="right" w:pos="6480"/>
          <w:tab w:val="right" w:pos="7560"/>
          <w:tab w:val="right" w:pos="8640"/>
        </w:tabs>
      </w:pPr>
      <w:r>
        <w:tab/>
      </w:r>
    </w:p>
    <w:p w:rsidR="006B1AC2" w:rsidRDefault="00F42CF4">
      <w:pPr>
        <w:tabs>
          <w:tab w:val="left" w:pos="540"/>
          <w:tab w:val="left" w:pos="1440"/>
          <w:tab w:val="right" w:pos="4230"/>
          <w:tab w:val="right" w:pos="5400"/>
          <w:tab w:val="right" w:pos="6480"/>
          <w:tab w:val="right" w:pos="7560"/>
          <w:tab w:val="right" w:pos="8640"/>
        </w:tabs>
        <w:ind w:left="720" w:hanging="720"/>
      </w:pPr>
      <w:r>
        <w:tab/>
        <w:t>B-rated:</w:t>
      </w:r>
      <w:r>
        <w:tab/>
        <w:t>Annual</w:t>
      </w:r>
      <w:r w:rsidR="006B1AC2">
        <w:t xml:space="preserve"> default</w:t>
      </w:r>
      <w:r w:rsidR="006B1AC2">
        <w:tab/>
        <w:t>0%</w:t>
      </w:r>
      <w:r w:rsidR="006B1AC2">
        <w:tab/>
        <w:t>0.0011%</w:t>
      </w:r>
      <w:r w:rsidR="006B1AC2">
        <w:tab/>
        <w:t>0.0022%</w:t>
      </w:r>
      <w:r w:rsidR="006B1AC2">
        <w:tab/>
        <w:t>0.0034%</w:t>
      </w:r>
      <w:r w:rsidR="006B1AC2">
        <w:tab/>
        <w:t>0.0047%</w:t>
      </w:r>
    </w:p>
    <w:p w:rsidR="006B1AC2" w:rsidRDefault="006B1AC2">
      <w:pPr>
        <w:pStyle w:val="Footer"/>
        <w:tabs>
          <w:tab w:val="clear" w:pos="4320"/>
          <w:tab w:val="left" w:pos="540"/>
          <w:tab w:val="left" w:pos="1440"/>
          <w:tab w:val="right" w:pos="4230"/>
          <w:tab w:val="right" w:pos="5400"/>
          <w:tab w:val="right" w:pos="6480"/>
          <w:tab w:val="right" w:pos="7560"/>
        </w:tabs>
      </w:pPr>
      <w:r>
        <w:tab/>
      </w:r>
      <w:r>
        <w:tab/>
        <w:t>Cumulative default</w:t>
      </w:r>
      <w:r>
        <w:tab/>
        <w:t>0%</w:t>
      </w:r>
      <w:r>
        <w:tab/>
        <w:t>0.0011%</w:t>
      </w:r>
      <w:r>
        <w:tab/>
        <w:t>0.0032%</w:t>
      </w:r>
      <w:r>
        <w:tab/>
        <w:t>0.0066%</w:t>
      </w:r>
      <w:r>
        <w:tab/>
        <w:t>0.0113%</w:t>
      </w:r>
    </w:p>
    <w:p w:rsidR="00EE0C12" w:rsidRDefault="00EE0C12">
      <w:r>
        <w:br w:type="page"/>
      </w:r>
    </w:p>
    <w:p w:rsidR="006B1AC2" w:rsidRDefault="006B1AC2">
      <w:pPr>
        <w:tabs>
          <w:tab w:val="left" w:pos="540"/>
          <w:tab w:val="left" w:pos="1440"/>
          <w:tab w:val="right" w:pos="4230"/>
          <w:tab w:val="right" w:pos="5400"/>
          <w:tab w:val="right" w:pos="6480"/>
          <w:tab w:val="right" w:pos="7560"/>
          <w:tab w:val="right" w:pos="8640"/>
        </w:tabs>
      </w:pPr>
    </w:p>
    <w:p w:rsidR="006B1AC2" w:rsidRDefault="00F42CF4">
      <w:pPr>
        <w:tabs>
          <w:tab w:val="left" w:pos="540"/>
          <w:tab w:val="left" w:pos="1440"/>
          <w:tab w:val="right" w:pos="4230"/>
          <w:tab w:val="right" w:pos="5400"/>
          <w:tab w:val="right" w:pos="6480"/>
          <w:tab w:val="right" w:pos="7560"/>
          <w:tab w:val="right" w:pos="8640"/>
        </w:tabs>
        <w:ind w:left="720" w:hanging="720"/>
      </w:pPr>
      <w:r>
        <w:tab/>
        <w:t>C-rated:</w:t>
      </w:r>
      <w:r>
        <w:tab/>
        <w:t>Annual</w:t>
      </w:r>
      <w:r w:rsidR="006B1AC2">
        <w:t xml:space="preserve"> default</w:t>
      </w:r>
      <w:r w:rsidR="006B1AC2">
        <w:tab/>
        <w:t>0.0010%</w:t>
      </w:r>
      <w:r w:rsidR="006B1AC2">
        <w:tab/>
        <w:t>0.0031%</w:t>
      </w:r>
      <w:r w:rsidR="006B1AC2">
        <w:tab/>
        <w:t>0.0056%</w:t>
      </w:r>
      <w:r w:rsidR="006B1AC2">
        <w:tab/>
        <w:t>0.0059%</w:t>
      </w:r>
      <w:r w:rsidR="006B1AC2">
        <w:tab/>
        <w:t>0.0076%</w:t>
      </w:r>
    </w:p>
    <w:p w:rsidR="006B1AC2" w:rsidRDefault="006B1AC2">
      <w:pPr>
        <w:tabs>
          <w:tab w:val="left" w:pos="540"/>
          <w:tab w:val="left" w:pos="1440"/>
          <w:tab w:val="right" w:pos="4230"/>
          <w:tab w:val="right" w:pos="5400"/>
          <w:tab w:val="right" w:pos="6480"/>
          <w:tab w:val="right" w:pos="7560"/>
          <w:tab w:val="right" w:pos="8640"/>
        </w:tabs>
      </w:pPr>
      <w:r>
        <w:tab/>
      </w:r>
      <w:r>
        <w:tab/>
        <w:t>Cumulative default</w:t>
      </w:r>
      <w:r>
        <w:tab/>
        <w:t>0.0010%</w:t>
      </w:r>
      <w:r>
        <w:tab/>
        <w:t>0.0041%</w:t>
      </w:r>
      <w:r>
        <w:tab/>
        <w:t>0.0096%</w:t>
      </w:r>
      <w:r>
        <w:tab/>
        <w:t>0.0155%</w:t>
      </w:r>
      <w:r>
        <w:tab/>
        <w:t>0.0231%</w:t>
      </w:r>
    </w:p>
    <w:p w:rsidR="006B1AC2" w:rsidRDefault="00831B35" w:rsidP="00F42CF4">
      <w:pPr>
        <w:tabs>
          <w:tab w:val="left" w:pos="540"/>
          <w:tab w:val="left" w:pos="900"/>
        </w:tabs>
        <w:spacing w:before="240"/>
        <w:ind w:left="540" w:hanging="540"/>
      </w:pPr>
      <w:r>
        <w:tab/>
        <w:t xml:space="preserve">Note: </w:t>
      </w:r>
      <w:r w:rsidR="006B1AC2">
        <w:t>These percentage values seem very small. More reasonable values can be obtained by increasing the default dollar values by a factor of ten, or by decreasing the outstanding balan</w:t>
      </w:r>
      <w:r>
        <w:t xml:space="preserve">ce values by a factor of 0.10. </w:t>
      </w:r>
      <w:r w:rsidR="006B1AC2">
        <w:t>Either case will give the same</w:t>
      </w:r>
      <w:r>
        <w:t xml:space="preserve"> answers that are shown below. </w:t>
      </w:r>
      <w:r w:rsidR="006B1AC2">
        <w:t>While the percentage numbers seem somewhat more reasonable, the true values of the problem are (a) that default rates are higher on lower rated assets, and (b) that the cumulative default rate involves more than the sum of the annual default rates.</w:t>
      </w:r>
    </w:p>
    <w:p w:rsidR="00F42CF4" w:rsidRDefault="00F42CF4" w:rsidP="00F42CF4">
      <w:pPr>
        <w:tabs>
          <w:tab w:val="left" w:pos="540"/>
          <w:tab w:val="left" w:pos="900"/>
        </w:tabs>
        <w:spacing w:before="240"/>
        <w:ind w:left="540" w:hanging="540"/>
      </w:pPr>
    </w:p>
    <w:tbl>
      <w:tblPr>
        <w:tblW w:w="0" w:type="auto"/>
        <w:tblLayout w:type="fixed"/>
        <w:tblCellMar>
          <w:left w:w="30" w:type="dxa"/>
          <w:right w:w="30" w:type="dxa"/>
        </w:tblCellMar>
        <w:tblLook w:val="0000" w:firstRow="0" w:lastRow="0" w:firstColumn="0" w:lastColumn="0" w:noHBand="0" w:noVBand="0"/>
      </w:tblPr>
      <w:tblGrid>
        <w:gridCol w:w="648"/>
        <w:gridCol w:w="912"/>
        <w:gridCol w:w="1008"/>
        <w:gridCol w:w="1292"/>
        <w:gridCol w:w="1291"/>
        <w:gridCol w:w="1401"/>
        <w:gridCol w:w="1594"/>
        <w:gridCol w:w="1181"/>
      </w:tblGrid>
      <w:tr w:rsidR="006B1AC2">
        <w:trPr>
          <w:trHeight w:val="322"/>
        </w:trPr>
        <w:tc>
          <w:tcPr>
            <w:tcW w:w="1560" w:type="dxa"/>
            <w:gridSpan w:val="2"/>
            <w:tcBorders>
              <w:bottom w:val="single" w:sz="12" w:space="0" w:color="auto"/>
            </w:tcBorders>
          </w:tcPr>
          <w:p w:rsidR="006B1AC2" w:rsidRDefault="006B1AC2">
            <w:pPr>
              <w:rPr>
                <w:snapToGrid w:val="0"/>
                <w:color w:val="000000"/>
              </w:rPr>
            </w:pPr>
            <w:r>
              <w:rPr>
                <w:snapToGrid w:val="0"/>
                <w:color w:val="000000"/>
              </w:rPr>
              <w:t>C-rated Bonds</w:t>
            </w:r>
          </w:p>
        </w:tc>
        <w:tc>
          <w:tcPr>
            <w:tcW w:w="1008" w:type="dxa"/>
          </w:tcPr>
          <w:p w:rsidR="006B1AC2" w:rsidRDefault="006B1AC2">
            <w:pPr>
              <w:jc w:val="right"/>
              <w:rPr>
                <w:snapToGrid w:val="0"/>
                <w:color w:val="000000"/>
              </w:rPr>
            </w:pPr>
          </w:p>
        </w:tc>
        <w:tc>
          <w:tcPr>
            <w:tcW w:w="2583" w:type="dxa"/>
            <w:gridSpan w:val="2"/>
          </w:tcPr>
          <w:p w:rsidR="006B1AC2" w:rsidRDefault="006B1AC2">
            <w:pPr>
              <w:rPr>
                <w:snapToGrid w:val="0"/>
                <w:color w:val="000000"/>
              </w:rPr>
            </w:pPr>
            <w:r>
              <w:rPr>
                <w:snapToGrid w:val="0"/>
                <w:color w:val="000000"/>
              </w:rPr>
              <w:t>Test with 10x default.</w:t>
            </w:r>
          </w:p>
        </w:tc>
        <w:tc>
          <w:tcPr>
            <w:tcW w:w="1401" w:type="dxa"/>
          </w:tcPr>
          <w:p w:rsidR="006B1AC2" w:rsidRDefault="006B1AC2">
            <w:pPr>
              <w:jc w:val="right"/>
              <w:rPr>
                <w:snapToGrid w:val="0"/>
                <w:color w:val="000000"/>
              </w:rPr>
            </w:pPr>
          </w:p>
        </w:tc>
        <w:tc>
          <w:tcPr>
            <w:tcW w:w="1594" w:type="dxa"/>
          </w:tcPr>
          <w:p w:rsidR="006B1AC2" w:rsidRDefault="006B1AC2">
            <w:pPr>
              <w:jc w:val="right"/>
              <w:rPr>
                <w:snapToGrid w:val="0"/>
                <w:color w:val="000000"/>
              </w:rPr>
            </w:pP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right"/>
              <w:rPr>
                <w:snapToGrid w:val="0"/>
                <w:color w:val="000000"/>
              </w:rPr>
            </w:pPr>
          </w:p>
        </w:tc>
        <w:tc>
          <w:tcPr>
            <w:tcW w:w="912" w:type="dxa"/>
          </w:tcPr>
          <w:p w:rsidR="006B1AC2" w:rsidRDefault="006B1AC2">
            <w:pPr>
              <w:rPr>
                <w:snapToGrid w:val="0"/>
                <w:color w:val="000000"/>
              </w:rPr>
            </w:pPr>
            <w:r>
              <w:rPr>
                <w:snapToGrid w:val="0"/>
                <w:color w:val="000000"/>
              </w:rPr>
              <w:t>Millions</w:t>
            </w:r>
          </w:p>
        </w:tc>
        <w:tc>
          <w:tcPr>
            <w:tcW w:w="1008" w:type="dxa"/>
          </w:tcPr>
          <w:p w:rsidR="006B1AC2" w:rsidRDefault="006B1AC2">
            <w:pPr>
              <w:jc w:val="right"/>
              <w:rPr>
                <w:snapToGrid w:val="0"/>
                <w:color w:val="000000"/>
              </w:rPr>
            </w:pPr>
            <w:r>
              <w:rPr>
                <w:snapToGrid w:val="0"/>
                <w:color w:val="000000"/>
              </w:rPr>
              <w:t>Millions</w:t>
            </w:r>
          </w:p>
        </w:tc>
        <w:tc>
          <w:tcPr>
            <w:tcW w:w="1292" w:type="dxa"/>
          </w:tcPr>
          <w:p w:rsidR="006B1AC2" w:rsidRDefault="006B1AC2">
            <w:pPr>
              <w:jc w:val="right"/>
              <w:rPr>
                <w:snapToGrid w:val="0"/>
                <w:color w:val="000000"/>
              </w:rPr>
            </w:pPr>
            <w:r>
              <w:rPr>
                <w:snapToGrid w:val="0"/>
                <w:color w:val="000000"/>
              </w:rPr>
              <w:t>Annual</w:t>
            </w:r>
          </w:p>
        </w:tc>
        <w:tc>
          <w:tcPr>
            <w:tcW w:w="1291" w:type="dxa"/>
          </w:tcPr>
          <w:p w:rsidR="006B1AC2" w:rsidRDefault="006B1AC2">
            <w:pPr>
              <w:jc w:val="right"/>
              <w:rPr>
                <w:snapToGrid w:val="0"/>
                <w:color w:val="000000"/>
              </w:rPr>
            </w:pPr>
            <w:r>
              <w:rPr>
                <w:snapToGrid w:val="0"/>
                <w:color w:val="000000"/>
              </w:rPr>
              <w:t xml:space="preserve">Survival = </w:t>
            </w:r>
          </w:p>
        </w:tc>
        <w:tc>
          <w:tcPr>
            <w:tcW w:w="1401" w:type="dxa"/>
          </w:tcPr>
          <w:p w:rsidR="006B1AC2" w:rsidRDefault="006B1AC2">
            <w:pPr>
              <w:jc w:val="right"/>
              <w:rPr>
                <w:snapToGrid w:val="0"/>
                <w:color w:val="000000"/>
              </w:rPr>
            </w:pPr>
            <w:r>
              <w:rPr>
                <w:snapToGrid w:val="0"/>
                <w:color w:val="000000"/>
              </w:rPr>
              <w:t xml:space="preserve">Cumulative </w:t>
            </w:r>
          </w:p>
        </w:tc>
        <w:tc>
          <w:tcPr>
            <w:tcW w:w="1594" w:type="dxa"/>
          </w:tcPr>
          <w:p w:rsidR="006B1AC2" w:rsidRDefault="006B1AC2">
            <w:pPr>
              <w:jc w:val="right"/>
              <w:rPr>
                <w:snapToGrid w:val="0"/>
                <w:color w:val="000000"/>
              </w:rPr>
            </w:pPr>
            <w:r>
              <w:rPr>
                <w:snapToGrid w:val="0"/>
                <w:color w:val="000000"/>
              </w:rPr>
              <w:t>% Cumulative</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u w:val="single"/>
              </w:rPr>
            </w:pPr>
            <w:r>
              <w:rPr>
                <w:snapToGrid w:val="0"/>
                <w:color w:val="000000"/>
                <w:u w:val="single"/>
              </w:rPr>
              <w:t>Year</w:t>
            </w:r>
          </w:p>
        </w:tc>
        <w:tc>
          <w:tcPr>
            <w:tcW w:w="912" w:type="dxa"/>
          </w:tcPr>
          <w:p w:rsidR="006B1AC2" w:rsidRDefault="006B1AC2">
            <w:pPr>
              <w:jc w:val="center"/>
              <w:rPr>
                <w:snapToGrid w:val="0"/>
                <w:color w:val="000000"/>
                <w:u w:val="single"/>
              </w:rPr>
            </w:pPr>
            <w:r>
              <w:rPr>
                <w:snapToGrid w:val="0"/>
                <w:color w:val="000000"/>
                <w:u w:val="single"/>
              </w:rPr>
              <w:t>Default</w:t>
            </w:r>
          </w:p>
        </w:tc>
        <w:tc>
          <w:tcPr>
            <w:tcW w:w="1008" w:type="dxa"/>
          </w:tcPr>
          <w:p w:rsidR="006B1AC2" w:rsidRDefault="006B1AC2">
            <w:pPr>
              <w:jc w:val="right"/>
              <w:rPr>
                <w:snapToGrid w:val="0"/>
                <w:color w:val="000000"/>
                <w:u w:val="single"/>
              </w:rPr>
            </w:pPr>
            <w:r>
              <w:rPr>
                <w:snapToGrid w:val="0"/>
                <w:color w:val="000000"/>
                <w:u w:val="single"/>
              </w:rPr>
              <w:t>Balance</w:t>
            </w:r>
          </w:p>
        </w:tc>
        <w:tc>
          <w:tcPr>
            <w:tcW w:w="1292" w:type="dxa"/>
          </w:tcPr>
          <w:p w:rsidR="006B1AC2" w:rsidRDefault="006B1AC2">
            <w:pPr>
              <w:jc w:val="right"/>
              <w:rPr>
                <w:snapToGrid w:val="0"/>
                <w:color w:val="000000"/>
                <w:u w:val="single"/>
              </w:rPr>
            </w:pPr>
            <w:r>
              <w:rPr>
                <w:snapToGrid w:val="0"/>
                <w:color w:val="000000"/>
                <w:u w:val="single"/>
              </w:rPr>
              <w:t>Default</w:t>
            </w:r>
          </w:p>
        </w:tc>
        <w:tc>
          <w:tcPr>
            <w:tcW w:w="1291" w:type="dxa"/>
          </w:tcPr>
          <w:p w:rsidR="006B1AC2" w:rsidRDefault="006B1AC2">
            <w:pPr>
              <w:jc w:val="right"/>
              <w:rPr>
                <w:snapToGrid w:val="0"/>
                <w:color w:val="000000"/>
                <w:u w:val="single"/>
              </w:rPr>
            </w:pPr>
            <w:r>
              <w:rPr>
                <w:snapToGrid w:val="0"/>
                <w:color w:val="000000"/>
                <w:u w:val="single"/>
              </w:rPr>
              <w:t>1 - An. Def.</w:t>
            </w:r>
          </w:p>
        </w:tc>
        <w:tc>
          <w:tcPr>
            <w:tcW w:w="1401" w:type="dxa"/>
          </w:tcPr>
          <w:p w:rsidR="006B1AC2" w:rsidRDefault="006B1AC2">
            <w:pPr>
              <w:jc w:val="right"/>
              <w:rPr>
                <w:snapToGrid w:val="0"/>
                <w:color w:val="000000"/>
                <w:u w:val="single"/>
              </w:rPr>
            </w:pPr>
            <w:r>
              <w:rPr>
                <w:snapToGrid w:val="0"/>
                <w:color w:val="000000"/>
                <w:u w:val="single"/>
              </w:rPr>
              <w:t>Default Rate</w:t>
            </w:r>
          </w:p>
        </w:tc>
        <w:tc>
          <w:tcPr>
            <w:tcW w:w="1594" w:type="dxa"/>
          </w:tcPr>
          <w:p w:rsidR="006B1AC2" w:rsidRDefault="006B1AC2">
            <w:pPr>
              <w:jc w:val="right"/>
              <w:rPr>
                <w:snapToGrid w:val="0"/>
                <w:color w:val="000000"/>
                <w:u w:val="single"/>
              </w:rPr>
            </w:pPr>
            <w:r>
              <w:rPr>
                <w:snapToGrid w:val="0"/>
                <w:color w:val="000000"/>
                <w:u w:val="single"/>
              </w:rPr>
              <w:t>Default Rate</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1</w:t>
            </w:r>
          </w:p>
        </w:tc>
        <w:tc>
          <w:tcPr>
            <w:tcW w:w="912" w:type="dxa"/>
          </w:tcPr>
          <w:p w:rsidR="006B1AC2" w:rsidRDefault="006B1AC2">
            <w:pPr>
              <w:jc w:val="center"/>
              <w:rPr>
                <w:snapToGrid w:val="0"/>
                <w:color w:val="000000"/>
              </w:rPr>
            </w:pPr>
            <w:r>
              <w:rPr>
                <w:snapToGrid w:val="0"/>
                <w:color w:val="000000"/>
              </w:rPr>
              <w:t>10</w:t>
            </w:r>
          </w:p>
        </w:tc>
        <w:tc>
          <w:tcPr>
            <w:tcW w:w="1008" w:type="dxa"/>
          </w:tcPr>
          <w:p w:rsidR="006B1AC2" w:rsidRDefault="006B1AC2">
            <w:pPr>
              <w:jc w:val="right"/>
              <w:rPr>
                <w:snapToGrid w:val="0"/>
                <w:color w:val="000000"/>
              </w:rPr>
            </w:pPr>
            <w:r>
              <w:rPr>
                <w:snapToGrid w:val="0"/>
                <w:color w:val="000000"/>
              </w:rPr>
              <w:t>100,000</w:t>
            </w:r>
          </w:p>
        </w:tc>
        <w:tc>
          <w:tcPr>
            <w:tcW w:w="1292" w:type="dxa"/>
          </w:tcPr>
          <w:p w:rsidR="006B1AC2" w:rsidRDefault="006B1AC2">
            <w:pPr>
              <w:jc w:val="right"/>
              <w:rPr>
                <w:snapToGrid w:val="0"/>
                <w:color w:val="000000"/>
              </w:rPr>
            </w:pPr>
            <w:r>
              <w:rPr>
                <w:snapToGrid w:val="0"/>
                <w:color w:val="000000"/>
              </w:rPr>
              <w:t>0.000100</w:t>
            </w:r>
          </w:p>
        </w:tc>
        <w:tc>
          <w:tcPr>
            <w:tcW w:w="1291" w:type="dxa"/>
          </w:tcPr>
          <w:p w:rsidR="006B1AC2" w:rsidRDefault="006B1AC2">
            <w:pPr>
              <w:jc w:val="right"/>
              <w:rPr>
                <w:snapToGrid w:val="0"/>
                <w:color w:val="000000"/>
              </w:rPr>
            </w:pPr>
            <w:r>
              <w:rPr>
                <w:snapToGrid w:val="0"/>
                <w:color w:val="000000"/>
              </w:rPr>
              <w:t>0.999900</w:t>
            </w:r>
          </w:p>
        </w:tc>
        <w:tc>
          <w:tcPr>
            <w:tcW w:w="1401" w:type="dxa"/>
          </w:tcPr>
          <w:p w:rsidR="006B1AC2" w:rsidRDefault="006B1AC2">
            <w:pPr>
              <w:jc w:val="right"/>
              <w:rPr>
                <w:snapToGrid w:val="0"/>
                <w:color w:val="000000"/>
              </w:rPr>
            </w:pPr>
            <w:r>
              <w:rPr>
                <w:snapToGrid w:val="0"/>
                <w:color w:val="000000"/>
              </w:rPr>
              <w:t>0.000100</w:t>
            </w:r>
          </w:p>
        </w:tc>
        <w:tc>
          <w:tcPr>
            <w:tcW w:w="1594" w:type="dxa"/>
          </w:tcPr>
          <w:p w:rsidR="006B1AC2" w:rsidRDefault="006B1AC2">
            <w:pPr>
              <w:jc w:val="right"/>
              <w:rPr>
                <w:snapToGrid w:val="0"/>
                <w:color w:val="000000"/>
              </w:rPr>
            </w:pPr>
            <w:r>
              <w:rPr>
                <w:snapToGrid w:val="0"/>
                <w:color w:val="000000"/>
              </w:rPr>
              <w:t>0.0100%</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2</w:t>
            </w:r>
          </w:p>
        </w:tc>
        <w:tc>
          <w:tcPr>
            <w:tcW w:w="912" w:type="dxa"/>
          </w:tcPr>
          <w:p w:rsidR="006B1AC2" w:rsidRDefault="006B1AC2">
            <w:pPr>
              <w:jc w:val="center"/>
              <w:rPr>
                <w:snapToGrid w:val="0"/>
                <w:color w:val="000000"/>
              </w:rPr>
            </w:pPr>
            <w:r>
              <w:rPr>
                <w:snapToGrid w:val="0"/>
                <w:color w:val="000000"/>
              </w:rPr>
              <w:t>30</w:t>
            </w:r>
          </w:p>
        </w:tc>
        <w:tc>
          <w:tcPr>
            <w:tcW w:w="1008" w:type="dxa"/>
          </w:tcPr>
          <w:p w:rsidR="006B1AC2" w:rsidRDefault="006B1AC2">
            <w:pPr>
              <w:jc w:val="right"/>
              <w:rPr>
                <w:snapToGrid w:val="0"/>
                <w:color w:val="000000"/>
              </w:rPr>
            </w:pPr>
            <w:r>
              <w:rPr>
                <w:snapToGrid w:val="0"/>
                <w:color w:val="000000"/>
              </w:rPr>
              <w:t>97,000</w:t>
            </w:r>
          </w:p>
        </w:tc>
        <w:tc>
          <w:tcPr>
            <w:tcW w:w="1292" w:type="dxa"/>
          </w:tcPr>
          <w:p w:rsidR="006B1AC2" w:rsidRDefault="006B1AC2">
            <w:pPr>
              <w:jc w:val="right"/>
              <w:rPr>
                <w:snapToGrid w:val="0"/>
                <w:color w:val="000000"/>
              </w:rPr>
            </w:pPr>
            <w:r>
              <w:rPr>
                <w:snapToGrid w:val="0"/>
                <w:color w:val="000000"/>
              </w:rPr>
              <w:t>0.000309</w:t>
            </w:r>
          </w:p>
        </w:tc>
        <w:tc>
          <w:tcPr>
            <w:tcW w:w="1291" w:type="dxa"/>
          </w:tcPr>
          <w:p w:rsidR="006B1AC2" w:rsidRDefault="006B1AC2">
            <w:pPr>
              <w:jc w:val="right"/>
              <w:rPr>
                <w:snapToGrid w:val="0"/>
                <w:color w:val="000000"/>
              </w:rPr>
            </w:pPr>
            <w:r>
              <w:rPr>
                <w:snapToGrid w:val="0"/>
                <w:color w:val="000000"/>
              </w:rPr>
              <w:t>0.999691</w:t>
            </w:r>
          </w:p>
        </w:tc>
        <w:tc>
          <w:tcPr>
            <w:tcW w:w="1401" w:type="dxa"/>
          </w:tcPr>
          <w:p w:rsidR="006B1AC2" w:rsidRDefault="006B1AC2">
            <w:pPr>
              <w:jc w:val="right"/>
              <w:rPr>
                <w:snapToGrid w:val="0"/>
                <w:color w:val="000000"/>
              </w:rPr>
            </w:pPr>
            <w:r>
              <w:rPr>
                <w:snapToGrid w:val="0"/>
                <w:color w:val="000000"/>
              </w:rPr>
              <w:t>0.000409</w:t>
            </w:r>
          </w:p>
        </w:tc>
        <w:tc>
          <w:tcPr>
            <w:tcW w:w="1594" w:type="dxa"/>
          </w:tcPr>
          <w:p w:rsidR="006B1AC2" w:rsidRDefault="006B1AC2">
            <w:pPr>
              <w:jc w:val="right"/>
              <w:rPr>
                <w:snapToGrid w:val="0"/>
                <w:color w:val="000000"/>
              </w:rPr>
            </w:pPr>
            <w:r>
              <w:rPr>
                <w:snapToGrid w:val="0"/>
                <w:color w:val="000000"/>
              </w:rPr>
              <w:t>0.0409%</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3</w:t>
            </w:r>
          </w:p>
        </w:tc>
        <w:tc>
          <w:tcPr>
            <w:tcW w:w="912" w:type="dxa"/>
          </w:tcPr>
          <w:p w:rsidR="006B1AC2" w:rsidRDefault="006B1AC2">
            <w:pPr>
              <w:jc w:val="center"/>
              <w:rPr>
                <w:snapToGrid w:val="0"/>
                <w:color w:val="000000"/>
              </w:rPr>
            </w:pPr>
            <w:r>
              <w:rPr>
                <w:snapToGrid w:val="0"/>
                <w:color w:val="000000"/>
              </w:rPr>
              <w:t>50</w:t>
            </w:r>
          </w:p>
        </w:tc>
        <w:tc>
          <w:tcPr>
            <w:tcW w:w="1008" w:type="dxa"/>
          </w:tcPr>
          <w:p w:rsidR="006B1AC2" w:rsidRDefault="006B1AC2">
            <w:pPr>
              <w:jc w:val="right"/>
              <w:rPr>
                <w:snapToGrid w:val="0"/>
                <w:color w:val="000000"/>
              </w:rPr>
            </w:pPr>
            <w:r>
              <w:rPr>
                <w:snapToGrid w:val="0"/>
                <w:color w:val="000000"/>
              </w:rPr>
              <w:t>90,000</w:t>
            </w:r>
          </w:p>
        </w:tc>
        <w:tc>
          <w:tcPr>
            <w:tcW w:w="1292" w:type="dxa"/>
          </w:tcPr>
          <w:p w:rsidR="006B1AC2" w:rsidRDefault="006B1AC2">
            <w:pPr>
              <w:jc w:val="right"/>
              <w:rPr>
                <w:snapToGrid w:val="0"/>
                <w:color w:val="000000"/>
              </w:rPr>
            </w:pPr>
            <w:r>
              <w:rPr>
                <w:snapToGrid w:val="0"/>
                <w:color w:val="000000"/>
              </w:rPr>
              <w:t>0.000556</w:t>
            </w:r>
          </w:p>
        </w:tc>
        <w:tc>
          <w:tcPr>
            <w:tcW w:w="1291" w:type="dxa"/>
          </w:tcPr>
          <w:p w:rsidR="006B1AC2" w:rsidRDefault="006B1AC2">
            <w:pPr>
              <w:jc w:val="right"/>
              <w:rPr>
                <w:snapToGrid w:val="0"/>
                <w:color w:val="000000"/>
              </w:rPr>
            </w:pPr>
            <w:r>
              <w:rPr>
                <w:snapToGrid w:val="0"/>
                <w:color w:val="000000"/>
              </w:rPr>
              <w:t>0.999444</w:t>
            </w:r>
          </w:p>
        </w:tc>
        <w:tc>
          <w:tcPr>
            <w:tcW w:w="1401" w:type="dxa"/>
          </w:tcPr>
          <w:p w:rsidR="006B1AC2" w:rsidRDefault="006B1AC2">
            <w:pPr>
              <w:jc w:val="right"/>
              <w:rPr>
                <w:snapToGrid w:val="0"/>
                <w:color w:val="000000"/>
              </w:rPr>
            </w:pPr>
            <w:r>
              <w:rPr>
                <w:snapToGrid w:val="0"/>
                <w:color w:val="000000"/>
              </w:rPr>
              <w:t>0.000965</w:t>
            </w:r>
          </w:p>
        </w:tc>
        <w:tc>
          <w:tcPr>
            <w:tcW w:w="1594" w:type="dxa"/>
          </w:tcPr>
          <w:p w:rsidR="006B1AC2" w:rsidRDefault="006B1AC2">
            <w:pPr>
              <w:jc w:val="right"/>
              <w:rPr>
                <w:snapToGrid w:val="0"/>
                <w:color w:val="000000"/>
              </w:rPr>
            </w:pPr>
            <w:r>
              <w:rPr>
                <w:snapToGrid w:val="0"/>
                <w:color w:val="000000"/>
              </w:rPr>
              <w:t>0.0965%</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4</w:t>
            </w:r>
          </w:p>
        </w:tc>
        <w:tc>
          <w:tcPr>
            <w:tcW w:w="912" w:type="dxa"/>
          </w:tcPr>
          <w:p w:rsidR="006B1AC2" w:rsidRDefault="006B1AC2">
            <w:pPr>
              <w:jc w:val="center"/>
              <w:rPr>
                <w:snapToGrid w:val="0"/>
                <w:color w:val="000000"/>
              </w:rPr>
            </w:pPr>
            <w:r>
              <w:rPr>
                <w:snapToGrid w:val="0"/>
                <w:color w:val="000000"/>
              </w:rPr>
              <w:t>50</w:t>
            </w:r>
          </w:p>
        </w:tc>
        <w:tc>
          <w:tcPr>
            <w:tcW w:w="1008" w:type="dxa"/>
          </w:tcPr>
          <w:p w:rsidR="006B1AC2" w:rsidRDefault="006B1AC2">
            <w:pPr>
              <w:jc w:val="right"/>
              <w:rPr>
                <w:snapToGrid w:val="0"/>
                <w:color w:val="000000"/>
              </w:rPr>
            </w:pPr>
            <w:r>
              <w:rPr>
                <w:snapToGrid w:val="0"/>
                <w:color w:val="000000"/>
              </w:rPr>
              <w:t>85,000</w:t>
            </w:r>
          </w:p>
        </w:tc>
        <w:tc>
          <w:tcPr>
            <w:tcW w:w="1292" w:type="dxa"/>
          </w:tcPr>
          <w:p w:rsidR="006B1AC2" w:rsidRDefault="006B1AC2">
            <w:pPr>
              <w:jc w:val="right"/>
              <w:rPr>
                <w:snapToGrid w:val="0"/>
                <w:color w:val="000000"/>
              </w:rPr>
            </w:pPr>
            <w:r>
              <w:rPr>
                <w:snapToGrid w:val="0"/>
                <w:color w:val="000000"/>
              </w:rPr>
              <w:t>0.000588</w:t>
            </w:r>
          </w:p>
        </w:tc>
        <w:tc>
          <w:tcPr>
            <w:tcW w:w="1291" w:type="dxa"/>
          </w:tcPr>
          <w:p w:rsidR="006B1AC2" w:rsidRDefault="006B1AC2">
            <w:pPr>
              <w:jc w:val="right"/>
              <w:rPr>
                <w:snapToGrid w:val="0"/>
                <w:color w:val="000000"/>
              </w:rPr>
            </w:pPr>
            <w:r>
              <w:rPr>
                <w:snapToGrid w:val="0"/>
                <w:color w:val="000000"/>
              </w:rPr>
              <w:t>0.999412</w:t>
            </w:r>
          </w:p>
        </w:tc>
        <w:tc>
          <w:tcPr>
            <w:tcW w:w="1401" w:type="dxa"/>
          </w:tcPr>
          <w:p w:rsidR="006B1AC2" w:rsidRDefault="006B1AC2">
            <w:pPr>
              <w:jc w:val="right"/>
              <w:rPr>
                <w:snapToGrid w:val="0"/>
                <w:color w:val="000000"/>
              </w:rPr>
            </w:pPr>
            <w:r>
              <w:rPr>
                <w:snapToGrid w:val="0"/>
                <w:color w:val="000000"/>
              </w:rPr>
              <w:t>0.001552</w:t>
            </w:r>
          </w:p>
        </w:tc>
        <w:tc>
          <w:tcPr>
            <w:tcW w:w="1594" w:type="dxa"/>
          </w:tcPr>
          <w:p w:rsidR="006B1AC2" w:rsidRDefault="006B1AC2">
            <w:pPr>
              <w:jc w:val="right"/>
              <w:rPr>
                <w:snapToGrid w:val="0"/>
                <w:color w:val="000000"/>
              </w:rPr>
            </w:pPr>
            <w:r>
              <w:rPr>
                <w:snapToGrid w:val="0"/>
                <w:color w:val="000000"/>
              </w:rPr>
              <w:t>0.1552%</w:t>
            </w:r>
          </w:p>
        </w:tc>
        <w:tc>
          <w:tcPr>
            <w:tcW w:w="1181" w:type="dxa"/>
          </w:tcPr>
          <w:p w:rsidR="006B1AC2" w:rsidRDefault="006B1AC2">
            <w:pPr>
              <w:jc w:val="right"/>
              <w:rPr>
                <w:snapToGrid w:val="0"/>
                <w:color w:val="000000"/>
              </w:rPr>
            </w:pPr>
          </w:p>
        </w:tc>
      </w:tr>
      <w:tr w:rsidR="006B1AC2">
        <w:trPr>
          <w:trHeight w:val="307"/>
        </w:trPr>
        <w:tc>
          <w:tcPr>
            <w:tcW w:w="648" w:type="dxa"/>
          </w:tcPr>
          <w:p w:rsidR="006B1AC2" w:rsidRDefault="006B1AC2">
            <w:pPr>
              <w:jc w:val="center"/>
              <w:rPr>
                <w:snapToGrid w:val="0"/>
                <w:color w:val="000000"/>
              </w:rPr>
            </w:pPr>
            <w:r>
              <w:rPr>
                <w:snapToGrid w:val="0"/>
                <w:color w:val="000000"/>
              </w:rPr>
              <w:t>5</w:t>
            </w:r>
          </w:p>
        </w:tc>
        <w:tc>
          <w:tcPr>
            <w:tcW w:w="912" w:type="dxa"/>
          </w:tcPr>
          <w:p w:rsidR="006B1AC2" w:rsidRDefault="006B1AC2">
            <w:pPr>
              <w:jc w:val="center"/>
              <w:rPr>
                <w:snapToGrid w:val="0"/>
                <w:color w:val="000000"/>
              </w:rPr>
            </w:pPr>
            <w:r>
              <w:rPr>
                <w:snapToGrid w:val="0"/>
                <w:color w:val="000000"/>
              </w:rPr>
              <w:t>60</w:t>
            </w:r>
          </w:p>
        </w:tc>
        <w:tc>
          <w:tcPr>
            <w:tcW w:w="1008" w:type="dxa"/>
          </w:tcPr>
          <w:p w:rsidR="006B1AC2" w:rsidRDefault="006B1AC2">
            <w:pPr>
              <w:jc w:val="right"/>
              <w:rPr>
                <w:snapToGrid w:val="0"/>
                <w:color w:val="000000"/>
              </w:rPr>
            </w:pPr>
            <w:r>
              <w:rPr>
                <w:snapToGrid w:val="0"/>
                <w:color w:val="000000"/>
              </w:rPr>
              <w:t>79,000</w:t>
            </w:r>
          </w:p>
        </w:tc>
        <w:tc>
          <w:tcPr>
            <w:tcW w:w="1292" w:type="dxa"/>
          </w:tcPr>
          <w:p w:rsidR="006B1AC2" w:rsidRDefault="006B1AC2">
            <w:pPr>
              <w:jc w:val="right"/>
              <w:rPr>
                <w:snapToGrid w:val="0"/>
                <w:color w:val="000000"/>
              </w:rPr>
            </w:pPr>
            <w:r>
              <w:rPr>
                <w:snapToGrid w:val="0"/>
                <w:color w:val="000000"/>
              </w:rPr>
              <w:t>0.000759</w:t>
            </w:r>
          </w:p>
        </w:tc>
        <w:tc>
          <w:tcPr>
            <w:tcW w:w="1291" w:type="dxa"/>
          </w:tcPr>
          <w:p w:rsidR="006B1AC2" w:rsidRDefault="006B1AC2">
            <w:pPr>
              <w:jc w:val="right"/>
              <w:rPr>
                <w:snapToGrid w:val="0"/>
                <w:color w:val="000000"/>
              </w:rPr>
            </w:pPr>
            <w:r>
              <w:rPr>
                <w:snapToGrid w:val="0"/>
                <w:color w:val="000000"/>
              </w:rPr>
              <w:t>0.999241</w:t>
            </w:r>
          </w:p>
        </w:tc>
        <w:tc>
          <w:tcPr>
            <w:tcW w:w="1401" w:type="dxa"/>
          </w:tcPr>
          <w:p w:rsidR="006B1AC2" w:rsidRDefault="006B1AC2">
            <w:pPr>
              <w:jc w:val="right"/>
              <w:rPr>
                <w:snapToGrid w:val="0"/>
                <w:color w:val="000000"/>
              </w:rPr>
            </w:pPr>
            <w:r>
              <w:rPr>
                <w:snapToGrid w:val="0"/>
                <w:color w:val="000000"/>
              </w:rPr>
              <w:t>0.002311</w:t>
            </w:r>
          </w:p>
        </w:tc>
        <w:tc>
          <w:tcPr>
            <w:tcW w:w="1594" w:type="dxa"/>
          </w:tcPr>
          <w:p w:rsidR="006B1AC2" w:rsidRDefault="006B1AC2">
            <w:pPr>
              <w:jc w:val="right"/>
              <w:rPr>
                <w:snapToGrid w:val="0"/>
                <w:color w:val="000000"/>
              </w:rPr>
            </w:pPr>
            <w:r>
              <w:rPr>
                <w:snapToGrid w:val="0"/>
                <w:color w:val="000000"/>
              </w:rPr>
              <w:t>0.2311%</w:t>
            </w:r>
          </w:p>
        </w:tc>
        <w:tc>
          <w:tcPr>
            <w:tcW w:w="1181" w:type="dxa"/>
          </w:tcPr>
          <w:p w:rsidR="006B1AC2" w:rsidRDefault="006B1AC2">
            <w:pPr>
              <w:jc w:val="right"/>
              <w:rPr>
                <w:snapToGrid w:val="0"/>
                <w:color w:val="000000"/>
              </w:rPr>
            </w:pPr>
          </w:p>
        </w:tc>
      </w:tr>
      <w:tr w:rsidR="006B1AC2">
        <w:trPr>
          <w:trHeight w:val="307"/>
        </w:trPr>
        <w:tc>
          <w:tcPr>
            <w:tcW w:w="6552" w:type="dxa"/>
            <w:gridSpan w:val="6"/>
          </w:tcPr>
          <w:p w:rsidR="006B1AC2" w:rsidRDefault="006B1AC2">
            <w:pPr>
              <w:rPr>
                <w:snapToGrid w:val="0"/>
                <w:color w:val="000000"/>
              </w:rPr>
            </w:pPr>
            <w:r>
              <w:rPr>
                <w:snapToGrid w:val="0"/>
                <w:color w:val="000000"/>
              </w:rPr>
              <w:t>More meaningful to use 0.10x balance, will get same result.</w:t>
            </w:r>
          </w:p>
        </w:tc>
        <w:tc>
          <w:tcPr>
            <w:tcW w:w="1594" w:type="dxa"/>
          </w:tcPr>
          <w:p w:rsidR="006B1AC2" w:rsidRDefault="006B1AC2">
            <w:pPr>
              <w:jc w:val="right"/>
              <w:rPr>
                <w:snapToGrid w:val="0"/>
                <w:color w:val="000000"/>
              </w:rPr>
            </w:pPr>
          </w:p>
        </w:tc>
        <w:tc>
          <w:tcPr>
            <w:tcW w:w="1181" w:type="dxa"/>
          </w:tcPr>
          <w:p w:rsidR="006B1AC2" w:rsidRDefault="006B1AC2">
            <w:pPr>
              <w:jc w:val="right"/>
              <w:rPr>
                <w:snapToGrid w:val="0"/>
                <w:color w:val="000000"/>
              </w:rPr>
            </w:pPr>
          </w:p>
        </w:tc>
      </w:tr>
    </w:tbl>
    <w:p w:rsidR="006B1AC2" w:rsidRDefault="006B1AC2">
      <w:pPr>
        <w:tabs>
          <w:tab w:val="left" w:pos="540"/>
          <w:tab w:val="left" w:pos="900"/>
        </w:tabs>
        <w:ind w:left="540" w:hanging="540"/>
      </w:pPr>
    </w:p>
    <w:p w:rsidR="006B1AC2" w:rsidRDefault="00831B35">
      <w:pPr>
        <w:tabs>
          <w:tab w:val="left" w:pos="540"/>
          <w:tab w:val="left" w:pos="900"/>
        </w:tabs>
        <w:ind w:left="540" w:hanging="540"/>
      </w:pPr>
      <w:r>
        <w:t>3</w:t>
      </w:r>
      <w:r w:rsidR="00721D2E">
        <w:t>6</w:t>
      </w:r>
      <w:r>
        <w:t>.</w:t>
      </w:r>
      <w:r>
        <w:tab/>
        <w:t xml:space="preserve">What is RAROC? </w:t>
      </w:r>
      <w:r w:rsidR="006B1AC2">
        <w:t>How does this model use the concept of duration to measur</w:t>
      </w:r>
      <w:r>
        <w:t xml:space="preserve">e the risk exposure of a loan? </w:t>
      </w:r>
      <w:r w:rsidR="006B1AC2">
        <w:t>How is the expected change i</w:t>
      </w:r>
      <w:r>
        <w:t>n the credit</w:t>
      </w:r>
      <w:r w:rsidR="007C2697">
        <w:t xml:space="preserve"> risk</w:t>
      </w:r>
      <w:r>
        <w:t xml:space="preserve"> premium measured? </w:t>
      </w:r>
      <w:r w:rsidR="006B1AC2">
        <w:t xml:space="preserve">What precisely is </w:t>
      </w:r>
      <w:r w:rsidR="006B1AC2">
        <w:sym w:font="Symbol" w:char="F044"/>
      </w:r>
      <w:r w:rsidR="006B1AC2">
        <w:t>LN in the RAROC equation?</w:t>
      </w:r>
    </w:p>
    <w:p w:rsidR="006B1AC2" w:rsidRDefault="006B1AC2">
      <w:pPr>
        <w:tabs>
          <w:tab w:val="left" w:pos="540"/>
          <w:tab w:val="left" w:pos="900"/>
        </w:tabs>
        <w:ind w:left="540" w:hanging="540"/>
      </w:pPr>
    </w:p>
    <w:p w:rsidR="006B1AC2" w:rsidRDefault="006B1AC2">
      <w:pPr>
        <w:tabs>
          <w:tab w:val="left" w:pos="540"/>
          <w:tab w:val="left" w:pos="900"/>
        </w:tabs>
      </w:pPr>
      <w:r>
        <w:t xml:space="preserve">RAROC is a measure of expected loan </w:t>
      </w:r>
      <w:r w:rsidR="007C2697">
        <w:t>net income in the form of interest plus</w:t>
      </w:r>
      <w:r>
        <w:t xml:space="preserve"> fees </w:t>
      </w:r>
      <w:r w:rsidR="007C2697">
        <w:t xml:space="preserve">less cost of funding </w:t>
      </w:r>
      <w:r>
        <w:t>relative to some measure of asset ris</w:t>
      </w:r>
      <w:r w:rsidR="00831B35">
        <w:t>k.</w:t>
      </w:r>
      <w:r>
        <w:t xml:space="preserve"> </w:t>
      </w:r>
      <w:r w:rsidR="00831B35">
        <w:t>One version of t</w:t>
      </w:r>
      <w:r>
        <w:t>he RAROC model</w:t>
      </w:r>
      <w:r w:rsidR="00831B35">
        <w:t xml:space="preserve"> uses the duration model </w:t>
      </w:r>
      <w:r>
        <w:t>to measure the change in the value of the loan for given changes or shocks in credit quality. The change in credit quality (</w:t>
      </w:r>
      <w:r>
        <w:sym w:font="Symbol" w:char="F044"/>
      </w:r>
      <w:r>
        <w:t>R) is measured by finding the change in the spread in yields between Treasury bonds and</w:t>
      </w:r>
      <w:r w:rsidR="007C2697">
        <w:t xml:space="preserve"> corporate</w:t>
      </w:r>
      <w:r w:rsidR="00831B35">
        <w:t xml:space="preserve"> bonds of the same risk class on</w:t>
      </w:r>
      <w:r>
        <w:t xml:space="preserve"> t</w:t>
      </w:r>
      <w:r w:rsidR="00831B35">
        <w:t xml:space="preserve">he loan. </w:t>
      </w:r>
      <w:r>
        <w:t>The actual value chosen is the highest change in yield spread for the same matu</w:t>
      </w:r>
      <w:r w:rsidR="00831B35">
        <w:t xml:space="preserve">rity or duration value assets. </w:t>
      </w:r>
      <w:r>
        <w:t xml:space="preserve">In this case, </w:t>
      </w:r>
      <w:r>
        <w:sym w:font="Symbol" w:char="F044"/>
      </w:r>
      <w:r>
        <w:t>LN represents the change in loan value or the change in capital for the largest reasonable adverse changes in yield spre</w:t>
      </w:r>
      <w:r w:rsidR="00831B35">
        <w:t xml:space="preserve">ads. </w:t>
      </w:r>
      <w:r>
        <w:t xml:space="preserve">The actual equation for </w:t>
      </w:r>
      <w:r>
        <w:sym w:font="Symbol" w:char="F044"/>
      </w:r>
      <w:r>
        <w:t>LN looks very similar to the duration equation.</w:t>
      </w:r>
    </w:p>
    <w:p w:rsidR="006B1AC2" w:rsidRDefault="006B1AC2">
      <w:pPr>
        <w:tabs>
          <w:tab w:val="left" w:pos="540"/>
          <w:tab w:val="left" w:pos="900"/>
        </w:tabs>
      </w:pPr>
    </w:p>
    <w:p w:rsidR="00EE0C12" w:rsidRDefault="00721D2E">
      <w:pPr>
        <w:tabs>
          <w:tab w:val="left" w:pos="540"/>
          <w:tab w:val="left" w:pos="900"/>
        </w:tabs>
      </w:pPr>
      <w:r w:rsidRPr="00831B35">
        <w:rPr>
          <w:position w:val="-30"/>
        </w:rPr>
        <w:object w:dxaOrig="9880" w:dyaOrig="680">
          <v:shape id="_x0000_i1028" type="#_x0000_t75" style="width:492.75pt;height:33.75pt" o:ole="" fillcolor="window">
            <v:imagedata r:id="rId15" o:title=""/>
          </v:shape>
          <o:OLEObject Type="Embed" ProgID="Equation.3" ShapeID="_x0000_i1028" DrawAspect="Content" ObjectID="_1442156827" r:id="rId16"/>
        </w:object>
      </w:r>
    </w:p>
    <w:p w:rsidR="00EE0C12" w:rsidRDefault="00EE0C12">
      <w:r>
        <w:br w:type="page"/>
      </w:r>
    </w:p>
    <w:p w:rsidR="006B1AC2" w:rsidRDefault="006B1AC2">
      <w:pPr>
        <w:tabs>
          <w:tab w:val="left" w:pos="540"/>
          <w:tab w:val="left" w:pos="900"/>
        </w:tabs>
      </w:pPr>
    </w:p>
    <w:p w:rsidR="00721D2E" w:rsidRPr="00721D2E" w:rsidRDefault="00721D2E" w:rsidP="00721D2E">
      <w:pPr>
        <w:ind w:left="540" w:hanging="540"/>
        <w:rPr>
          <w:szCs w:val="24"/>
        </w:rPr>
      </w:pPr>
      <w:r w:rsidRPr="00721D2E">
        <w:rPr>
          <w:szCs w:val="24"/>
        </w:rPr>
        <w:t xml:space="preserve">37.  </w:t>
      </w:r>
      <w:r>
        <w:rPr>
          <w:szCs w:val="24"/>
        </w:rPr>
        <w:tab/>
      </w:r>
      <w:r w:rsidRPr="00721D2E">
        <w:rPr>
          <w:szCs w:val="24"/>
        </w:rPr>
        <w:t>An FI wants to evaluate the credit risk of a $5 million loan with a duration of 4.3 years to a AAA borrower. There are currently 500 publicly traded bonds in that class (i.e., bonds issued by firms with a AAA rating). The current average level of rates (</w:t>
      </w:r>
      <w:r w:rsidRPr="00721D2E">
        <w:rPr>
          <w:i/>
          <w:iCs/>
          <w:szCs w:val="24"/>
        </w:rPr>
        <w:t>R</w:t>
      </w:r>
      <w:r w:rsidRPr="00721D2E">
        <w:rPr>
          <w:szCs w:val="24"/>
        </w:rPr>
        <w:t xml:space="preserve">) on AAA bonds is 8 percent. The largest increase in credit risk premiums on AAA loans, the 99 percent worst-case scenario, over the last year was equal to 1.2 percent (i.e., only </w:t>
      </w:r>
      <w:r w:rsidR="004226AD">
        <w:rPr>
          <w:szCs w:val="24"/>
        </w:rPr>
        <w:t>6</w:t>
      </w:r>
      <w:r w:rsidRPr="00721D2E">
        <w:rPr>
          <w:szCs w:val="24"/>
        </w:rPr>
        <w:t xml:space="preserve"> bonds out of 500 had risk premium increases exceeding the 99 percent worst case). The projected (one-year) spread on the loan is 0.3 percent and the FI charges 0.25 percent of the face value of the loan in fees. Calculate the capital at risk and the RAROC on this loan.</w:t>
      </w:r>
    </w:p>
    <w:p w:rsidR="00721D2E" w:rsidRPr="00721D2E" w:rsidRDefault="00721D2E" w:rsidP="00721D2E">
      <w:pPr>
        <w:rPr>
          <w:szCs w:val="24"/>
        </w:rPr>
      </w:pPr>
    </w:p>
    <w:p w:rsidR="00721D2E" w:rsidRPr="00721D2E" w:rsidRDefault="00721D2E" w:rsidP="00721D2E">
      <w:pPr>
        <w:rPr>
          <w:szCs w:val="24"/>
        </w:rPr>
      </w:pPr>
      <w:r w:rsidRPr="00721D2E">
        <w:rPr>
          <w:szCs w:val="24"/>
        </w:rPr>
        <w:t>The estimate of loan (or capital) risk is:</w:t>
      </w:r>
    </w:p>
    <w:p w:rsidR="00721D2E" w:rsidRPr="00721D2E" w:rsidRDefault="00721D2E" w:rsidP="00721D2E">
      <w:pPr>
        <w:rPr>
          <w:szCs w:val="24"/>
        </w:rPr>
      </w:pPr>
    </w:p>
    <w:p w:rsidR="00721D2E" w:rsidRPr="00721D2E" w:rsidRDefault="00721D2E" w:rsidP="00721D2E">
      <w:pPr>
        <w:rPr>
          <w:szCs w:val="24"/>
        </w:rPr>
      </w:pPr>
      <w:r w:rsidRPr="00721D2E">
        <w:rPr>
          <w:szCs w:val="24"/>
        </w:rPr>
        <w:t>ΔLN = -D</w:t>
      </w:r>
      <w:r w:rsidRPr="00721D2E">
        <w:rPr>
          <w:szCs w:val="24"/>
          <w:vertAlign w:val="subscript"/>
        </w:rPr>
        <w:t>LN</w:t>
      </w:r>
      <w:r w:rsidRPr="00721D2E">
        <w:rPr>
          <w:szCs w:val="24"/>
        </w:rPr>
        <w:t xml:space="preserve"> x LN x (ΔR/(1 + R)) = -4.3 x $5m x (0.012/(1 + 0.08)) = $238,889</w:t>
      </w:r>
    </w:p>
    <w:p w:rsidR="00721D2E" w:rsidRPr="00721D2E" w:rsidRDefault="00721D2E" w:rsidP="00721D2E">
      <w:pPr>
        <w:rPr>
          <w:rFonts w:ascii="Frutiger-Light" w:hAnsi="Frutiger-Light" w:cs="Frutiger-Light"/>
          <w:szCs w:val="24"/>
        </w:rPr>
      </w:pPr>
    </w:p>
    <w:p w:rsidR="00721D2E" w:rsidRPr="00721D2E" w:rsidRDefault="00721D2E" w:rsidP="00721D2E">
      <w:pPr>
        <w:rPr>
          <w:szCs w:val="24"/>
        </w:rPr>
      </w:pPr>
      <w:r w:rsidRPr="00721D2E">
        <w:rPr>
          <w:szCs w:val="24"/>
        </w:rPr>
        <w:t xml:space="preserve">While the market value of the loan amount is $5 million, the risk amount, or change in the loan’s market value due to a decline in its credit quality, is $238,889. Thus, the denominator of the RAROC equation is this possible loss, or $238,889. To determine whether the loan is worth making, the estimated loan risk is compared with the loan’s income (spread over the FI’s cost of funds plus fees on the loan). </w:t>
      </w:r>
    </w:p>
    <w:p w:rsidR="00721D2E" w:rsidRPr="00721D2E" w:rsidRDefault="00721D2E" w:rsidP="00721D2E">
      <w:pPr>
        <w:rPr>
          <w:szCs w:val="24"/>
        </w:rPr>
      </w:pPr>
    </w:p>
    <w:p w:rsidR="00721D2E" w:rsidRPr="00721D2E" w:rsidRDefault="00721D2E" w:rsidP="00721D2E">
      <w:pPr>
        <w:rPr>
          <w:szCs w:val="24"/>
        </w:rPr>
      </w:pPr>
      <w:r w:rsidRPr="00721D2E">
        <w:rPr>
          <w:szCs w:val="24"/>
        </w:rPr>
        <w:tab/>
      </w:r>
      <w:r w:rsidRPr="00721D2E">
        <w:rPr>
          <w:szCs w:val="24"/>
        </w:rPr>
        <w:tab/>
        <w:t>Spread = 0.003 x $5 million = $15,000</w:t>
      </w:r>
    </w:p>
    <w:p w:rsidR="00721D2E" w:rsidRPr="00721D2E" w:rsidRDefault="00721D2E" w:rsidP="00721D2E">
      <w:pPr>
        <w:rPr>
          <w:szCs w:val="24"/>
          <w:u w:val="single"/>
        </w:rPr>
      </w:pPr>
      <w:r w:rsidRPr="00721D2E">
        <w:rPr>
          <w:szCs w:val="24"/>
        </w:rPr>
        <w:tab/>
      </w:r>
      <w:r w:rsidRPr="00721D2E">
        <w:rPr>
          <w:szCs w:val="24"/>
        </w:rPr>
        <w:tab/>
        <w:t xml:space="preserve">Fees = 0.0025 x $5 million = </w:t>
      </w:r>
      <w:r w:rsidRPr="00721D2E">
        <w:rPr>
          <w:szCs w:val="24"/>
          <w:u w:val="single"/>
        </w:rPr>
        <w:t xml:space="preserve">  $12,500</w:t>
      </w:r>
    </w:p>
    <w:p w:rsidR="00721D2E" w:rsidRPr="00721D2E" w:rsidRDefault="00721D2E" w:rsidP="00721D2E">
      <w:pPr>
        <w:rPr>
          <w:szCs w:val="24"/>
        </w:rPr>
      </w:pPr>
      <w:r w:rsidRPr="00721D2E">
        <w:rPr>
          <w:szCs w:val="24"/>
        </w:rPr>
        <w:tab/>
      </w:r>
      <w:r w:rsidRPr="00721D2E">
        <w:rPr>
          <w:szCs w:val="24"/>
        </w:rPr>
        <w:tab/>
      </w:r>
      <w:r w:rsidRPr="00721D2E">
        <w:rPr>
          <w:szCs w:val="24"/>
        </w:rPr>
        <w:tab/>
      </w:r>
      <w:r w:rsidRPr="00721D2E">
        <w:rPr>
          <w:szCs w:val="24"/>
        </w:rPr>
        <w:tab/>
      </w:r>
      <w:r w:rsidRPr="00721D2E">
        <w:rPr>
          <w:szCs w:val="24"/>
        </w:rPr>
        <w:tab/>
        <w:t xml:space="preserve">   </w:t>
      </w:r>
      <w:r>
        <w:rPr>
          <w:szCs w:val="24"/>
        </w:rPr>
        <w:tab/>
      </w:r>
      <w:r w:rsidRPr="00721D2E">
        <w:rPr>
          <w:szCs w:val="24"/>
        </w:rPr>
        <w:t xml:space="preserve"> $27,500</w:t>
      </w:r>
    </w:p>
    <w:p w:rsidR="00721D2E" w:rsidRPr="00721D2E" w:rsidRDefault="00721D2E" w:rsidP="00721D2E">
      <w:pPr>
        <w:rPr>
          <w:szCs w:val="24"/>
        </w:rPr>
      </w:pPr>
    </w:p>
    <w:p w:rsidR="00721D2E" w:rsidRPr="00721D2E" w:rsidRDefault="00721D2E" w:rsidP="00721D2E">
      <w:pPr>
        <w:rPr>
          <w:szCs w:val="24"/>
        </w:rPr>
      </w:pPr>
      <w:r w:rsidRPr="00721D2E">
        <w:rPr>
          <w:szCs w:val="24"/>
        </w:rPr>
        <w:t>The loan’s RAROC is:</w:t>
      </w:r>
    </w:p>
    <w:p w:rsidR="00721D2E" w:rsidRPr="00721D2E" w:rsidRDefault="00721D2E" w:rsidP="00721D2E">
      <w:pPr>
        <w:rPr>
          <w:szCs w:val="24"/>
        </w:rPr>
      </w:pPr>
      <w:r w:rsidRPr="00721D2E">
        <w:rPr>
          <w:szCs w:val="24"/>
        </w:rPr>
        <w:tab/>
      </w:r>
    </w:p>
    <w:p w:rsidR="00721D2E" w:rsidRPr="00721D2E" w:rsidRDefault="00721D2E" w:rsidP="00721D2E">
      <w:pPr>
        <w:rPr>
          <w:szCs w:val="24"/>
        </w:rPr>
      </w:pPr>
      <w:r w:rsidRPr="00721D2E">
        <w:rPr>
          <w:szCs w:val="24"/>
        </w:rPr>
        <w:tab/>
      </w:r>
      <w:r w:rsidRPr="00721D2E">
        <w:rPr>
          <w:szCs w:val="24"/>
        </w:rPr>
        <w:tab/>
        <w:t>RAROC = $2</w:t>
      </w:r>
      <w:r w:rsidR="004226AD">
        <w:rPr>
          <w:szCs w:val="24"/>
        </w:rPr>
        <w:t>7</w:t>
      </w:r>
      <w:r w:rsidRPr="00721D2E">
        <w:rPr>
          <w:szCs w:val="24"/>
        </w:rPr>
        <w:t>,500/238,889 = 11.51%</w:t>
      </w:r>
    </w:p>
    <w:p w:rsidR="00721D2E" w:rsidRDefault="00721D2E">
      <w:pPr>
        <w:tabs>
          <w:tab w:val="left" w:pos="540"/>
        </w:tabs>
        <w:ind w:left="540" w:hanging="540"/>
      </w:pPr>
    </w:p>
    <w:p w:rsidR="006B1AC2" w:rsidRDefault="006B1AC2">
      <w:pPr>
        <w:tabs>
          <w:tab w:val="left" w:pos="540"/>
        </w:tabs>
        <w:ind w:left="540" w:hanging="540"/>
      </w:pPr>
      <w:r>
        <w:t>3</w:t>
      </w:r>
      <w:r w:rsidR="00721D2E">
        <w:t>8</w:t>
      </w:r>
      <w:r>
        <w:t>.</w:t>
      </w:r>
      <w:r>
        <w:tab/>
        <w:t xml:space="preserve">A bank is planning to make a loan of $5,000,000 to a firm in the steel industry. It expects to charge a servicing fee of 50 basis points. The loan has a maturity of 8 years </w:t>
      </w:r>
      <w:r w:rsidR="009259F1">
        <w:t>with</w:t>
      </w:r>
      <w:r>
        <w:t xml:space="preserve"> a duration of 7.5 years. The cost of funds (the RAROC benchma</w:t>
      </w:r>
      <w:r w:rsidR="00831B35">
        <w:t xml:space="preserve">rk) for the bank is 10 percent. </w:t>
      </w:r>
      <w:r w:rsidR="009259F1">
        <w:t>T</w:t>
      </w:r>
      <w:r>
        <w:t xml:space="preserve">he bank has estimated the maximum change in the risk premium on the steel manufacturing sector to be approximately 4.2 percent, based on two years of historical data. The current market interest rate for loans in this sector is 12 percent. </w:t>
      </w:r>
    </w:p>
    <w:p w:rsidR="006B1AC2" w:rsidRDefault="006B1AC2"/>
    <w:p w:rsidR="006B1AC2" w:rsidRDefault="006B1AC2">
      <w:pPr>
        <w:tabs>
          <w:tab w:val="left" w:pos="540"/>
          <w:tab w:val="left" w:pos="900"/>
        </w:tabs>
        <w:ind w:left="900" w:hanging="900"/>
      </w:pPr>
      <w:r>
        <w:tab/>
        <w:t>a.</w:t>
      </w:r>
      <w:r>
        <w:tab/>
        <w:t>Using the RAROC model, determine whether the bank should make the loan?</w:t>
      </w:r>
    </w:p>
    <w:p w:rsidR="006B1AC2" w:rsidRDefault="006B1AC2">
      <w:pPr>
        <w:tabs>
          <w:tab w:val="left" w:pos="540"/>
          <w:tab w:val="left" w:pos="900"/>
        </w:tabs>
        <w:ind w:left="900" w:hanging="900"/>
      </w:pPr>
    </w:p>
    <w:p w:rsidR="006B1AC2" w:rsidRDefault="006B1AC2">
      <w:pPr>
        <w:tabs>
          <w:tab w:val="left" w:pos="540"/>
        </w:tabs>
        <w:ind w:left="540" w:hanging="540"/>
      </w:pPr>
      <w:r>
        <w:t>RAROC = Fees and interest earned on loan/Loan or capital risk</w:t>
      </w:r>
    </w:p>
    <w:p w:rsidR="006B1AC2" w:rsidRDefault="006B1AC2">
      <w:pPr>
        <w:tabs>
          <w:tab w:val="left" w:pos="540"/>
        </w:tabs>
        <w:ind w:left="540" w:hanging="540"/>
      </w:pPr>
      <w:r>
        <w:tab/>
      </w:r>
    </w:p>
    <w:p w:rsidR="006B1AC2" w:rsidRDefault="006B1AC2">
      <w:pPr>
        <w:tabs>
          <w:tab w:val="left" w:pos="540"/>
          <w:tab w:val="left" w:pos="2340"/>
        </w:tabs>
        <w:ind w:left="540" w:hanging="540"/>
      </w:pPr>
      <w:r>
        <w:tab/>
        <w:t xml:space="preserve">Loan risk, or </w:t>
      </w:r>
      <w:r>
        <w:sym w:font="Symbol" w:char="F044"/>
      </w:r>
      <w:r>
        <w:rPr>
          <w:i/>
        </w:rPr>
        <w:t>LN</w:t>
      </w:r>
      <w:r>
        <w:t xml:space="preserve"> </w:t>
      </w:r>
      <w:r>
        <w:tab/>
        <w:t>= -</w:t>
      </w:r>
      <w:r>
        <w:rPr>
          <w:i/>
          <w:szCs w:val="24"/>
        </w:rPr>
        <w:t>D</w:t>
      </w:r>
      <w:r>
        <w:rPr>
          <w:i/>
          <w:szCs w:val="24"/>
          <w:vertAlign w:val="subscript"/>
        </w:rPr>
        <w:t>LN</w:t>
      </w:r>
      <w:r w:rsidR="009259F1">
        <w:rPr>
          <w:szCs w:val="24"/>
        </w:rPr>
        <w:t xml:space="preserve"> x </w:t>
      </w:r>
      <w:r>
        <w:rPr>
          <w:i/>
        </w:rPr>
        <w:t>LN</w:t>
      </w:r>
      <w:r w:rsidR="009259F1">
        <w:t xml:space="preserve"> x </w:t>
      </w:r>
      <w:r>
        <w:t>(</w:t>
      </w:r>
      <w:r>
        <w:sym w:font="Symbol" w:char="F044"/>
      </w:r>
      <w:r>
        <w:t>R/(1 + R</w:t>
      </w:r>
      <w:r w:rsidR="004226AD">
        <w:t>)</w:t>
      </w:r>
      <w:r>
        <w:t xml:space="preserve">) = -7.5 </w:t>
      </w:r>
      <w:r w:rsidR="009259F1">
        <w:t>x</w:t>
      </w:r>
      <w:r>
        <w:t xml:space="preserve"> $5m </w:t>
      </w:r>
      <w:r w:rsidR="009259F1">
        <w:t>x</w:t>
      </w:r>
      <w:r>
        <w:t xml:space="preserve"> (</w:t>
      </w:r>
      <w:r w:rsidR="00721D2E">
        <w:t>0</w:t>
      </w:r>
      <w:r>
        <w:t>.042/1.12) =  -$1,406,250</w:t>
      </w:r>
    </w:p>
    <w:p w:rsidR="006B1AC2" w:rsidRDefault="006B1AC2">
      <w:pPr>
        <w:tabs>
          <w:tab w:val="left" w:pos="540"/>
          <w:tab w:val="left" w:pos="3240"/>
          <w:tab w:val="left" w:pos="5760"/>
          <w:tab w:val="right" w:pos="7020"/>
        </w:tabs>
        <w:ind w:left="540" w:hanging="540"/>
      </w:pPr>
      <w:r>
        <w:tab/>
        <w:t>Expected interest</w:t>
      </w:r>
      <w:r>
        <w:tab/>
        <w:t>= 0.12 x $5,000,000</w:t>
      </w:r>
      <w:r>
        <w:tab/>
        <w:t>=</w:t>
      </w:r>
      <w:r>
        <w:tab/>
        <w:t>$600,000</w:t>
      </w:r>
    </w:p>
    <w:p w:rsidR="006B1AC2" w:rsidRDefault="006B1AC2">
      <w:pPr>
        <w:tabs>
          <w:tab w:val="left" w:pos="540"/>
          <w:tab w:val="left" w:pos="3240"/>
          <w:tab w:val="left" w:pos="5760"/>
          <w:tab w:val="right" w:pos="7020"/>
        </w:tabs>
        <w:ind w:left="540" w:hanging="540"/>
      </w:pPr>
      <w:r>
        <w:tab/>
        <w:t>Servicing fees</w:t>
      </w:r>
      <w:r>
        <w:tab/>
        <w:t>= 0.0050 x $5,000,000</w:t>
      </w:r>
      <w:r>
        <w:tab/>
        <w:t>=</w:t>
      </w:r>
      <w:r>
        <w:tab/>
        <w:t>$25,000</w:t>
      </w:r>
    </w:p>
    <w:p w:rsidR="006B1AC2" w:rsidRDefault="006B1AC2">
      <w:pPr>
        <w:tabs>
          <w:tab w:val="left" w:pos="540"/>
          <w:tab w:val="left" w:pos="3240"/>
          <w:tab w:val="left" w:pos="5760"/>
          <w:tab w:val="right" w:pos="7020"/>
        </w:tabs>
        <w:ind w:left="540" w:hanging="540"/>
      </w:pPr>
      <w:r>
        <w:tab/>
        <w:t>Less cost of funds</w:t>
      </w:r>
      <w:r>
        <w:tab/>
        <w:t>= 0.10 x $5,000,000</w:t>
      </w:r>
      <w:r>
        <w:tab/>
        <w:t>=</w:t>
      </w:r>
      <w:r>
        <w:tab/>
        <w:t>-</w:t>
      </w:r>
      <w:r>
        <w:rPr>
          <w:u w:val="single"/>
        </w:rPr>
        <w:t>$500,000</w:t>
      </w:r>
    </w:p>
    <w:p w:rsidR="006B1AC2" w:rsidRDefault="006B1AC2">
      <w:pPr>
        <w:tabs>
          <w:tab w:val="left" w:pos="540"/>
          <w:tab w:val="left" w:pos="3240"/>
          <w:tab w:val="left" w:pos="5760"/>
          <w:tab w:val="right" w:pos="7020"/>
        </w:tabs>
        <w:ind w:left="540" w:hanging="540"/>
      </w:pPr>
      <w:r>
        <w:tab/>
        <w:t>Net interest and fee income</w:t>
      </w:r>
      <w:r>
        <w:tab/>
      </w:r>
      <w:r>
        <w:tab/>
        <w:t>=</w:t>
      </w:r>
      <w:r>
        <w:tab/>
      </w:r>
      <w:r>
        <w:rPr>
          <w:u w:val="double"/>
        </w:rPr>
        <w:t>$125,000</w:t>
      </w:r>
    </w:p>
    <w:p w:rsidR="00EE0C12" w:rsidRDefault="00EE0C12">
      <w:r>
        <w:br w:type="page"/>
      </w:r>
    </w:p>
    <w:p w:rsidR="006B1AC2" w:rsidRDefault="006B1AC2">
      <w:pPr>
        <w:tabs>
          <w:tab w:val="left" w:pos="540"/>
        </w:tabs>
        <w:ind w:left="540" w:hanging="540"/>
      </w:pPr>
    </w:p>
    <w:p w:rsidR="006B1AC2" w:rsidRDefault="006B1AC2" w:rsidP="000B4F67">
      <w:r>
        <w:t xml:space="preserve">RAROC = $125,000/1,406,250 = 8.89 percent.  Since RAROC is lower than the cost of funds to the bank, the bank should not make the loan. </w:t>
      </w:r>
    </w:p>
    <w:p w:rsidR="006B1AC2" w:rsidRDefault="006B1AC2">
      <w:pPr>
        <w:tabs>
          <w:tab w:val="left" w:pos="540"/>
        </w:tabs>
        <w:ind w:left="540" w:hanging="540"/>
      </w:pPr>
    </w:p>
    <w:p w:rsidR="006B1AC2" w:rsidRDefault="006B1AC2">
      <w:pPr>
        <w:tabs>
          <w:tab w:val="left" w:pos="540"/>
          <w:tab w:val="left" w:pos="900"/>
        </w:tabs>
        <w:ind w:left="540" w:hanging="540"/>
      </w:pPr>
      <w:r>
        <w:tab/>
        <w:t>b.</w:t>
      </w:r>
      <w:r>
        <w:tab/>
        <w:t>What should be the duration in order for this loan to be approved?</w:t>
      </w:r>
    </w:p>
    <w:p w:rsidR="006B1AC2" w:rsidRDefault="006B1AC2">
      <w:pPr>
        <w:tabs>
          <w:tab w:val="left" w:pos="540"/>
        </w:tabs>
      </w:pPr>
    </w:p>
    <w:p w:rsidR="006B1AC2" w:rsidRDefault="006B1AC2">
      <w:pPr>
        <w:tabs>
          <w:tab w:val="left" w:pos="540"/>
        </w:tabs>
      </w:pPr>
      <w:r>
        <w:t>For RAROC to be 10 percent, loan risk should be:</w:t>
      </w:r>
    </w:p>
    <w:p w:rsidR="006B1AC2" w:rsidRDefault="006B1AC2">
      <w:pPr>
        <w:tabs>
          <w:tab w:val="left" w:pos="540"/>
        </w:tabs>
      </w:pPr>
      <w:r>
        <w:tab/>
        <w:t>$125,000/</w:t>
      </w:r>
      <w:r>
        <w:sym w:font="Symbol" w:char="F044"/>
      </w:r>
      <w:r>
        <w:rPr>
          <w:i/>
        </w:rPr>
        <w:t>LN</w:t>
      </w:r>
      <w:r>
        <w:t xml:space="preserve"> = 0.10</w:t>
      </w:r>
      <w:r>
        <w:tab/>
      </w:r>
      <w:r>
        <w:sym w:font="Symbol" w:char="F0DE"/>
      </w:r>
      <w:r>
        <w:t xml:space="preserve"> </w:t>
      </w:r>
      <w:r>
        <w:sym w:font="Symbol" w:char="F044"/>
      </w:r>
      <w:r>
        <w:rPr>
          <w:i/>
        </w:rPr>
        <w:t>LN</w:t>
      </w:r>
      <w:r>
        <w:t xml:space="preserve"> = 125,000 / 0.10 = $1,250,000</w:t>
      </w:r>
    </w:p>
    <w:p w:rsidR="006B1AC2" w:rsidRDefault="006B1AC2">
      <w:pPr>
        <w:tabs>
          <w:tab w:val="left" w:pos="540"/>
        </w:tabs>
      </w:pPr>
      <w:r>
        <w:tab/>
      </w:r>
      <w:r>
        <w:tab/>
      </w:r>
      <w:r>
        <w:tab/>
      </w:r>
      <w:r>
        <w:tab/>
      </w:r>
      <w:r>
        <w:tab/>
      </w:r>
      <w:r>
        <w:sym w:font="Symbol" w:char="F0DE"/>
      </w:r>
      <w:r>
        <w:t xml:space="preserve"> -</w:t>
      </w:r>
      <w:r>
        <w:rPr>
          <w:i/>
        </w:rPr>
        <w:t>D</w:t>
      </w:r>
      <w:r>
        <w:rPr>
          <w:i/>
          <w:szCs w:val="24"/>
          <w:vertAlign w:val="subscript"/>
        </w:rPr>
        <w:t>LN</w:t>
      </w:r>
      <w:r>
        <w:t xml:space="preserve"> </w:t>
      </w:r>
      <w:r w:rsidR="009259F1">
        <w:t>x</w:t>
      </w:r>
      <w:r>
        <w:t xml:space="preserve"> </w:t>
      </w:r>
      <w:r>
        <w:rPr>
          <w:i/>
        </w:rPr>
        <w:t>LN</w:t>
      </w:r>
      <w:r>
        <w:t xml:space="preserve"> </w:t>
      </w:r>
      <w:r w:rsidR="009259F1">
        <w:t>x</w:t>
      </w:r>
      <w:r>
        <w:t xml:space="preserve"> (</w:t>
      </w:r>
      <w:r>
        <w:sym w:font="Symbol" w:char="F044"/>
      </w:r>
      <w:r>
        <w:t>R/(1 + R)) = 1,250,000</w:t>
      </w:r>
    </w:p>
    <w:p w:rsidR="006B1AC2" w:rsidRDefault="006B1AC2">
      <w:pPr>
        <w:tabs>
          <w:tab w:val="left" w:pos="540"/>
        </w:tabs>
      </w:pPr>
    </w:p>
    <w:p w:rsidR="006B1AC2" w:rsidRDefault="006B1AC2">
      <w:pPr>
        <w:tabs>
          <w:tab w:val="left" w:pos="540"/>
        </w:tabs>
      </w:pPr>
      <w:r>
        <w:tab/>
      </w:r>
      <w:r>
        <w:rPr>
          <w:i/>
        </w:rPr>
        <w:t>D</w:t>
      </w:r>
      <w:r>
        <w:rPr>
          <w:i/>
          <w:szCs w:val="24"/>
          <w:vertAlign w:val="subscript"/>
        </w:rPr>
        <w:t>LN</w:t>
      </w:r>
      <w:r>
        <w:rPr>
          <w:position w:val="-7"/>
        </w:rPr>
        <w:t xml:space="preserve"> </w:t>
      </w:r>
      <w:r>
        <w:t xml:space="preserve">= 1,250,000/(5,000,000 </w:t>
      </w:r>
      <w:r w:rsidR="009259F1">
        <w:t>x</w:t>
      </w:r>
      <w:r>
        <w:t xml:space="preserve"> (0.042/1.12)) = 6.67 years.</w:t>
      </w:r>
    </w:p>
    <w:p w:rsidR="006B1AC2" w:rsidRDefault="006B1AC2">
      <w:pPr>
        <w:tabs>
          <w:tab w:val="left" w:pos="540"/>
        </w:tabs>
      </w:pPr>
    </w:p>
    <w:p w:rsidR="006B1AC2" w:rsidRDefault="006B1AC2">
      <w:pPr>
        <w:tabs>
          <w:tab w:val="left" w:pos="540"/>
        </w:tabs>
        <w:ind w:left="540" w:hanging="540"/>
      </w:pPr>
      <w:r>
        <w:t>Thus, this loan can be made if the duration is reduced to 6.67 years from 7.5 years</w:t>
      </w:r>
      <w:r w:rsidR="00831B35">
        <w:t>.</w:t>
      </w:r>
    </w:p>
    <w:p w:rsidR="006B1AC2" w:rsidRDefault="006B1AC2">
      <w:pPr>
        <w:tabs>
          <w:tab w:val="left" w:pos="540"/>
        </w:tabs>
      </w:pPr>
    </w:p>
    <w:p w:rsidR="006B1AC2" w:rsidRDefault="006B1AC2">
      <w:pPr>
        <w:tabs>
          <w:tab w:val="left" w:pos="540"/>
          <w:tab w:val="left" w:pos="900"/>
        </w:tabs>
        <w:ind w:left="900" w:hanging="900"/>
      </w:pPr>
      <w:r>
        <w:tab/>
        <w:t>c.</w:t>
      </w:r>
      <w:r>
        <w:tab/>
        <w:t xml:space="preserve">Assuming that duration cannot be changed, how much additional interest and fee income </w:t>
      </w:r>
      <w:r w:rsidR="009259F1">
        <w:t>will</w:t>
      </w:r>
      <w:r>
        <w:t xml:space="preserve"> be necessary to make the loan acceptable?</w:t>
      </w:r>
    </w:p>
    <w:p w:rsidR="00831B35" w:rsidRDefault="00831B35">
      <w:pPr>
        <w:tabs>
          <w:tab w:val="left" w:pos="540"/>
          <w:tab w:val="left" w:pos="900"/>
        </w:tabs>
        <w:ind w:left="900" w:hanging="900"/>
      </w:pPr>
    </w:p>
    <w:p w:rsidR="006B1AC2" w:rsidRDefault="006B1AC2">
      <w:pPr>
        <w:tabs>
          <w:tab w:val="left" w:pos="540"/>
          <w:tab w:val="left" w:pos="900"/>
        </w:tabs>
        <w:ind w:left="900" w:hanging="900"/>
      </w:pPr>
      <w:r>
        <w:t xml:space="preserve">Necessary RAROC = Income/Risk </w:t>
      </w:r>
      <w:r>
        <w:sym w:font="Symbol" w:char="F0DE"/>
      </w:r>
      <w:r>
        <w:t xml:space="preserve"> Income = RAROC </w:t>
      </w:r>
      <w:r w:rsidR="00A15259">
        <w:t>x</w:t>
      </w:r>
      <w:r>
        <w:t xml:space="preserve"> Risk </w:t>
      </w:r>
    </w:p>
    <w:p w:rsidR="006B1AC2" w:rsidRDefault="006B1AC2">
      <w:pPr>
        <w:tabs>
          <w:tab w:val="left" w:pos="540"/>
          <w:tab w:val="left" w:pos="900"/>
        </w:tabs>
        <w:ind w:left="900" w:hanging="900"/>
      </w:pPr>
      <w:r>
        <w:tab/>
      </w:r>
      <w:r>
        <w:tab/>
      </w:r>
      <w:r>
        <w:tab/>
      </w:r>
      <w:r>
        <w:tab/>
      </w:r>
      <w:r>
        <w:tab/>
      </w:r>
      <w:r>
        <w:tab/>
      </w:r>
      <w:r>
        <w:tab/>
        <w:t xml:space="preserve">= $1,406,250 </w:t>
      </w:r>
      <w:r w:rsidR="00A15259">
        <w:t xml:space="preserve">x </w:t>
      </w:r>
      <w:r>
        <w:t>0.10 = $140,625</w:t>
      </w:r>
    </w:p>
    <w:p w:rsidR="00721D2E" w:rsidRDefault="006B1AC2">
      <w:pPr>
        <w:tabs>
          <w:tab w:val="left" w:pos="540"/>
          <w:tab w:val="left" w:pos="900"/>
        </w:tabs>
        <w:ind w:left="900" w:hanging="900"/>
      </w:pPr>
      <w:r>
        <w:t>Therefore, additional income = $140,625 - $125,000 = $15,625</w:t>
      </w:r>
      <w:r w:rsidR="00721D2E">
        <w:t xml:space="preserve">, or </w:t>
      </w:r>
    </w:p>
    <w:p w:rsidR="006B1AC2" w:rsidRDefault="00721D2E">
      <w:pPr>
        <w:tabs>
          <w:tab w:val="left" w:pos="540"/>
          <w:tab w:val="left" w:pos="900"/>
        </w:tabs>
        <w:ind w:left="900" w:hanging="900"/>
      </w:pPr>
      <w:r>
        <w:tab/>
      </w:r>
      <w:r>
        <w:tab/>
        <w:t>$15,625/$5,000,000 = 0.003125 = 0.3125%</w:t>
      </w:r>
      <w:r w:rsidR="006B1AC2">
        <w:t>.</w:t>
      </w:r>
    </w:p>
    <w:p w:rsidR="00721D2E" w:rsidRDefault="00721D2E">
      <w:pPr>
        <w:tabs>
          <w:tab w:val="left" w:pos="540"/>
          <w:tab w:val="left" w:pos="900"/>
        </w:tabs>
        <w:ind w:left="900" w:hanging="900"/>
      </w:pPr>
    </w:p>
    <w:p w:rsidR="00721D2E" w:rsidRDefault="00721D2E">
      <w:pPr>
        <w:tabs>
          <w:tab w:val="left" w:pos="540"/>
          <w:tab w:val="left" w:pos="900"/>
        </w:tabs>
        <w:ind w:left="900" w:hanging="900"/>
      </w:pPr>
      <w:r>
        <w:t>Thus, this loan can be made if fees are increased from 50 basis points to 81.25 basis points.</w:t>
      </w:r>
    </w:p>
    <w:p w:rsidR="006B1AC2" w:rsidRDefault="006B1AC2">
      <w:pPr>
        <w:tabs>
          <w:tab w:val="left" w:pos="540"/>
          <w:tab w:val="left" w:pos="900"/>
        </w:tabs>
        <w:ind w:left="900" w:hanging="900"/>
      </w:pPr>
    </w:p>
    <w:p w:rsidR="006B1AC2" w:rsidRDefault="006B1AC2">
      <w:pPr>
        <w:tabs>
          <w:tab w:val="left" w:pos="540"/>
          <w:tab w:val="left" w:pos="900"/>
        </w:tabs>
        <w:ind w:left="900" w:hanging="900"/>
      </w:pPr>
      <w:r>
        <w:tab/>
        <w:t>d.</w:t>
      </w:r>
      <w:r>
        <w:tab/>
        <w:t>Given the proposed income stream and the negotiated durat</w:t>
      </w:r>
      <w:r w:rsidR="009259F1">
        <w:t>ion, what adjustment in the loan</w:t>
      </w:r>
      <w:r>
        <w:t xml:space="preserve"> </w:t>
      </w:r>
      <w:r w:rsidR="009259F1">
        <w:t>rate</w:t>
      </w:r>
      <w:r>
        <w:t xml:space="preserve"> would be necessary to make the loan acceptable?   </w:t>
      </w:r>
    </w:p>
    <w:p w:rsidR="006B1AC2" w:rsidRDefault="006B1AC2">
      <w:pPr>
        <w:tabs>
          <w:tab w:val="left" w:pos="540"/>
          <w:tab w:val="left" w:pos="900"/>
        </w:tabs>
        <w:ind w:left="900" w:hanging="900"/>
      </w:pPr>
    </w:p>
    <w:p w:rsidR="006B1AC2" w:rsidRDefault="00A15259">
      <w:pPr>
        <w:tabs>
          <w:tab w:val="left" w:pos="540"/>
          <w:tab w:val="left" w:pos="900"/>
        </w:tabs>
        <w:ind w:left="900" w:hanging="900"/>
      </w:pPr>
      <w:r>
        <w:t>Need an additional $15,625 =&gt; $15,625/</w:t>
      </w:r>
      <w:r w:rsidR="006B1AC2">
        <w:t>$5,000,000</w:t>
      </w:r>
      <w:r>
        <w:t xml:space="preserve"> = 0.003125 or </w:t>
      </w:r>
      <w:r w:rsidR="000B4F67">
        <w:t>0</w:t>
      </w:r>
      <w:r>
        <w:t>.3125%</w:t>
      </w:r>
    </w:p>
    <w:p w:rsidR="00A15259" w:rsidRDefault="006B1AC2" w:rsidP="00A15259">
      <w:pPr>
        <w:tabs>
          <w:tab w:val="left" w:pos="540"/>
          <w:tab w:val="left" w:pos="3240"/>
          <w:tab w:val="left" w:pos="5760"/>
          <w:tab w:val="right" w:pos="7020"/>
        </w:tabs>
        <w:ind w:left="540" w:hanging="540"/>
      </w:pPr>
      <w:r>
        <w:tab/>
      </w:r>
    </w:p>
    <w:p w:rsidR="00A15259" w:rsidRDefault="00A15259" w:rsidP="00A15259">
      <w:pPr>
        <w:tabs>
          <w:tab w:val="left" w:pos="540"/>
          <w:tab w:val="left" w:pos="3240"/>
          <w:tab w:val="left" w:pos="5760"/>
          <w:tab w:val="right" w:pos="7020"/>
        </w:tabs>
        <w:ind w:left="540" w:hanging="540"/>
      </w:pPr>
      <w:r>
        <w:tab/>
        <w:t>Expected interest</w:t>
      </w:r>
      <w:r>
        <w:tab/>
        <w:t>= 0.123125 x $5,000,000</w:t>
      </w:r>
      <w:r>
        <w:tab/>
        <w:t>=</w:t>
      </w:r>
      <w:r>
        <w:tab/>
        <w:t>$615,625</w:t>
      </w:r>
    </w:p>
    <w:p w:rsidR="00A15259" w:rsidRDefault="00A15259" w:rsidP="00A15259">
      <w:pPr>
        <w:tabs>
          <w:tab w:val="left" w:pos="540"/>
          <w:tab w:val="left" w:pos="3240"/>
          <w:tab w:val="left" w:pos="5760"/>
          <w:tab w:val="right" w:pos="7020"/>
        </w:tabs>
        <w:ind w:left="540" w:hanging="540"/>
      </w:pPr>
      <w:r>
        <w:tab/>
        <w:t>Servicing fees</w:t>
      </w:r>
      <w:r>
        <w:tab/>
        <w:t>= 0.0050 x $5,000,000</w:t>
      </w:r>
      <w:r>
        <w:tab/>
        <w:t>=</w:t>
      </w:r>
      <w:r>
        <w:tab/>
        <w:t>$25,000</w:t>
      </w:r>
    </w:p>
    <w:p w:rsidR="00A15259" w:rsidRDefault="00A15259" w:rsidP="00A15259">
      <w:pPr>
        <w:tabs>
          <w:tab w:val="left" w:pos="540"/>
          <w:tab w:val="left" w:pos="3240"/>
          <w:tab w:val="left" w:pos="5760"/>
          <w:tab w:val="right" w:pos="7020"/>
        </w:tabs>
        <w:ind w:left="540" w:hanging="540"/>
      </w:pPr>
      <w:r>
        <w:tab/>
        <w:t>Less cost of funds</w:t>
      </w:r>
      <w:r>
        <w:tab/>
        <w:t>= 0.10 x $5,000,000</w:t>
      </w:r>
      <w:r>
        <w:tab/>
        <w:t>=</w:t>
      </w:r>
      <w:r>
        <w:tab/>
        <w:t>-</w:t>
      </w:r>
      <w:r>
        <w:rPr>
          <w:u w:val="single"/>
        </w:rPr>
        <w:t>$500,000</w:t>
      </w:r>
    </w:p>
    <w:p w:rsidR="00A15259" w:rsidRDefault="00A15259" w:rsidP="00A15259">
      <w:pPr>
        <w:tabs>
          <w:tab w:val="left" w:pos="540"/>
          <w:tab w:val="left" w:pos="3240"/>
          <w:tab w:val="left" w:pos="5760"/>
          <w:tab w:val="right" w:pos="7020"/>
        </w:tabs>
        <w:ind w:left="540" w:hanging="540"/>
      </w:pPr>
      <w:r>
        <w:tab/>
        <w:t>Net interest and fee income</w:t>
      </w:r>
      <w:r>
        <w:tab/>
      </w:r>
      <w:r>
        <w:tab/>
        <w:t>=</w:t>
      </w:r>
      <w:r>
        <w:tab/>
      </w:r>
      <w:r>
        <w:rPr>
          <w:u w:val="double"/>
        </w:rPr>
        <w:t>$140,625</w:t>
      </w:r>
    </w:p>
    <w:p w:rsidR="00A15259" w:rsidRDefault="00A15259" w:rsidP="00A15259">
      <w:pPr>
        <w:tabs>
          <w:tab w:val="left" w:pos="540"/>
        </w:tabs>
        <w:ind w:left="540" w:hanging="540"/>
      </w:pPr>
    </w:p>
    <w:p w:rsidR="006B1AC2" w:rsidRDefault="00A15259" w:rsidP="000B4F67">
      <w:r>
        <w:t xml:space="preserve">RAROC = $140,625/1,406,250 = 10.00 percent = cost of funds to the bank. </w:t>
      </w:r>
      <w:r w:rsidR="006B1AC2">
        <w:t>Thus</w:t>
      </w:r>
      <w:r>
        <w:t>,</w:t>
      </w:r>
      <w:r w:rsidR="006B1AC2">
        <w:t xml:space="preserve"> </w:t>
      </w:r>
      <w:r>
        <w:t xml:space="preserve">increasing the loan rate </w:t>
      </w:r>
      <w:r w:rsidR="000B4F67">
        <w:t xml:space="preserve">from 12% </w:t>
      </w:r>
      <w:r>
        <w:t>to 12.3125% will make the loan acceptable</w:t>
      </w:r>
    </w:p>
    <w:p w:rsidR="006B1AC2" w:rsidRDefault="006B1AC2"/>
    <w:p w:rsidR="00A56F5C" w:rsidRPr="00A56F5C" w:rsidRDefault="00A56F5C" w:rsidP="00A56F5C">
      <w:pPr>
        <w:ind w:left="540" w:hanging="540"/>
        <w:rPr>
          <w:szCs w:val="24"/>
        </w:rPr>
      </w:pPr>
      <w:r w:rsidRPr="00A56F5C">
        <w:rPr>
          <w:szCs w:val="24"/>
        </w:rPr>
        <w:t xml:space="preserve">39. </w:t>
      </w:r>
      <w:r>
        <w:rPr>
          <w:szCs w:val="24"/>
        </w:rPr>
        <w:tab/>
      </w:r>
      <w:r w:rsidRPr="00A56F5C">
        <w:rPr>
          <w:szCs w:val="24"/>
        </w:rPr>
        <w:t xml:space="preserve">Calculate the value of and interest rate on a loan using the option model and the following information. </w:t>
      </w:r>
    </w:p>
    <w:p w:rsidR="00A56F5C" w:rsidRPr="00A56F5C" w:rsidRDefault="00A56F5C" w:rsidP="00A56F5C">
      <w:pPr>
        <w:ind w:left="540" w:hanging="540"/>
        <w:rPr>
          <w:szCs w:val="24"/>
        </w:rPr>
      </w:pPr>
    </w:p>
    <w:p w:rsidR="00A56F5C" w:rsidRPr="00A56F5C" w:rsidRDefault="00A56F5C" w:rsidP="00A56F5C">
      <w:pPr>
        <w:ind w:left="540" w:hanging="540"/>
        <w:rPr>
          <w:szCs w:val="24"/>
        </w:rPr>
      </w:pPr>
      <w:r w:rsidRPr="00A56F5C">
        <w:rPr>
          <w:szCs w:val="24"/>
        </w:rPr>
        <w:tab/>
        <w:t>Face value of loan (B) = $500,000</w:t>
      </w:r>
    </w:p>
    <w:p w:rsidR="00A56F5C" w:rsidRPr="00A56F5C" w:rsidRDefault="00A56F5C" w:rsidP="00A56F5C">
      <w:pPr>
        <w:ind w:left="540" w:hanging="540"/>
        <w:rPr>
          <w:szCs w:val="24"/>
        </w:rPr>
      </w:pPr>
      <w:r w:rsidRPr="00A56F5C">
        <w:rPr>
          <w:szCs w:val="24"/>
        </w:rPr>
        <w:tab/>
        <w:t xml:space="preserve">Length of time remaining to loan maturity (τ) </w:t>
      </w:r>
      <w:r w:rsidR="004226AD">
        <w:rPr>
          <w:szCs w:val="24"/>
        </w:rPr>
        <w:t xml:space="preserve">= </w:t>
      </w:r>
      <w:r w:rsidRPr="00A56F5C">
        <w:rPr>
          <w:szCs w:val="24"/>
        </w:rPr>
        <w:t>4 years</w:t>
      </w:r>
    </w:p>
    <w:p w:rsidR="00A56F5C" w:rsidRPr="00A56F5C" w:rsidRDefault="00A56F5C" w:rsidP="00A56F5C">
      <w:pPr>
        <w:ind w:left="540" w:hanging="540"/>
        <w:rPr>
          <w:szCs w:val="24"/>
        </w:rPr>
      </w:pPr>
      <w:r w:rsidRPr="00A56F5C">
        <w:rPr>
          <w:szCs w:val="24"/>
        </w:rPr>
        <w:tab/>
        <w:t>Risk-free rate (</w:t>
      </w:r>
      <w:proofErr w:type="spellStart"/>
      <w:r w:rsidRPr="00A56F5C">
        <w:rPr>
          <w:szCs w:val="24"/>
        </w:rPr>
        <w:t>i</w:t>
      </w:r>
      <w:proofErr w:type="spellEnd"/>
      <w:r w:rsidRPr="00A56F5C">
        <w:rPr>
          <w:szCs w:val="24"/>
        </w:rPr>
        <w:t>) = 4%</w:t>
      </w:r>
    </w:p>
    <w:p w:rsidR="00A56F5C" w:rsidRPr="00A56F5C" w:rsidRDefault="00A56F5C" w:rsidP="00A56F5C">
      <w:pPr>
        <w:ind w:left="540" w:hanging="540"/>
        <w:rPr>
          <w:szCs w:val="24"/>
        </w:rPr>
      </w:pPr>
      <w:r w:rsidRPr="00A56F5C">
        <w:rPr>
          <w:szCs w:val="24"/>
        </w:rPr>
        <w:tab/>
        <w:t>Borrower’s leverage ratio (d) = 60%</w:t>
      </w:r>
    </w:p>
    <w:p w:rsidR="00A56F5C" w:rsidRPr="00A56F5C" w:rsidRDefault="00A56F5C" w:rsidP="00A56F5C">
      <w:pPr>
        <w:ind w:left="540" w:hanging="540"/>
        <w:rPr>
          <w:szCs w:val="24"/>
        </w:rPr>
      </w:pPr>
      <w:r w:rsidRPr="00A56F5C">
        <w:rPr>
          <w:szCs w:val="24"/>
        </w:rPr>
        <w:tab/>
        <w:t>Standard deviation of the rate of change in the value of the underlying assets = 15%</w:t>
      </w:r>
    </w:p>
    <w:p w:rsidR="00EE0C12" w:rsidRDefault="00EE0C12">
      <w:pPr>
        <w:rPr>
          <w:szCs w:val="24"/>
        </w:rPr>
      </w:pPr>
      <w:r>
        <w:rPr>
          <w:szCs w:val="24"/>
        </w:rPr>
        <w:br w:type="page"/>
      </w:r>
    </w:p>
    <w:p w:rsidR="00A56F5C" w:rsidRPr="00A56F5C" w:rsidRDefault="00A56F5C" w:rsidP="00A56F5C">
      <w:pPr>
        <w:rPr>
          <w:szCs w:val="24"/>
        </w:rPr>
      </w:pPr>
    </w:p>
    <w:p w:rsidR="00A56F5C" w:rsidRPr="00A56F5C" w:rsidRDefault="00A56F5C" w:rsidP="00A56F5C">
      <w:pPr>
        <w:rPr>
          <w:szCs w:val="24"/>
        </w:rPr>
      </w:pPr>
      <w:r w:rsidRPr="00A56F5C">
        <w:rPr>
          <w:szCs w:val="24"/>
        </w:rPr>
        <w:t xml:space="preserve">Substituting these values into the equations for </w:t>
      </w:r>
      <w:r w:rsidRPr="00A56F5C">
        <w:rPr>
          <w:i/>
          <w:iCs/>
          <w:szCs w:val="24"/>
        </w:rPr>
        <w:t>h</w:t>
      </w:r>
      <w:r w:rsidRPr="00A56F5C">
        <w:rPr>
          <w:szCs w:val="24"/>
          <w:vertAlign w:val="subscript"/>
        </w:rPr>
        <w:t>1</w:t>
      </w:r>
      <w:r w:rsidRPr="00A56F5C">
        <w:rPr>
          <w:szCs w:val="24"/>
        </w:rPr>
        <w:t xml:space="preserve"> and </w:t>
      </w:r>
      <w:r w:rsidRPr="00A56F5C">
        <w:rPr>
          <w:i/>
          <w:iCs/>
          <w:szCs w:val="24"/>
        </w:rPr>
        <w:t>h</w:t>
      </w:r>
      <w:r w:rsidRPr="00A56F5C">
        <w:rPr>
          <w:szCs w:val="24"/>
          <w:vertAlign w:val="subscript"/>
        </w:rPr>
        <w:t>2</w:t>
      </w:r>
      <w:r w:rsidRPr="00A56F5C">
        <w:rPr>
          <w:szCs w:val="24"/>
        </w:rPr>
        <w:t xml:space="preserve"> and solving for the areas under the standardized normal distribution, we find that:</w:t>
      </w:r>
    </w:p>
    <w:p w:rsidR="00A56F5C" w:rsidRPr="00A56F5C" w:rsidRDefault="00A56F5C" w:rsidP="00A56F5C">
      <w:pPr>
        <w:rPr>
          <w:szCs w:val="24"/>
        </w:rPr>
      </w:pPr>
    </w:p>
    <w:p w:rsidR="00A56F5C" w:rsidRPr="00A56F5C" w:rsidRDefault="00A56F5C" w:rsidP="00A56F5C">
      <w:pPr>
        <w:tabs>
          <w:tab w:val="left" w:pos="540"/>
          <w:tab w:val="left" w:pos="900"/>
        </w:tabs>
        <w:rPr>
          <w:szCs w:val="24"/>
        </w:rPr>
      </w:pPr>
      <w:r w:rsidRPr="00A56F5C">
        <w:rPr>
          <w:i/>
          <w:szCs w:val="24"/>
        </w:rPr>
        <w:t>d</w:t>
      </w:r>
      <w:r w:rsidRPr="00A56F5C">
        <w:rPr>
          <w:szCs w:val="24"/>
        </w:rPr>
        <w:t xml:space="preserve"> = </w:t>
      </w:r>
      <w:r w:rsidRPr="00A56F5C">
        <w:rPr>
          <w:i/>
          <w:szCs w:val="24"/>
        </w:rPr>
        <w:t>Be</w:t>
      </w:r>
      <w:r w:rsidRPr="00A56F5C">
        <w:rPr>
          <w:position w:val="7"/>
          <w:szCs w:val="24"/>
        </w:rPr>
        <w:t>-</w:t>
      </w:r>
      <w:proofErr w:type="spellStart"/>
      <w:r w:rsidRPr="00A56F5C">
        <w:rPr>
          <w:position w:val="7"/>
          <w:szCs w:val="24"/>
        </w:rPr>
        <w:t>iτ</w:t>
      </w:r>
      <w:proofErr w:type="spellEnd"/>
      <w:r w:rsidRPr="00A56F5C">
        <w:rPr>
          <w:position w:val="7"/>
          <w:szCs w:val="24"/>
        </w:rPr>
        <w:t xml:space="preserve"> </w:t>
      </w:r>
      <w:r w:rsidRPr="00A56F5C">
        <w:rPr>
          <w:szCs w:val="24"/>
        </w:rPr>
        <w:t>/</w:t>
      </w:r>
      <w:r w:rsidRPr="00A56F5C">
        <w:rPr>
          <w:i/>
          <w:szCs w:val="24"/>
        </w:rPr>
        <w:t>A</w:t>
      </w:r>
      <w:r w:rsidRPr="00A56F5C">
        <w:rPr>
          <w:szCs w:val="24"/>
        </w:rPr>
        <w:t xml:space="preserve"> = (0.60)</w:t>
      </w:r>
      <w:r w:rsidRPr="00A56F5C">
        <w:rPr>
          <w:i/>
          <w:szCs w:val="24"/>
        </w:rPr>
        <w:t>e</w:t>
      </w:r>
      <w:r w:rsidRPr="00A56F5C">
        <w:rPr>
          <w:position w:val="7"/>
          <w:szCs w:val="24"/>
        </w:rPr>
        <w:t>-0.04(4)</w:t>
      </w:r>
      <w:r w:rsidRPr="00A56F5C">
        <w:rPr>
          <w:szCs w:val="24"/>
        </w:rPr>
        <w:t xml:space="preserve"> = 0.5113 or 51.13 percent.</w:t>
      </w:r>
    </w:p>
    <w:p w:rsidR="00A56F5C" w:rsidRPr="00A56F5C" w:rsidRDefault="00A56F5C" w:rsidP="00A56F5C">
      <w:pPr>
        <w:tabs>
          <w:tab w:val="left" w:pos="540"/>
          <w:tab w:val="left" w:pos="900"/>
        </w:tabs>
        <w:rPr>
          <w:szCs w:val="24"/>
        </w:rPr>
      </w:pPr>
    </w:p>
    <w:p w:rsidR="00A56F5C" w:rsidRPr="00A56F5C" w:rsidRDefault="00A56F5C" w:rsidP="00A56F5C">
      <w:pPr>
        <w:tabs>
          <w:tab w:val="left" w:pos="540"/>
          <w:tab w:val="left" w:pos="900"/>
        </w:tabs>
        <w:rPr>
          <w:szCs w:val="24"/>
        </w:rPr>
      </w:pPr>
      <w:r w:rsidRPr="00A56F5C">
        <w:rPr>
          <w:szCs w:val="24"/>
        </w:rPr>
        <w:tab/>
      </w:r>
      <w:r w:rsidRPr="00A56F5C">
        <w:rPr>
          <w:i/>
          <w:szCs w:val="24"/>
        </w:rPr>
        <w:t>h</w:t>
      </w:r>
      <w:r w:rsidRPr="00A56F5C">
        <w:rPr>
          <w:i/>
          <w:position w:val="-7"/>
          <w:szCs w:val="24"/>
        </w:rPr>
        <w:t>1</w:t>
      </w:r>
      <w:r w:rsidRPr="00A56F5C">
        <w:rPr>
          <w:position w:val="-7"/>
          <w:szCs w:val="24"/>
        </w:rPr>
        <w:t xml:space="preserve"> </w:t>
      </w:r>
      <w:r w:rsidRPr="00A56F5C">
        <w:rPr>
          <w:szCs w:val="24"/>
        </w:rPr>
        <w:t>= -[0.5 x (0.15)</w:t>
      </w:r>
      <w:r w:rsidRPr="00A56F5C">
        <w:rPr>
          <w:position w:val="7"/>
          <w:szCs w:val="24"/>
        </w:rPr>
        <w:t xml:space="preserve">2 </w:t>
      </w:r>
      <w:r w:rsidRPr="00A56F5C">
        <w:rPr>
          <w:szCs w:val="24"/>
        </w:rPr>
        <w:t xml:space="preserve">x 4 - </w:t>
      </w:r>
      <w:proofErr w:type="spellStart"/>
      <w:r w:rsidRPr="00A56F5C">
        <w:rPr>
          <w:szCs w:val="24"/>
        </w:rPr>
        <w:t>l</w:t>
      </w:r>
      <w:r w:rsidRPr="00A56F5C">
        <w:rPr>
          <w:i/>
          <w:szCs w:val="24"/>
        </w:rPr>
        <w:t>n</w:t>
      </w:r>
      <w:proofErr w:type="spellEnd"/>
      <w:r w:rsidRPr="00A56F5C">
        <w:rPr>
          <w:szCs w:val="24"/>
        </w:rPr>
        <w:t>(0.5113)]/(0.15)(4)</w:t>
      </w:r>
      <w:r w:rsidRPr="00A56F5C">
        <w:rPr>
          <w:position w:val="7"/>
          <w:szCs w:val="24"/>
        </w:rPr>
        <w:t xml:space="preserve">1/2 </w:t>
      </w:r>
      <w:r w:rsidRPr="00A56F5C">
        <w:rPr>
          <w:szCs w:val="24"/>
        </w:rPr>
        <w:t>= -2.3861</w:t>
      </w:r>
    </w:p>
    <w:p w:rsidR="00A56F5C" w:rsidRPr="00A56F5C" w:rsidRDefault="00A56F5C" w:rsidP="00A56F5C">
      <w:pPr>
        <w:tabs>
          <w:tab w:val="left" w:pos="540"/>
          <w:tab w:val="left" w:pos="900"/>
        </w:tabs>
        <w:rPr>
          <w:szCs w:val="24"/>
        </w:rPr>
      </w:pPr>
      <w:r w:rsidRPr="00A56F5C">
        <w:rPr>
          <w:szCs w:val="24"/>
        </w:rPr>
        <w:tab/>
      </w:r>
      <w:r w:rsidRPr="00A56F5C">
        <w:rPr>
          <w:i/>
          <w:szCs w:val="24"/>
        </w:rPr>
        <w:t>h</w:t>
      </w:r>
      <w:r w:rsidRPr="00A56F5C">
        <w:rPr>
          <w:i/>
          <w:position w:val="-7"/>
          <w:szCs w:val="24"/>
        </w:rPr>
        <w:t>2</w:t>
      </w:r>
      <w:r w:rsidRPr="00A56F5C">
        <w:rPr>
          <w:position w:val="-7"/>
          <w:szCs w:val="24"/>
        </w:rPr>
        <w:t xml:space="preserve"> </w:t>
      </w:r>
      <w:r w:rsidRPr="00A56F5C">
        <w:rPr>
          <w:szCs w:val="24"/>
        </w:rPr>
        <w:t>= -[0.5 x (0.15)</w:t>
      </w:r>
      <w:r w:rsidRPr="00A56F5C">
        <w:rPr>
          <w:position w:val="7"/>
          <w:szCs w:val="24"/>
        </w:rPr>
        <w:t xml:space="preserve">2 </w:t>
      </w:r>
      <w:r w:rsidRPr="00A56F5C">
        <w:rPr>
          <w:szCs w:val="24"/>
        </w:rPr>
        <w:t xml:space="preserve">x 4 + </w:t>
      </w:r>
      <w:proofErr w:type="spellStart"/>
      <w:r w:rsidRPr="00A56F5C">
        <w:rPr>
          <w:szCs w:val="24"/>
        </w:rPr>
        <w:t>l</w:t>
      </w:r>
      <w:r w:rsidRPr="00A56F5C">
        <w:rPr>
          <w:i/>
          <w:szCs w:val="24"/>
        </w:rPr>
        <w:t>n</w:t>
      </w:r>
      <w:proofErr w:type="spellEnd"/>
      <w:r w:rsidRPr="00A56F5C">
        <w:rPr>
          <w:szCs w:val="24"/>
        </w:rPr>
        <w:t>(0.5113)]/(0.15)(4)</w:t>
      </w:r>
      <w:r w:rsidRPr="00A56F5C">
        <w:rPr>
          <w:position w:val="7"/>
          <w:szCs w:val="24"/>
        </w:rPr>
        <w:t xml:space="preserve">1/2 </w:t>
      </w:r>
      <w:r w:rsidRPr="00A56F5C">
        <w:rPr>
          <w:szCs w:val="24"/>
        </w:rPr>
        <w:t>= 2.0861</w:t>
      </w:r>
    </w:p>
    <w:p w:rsidR="00A56F5C" w:rsidRPr="00A56F5C" w:rsidRDefault="00A56F5C" w:rsidP="00A56F5C">
      <w:pPr>
        <w:tabs>
          <w:tab w:val="left" w:pos="540"/>
          <w:tab w:val="left" w:pos="900"/>
        </w:tabs>
        <w:rPr>
          <w:szCs w:val="24"/>
        </w:rPr>
      </w:pPr>
      <w:r w:rsidRPr="00A56F5C">
        <w:rPr>
          <w:szCs w:val="24"/>
        </w:rPr>
        <w:tab/>
      </w:r>
    </w:p>
    <w:p w:rsidR="00A56F5C" w:rsidRPr="00A56F5C" w:rsidRDefault="00A56F5C" w:rsidP="00A56F5C">
      <w:pPr>
        <w:tabs>
          <w:tab w:val="left" w:pos="720"/>
          <w:tab w:val="left" w:pos="1440"/>
          <w:tab w:val="left" w:pos="2340"/>
        </w:tabs>
        <w:rPr>
          <w:szCs w:val="24"/>
        </w:rPr>
      </w:pPr>
      <w:r w:rsidRPr="00A56F5C">
        <w:rPr>
          <w:szCs w:val="24"/>
        </w:rPr>
        <w:tab/>
      </w:r>
      <w:r w:rsidRPr="00A56F5C">
        <w:rPr>
          <w:szCs w:val="24"/>
        </w:rPr>
        <w:tab/>
      </w:r>
      <w:r w:rsidRPr="00A56F5C">
        <w:rPr>
          <w:szCs w:val="24"/>
          <w:u w:val="single"/>
        </w:rPr>
        <w:t xml:space="preserve">   h    </w:t>
      </w:r>
      <w:r w:rsidRPr="00A56F5C">
        <w:rPr>
          <w:szCs w:val="24"/>
        </w:rPr>
        <w:tab/>
      </w:r>
      <w:r w:rsidRPr="00A56F5C">
        <w:rPr>
          <w:szCs w:val="24"/>
          <w:u w:val="single"/>
        </w:rPr>
        <w:t xml:space="preserve">  N(h) </w:t>
      </w:r>
      <w:r w:rsidRPr="00A56F5C">
        <w:rPr>
          <w:szCs w:val="24"/>
        </w:rPr>
        <w:tab/>
      </w:r>
      <w:r w:rsidRPr="00A56F5C">
        <w:rPr>
          <w:szCs w:val="24"/>
          <w:u w:val="single"/>
        </w:rPr>
        <w:t xml:space="preserve">  h   </w:t>
      </w:r>
      <w:r w:rsidRPr="00A56F5C">
        <w:rPr>
          <w:szCs w:val="24"/>
        </w:rPr>
        <w:tab/>
      </w:r>
      <w:r w:rsidRPr="00A56F5C">
        <w:rPr>
          <w:szCs w:val="24"/>
          <w:u w:val="single"/>
        </w:rPr>
        <w:t xml:space="preserve">  N(h)  </w:t>
      </w:r>
    </w:p>
    <w:p w:rsidR="00A56F5C" w:rsidRPr="00A56F5C" w:rsidRDefault="00A56F5C" w:rsidP="00A56F5C">
      <w:pPr>
        <w:tabs>
          <w:tab w:val="left" w:pos="720"/>
          <w:tab w:val="left" w:pos="1440"/>
          <w:tab w:val="left" w:pos="2340"/>
        </w:tabs>
        <w:rPr>
          <w:szCs w:val="24"/>
        </w:rPr>
      </w:pPr>
      <w:r w:rsidRPr="00A56F5C">
        <w:rPr>
          <w:szCs w:val="24"/>
        </w:rPr>
        <w:tab/>
      </w:r>
      <w:r w:rsidRPr="00A56F5C">
        <w:rPr>
          <w:szCs w:val="24"/>
        </w:rPr>
        <w:tab/>
        <w:t>-2.40</w:t>
      </w:r>
      <w:r w:rsidRPr="00A56F5C">
        <w:rPr>
          <w:szCs w:val="24"/>
        </w:rPr>
        <w:tab/>
        <w:t>0.0082</w:t>
      </w:r>
      <w:r w:rsidRPr="00A56F5C">
        <w:rPr>
          <w:szCs w:val="24"/>
        </w:rPr>
        <w:tab/>
        <w:t>2.00</w:t>
      </w:r>
      <w:r w:rsidRPr="00A56F5C">
        <w:rPr>
          <w:szCs w:val="24"/>
        </w:rPr>
        <w:tab/>
        <w:t>0.9773</w:t>
      </w:r>
    </w:p>
    <w:p w:rsidR="00A56F5C" w:rsidRPr="00A56F5C" w:rsidRDefault="00A56F5C" w:rsidP="00A56F5C">
      <w:pPr>
        <w:tabs>
          <w:tab w:val="left" w:pos="720"/>
          <w:tab w:val="left" w:pos="1440"/>
          <w:tab w:val="left" w:pos="2340"/>
        </w:tabs>
        <w:rPr>
          <w:szCs w:val="24"/>
        </w:rPr>
      </w:pPr>
      <w:r w:rsidRPr="00A56F5C">
        <w:rPr>
          <w:szCs w:val="24"/>
        </w:rPr>
        <w:tab/>
      </w:r>
      <w:r w:rsidRPr="00A56F5C">
        <w:rPr>
          <w:szCs w:val="24"/>
        </w:rPr>
        <w:tab/>
        <w:t>-2.35</w:t>
      </w:r>
      <w:r w:rsidRPr="00A56F5C">
        <w:rPr>
          <w:szCs w:val="24"/>
        </w:rPr>
        <w:tab/>
        <w:t>0.0094</w:t>
      </w:r>
      <w:r w:rsidRPr="00A56F5C">
        <w:rPr>
          <w:szCs w:val="24"/>
        </w:rPr>
        <w:tab/>
        <w:t>2.05</w:t>
      </w:r>
      <w:r w:rsidRPr="00A56F5C">
        <w:rPr>
          <w:szCs w:val="24"/>
        </w:rPr>
        <w:tab/>
        <w:t>0.9798</w:t>
      </w:r>
    </w:p>
    <w:p w:rsidR="00A56F5C" w:rsidRPr="00A56F5C" w:rsidRDefault="00A56F5C" w:rsidP="00A56F5C">
      <w:pPr>
        <w:tabs>
          <w:tab w:val="left" w:pos="720"/>
          <w:tab w:val="left" w:pos="1440"/>
          <w:tab w:val="left" w:pos="2340"/>
        </w:tabs>
        <w:rPr>
          <w:szCs w:val="24"/>
        </w:rPr>
      </w:pPr>
      <w:r w:rsidRPr="00A56F5C">
        <w:rPr>
          <w:szCs w:val="24"/>
        </w:rPr>
        <w:tab/>
      </w:r>
      <w:r w:rsidRPr="00A56F5C">
        <w:rPr>
          <w:szCs w:val="24"/>
        </w:rPr>
        <w:tab/>
        <w:t>-2.30</w:t>
      </w:r>
      <w:r w:rsidRPr="00A56F5C">
        <w:rPr>
          <w:szCs w:val="24"/>
        </w:rPr>
        <w:tab/>
        <w:t>0.0107</w:t>
      </w:r>
      <w:r w:rsidRPr="00A56F5C">
        <w:rPr>
          <w:szCs w:val="24"/>
        </w:rPr>
        <w:tab/>
        <w:t>2.10</w:t>
      </w:r>
      <w:r w:rsidRPr="00A56F5C">
        <w:rPr>
          <w:szCs w:val="24"/>
        </w:rPr>
        <w:tab/>
        <w:t>0.9821</w:t>
      </w:r>
    </w:p>
    <w:p w:rsidR="00A56F5C" w:rsidRPr="00A56F5C" w:rsidRDefault="00A56F5C" w:rsidP="00A56F5C">
      <w:pPr>
        <w:tabs>
          <w:tab w:val="left" w:pos="720"/>
          <w:tab w:val="left" w:pos="1440"/>
          <w:tab w:val="left" w:pos="2340"/>
        </w:tabs>
        <w:rPr>
          <w:szCs w:val="24"/>
        </w:rPr>
      </w:pPr>
      <w:r w:rsidRPr="00A56F5C">
        <w:rPr>
          <w:szCs w:val="24"/>
        </w:rPr>
        <w:tab/>
      </w:r>
      <w:r w:rsidRPr="00A56F5C">
        <w:rPr>
          <w:szCs w:val="24"/>
        </w:rPr>
        <w:tab/>
        <w:t>-2.25</w:t>
      </w:r>
      <w:r w:rsidRPr="00A56F5C">
        <w:rPr>
          <w:szCs w:val="24"/>
        </w:rPr>
        <w:tab/>
        <w:t>0.0122</w:t>
      </w:r>
      <w:r w:rsidRPr="00A56F5C">
        <w:rPr>
          <w:szCs w:val="24"/>
        </w:rPr>
        <w:tab/>
        <w:t>2.15</w:t>
      </w:r>
      <w:r w:rsidRPr="00A56F5C">
        <w:rPr>
          <w:szCs w:val="24"/>
        </w:rPr>
        <w:tab/>
        <w:t>0.9842</w:t>
      </w:r>
    </w:p>
    <w:p w:rsidR="00A56F5C" w:rsidRPr="00A56F5C" w:rsidRDefault="00A56F5C" w:rsidP="00A56F5C">
      <w:pPr>
        <w:tabs>
          <w:tab w:val="left" w:pos="540"/>
          <w:tab w:val="left" w:pos="900"/>
        </w:tabs>
        <w:rPr>
          <w:szCs w:val="24"/>
        </w:rPr>
      </w:pPr>
    </w:p>
    <w:p w:rsidR="00A56F5C" w:rsidRPr="00A56F5C" w:rsidRDefault="00A56F5C" w:rsidP="00A56F5C">
      <w:pPr>
        <w:tabs>
          <w:tab w:val="left" w:pos="540"/>
          <w:tab w:val="left" w:pos="900"/>
        </w:tabs>
        <w:rPr>
          <w:szCs w:val="24"/>
        </w:rPr>
      </w:pPr>
      <w:r w:rsidRPr="00A56F5C">
        <w:rPr>
          <w:szCs w:val="24"/>
        </w:rPr>
        <w:t xml:space="preserve">Current market value of loan </w:t>
      </w:r>
      <w:r w:rsidRPr="00A56F5C">
        <w:rPr>
          <w:szCs w:val="24"/>
        </w:rPr>
        <w:tab/>
        <w:t xml:space="preserve">= L(τ) = </w:t>
      </w:r>
      <w:r w:rsidRPr="00A56F5C">
        <w:rPr>
          <w:i/>
          <w:szCs w:val="24"/>
        </w:rPr>
        <w:t>Be</w:t>
      </w:r>
      <w:r w:rsidRPr="00A56F5C">
        <w:rPr>
          <w:position w:val="7"/>
          <w:szCs w:val="24"/>
        </w:rPr>
        <w:t>-</w:t>
      </w:r>
      <w:proofErr w:type="spellStart"/>
      <w:r w:rsidRPr="00A56F5C">
        <w:rPr>
          <w:position w:val="7"/>
          <w:szCs w:val="24"/>
        </w:rPr>
        <w:t>iτ</w:t>
      </w:r>
      <w:proofErr w:type="spellEnd"/>
      <w:r w:rsidRPr="00A56F5C">
        <w:rPr>
          <w:position w:val="7"/>
          <w:szCs w:val="24"/>
        </w:rPr>
        <w:t xml:space="preserve"> </w:t>
      </w:r>
      <w:r w:rsidRPr="00A56F5C">
        <w:rPr>
          <w:szCs w:val="24"/>
        </w:rPr>
        <w:t>[</w:t>
      </w:r>
      <w:r w:rsidRPr="00A56F5C">
        <w:rPr>
          <w:i/>
          <w:szCs w:val="24"/>
        </w:rPr>
        <w:t>N</w:t>
      </w:r>
      <w:r w:rsidRPr="00A56F5C">
        <w:rPr>
          <w:szCs w:val="24"/>
        </w:rPr>
        <w:t>(</w:t>
      </w:r>
      <w:r w:rsidRPr="00A56F5C">
        <w:rPr>
          <w:i/>
          <w:szCs w:val="24"/>
        </w:rPr>
        <w:t>h</w:t>
      </w:r>
      <w:r w:rsidRPr="00A56F5C">
        <w:rPr>
          <w:position w:val="-7"/>
          <w:szCs w:val="24"/>
        </w:rPr>
        <w:t>2</w:t>
      </w:r>
      <w:r w:rsidRPr="00A56F5C">
        <w:rPr>
          <w:szCs w:val="24"/>
        </w:rPr>
        <w:t xml:space="preserve">) + </w:t>
      </w:r>
      <w:r w:rsidRPr="00A56F5C">
        <w:rPr>
          <w:i/>
          <w:szCs w:val="24"/>
        </w:rPr>
        <w:t>N</w:t>
      </w:r>
      <w:r w:rsidRPr="00A56F5C">
        <w:rPr>
          <w:szCs w:val="24"/>
        </w:rPr>
        <w:t>(</w:t>
      </w:r>
      <w:r w:rsidRPr="00A56F5C">
        <w:rPr>
          <w:i/>
          <w:szCs w:val="24"/>
        </w:rPr>
        <w:t>h</w:t>
      </w:r>
      <w:r w:rsidRPr="00A56F5C">
        <w:rPr>
          <w:position w:val="-7"/>
          <w:szCs w:val="24"/>
        </w:rPr>
        <w:t>1</w:t>
      </w:r>
      <w:r w:rsidRPr="00A56F5C">
        <w:rPr>
          <w:szCs w:val="24"/>
        </w:rPr>
        <w:t>)1/</w:t>
      </w:r>
      <w:r w:rsidRPr="00A56F5C">
        <w:rPr>
          <w:i/>
          <w:szCs w:val="24"/>
        </w:rPr>
        <w:t>d</w:t>
      </w:r>
      <w:r w:rsidRPr="00A56F5C">
        <w:rPr>
          <w:szCs w:val="24"/>
        </w:rPr>
        <w:t xml:space="preserve"> ]</w:t>
      </w:r>
    </w:p>
    <w:p w:rsidR="00A56F5C" w:rsidRPr="00A56F5C" w:rsidRDefault="00A56F5C" w:rsidP="00A56F5C">
      <w:pPr>
        <w:tabs>
          <w:tab w:val="left" w:pos="540"/>
          <w:tab w:val="left" w:pos="900"/>
        </w:tabs>
        <w:rPr>
          <w:szCs w:val="24"/>
        </w:rPr>
      </w:pPr>
      <w:r w:rsidRPr="00A56F5C">
        <w:rPr>
          <w:szCs w:val="24"/>
        </w:rPr>
        <w:tab/>
      </w:r>
      <w:r w:rsidRPr="00A56F5C">
        <w:rPr>
          <w:szCs w:val="24"/>
        </w:rPr>
        <w:tab/>
      </w:r>
      <w:r w:rsidRPr="00A56F5C">
        <w:rPr>
          <w:szCs w:val="24"/>
        </w:rPr>
        <w:tab/>
      </w:r>
      <w:r w:rsidRPr="00A56F5C">
        <w:rPr>
          <w:szCs w:val="24"/>
        </w:rPr>
        <w:tab/>
      </w:r>
      <w:r w:rsidRPr="00A56F5C">
        <w:rPr>
          <w:szCs w:val="24"/>
        </w:rPr>
        <w:tab/>
      </w:r>
      <w:r w:rsidRPr="00A56F5C">
        <w:rPr>
          <w:szCs w:val="24"/>
        </w:rPr>
        <w:tab/>
        <w:t>= $500,000</w:t>
      </w:r>
      <w:r w:rsidRPr="00A56F5C">
        <w:rPr>
          <w:i/>
          <w:szCs w:val="24"/>
        </w:rPr>
        <w:t xml:space="preserve"> e</w:t>
      </w:r>
      <w:r w:rsidRPr="00A56F5C">
        <w:rPr>
          <w:position w:val="7"/>
          <w:szCs w:val="24"/>
        </w:rPr>
        <w:t>-0.04(4)</w:t>
      </w:r>
      <w:r w:rsidRPr="00A56F5C">
        <w:rPr>
          <w:szCs w:val="24"/>
        </w:rPr>
        <w:t xml:space="preserve"> [</w:t>
      </w:r>
      <w:r w:rsidRPr="00A56F5C">
        <w:rPr>
          <w:i/>
          <w:szCs w:val="24"/>
        </w:rPr>
        <w:t>N</w:t>
      </w:r>
      <w:r w:rsidRPr="00A56F5C">
        <w:rPr>
          <w:szCs w:val="24"/>
        </w:rPr>
        <w:t xml:space="preserve">(2.0861) + </w:t>
      </w:r>
      <w:r w:rsidRPr="00A56F5C">
        <w:rPr>
          <w:i/>
          <w:szCs w:val="24"/>
        </w:rPr>
        <w:t>N</w:t>
      </w:r>
      <w:r w:rsidRPr="00A56F5C">
        <w:rPr>
          <w:szCs w:val="24"/>
        </w:rPr>
        <w:t>(-2.3861) x 1.6667]</w:t>
      </w:r>
    </w:p>
    <w:p w:rsidR="00A56F5C" w:rsidRPr="00A56F5C" w:rsidRDefault="00A56F5C" w:rsidP="00A56F5C">
      <w:pPr>
        <w:pStyle w:val="Footer"/>
        <w:tabs>
          <w:tab w:val="clear" w:pos="4320"/>
          <w:tab w:val="clear" w:pos="8640"/>
          <w:tab w:val="left" w:pos="540"/>
          <w:tab w:val="left" w:pos="900"/>
        </w:tabs>
        <w:ind w:right="-450"/>
        <w:rPr>
          <w:szCs w:val="24"/>
        </w:rPr>
      </w:pPr>
      <w:r w:rsidRPr="00A56F5C">
        <w:rPr>
          <w:szCs w:val="24"/>
        </w:rPr>
        <w:tab/>
      </w:r>
      <w:r w:rsidRPr="00A56F5C">
        <w:rPr>
          <w:szCs w:val="24"/>
        </w:rPr>
        <w:tab/>
      </w:r>
      <w:r w:rsidRPr="00A56F5C">
        <w:rPr>
          <w:szCs w:val="24"/>
        </w:rPr>
        <w:tab/>
      </w:r>
      <w:r w:rsidRPr="00A56F5C">
        <w:rPr>
          <w:szCs w:val="24"/>
        </w:rPr>
        <w:tab/>
      </w:r>
      <w:r w:rsidRPr="00A56F5C">
        <w:rPr>
          <w:szCs w:val="24"/>
        </w:rPr>
        <w:tab/>
      </w:r>
      <w:r w:rsidRPr="00A56F5C">
        <w:rPr>
          <w:szCs w:val="24"/>
        </w:rPr>
        <w:tab/>
        <w:t>= $426,071.89[0.9815 + 0.00853 x 1.6667] = $424,232.62</w:t>
      </w:r>
    </w:p>
    <w:p w:rsidR="00A56F5C" w:rsidRPr="00A56F5C" w:rsidRDefault="00A56F5C" w:rsidP="00A56F5C">
      <w:pPr>
        <w:pStyle w:val="Footer"/>
        <w:tabs>
          <w:tab w:val="clear" w:pos="4320"/>
          <w:tab w:val="clear" w:pos="8640"/>
          <w:tab w:val="left" w:pos="540"/>
          <w:tab w:val="left" w:pos="900"/>
        </w:tabs>
        <w:ind w:right="-450"/>
        <w:rPr>
          <w:szCs w:val="24"/>
        </w:rPr>
      </w:pPr>
    </w:p>
    <w:p w:rsidR="00A56F5C" w:rsidRPr="00A56F5C" w:rsidRDefault="00A56F5C" w:rsidP="00A56F5C">
      <w:pPr>
        <w:tabs>
          <w:tab w:val="left" w:pos="540"/>
          <w:tab w:val="left" w:pos="900"/>
        </w:tabs>
        <w:rPr>
          <w:szCs w:val="24"/>
        </w:rPr>
      </w:pPr>
      <w:r w:rsidRPr="00A56F5C">
        <w:rPr>
          <w:szCs w:val="24"/>
        </w:rPr>
        <w:t>The risk premium</w:t>
      </w:r>
      <w:r w:rsidR="00F90402">
        <w:rPr>
          <w:szCs w:val="24"/>
        </w:rPr>
        <w:t xml:space="preserve">, ϕ = </w:t>
      </w:r>
      <w:r w:rsidRPr="00A56F5C">
        <w:rPr>
          <w:szCs w:val="24"/>
        </w:rPr>
        <w:t xml:space="preserve"> k(τ) – </w:t>
      </w:r>
      <w:proofErr w:type="spellStart"/>
      <w:r w:rsidR="00F90402">
        <w:rPr>
          <w:szCs w:val="24"/>
        </w:rPr>
        <w:t>i</w:t>
      </w:r>
      <w:proofErr w:type="spellEnd"/>
      <w:r w:rsidR="00F90402">
        <w:rPr>
          <w:szCs w:val="24"/>
        </w:rPr>
        <w:t xml:space="preserve"> </w:t>
      </w:r>
      <w:r w:rsidRPr="00A56F5C">
        <w:rPr>
          <w:szCs w:val="24"/>
        </w:rPr>
        <w:t xml:space="preserve">= (-1/τ) </w:t>
      </w:r>
      <w:proofErr w:type="spellStart"/>
      <w:r w:rsidRPr="00A56F5C">
        <w:rPr>
          <w:szCs w:val="24"/>
        </w:rPr>
        <w:t>ln</w:t>
      </w:r>
      <w:proofErr w:type="spellEnd"/>
      <w:r w:rsidRPr="00A56F5C">
        <w:rPr>
          <w:szCs w:val="24"/>
        </w:rPr>
        <w:t>[N(h</w:t>
      </w:r>
      <w:r w:rsidRPr="00A56F5C">
        <w:rPr>
          <w:position w:val="-7"/>
          <w:szCs w:val="24"/>
        </w:rPr>
        <w:t>2</w:t>
      </w:r>
      <w:r w:rsidRPr="00A56F5C">
        <w:rPr>
          <w:szCs w:val="24"/>
        </w:rPr>
        <w:t>) + (1/d)N(h</w:t>
      </w:r>
      <w:r w:rsidRPr="00A56F5C">
        <w:rPr>
          <w:position w:val="-7"/>
          <w:szCs w:val="24"/>
        </w:rPr>
        <w:t>1</w:t>
      </w:r>
      <w:r w:rsidRPr="00A56F5C">
        <w:rPr>
          <w:szCs w:val="24"/>
        </w:rPr>
        <w:t>)]</w:t>
      </w:r>
    </w:p>
    <w:p w:rsidR="00A56F5C" w:rsidRPr="00A56F5C" w:rsidRDefault="00A56F5C" w:rsidP="00A56F5C">
      <w:pPr>
        <w:pStyle w:val="Footer"/>
        <w:tabs>
          <w:tab w:val="clear" w:pos="4320"/>
          <w:tab w:val="clear" w:pos="8640"/>
          <w:tab w:val="left" w:pos="540"/>
        </w:tabs>
        <w:rPr>
          <w:szCs w:val="24"/>
        </w:rPr>
      </w:pPr>
      <w:r w:rsidRPr="00A56F5C">
        <w:rPr>
          <w:szCs w:val="24"/>
        </w:rPr>
        <w:tab/>
      </w:r>
      <w:r w:rsidRPr="00A56F5C">
        <w:rPr>
          <w:szCs w:val="24"/>
        </w:rPr>
        <w:tab/>
      </w:r>
      <w:r w:rsidRPr="00A56F5C">
        <w:rPr>
          <w:szCs w:val="24"/>
        </w:rPr>
        <w:tab/>
      </w:r>
      <w:r w:rsidRPr="00A56F5C">
        <w:rPr>
          <w:szCs w:val="24"/>
        </w:rPr>
        <w:tab/>
        <w:t xml:space="preserve">     </w:t>
      </w:r>
      <w:r w:rsidRPr="00A56F5C">
        <w:rPr>
          <w:szCs w:val="24"/>
        </w:rPr>
        <w:tab/>
      </w:r>
      <w:r w:rsidR="00F90402">
        <w:rPr>
          <w:szCs w:val="24"/>
        </w:rPr>
        <w:t xml:space="preserve">   </w:t>
      </w:r>
      <w:r w:rsidRPr="00A56F5C">
        <w:rPr>
          <w:szCs w:val="24"/>
        </w:rPr>
        <w:t>= (-1/4)</w:t>
      </w:r>
      <w:proofErr w:type="spellStart"/>
      <w:r w:rsidRPr="00A56F5C">
        <w:rPr>
          <w:szCs w:val="24"/>
        </w:rPr>
        <w:t>ln</w:t>
      </w:r>
      <w:proofErr w:type="spellEnd"/>
      <w:r w:rsidRPr="00A56F5C">
        <w:rPr>
          <w:szCs w:val="24"/>
        </w:rPr>
        <w:t>[0.9815 + 0.00853 x 1.6667] = 0.001085 = 0.10815%</w:t>
      </w:r>
    </w:p>
    <w:p w:rsidR="00A56F5C" w:rsidRPr="00A56F5C" w:rsidRDefault="00A56F5C" w:rsidP="00A56F5C">
      <w:pPr>
        <w:rPr>
          <w:szCs w:val="24"/>
        </w:rPr>
      </w:pPr>
    </w:p>
    <w:p w:rsidR="00A56F5C" w:rsidRPr="00A56F5C" w:rsidRDefault="00A56F5C" w:rsidP="00A56F5C">
      <w:pPr>
        <w:rPr>
          <w:szCs w:val="24"/>
        </w:rPr>
      </w:pPr>
      <w:r w:rsidRPr="00A56F5C">
        <w:rPr>
          <w:szCs w:val="24"/>
        </w:rPr>
        <w:t xml:space="preserve">Thus, the risky loan rate </w:t>
      </w:r>
      <w:r w:rsidRPr="00A56F5C">
        <w:rPr>
          <w:i/>
          <w:iCs/>
          <w:szCs w:val="24"/>
        </w:rPr>
        <w:t>k</w:t>
      </w:r>
      <w:r w:rsidRPr="00A56F5C">
        <w:rPr>
          <w:szCs w:val="24"/>
        </w:rPr>
        <w:t>(τ) should be set at 4.1082 percent when the risk-free rate (</w:t>
      </w:r>
      <w:proofErr w:type="spellStart"/>
      <w:r w:rsidRPr="00A56F5C">
        <w:rPr>
          <w:i/>
          <w:iCs/>
          <w:szCs w:val="24"/>
        </w:rPr>
        <w:t>i</w:t>
      </w:r>
      <w:proofErr w:type="spellEnd"/>
      <w:r w:rsidRPr="00A56F5C">
        <w:rPr>
          <w:szCs w:val="24"/>
        </w:rPr>
        <w:t>) is 4 percent.</w:t>
      </w:r>
    </w:p>
    <w:p w:rsidR="000B4F67" w:rsidRDefault="000B4F67"/>
    <w:p w:rsidR="006B1AC2" w:rsidRDefault="000B4F67">
      <w:pPr>
        <w:tabs>
          <w:tab w:val="left" w:pos="540"/>
          <w:tab w:val="left" w:pos="900"/>
        </w:tabs>
        <w:ind w:left="540" w:hanging="540"/>
      </w:pPr>
      <w:r>
        <w:t>40</w:t>
      </w:r>
      <w:r w:rsidR="006B1AC2">
        <w:t>.</w:t>
      </w:r>
      <w:r w:rsidR="006B1AC2">
        <w:tab/>
        <w:t xml:space="preserve">A firm is issuing a two-year </w:t>
      </w:r>
      <w:r w:rsidR="00A56F5C">
        <w:t>loan</w:t>
      </w:r>
      <w:r w:rsidR="006B1AC2">
        <w:t xml:space="preserve"> in the amount of $200,000. The current market value of the </w:t>
      </w:r>
      <w:r w:rsidR="00A56F5C">
        <w:t xml:space="preserve">borrower’s </w:t>
      </w:r>
      <w:r w:rsidR="006B1AC2">
        <w:t xml:space="preserve">assets is $300,000. The risk-free rate is </w:t>
      </w:r>
      <w:r w:rsidR="004953F9">
        <w:t>4</w:t>
      </w:r>
      <w:r w:rsidR="006B1AC2">
        <w:t xml:space="preserve"> percent and the standard deviation of the rate of change in the underl</w:t>
      </w:r>
      <w:r w:rsidR="004953F9">
        <w:t>ying assets of the borrower is 2</w:t>
      </w:r>
      <w:r w:rsidR="006B1AC2">
        <w:t>0 percent. Using an options framework, determine the following:</w:t>
      </w:r>
    </w:p>
    <w:p w:rsidR="006B1AC2" w:rsidRDefault="006B1AC2">
      <w:pPr>
        <w:tabs>
          <w:tab w:val="left" w:pos="540"/>
          <w:tab w:val="left" w:pos="900"/>
        </w:tabs>
        <w:ind w:left="540" w:hanging="540"/>
      </w:pPr>
    </w:p>
    <w:p w:rsidR="006B1AC2" w:rsidRDefault="006B1AC2">
      <w:pPr>
        <w:tabs>
          <w:tab w:val="left" w:pos="540"/>
          <w:tab w:val="left" w:pos="900"/>
        </w:tabs>
        <w:ind w:left="540" w:hanging="540"/>
      </w:pPr>
      <w:r>
        <w:tab/>
        <w:t>a.</w:t>
      </w:r>
      <w:r>
        <w:tab/>
        <w:t>The current market value of the loan.</w:t>
      </w:r>
    </w:p>
    <w:p w:rsidR="006B1AC2" w:rsidRDefault="006B1AC2">
      <w:pPr>
        <w:tabs>
          <w:tab w:val="left" w:pos="540"/>
          <w:tab w:val="left" w:pos="900"/>
        </w:tabs>
        <w:ind w:left="540" w:hanging="540"/>
      </w:pPr>
      <w:r>
        <w:tab/>
        <w:t>b.</w:t>
      </w:r>
      <w:r>
        <w:tab/>
        <w:t>The risk premium to be charged on the loan.</w:t>
      </w:r>
    </w:p>
    <w:p w:rsidR="006B1AC2" w:rsidRDefault="006B1AC2">
      <w:pPr>
        <w:tabs>
          <w:tab w:val="left" w:pos="540"/>
          <w:tab w:val="left" w:pos="900"/>
        </w:tabs>
      </w:pPr>
    </w:p>
    <w:p w:rsidR="006B1AC2" w:rsidRDefault="006B1AC2">
      <w:pPr>
        <w:tabs>
          <w:tab w:val="left" w:pos="540"/>
          <w:tab w:val="left" w:pos="900"/>
        </w:tabs>
        <w:ind w:left="720" w:hanging="720"/>
      </w:pPr>
      <w:r>
        <w:t xml:space="preserve">The following need to be estimated first: </w:t>
      </w:r>
      <w:r>
        <w:rPr>
          <w:i/>
        </w:rPr>
        <w:t>d</w:t>
      </w:r>
      <w:r>
        <w:t xml:space="preserve">, </w:t>
      </w:r>
      <w:r>
        <w:rPr>
          <w:i/>
        </w:rPr>
        <w:t>h</w:t>
      </w:r>
      <w:r>
        <w:rPr>
          <w:position w:val="-7"/>
        </w:rPr>
        <w:t>1</w:t>
      </w:r>
      <w:r>
        <w:t xml:space="preserve"> and </w:t>
      </w:r>
      <w:r>
        <w:rPr>
          <w:i/>
        </w:rPr>
        <w:t>h</w:t>
      </w:r>
      <w:r>
        <w:rPr>
          <w:position w:val="-7"/>
        </w:rPr>
        <w:t xml:space="preserve">2 </w:t>
      </w:r>
      <w:r>
        <w:t>.</w:t>
      </w:r>
    </w:p>
    <w:p w:rsidR="006B1AC2" w:rsidRDefault="006B1AC2">
      <w:pPr>
        <w:tabs>
          <w:tab w:val="left" w:pos="540"/>
          <w:tab w:val="left" w:pos="900"/>
        </w:tabs>
      </w:pPr>
      <w:r>
        <w:tab/>
      </w:r>
      <w:r>
        <w:rPr>
          <w:i/>
        </w:rPr>
        <w:t>d</w:t>
      </w:r>
      <w:r>
        <w:t xml:space="preserve"> = </w:t>
      </w:r>
      <w:r>
        <w:rPr>
          <w:i/>
        </w:rPr>
        <w:t>Be</w:t>
      </w:r>
      <w:r w:rsidR="00FF5E0A">
        <w:rPr>
          <w:position w:val="7"/>
        </w:rPr>
        <w:t>-</w:t>
      </w:r>
      <w:proofErr w:type="spellStart"/>
      <w:r w:rsidR="00FF5E0A">
        <w:rPr>
          <w:position w:val="7"/>
        </w:rPr>
        <w:t>i</w:t>
      </w:r>
      <w:r w:rsidR="00831B35">
        <w:rPr>
          <w:position w:val="7"/>
        </w:rPr>
        <w:t>τ</w:t>
      </w:r>
      <w:proofErr w:type="spellEnd"/>
      <w:r>
        <w:rPr>
          <w:position w:val="7"/>
        </w:rPr>
        <w:t xml:space="preserve"> </w:t>
      </w:r>
      <w:r>
        <w:t>/</w:t>
      </w:r>
      <w:r>
        <w:rPr>
          <w:i/>
        </w:rPr>
        <w:t>A</w:t>
      </w:r>
      <w:r>
        <w:t xml:space="preserve"> = $200,000</w:t>
      </w:r>
      <w:r>
        <w:rPr>
          <w:i/>
        </w:rPr>
        <w:t>e</w:t>
      </w:r>
      <w:r w:rsidR="004953F9">
        <w:rPr>
          <w:position w:val="7"/>
        </w:rPr>
        <w:t>-</w:t>
      </w:r>
      <w:r w:rsidR="00A56F5C">
        <w:rPr>
          <w:position w:val="7"/>
        </w:rPr>
        <w:t>0</w:t>
      </w:r>
      <w:r w:rsidR="004953F9">
        <w:rPr>
          <w:position w:val="7"/>
        </w:rPr>
        <w:t>.04</w:t>
      </w:r>
      <w:r>
        <w:rPr>
          <w:position w:val="7"/>
        </w:rPr>
        <w:t>(2)</w:t>
      </w:r>
      <w:r>
        <w:t xml:space="preserve">/300,000 = </w:t>
      </w:r>
      <w:r w:rsidR="00A56F5C">
        <w:t>0</w:t>
      </w:r>
      <w:r>
        <w:t>.</w:t>
      </w:r>
      <w:r w:rsidR="004953F9">
        <w:t>6154</w:t>
      </w:r>
      <w:r>
        <w:t xml:space="preserve"> or </w:t>
      </w:r>
      <w:r w:rsidR="004953F9">
        <w:t>61.54</w:t>
      </w:r>
      <w:r>
        <w:t xml:space="preserve"> percent.</w:t>
      </w:r>
    </w:p>
    <w:p w:rsidR="006B1AC2" w:rsidRDefault="006B1AC2">
      <w:pPr>
        <w:tabs>
          <w:tab w:val="left" w:pos="540"/>
          <w:tab w:val="left" w:pos="900"/>
        </w:tabs>
      </w:pPr>
      <w:r>
        <w:tab/>
      </w:r>
      <w:r>
        <w:rPr>
          <w:i/>
        </w:rPr>
        <w:t>h</w:t>
      </w:r>
      <w:r>
        <w:rPr>
          <w:i/>
          <w:position w:val="-7"/>
        </w:rPr>
        <w:t>1</w:t>
      </w:r>
      <w:r>
        <w:rPr>
          <w:position w:val="-7"/>
        </w:rPr>
        <w:t xml:space="preserve"> </w:t>
      </w:r>
      <w:r>
        <w:t>= -[0.5</w:t>
      </w:r>
      <w:r w:rsidR="004953F9">
        <w:t xml:space="preserve"> x </w:t>
      </w:r>
      <w:r>
        <w:t>(</w:t>
      </w:r>
      <w:r w:rsidR="00A56F5C">
        <w:t>0</w:t>
      </w:r>
      <w:r>
        <w:t>.</w:t>
      </w:r>
      <w:r w:rsidR="004953F9">
        <w:t>2</w:t>
      </w:r>
      <w:r>
        <w:t>0)</w:t>
      </w:r>
      <w:r>
        <w:rPr>
          <w:position w:val="7"/>
        </w:rPr>
        <w:t xml:space="preserve">2 </w:t>
      </w:r>
      <w:r w:rsidR="004953F9">
        <w:rPr>
          <w:position w:val="7"/>
        </w:rPr>
        <w:t xml:space="preserve">x </w:t>
      </w:r>
      <w:r>
        <w:t xml:space="preserve">2 - </w:t>
      </w:r>
      <w:proofErr w:type="spellStart"/>
      <w:r>
        <w:t>l</w:t>
      </w:r>
      <w:r>
        <w:rPr>
          <w:i/>
        </w:rPr>
        <w:t>n</w:t>
      </w:r>
      <w:proofErr w:type="spellEnd"/>
      <w:r>
        <w:t>(</w:t>
      </w:r>
      <w:r w:rsidR="00A56F5C">
        <w:t>0</w:t>
      </w:r>
      <w:r>
        <w:t>.</w:t>
      </w:r>
      <w:r w:rsidR="004953F9">
        <w:t>6154</w:t>
      </w:r>
      <w:r>
        <w:t>)]/(</w:t>
      </w:r>
      <w:r w:rsidR="00A56F5C">
        <w:t>0</w:t>
      </w:r>
      <w:r>
        <w:t>.</w:t>
      </w:r>
      <w:r w:rsidR="004953F9">
        <w:t>2</w:t>
      </w:r>
      <w:r>
        <w:t>0)</w:t>
      </w:r>
      <w:r w:rsidR="009B49DF">
        <w:t>(</w:t>
      </w:r>
      <w:r>
        <w:t>2</w:t>
      </w:r>
      <w:r w:rsidR="009B49DF">
        <w:t>)</w:t>
      </w:r>
      <w:r>
        <w:rPr>
          <w:position w:val="7"/>
        </w:rPr>
        <w:t xml:space="preserve">1/2 </w:t>
      </w:r>
      <w:r w:rsidR="004953F9">
        <w:t>= -1.8578</w:t>
      </w:r>
    </w:p>
    <w:p w:rsidR="002D0FE8" w:rsidRDefault="006B1AC2">
      <w:pPr>
        <w:tabs>
          <w:tab w:val="left" w:pos="540"/>
          <w:tab w:val="left" w:pos="900"/>
        </w:tabs>
      </w:pPr>
      <w:r>
        <w:tab/>
      </w:r>
      <w:r>
        <w:rPr>
          <w:i/>
        </w:rPr>
        <w:t>h</w:t>
      </w:r>
      <w:r>
        <w:rPr>
          <w:i/>
          <w:position w:val="-7"/>
        </w:rPr>
        <w:t>2</w:t>
      </w:r>
      <w:r>
        <w:rPr>
          <w:position w:val="-7"/>
        </w:rPr>
        <w:t xml:space="preserve"> </w:t>
      </w:r>
      <w:r>
        <w:t>= -[0.5*(</w:t>
      </w:r>
      <w:r w:rsidR="00A56F5C">
        <w:t>0</w:t>
      </w:r>
      <w:r>
        <w:t>.</w:t>
      </w:r>
      <w:r w:rsidR="004953F9">
        <w:t>2</w:t>
      </w:r>
      <w:r>
        <w:t>0)</w:t>
      </w:r>
      <w:r>
        <w:rPr>
          <w:position w:val="7"/>
        </w:rPr>
        <w:t xml:space="preserve">2 </w:t>
      </w:r>
      <w:r>
        <w:t xml:space="preserve">*2 + </w:t>
      </w:r>
      <w:proofErr w:type="spellStart"/>
      <w:r>
        <w:t>l</w:t>
      </w:r>
      <w:r>
        <w:rPr>
          <w:i/>
        </w:rPr>
        <w:t>n</w:t>
      </w:r>
      <w:proofErr w:type="spellEnd"/>
      <w:r>
        <w:t>(</w:t>
      </w:r>
      <w:r w:rsidR="00A56F5C">
        <w:t>0</w:t>
      </w:r>
      <w:r>
        <w:t>.</w:t>
      </w:r>
      <w:r w:rsidR="004953F9">
        <w:t>6154</w:t>
      </w:r>
      <w:r>
        <w:t>)]/(</w:t>
      </w:r>
      <w:r w:rsidR="00A56F5C">
        <w:t>0</w:t>
      </w:r>
      <w:r>
        <w:t>.</w:t>
      </w:r>
      <w:r w:rsidR="004953F9">
        <w:t>2</w:t>
      </w:r>
      <w:r>
        <w:t>0)</w:t>
      </w:r>
      <w:r w:rsidR="009B49DF">
        <w:t>(</w:t>
      </w:r>
      <w:r>
        <w:t>2</w:t>
      </w:r>
      <w:r w:rsidR="009B49DF">
        <w:t>)</w:t>
      </w:r>
      <w:r>
        <w:rPr>
          <w:position w:val="7"/>
        </w:rPr>
        <w:t xml:space="preserve">1/2 </w:t>
      </w:r>
      <w:r>
        <w:t xml:space="preserve">= </w:t>
      </w:r>
      <w:r w:rsidR="004953F9">
        <w:t>1.5750</w:t>
      </w:r>
    </w:p>
    <w:p w:rsidR="006B1AC2" w:rsidRDefault="006B1AC2">
      <w:pPr>
        <w:tabs>
          <w:tab w:val="left" w:pos="540"/>
          <w:tab w:val="left" w:pos="900"/>
        </w:tabs>
      </w:pPr>
      <w:r>
        <w:t xml:space="preserve">Current market value of loan </w:t>
      </w:r>
      <w:r>
        <w:tab/>
        <w:t xml:space="preserve">= </w:t>
      </w:r>
      <w:r>
        <w:rPr>
          <w:i/>
        </w:rPr>
        <w:t>l</w:t>
      </w:r>
      <w:r>
        <w:t>(</w:t>
      </w:r>
      <w:r w:rsidR="00831B35">
        <w:t>τ</w:t>
      </w:r>
      <w:r>
        <w:t xml:space="preserve">) </w:t>
      </w:r>
      <w:r w:rsidR="00F90402">
        <w:t xml:space="preserve">  </w:t>
      </w:r>
      <w:r>
        <w:t xml:space="preserve">= </w:t>
      </w:r>
      <w:r>
        <w:rPr>
          <w:i/>
        </w:rPr>
        <w:t>Be</w:t>
      </w:r>
      <w:r w:rsidR="00FF5E0A">
        <w:rPr>
          <w:position w:val="7"/>
        </w:rPr>
        <w:t>-</w:t>
      </w:r>
      <w:proofErr w:type="spellStart"/>
      <w:r w:rsidR="00FF5E0A">
        <w:rPr>
          <w:position w:val="7"/>
        </w:rPr>
        <w:t>i</w:t>
      </w:r>
      <w:r w:rsidR="00831B35">
        <w:rPr>
          <w:position w:val="7"/>
        </w:rPr>
        <w:t>τ</w:t>
      </w:r>
      <w:proofErr w:type="spellEnd"/>
      <w:r>
        <w:rPr>
          <w:position w:val="7"/>
        </w:rPr>
        <w:t xml:space="preserve"> </w:t>
      </w:r>
      <w:r>
        <w:t>[</w:t>
      </w:r>
      <w:r>
        <w:rPr>
          <w:i/>
        </w:rPr>
        <w:t>N</w:t>
      </w:r>
      <w:r>
        <w:t>(</w:t>
      </w:r>
      <w:r>
        <w:rPr>
          <w:i/>
        </w:rPr>
        <w:t>h</w:t>
      </w:r>
      <w:r>
        <w:rPr>
          <w:position w:val="-7"/>
        </w:rPr>
        <w:t>1</w:t>
      </w:r>
      <w:r>
        <w:t>)1/</w:t>
      </w:r>
      <w:r>
        <w:rPr>
          <w:i/>
        </w:rPr>
        <w:t>d</w:t>
      </w:r>
      <w:r>
        <w:t xml:space="preserve"> + </w:t>
      </w:r>
      <w:r>
        <w:rPr>
          <w:i/>
        </w:rPr>
        <w:t>N</w:t>
      </w:r>
      <w:r>
        <w:t>(</w:t>
      </w:r>
      <w:r>
        <w:rPr>
          <w:i/>
        </w:rPr>
        <w:t>h</w:t>
      </w:r>
      <w:r>
        <w:rPr>
          <w:position w:val="-7"/>
        </w:rPr>
        <w:t>2</w:t>
      </w:r>
      <w:r>
        <w:t>)]</w:t>
      </w:r>
    </w:p>
    <w:p w:rsidR="006B1AC2" w:rsidRDefault="006B1AC2">
      <w:pPr>
        <w:tabs>
          <w:tab w:val="left" w:pos="540"/>
          <w:tab w:val="left" w:pos="900"/>
        </w:tabs>
      </w:pPr>
      <w:r>
        <w:tab/>
      </w:r>
      <w:r>
        <w:tab/>
      </w:r>
      <w:r>
        <w:tab/>
      </w:r>
      <w:r>
        <w:tab/>
      </w:r>
      <w:r>
        <w:tab/>
      </w:r>
      <w:r>
        <w:tab/>
        <w:t>= $1</w:t>
      </w:r>
      <w:r w:rsidR="00FF5E0A">
        <w:t>84</w:t>
      </w:r>
      <w:r>
        <w:t>,</w:t>
      </w:r>
      <w:r w:rsidR="00FF5E0A">
        <w:t>623.27</w:t>
      </w:r>
      <w:r>
        <w:t>[</w:t>
      </w:r>
      <w:r>
        <w:rPr>
          <w:i/>
        </w:rPr>
        <w:t>N</w:t>
      </w:r>
      <w:r>
        <w:t>(-</w:t>
      </w:r>
      <w:r w:rsidR="00FF5E0A">
        <w:t>1.8578</w:t>
      </w:r>
      <w:r>
        <w:t>)</w:t>
      </w:r>
      <w:r w:rsidR="00A81E30">
        <w:t xml:space="preserve"> x 1.62493</w:t>
      </w:r>
      <w:r>
        <w:t xml:space="preserve"> + </w:t>
      </w:r>
      <w:r>
        <w:rPr>
          <w:i/>
        </w:rPr>
        <w:t>N</w:t>
      </w:r>
      <w:r>
        <w:t>(</w:t>
      </w:r>
      <w:r w:rsidR="00FF5E0A">
        <w:t>1.5750</w:t>
      </w:r>
      <w:r>
        <w:t>)]</w:t>
      </w:r>
    </w:p>
    <w:p w:rsidR="006B1AC2" w:rsidRDefault="00FF5E0A" w:rsidP="00FF5E0A">
      <w:pPr>
        <w:pStyle w:val="Footer"/>
        <w:tabs>
          <w:tab w:val="clear" w:pos="4320"/>
          <w:tab w:val="clear" w:pos="8640"/>
          <w:tab w:val="left" w:pos="540"/>
          <w:tab w:val="left" w:pos="900"/>
        </w:tabs>
        <w:ind w:right="-450"/>
      </w:pPr>
      <w:r>
        <w:tab/>
      </w:r>
      <w:r>
        <w:tab/>
      </w:r>
      <w:r>
        <w:tab/>
      </w:r>
      <w:r>
        <w:tab/>
      </w:r>
      <w:r>
        <w:tab/>
      </w:r>
      <w:r>
        <w:tab/>
        <w:t>= $184,623.27[1.6</w:t>
      </w:r>
      <w:r w:rsidR="006B1AC2">
        <w:t>2</w:t>
      </w:r>
      <w:r>
        <w:t>493</w:t>
      </w:r>
      <w:r w:rsidR="006B1AC2">
        <w:t xml:space="preserve"> </w:t>
      </w:r>
      <w:r>
        <w:t>x</w:t>
      </w:r>
      <w:r w:rsidR="006B1AC2">
        <w:t xml:space="preserve"> 0.0</w:t>
      </w:r>
      <w:r>
        <w:t>31654 + 0.94265</w:t>
      </w:r>
      <w:r w:rsidR="006B1AC2">
        <w:t>] = $1</w:t>
      </w:r>
      <w:r>
        <w:t>83,531</w:t>
      </w:r>
    </w:p>
    <w:p w:rsidR="00EE0C12" w:rsidRDefault="00EE0C12">
      <w:r>
        <w:br w:type="page"/>
      </w:r>
    </w:p>
    <w:p w:rsidR="00F90402" w:rsidRDefault="00F90402">
      <w:pPr>
        <w:tabs>
          <w:tab w:val="left" w:pos="540"/>
          <w:tab w:val="left" w:pos="900"/>
        </w:tabs>
      </w:pPr>
    </w:p>
    <w:p w:rsidR="006B1AC2" w:rsidRDefault="006B1AC2">
      <w:pPr>
        <w:tabs>
          <w:tab w:val="left" w:pos="540"/>
          <w:tab w:val="left" w:pos="900"/>
        </w:tabs>
      </w:pPr>
      <w:r>
        <w:t>The risk premium</w:t>
      </w:r>
      <w:r w:rsidR="00F90402">
        <w:t>, ϕ</w:t>
      </w:r>
      <w:r>
        <w:t xml:space="preserve"> </w:t>
      </w:r>
      <w:r w:rsidR="00F90402">
        <w:t xml:space="preserve">= </w:t>
      </w:r>
      <w:r>
        <w:t>k</w:t>
      </w:r>
      <w:r w:rsidR="009B49DF">
        <w:t>(τ)</w:t>
      </w:r>
      <w:r>
        <w:t xml:space="preserve"> – </w:t>
      </w:r>
      <w:proofErr w:type="spellStart"/>
      <w:r w:rsidR="00F90402">
        <w:t>i</w:t>
      </w:r>
      <w:proofErr w:type="spellEnd"/>
      <w:r w:rsidR="00F90402">
        <w:t xml:space="preserve"> </w:t>
      </w:r>
      <w:r w:rsidR="009B49DF">
        <w:t>= (-1/τ</w:t>
      </w:r>
      <w:r>
        <w:t xml:space="preserve">) </w:t>
      </w:r>
      <w:proofErr w:type="spellStart"/>
      <w:r>
        <w:t>ln</w:t>
      </w:r>
      <w:proofErr w:type="spellEnd"/>
      <w:r>
        <w:t>[N(h</w:t>
      </w:r>
      <w:r>
        <w:rPr>
          <w:position w:val="-7"/>
        </w:rPr>
        <w:t>2</w:t>
      </w:r>
      <w:r>
        <w:t>) + (1/d)N(h</w:t>
      </w:r>
      <w:r>
        <w:rPr>
          <w:position w:val="-7"/>
        </w:rPr>
        <w:t>1</w:t>
      </w:r>
      <w:r>
        <w:t>)]</w:t>
      </w:r>
    </w:p>
    <w:p w:rsidR="006B1AC2" w:rsidRDefault="006B1AC2">
      <w:pPr>
        <w:pStyle w:val="Footer"/>
        <w:tabs>
          <w:tab w:val="clear" w:pos="4320"/>
          <w:tab w:val="clear" w:pos="8640"/>
          <w:tab w:val="left" w:pos="540"/>
          <w:tab w:val="left" w:pos="900"/>
        </w:tabs>
      </w:pPr>
      <w:r>
        <w:tab/>
      </w:r>
      <w:r>
        <w:tab/>
      </w:r>
      <w:r>
        <w:tab/>
      </w:r>
      <w:r>
        <w:tab/>
        <w:t xml:space="preserve">     </w:t>
      </w:r>
      <w:r>
        <w:tab/>
      </w:r>
      <w:r w:rsidR="00F90402">
        <w:t xml:space="preserve"> </w:t>
      </w:r>
      <w:r>
        <w:t>= (-½)</w:t>
      </w:r>
      <w:proofErr w:type="spellStart"/>
      <w:r>
        <w:t>ln</w:t>
      </w:r>
      <w:proofErr w:type="spellEnd"/>
      <w:r>
        <w:t>[0.9</w:t>
      </w:r>
      <w:r w:rsidR="00FF5E0A">
        <w:t>4265</w:t>
      </w:r>
      <w:r>
        <w:t xml:space="preserve"> + 1.62</w:t>
      </w:r>
      <w:r w:rsidR="00FF5E0A">
        <w:t>493 x 0.031654] = 0.002966</w:t>
      </w:r>
      <w:r w:rsidR="009B49DF">
        <w:t xml:space="preserve"> = 0.</w:t>
      </w:r>
      <w:r w:rsidR="00FF5E0A">
        <w:t>2966</w:t>
      </w:r>
      <w:r w:rsidR="009B49DF">
        <w:t>%</w:t>
      </w:r>
    </w:p>
    <w:p w:rsidR="006B1AC2" w:rsidRDefault="006B1AC2">
      <w:pPr>
        <w:tabs>
          <w:tab w:val="left" w:pos="540"/>
          <w:tab w:val="left" w:pos="900"/>
        </w:tabs>
      </w:pPr>
    </w:p>
    <w:p w:rsidR="006B1AC2" w:rsidRDefault="006B1AC2">
      <w:pPr>
        <w:tabs>
          <w:tab w:val="left" w:pos="540"/>
        </w:tabs>
        <w:ind w:left="540" w:hanging="540"/>
      </w:pPr>
      <w:r>
        <w:t>4</w:t>
      </w:r>
      <w:r w:rsidR="00FF208C">
        <w:t>1</w:t>
      </w:r>
      <w:r>
        <w:t>.</w:t>
      </w:r>
      <w:r>
        <w:tab/>
        <w:t xml:space="preserve">A firm has assets of $200,000 and total debts of $175,000. </w:t>
      </w:r>
      <w:r w:rsidR="00A81E30">
        <w:t>With</w:t>
      </w:r>
      <w:r>
        <w:t xml:space="preserve"> an option pricing model, the implied volatility of the </w:t>
      </w:r>
      <w:r w:rsidR="00F90402">
        <w:t xml:space="preserve">value of the </w:t>
      </w:r>
      <w:r>
        <w:t xml:space="preserve">firm’s assets is estimated at $10,730. Under the </w:t>
      </w:r>
      <w:r w:rsidR="007155EB">
        <w:t>Moody’s Analytics</w:t>
      </w:r>
      <w:r>
        <w:t xml:space="preserve"> method, what is the expected default frequency (assuming a normal distribution for assets)?</w:t>
      </w:r>
    </w:p>
    <w:p w:rsidR="006B1AC2" w:rsidRDefault="006B1AC2">
      <w:pPr>
        <w:tabs>
          <w:tab w:val="left" w:pos="540"/>
        </w:tabs>
        <w:ind w:left="540" w:hanging="540"/>
      </w:pPr>
    </w:p>
    <w:p w:rsidR="006B1AC2" w:rsidRDefault="006B1AC2">
      <w:r>
        <w:t xml:space="preserve">The firm will be in technical bankruptcy if the value of the assets falls below $175,000. If </w:t>
      </w:r>
      <w:r>
        <w:sym w:font="Symbol" w:char="F073"/>
      </w:r>
      <w:r>
        <w:t xml:space="preserve"> = $10,730, then it takes 25,000/10,730 = 2.33 standard deviations for the assets to fall below this value. Under the assumption that the market value of the assets are normally distributed, then 2.33 represents a 1 percent probability that the firm will become bankrupt.     </w:t>
      </w:r>
    </w:p>
    <w:p w:rsidR="006B1AC2" w:rsidRDefault="006B1AC2">
      <w:pPr>
        <w:tabs>
          <w:tab w:val="left" w:pos="540"/>
        </w:tabs>
        <w:ind w:left="540" w:hanging="540"/>
      </w:pPr>
    </w:p>
    <w:p w:rsidR="006B1AC2" w:rsidRDefault="00FF208C">
      <w:pPr>
        <w:tabs>
          <w:tab w:val="left" w:pos="540"/>
        </w:tabs>
        <w:ind w:left="540" w:hanging="540"/>
      </w:pPr>
      <w:r>
        <w:t>42</w:t>
      </w:r>
      <w:r w:rsidR="006B1AC2">
        <w:t>.</w:t>
      </w:r>
      <w:r w:rsidR="006B1AC2">
        <w:tab/>
        <w:t>Ca</w:t>
      </w:r>
      <w:r w:rsidR="00931F82">
        <w:t>rman County Bank (CCB) has a $5 million</w:t>
      </w:r>
      <w:r w:rsidR="006B1AC2">
        <w:t xml:space="preserve"> face value</w:t>
      </w:r>
      <w:r w:rsidR="009B49DF" w:rsidRPr="009B49DF">
        <w:t xml:space="preserve"> </w:t>
      </w:r>
      <w:r w:rsidR="009B49DF">
        <w:t>outstanding</w:t>
      </w:r>
      <w:r w:rsidR="00931F82">
        <w:t xml:space="preserve"> adjustable-</w:t>
      </w:r>
      <w:r w:rsidR="006B1AC2">
        <w:t>rate loan to a company that has a</w:t>
      </w:r>
      <w:r w:rsidR="009B49DF">
        <w:t xml:space="preserve"> leverage ratio of 80 percent. </w:t>
      </w:r>
      <w:r w:rsidR="006B1AC2">
        <w:t>The curr</w:t>
      </w:r>
      <w:r>
        <w:t>ent risk-free rate is 6 percent</w:t>
      </w:r>
      <w:r w:rsidR="006B1AC2">
        <w:t xml:space="preserve"> and the time to maturity</w:t>
      </w:r>
      <w:r w:rsidR="009B49DF">
        <w:t xml:space="preserve"> on the loan is exactly ½ year.</w:t>
      </w:r>
      <w:r w:rsidR="006B1AC2">
        <w:t xml:space="preserve"> The asset risk of the borrower, as measured by the standard deviation of the rate of change in the value of the underlying assets, is 12 percent. The normal density function values are given below</w:t>
      </w:r>
      <w:r>
        <w:t>.</w:t>
      </w:r>
    </w:p>
    <w:p w:rsidR="006B1AC2" w:rsidRDefault="006B1AC2"/>
    <w:p w:rsidR="006B1AC2" w:rsidRDefault="006B1AC2">
      <w:pPr>
        <w:tabs>
          <w:tab w:val="left" w:pos="720"/>
          <w:tab w:val="left" w:pos="1440"/>
          <w:tab w:val="left" w:pos="2340"/>
        </w:tabs>
      </w:pPr>
      <w:r>
        <w:tab/>
      </w:r>
      <w:r>
        <w:tab/>
      </w:r>
      <w:r>
        <w:rPr>
          <w:u w:val="single"/>
        </w:rPr>
        <w:t xml:space="preserve">   h    </w:t>
      </w:r>
      <w:r>
        <w:tab/>
      </w:r>
      <w:r>
        <w:rPr>
          <w:u w:val="single"/>
        </w:rPr>
        <w:t xml:space="preserve">  N(h) </w:t>
      </w:r>
      <w:r>
        <w:tab/>
      </w:r>
      <w:r>
        <w:rPr>
          <w:u w:val="single"/>
        </w:rPr>
        <w:t xml:space="preserve">  h   </w:t>
      </w:r>
      <w:r>
        <w:tab/>
      </w:r>
      <w:r>
        <w:rPr>
          <w:u w:val="single"/>
        </w:rPr>
        <w:t xml:space="preserve">  N(h)  </w:t>
      </w:r>
    </w:p>
    <w:p w:rsidR="006B1AC2" w:rsidRDefault="006B1AC2">
      <w:pPr>
        <w:tabs>
          <w:tab w:val="left" w:pos="720"/>
          <w:tab w:val="left" w:pos="1440"/>
          <w:tab w:val="left" w:pos="2340"/>
        </w:tabs>
      </w:pPr>
      <w:r>
        <w:tab/>
      </w:r>
      <w:r>
        <w:tab/>
        <w:t>-2.55</w:t>
      </w:r>
      <w:r>
        <w:tab/>
        <w:t>0.0054</w:t>
      </w:r>
      <w:r>
        <w:tab/>
        <w:t>2.50</w:t>
      </w:r>
      <w:r>
        <w:tab/>
        <w:t>0.9938</w:t>
      </w:r>
    </w:p>
    <w:p w:rsidR="006B1AC2" w:rsidRDefault="006B1AC2">
      <w:pPr>
        <w:tabs>
          <w:tab w:val="left" w:pos="720"/>
          <w:tab w:val="left" w:pos="1440"/>
          <w:tab w:val="left" w:pos="2340"/>
        </w:tabs>
      </w:pPr>
      <w:r>
        <w:tab/>
      </w:r>
      <w:r>
        <w:tab/>
        <w:t>-2.60</w:t>
      </w:r>
      <w:r>
        <w:tab/>
        <w:t>0.0047</w:t>
      </w:r>
      <w:r>
        <w:tab/>
        <w:t>2.55</w:t>
      </w:r>
      <w:r>
        <w:tab/>
        <w:t>0.9946</w:t>
      </w:r>
    </w:p>
    <w:p w:rsidR="006B1AC2" w:rsidRDefault="006B1AC2">
      <w:pPr>
        <w:tabs>
          <w:tab w:val="left" w:pos="720"/>
          <w:tab w:val="left" w:pos="1440"/>
          <w:tab w:val="left" w:pos="2340"/>
        </w:tabs>
      </w:pPr>
      <w:r>
        <w:tab/>
      </w:r>
      <w:r>
        <w:tab/>
        <w:t>-2.65</w:t>
      </w:r>
      <w:r>
        <w:tab/>
        <w:t>0.0040</w:t>
      </w:r>
      <w:r>
        <w:tab/>
        <w:t>2.60</w:t>
      </w:r>
      <w:r>
        <w:tab/>
        <w:t>0.9953</w:t>
      </w:r>
    </w:p>
    <w:p w:rsidR="006B1AC2" w:rsidRDefault="006B1AC2">
      <w:pPr>
        <w:tabs>
          <w:tab w:val="left" w:pos="720"/>
          <w:tab w:val="left" w:pos="1440"/>
          <w:tab w:val="left" w:pos="2340"/>
        </w:tabs>
      </w:pPr>
      <w:r>
        <w:tab/>
      </w:r>
      <w:r>
        <w:tab/>
        <w:t>-2.70</w:t>
      </w:r>
      <w:r>
        <w:tab/>
        <w:t>0.0035</w:t>
      </w:r>
      <w:r>
        <w:tab/>
        <w:t>2.65</w:t>
      </w:r>
      <w:r>
        <w:tab/>
        <w:t>0.9960</w:t>
      </w:r>
    </w:p>
    <w:p w:rsidR="006B1AC2" w:rsidRDefault="006B1AC2">
      <w:pPr>
        <w:tabs>
          <w:tab w:val="left" w:pos="720"/>
          <w:tab w:val="left" w:pos="1440"/>
          <w:tab w:val="left" w:pos="2340"/>
        </w:tabs>
      </w:pPr>
      <w:r>
        <w:tab/>
      </w:r>
      <w:r>
        <w:tab/>
        <w:t>-2.75</w:t>
      </w:r>
      <w:r>
        <w:tab/>
        <w:t>0.0030</w:t>
      </w:r>
      <w:r>
        <w:tab/>
        <w:t>2.70</w:t>
      </w:r>
      <w:r>
        <w:tab/>
        <w:t>0.9965</w:t>
      </w:r>
    </w:p>
    <w:p w:rsidR="006B1AC2" w:rsidRDefault="006B1AC2"/>
    <w:p w:rsidR="006B1AC2" w:rsidRDefault="006B1AC2">
      <w:pPr>
        <w:tabs>
          <w:tab w:val="left" w:pos="540"/>
          <w:tab w:val="left" w:pos="900"/>
        </w:tabs>
      </w:pPr>
      <w:r>
        <w:tab/>
        <w:t>a.</w:t>
      </w:r>
      <w:r>
        <w:tab/>
        <w:t>Use the Merton option valuation model to determine the market value of the loan.</w:t>
      </w:r>
    </w:p>
    <w:p w:rsidR="006B1AC2" w:rsidRDefault="006B1AC2">
      <w:pPr>
        <w:tabs>
          <w:tab w:val="left" w:pos="540"/>
          <w:tab w:val="left" w:pos="900"/>
        </w:tabs>
      </w:pPr>
    </w:p>
    <w:p w:rsidR="006B1AC2" w:rsidRDefault="006B1AC2">
      <w:pPr>
        <w:tabs>
          <w:tab w:val="left" w:pos="540"/>
          <w:tab w:val="left" w:pos="900"/>
        </w:tabs>
        <w:ind w:left="720" w:hanging="720"/>
      </w:pPr>
      <w:r>
        <w:t xml:space="preserve">The following need to be estimated first: </w:t>
      </w:r>
      <w:r>
        <w:rPr>
          <w:i/>
        </w:rPr>
        <w:t>d</w:t>
      </w:r>
      <w:r>
        <w:t xml:space="preserve">, </w:t>
      </w:r>
      <w:r>
        <w:rPr>
          <w:i/>
        </w:rPr>
        <w:t>h</w:t>
      </w:r>
      <w:r>
        <w:rPr>
          <w:position w:val="-7"/>
        </w:rPr>
        <w:t>1</w:t>
      </w:r>
      <w:r>
        <w:t xml:space="preserve"> and </w:t>
      </w:r>
      <w:r>
        <w:rPr>
          <w:i/>
        </w:rPr>
        <w:t>h</w:t>
      </w:r>
      <w:r>
        <w:rPr>
          <w:position w:val="-7"/>
        </w:rPr>
        <w:t xml:space="preserve">2 </w:t>
      </w:r>
      <w:r>
        <w:t>.</w:t>
      </w:r>
    </w:p>
    <w:p w:rsidR="009B49DF" w:rsidRPr="009B49DF" w:rsidRDefault="009B49DF">
      <w:pPr>
        <w:tabs>
          <w:tab w:val="left" w:pos="540"/>
          <w:tab w:val="left" w:pos="900"/>
        </w:tabs>
        <w:ind w:left="720" w:hanging="720"/>
      </w:pPr>
      <w:r>
        <w:tab/>
      </w:r>
      <w:r>
        <w:rPr>
          <w:i/>
        </w:rPr>
        <w:t>D =</w:t>
      </w:r>
      <w:r>
        <w:t xml:space="preserve"> </w:t>
      </w:r>
      <w:r w:rsidR="00FF208C">
        <w:t>0</w:t>
      </w:r>
      <w:r>
        <w:t>.80</w:t>
      </w:r>
    </w:p>
    <w:p w:rsidR="006B1AC2" w:rsidRDefault="006B1AC2">
      <w:pPr>
        <w:tabs>
          <w:tab w:val="left" w:pos="540"/>
          <w:tab w:val="left" w:pos="900"/>
        </w:tabs>
      </w:pPr>
      <w:r>
        <w:tab/>
      </w:r>
      <w:r>
        <w:rPr>
          <w:i/>
        </w:rPr>
        <w:t>h</w:t>
      </w:r>
      <w:r>
        <w:rPr>
          <w:i/>
          <w:position w:val="-7"/>
        </w:rPr>
        <w:t>1</w:t>
      </w:r>
      <w:r>
        <w:rPr>
          <w:position w:val="-7"/>
        </w:rPr>
        <w:t xml:space="preserve"> </w:t>
      </w:r>
      <w:r>
        <w:t>= -[0.5</w:t>
      </w:r>
      <w:r w:rsidR="00A81E30">
        <w:t xml:space="preserve"> x </w:t>
      </w:r>
      <w:r>
        <w:t>(0.12)</w:t>
      </w:r>
      <w:r>
        <w:rPr>
          <w:position w:val="7"/>
        </w:rPr>
        <w:t>2</w:t>
      </w:r>
      <w:r w:rsidR="00A81E30">
        <w:rPr>
          <w:position w:val="7"/>
        </w:rPr>
        <w:t xml:space="preserve"> x </w:t>
      </w:r>
      <w:r>
        <w:t xml:space="preserve">0.5 - </w:t>
      </w:r>
      <w:proofErr w:type="spellStart"/>
      <w:r>
        <w:t>l</w:t>
      </w:r>
      <w:r>
        <w:rPr>
          <w:i/>
        </w:rPr>
        <w:t>n</w:t>
      </w:r>
      <w:proofErr w:type="spellEnd"/>
      <w:r>
        <w:t>(0.8)]/(0.12)</w:t>
      </w:r>
      <w:r>
        <w:sym w:font="Symbol" w:char="F0D6"/>
      </w:r>
      <w:r>
        <w:t>0.5</w:t>
      </w:r>
      <w:r>
        <w:rPr>
          <w:position w:val="7"/>
        </w:rPr>
        <w:t xml:space="preserve"> </w:t>
      </w:r>
      <w:r>
        <w:t>= -0.226744/0.084853 = -2.672</w:t>
      </w:r>
      <w:r w:rsidR="00FB537D">
        <w:t>2</w:t>
      </w:r>
    </w:p>
    <w:p w:rsidR="006B1AC2" w:rsidRDefault="006B1AC2">
      <w:pPr>
        <w:tabs>
          <w:tab w:val="left" w:pos="540"/>
          <w:tab w:val="left" w:pos="900"/>
        </w:tabs>
      </w:pPr>
      <w:r>
        <w:tab/>
      </w:r>
      <w:r>
        <w:rPr>
          <w:i/>
        </w:rPr>
        <w:t>h</w:t>
      </w:r>
      <w:r>
        <w:rPr>
          <w:i/>
          <w:position w:val="-7"/>
        </w:rPr>
        <w:t>2</w:t>
      </w:r>
      <w:r>
        <w:rPr>
          <w:position w:val="-7"/>
        </w:rPr>
        <w:t xml:space="preserve"> </w:t>
      </w:r>
      <w:r>
        <w:t>= -[0.5</w:t>
      </w:r>
      <w:r w:rsidR="00A81E30">
        <w:t xml:space="preserve"> x </w:t>
      </w:r>
      <w:r>
        <w:t>(0.12)</w:t>
      </w:r>
      <w:r>
        <w:rPr>
          <w:position w:val="7"/>
        </w:rPr>
        <w:t>2</w:t>
      </w:r>
      <w:r w:rsidR="00A81E30">
        <w:rPr>
          <w:position w:val="7"/>
        </w:rPr>
        <w:t xml:space="preserve"> x </w:t>
      </w:r>
      <w:r>
        <w:t xml:space="preserve">0.5 + </w:t>
      </w:r>
      <w:proofErr w:type="spellStart"/>
      <w:r>
        <w:t>l</w:t>
      </w:r>
      <w:r>
        <w:rPr>
          <w:i/>
        </w:rPr>
        <w:t>n</w:t>
      </w:r>
      <w:proofErr w:type="spellEnd"/>
      <w:r>
        <w:t>(0.8)]/(0.12)</w:t>
      </w:r>
      <w:r>
        <w:sym w:font="Symbol" w:char="F0D6"/>
      </w:r>
      <w:r>
        <w:t>0.5</w:t>
      </w:r>
      <w:r>
        <w:rPr>
          <w:position w:val="7"/>
        </w:rPr>
        <w:t xml:space="preserve"> </w:t>
      </w:r>
      <w:r w:rsidR="00FB537D">
        <w:t>= 0.219544/0.084853 = 2.5873</w:t>
      </w:r>
    </w:p>
    <w:p w:rsidR="006B1AC2" w:rsidRDefault="006B1AC2">
      <w:pPr>
        <w:tabs>
          <w:tab w:val="left" w:pos="540"/>
          <w:tab w:val="left" w:pos="900"/>
        </w:tabs>
      </w:pPr>
      <w:r>
        <w:tab/>
        <w:t xml:space="preserve">Current market value of loan </w:t>
      </w:r>
      <w:r>
        <w:tab/>
        <w:t xml:space="preserve">= </w:t>
      </w:r>
      <w:r>
        <w:rPr>
          <w:i/>
        </w:rPr>
        <w:t>l</w:t>
      </w:r>
      <w:r>
        <w:t>(</w:t>
      </w:r>
      <w:r w:rsidR="009B49DF">
        <w:t>τ</w:t>
      </w:r>
      <w:r>
        <w:t xml:space="preserve">) = </w:t>
      </w:r>
      <w:r>
        <w:rPr>
          <w:i/>
        </w:rPr>
        <w:t>Be</w:t>
      </w:r>
      <w:r w:rsidR="00FB537D">
        <w:rPr>
          <w:position w:val="7"/>
        </w:rPr>
        <w:t>-</w:t>
      </w:r>
      <w:proofErr w:type="spellStart"/>
      <w:r w:rsidR="00FB537D">
        <w:rPr>
          <w:position w:val="7"/>
        </w:rPr>
        <w:t>i</w:t>
      </w:r>
      <w:r w:rsidR="009B49DF">
        <w:rPr>
          <w:position w:val="7"/>
        </w:rPr>
        <w:t>τ</w:t>
      </w:r>
      <w:proofErr w:type="spellEnd"/>
      <w:r>
        <w:rPr>
          <w:position w:val="7"/>
        </w:rPr>
        <w:t xml:space="preserve"> </w:t>
      </w:r>
      <w:r>
        <w:t>[</w:t>
      </w:r>
      <w:r>
        <w:rPr>
          <w:i/>
        </w:rPr>
        <w:t>N</w:t>
      </w:r>
      <w:r>
        <w:t>(</w:t>
      </w:r>
      <w:r>
        <w:rPr>
          <w:i/>
        </w:rPr>
        <w:t>h</w:t>
      </w:r>
      <w:r>
        <w:rPr>
          <w:position w:val="-7"/>
        </w:rPr>
        <w:t>1</w:t>
      </w:r>
      <w:r>
        <w:t>)1/</w:t>
      </w:r>
      <w:r>
        <w:rPr>
          <w:i/>
        </w:rPr>
        <w:t>d</w:t>
      </w:r>
      <w:r>
        <w:t xml:space="preserve"> + </w:t>
      </w:r>
      <w:r>
        <w:rPr>
          <w:i/>
        </w:rPr>
        <w:t>N</w:t>
      </w:r>
      <w:r>
        <w:t>(</w:t>
      </w:r>
      <w:r>
        <w:rPr>
          <w:i/>
        </w:rPr>
        <w:t>h</w:t>
      </w:r>
      <w:r>
        <w:rPr>
          <w:position w:val="-7"/>
        </w:rPr>
        <w:t>2</w:t>
      </w:r>
      <w:r>
        <w:t>)]</w:t>
      </w:r>
    </w:p>
    <w:p w:rsidR="006B1AC2" w:rsidRDefault="006B1AC2">
      <w:pPr>
        <w:tabs>
          <w:tab w:val="left" w:pos="540"/>
          <w:tab w:val="left" w:pos="900"/>
        </w:tabs>
      </w:pPr>
      <w:r>
        <w:tab/>
      </w:r>
      <w:r>
        <w:tab/>
      </w:r>
      <w:r>
        <w:tab/>
      </w:r>
      <w:r>
        <w:tab/>
      </w:r>
      <w:r>
        <w:tab/>
      </w:r>
      <w:r>
        <w:tab/>
        <w:t>= $4,852,227.67[</w:t>
      </w:r>
      <w:r>
        <w:rPr>
          <w:i/>
        </w:rPr>
        <w:t>N</w:t>
      </w:r>
      <w:r w:rsidR="00FB537D">
        <w:t>(-2.6722</w:t>
      </w:r>
      <w:r>
        <w:t>)</w:t>
      </w:r>
      <w:r w:rsidR="00FB537D">
        <w:t xml:space="preserve"> x 1.25</w:t>
      </w:r>
      <w:r>
        <w:t xml:space="preserve"> + </w:t>
      </w:r>
      <w:r>
        <w:rPr>
          <w:i/>
        </w:rPr>
        <w:t>N</w:t>
      </w:r>
      <w:r>
        <w:t>(2.5873)]</w:t>
      </w:r>
    </w:p>
    <w:p w:rsidR="006B1AC2" w:rsidRDefault="00FB537D">
      <w:pPr>
        <w:pStyle w:val="Footer"/>
        <w:tabs>
          <w:tab w:val="clear" w:pos="4320"/>
          <w:tab w:val="clear" w:pos="8640"/>
          <w:tab w:val="left" w:pos="540"/>
          <w:tab w:val="left" w:pos="900"/>
        </w:tabs>
      </w:pPr>
      <w:r>
        <w:tab/>
      </w:r>
      <w:r>
        <w:tab/>
      </w:r>
      <w:r>
        <w:tab/>
      </w:r>
      <w:r>
        <w:tab/>
      </w:r>
      <w:r>
        <w:tab/>
      </w:r>
      <w:r>
        <w:tab/>
        <w:t xml:space="preserve">= $4,852,227.67 [1.25 x </w:t>
      </w:r>
      <w:r w:rsidR="006B1AC2">
        <w:t xml:space="preserve">0.003778 + 0.995123] </w:t>
      </w:r>
    </w:p>
    <w:p w:rsidR="006B1AC2" w:rsidRDefault="00FB537D">
      <w:pPr>
        <w:pStyle w:val="Footer"/>
        <w:tabs>
          <w:tab w:val="clear" w:pos="4320"/>
          <w:tab w:val="clear" w:pos="8640"/>
          <w:tab w:val="left" w:pos="540"/>
          <w:tab w:val="left" w:pos="900"/>
        </w:tabs>
      </w:pPr>
      <w:r>
        <w:tab/>
      </w:r>
      <w:r>
        <w:tab/>
      </w:r>
      <w:r>
        <w:tab/>
      </w:r>
      <w:r>
        <w:tab/>
      </w:r>
      <w:r>
        <w:tab/>
      </w:r>
      <w:r>
        <w:tab/>
        <w:t>= $4,851,478</w:t>
      </w:r>
    </w:p>
    <w:p w:rsidR="006B1AC2" w:rsidRDefault="006B1AC2">
      <w:pPr>
        <w:tabs>
          <w:tab w:val="left" w:pos="540"/>
          <w:tab w:val="left" w:pos="900"/>
        </w:tabs>
      </w:pPr>
    </w:p>
    <w:p w:rsidR="006B1AC2" w:rsidRDefault="006B1AC2">
      <w:pPr>
        <w:tabs>
          <w:tab w:val="left" w:pos="540"/>
          <w:tab w:val="left" w:pos="900"/>
        </w:tabs>
      </w:pPr>
      <w:r>
        <w:tab/>
        <w:t>b.</w:t>
      </w:r>
      <w:r>
        <w:tab/>
        <w:t xml:space="preserve">What should be the interest rate for the last six months of the loan? </w:t>
      </w:r>
    </w:p>
    <w:p w:rsidR="006B1AC2" w:rsidRDefault="006B1AC2">
      <w:pPr>
        <w:tabs>
          <w:tab w:val="left" w:pos="540"/>
          <w:tab w:val="left" w:pos="900"/>
        </w:tabs>
      </w:pPr>
    </w:p>
    <w:p w:rsidR="006B1AC2" w:rsidRDefault="006B1AC2">
      <w:pPr>
        <w:tabs>
          <w:tab w:val="left" w:pos="540"/>
          <w:tab w:val="left" w:pos="900"/>
        </w:tabs>
      </w:pPr>
      <w:r>
        <w:t>The risk premium k</w:t>
      </w:r>
      <w:r w:rsidR="009B49DF">
        <w:t>(τ)</w:t>
      </w:r>
      <w:r>
        <w:t xml:space="preserve"> – </w:t>
      </w:r>
      <w:r w:rsidR="00FF208C">
        <w:t xml:space="preserve">I </w:t>
      </w:r>
      <w:r>
        <w:t>= (-1/</w:t>
      </w:r>
      <w:r w:rsidR="009B49DF">
        <w:t>τ</w:t>
      </w:r>
      <w:r>
        <w:t xml:space="preserve">) </w:t>
      </w:r>
      <w:proofErr w:type="spellStart"/>
      <w:r>
        <w:t>ln</w:t>
      </w:r>
      <w:proofErr w:type="spellEnd"/>
      <w:r>
        <w:t>[N(h</w:t>
      </w:r>
      <w:r>
        <w:rPr>
          <w:position w:val="-7"/>
        </w:rPr>
        <w:t>2</w:t>
      </w:r>
      <w:r>
        <w:t>) + (1/d)N(h</w:t>
      </w:r>
      <w:r>
        <w:rPr>
          <w:position w:val="-7"/>
        </w:rPr>
        <w:t>1</w:t>
      </w:r>
      <w:r>
        <w:t>)]</w:t>
      </w:r>
    </w:p>
    <w:p w:rsidR="006B1AC2" w:rsidRDefault="006B1AC2">
      <w:pPr>
        <w:pStyle w:val="Footer"/>
        <w:tabs>
          <w:tab w:val="clear" w:pos="4320"/>
          <w:tab w:val="clear" w:pos="8640"/>
          <w:tab w:val="left" w:pos="540"/>
          <w:tab w:val="left" w:pos="900"/>
        </w:tabs>
      </w:pPr>
      <w:r>
        <w:tab/>
      </w:r>
      <w:r>
        <w:tab/>
      </w:r>
      <w:r>
        <w:tab/>
        <w:t xml:space="preserve">     </w:t>
      </w:r>
      <w:r>
        <w:tab/>
        <w:t>= (-1/0.5)</w:t>
      </w:r>
      <w:proofErr w:type="spellStart"/>
      <w:r>
        <w:t>ln</w:t>
      </w:r>
      <w:proofErr w:type="spellEnd"/>
      <w:r>
        <w:t>[0.995123 + 1.25</w:t>
      </w:r>
      <w:r w:rsidR="00FB537D">
        <w:t xml:space="preserve"> x 0.003778] = 0.0003</w:t>
      </w:r>
    </w:p>
    <w:p w:rsidR="006B1AC2" w:rsidRDefault="006B1AC2">
      <w:pPr>
        <w:pStyle w:val="Footer"/>
        <w:tabs>
          <w:tab w:val="clear" w:pos="4320"/>
          <w:tab w:val="clear" w:pos="8640"/>
          <w:tab w:val="left" w:pos="540"/>
          <w:tab w:val="left" w:pos="900"/>
        </w:tabs>
      </w:pPr>
      <w:r>
        <w:t>The loan rate = risk-free rate plu</w:t>
      </w:r>
      <w:r w:rsidR="00FB537D">
        <w:t>s risk premium = 0.06 + 0.0003</w:t>
      </w:r>
      <w:r>
        <w:t xml:space="preserve"> = 0.0603</w:t>
      </w:r>
      <w:r w:rsidR="00FB537D">
        <w:t xml:space="preserve"> or 6.03</w:t>
      </w:r>
      <w:r>
        <w:t>%.</w:t>
      </w:r>
    </w:p>
    <w:p w:rsidR="00EE0C12" w:rsidRDefault="00EE0C12">
      <w:r>
        <w:br w:type="page"/>
      </w:r>
    </w:p>
    <w:p w:rsidR="00BF48A7" w:rsidRDefault="00BF48A7">
      <w:pPr>
        <w:tabs>
          <w:tab w:val="left" w:pos="540"/>
          <w:tab w:val="left" w:pos="900"/>
        </w:tabs>
        <w:ind w:left="540" w:hanging="540"/>
      </w:pPr>
    </w:p>
    <w:p w:rsidR="00BF48A7" w:rsidRPr="005B2C70" w:rsidRDefault="00BF48A7" w:rsidP="00BF48A7">
      <w:pPr>
        <w:rPr>
          <w:szCs w:val="24"/>
        </w:rPr>
      </w:pPr>
      <w:r w:rsidRPr="005B2C70">
        <w:rPr>
          <w:szCs w:val="24"/>
        </w:rPr>
        <w:t>The questions and problems t</w:t>
      </w:r>
      <w:r w:rsidR="00F200A1">
        <w:rPr>
          <w:szCs w:val="24"/>
        </w:rPr>
        <w:t>hat follow refer to Appendix 1</w:t>
      </w:r>
      <w:r w:rsidR="00FF208C">
        <w:rPr>
          <w:szCs w:val="24"/>
        </w:rPr>
        <w:t>0</w:t>
      </w:r>
      <w:r w:rsidR="00F200A1">
        <w:rPr>
          <w:szCs w:val="24"/>
        </w:rPr>
        <w:t>A</w:t>
      </w:r>
      <w:r w:rsidRPr="005B2C70">
        <w:rPr>
          <w:szCs w:val="24"/>
        </w:rPr>
        <w:t xml:space="preserve">. </w:t>
      </w:r>
    </w:p>
    <w:p w:rsidR="006B1AC2" w:rsidRPr="005B2C70" w:rsidRDefault="006B1AC2">
      <w:pPr>
        <w:tabs>
          <w:tab w:val="left" w:pos="540"/>
          <w:tab w:val="left" w:pos="900"/>
        </w:tabs>
        <w:ind w:left="540" w:hanging="540"/>
        <w:rPr>
          <w:szCs w:val="24"/>
        </w:rPr>
      </w:pPr>
    </w:p>
    <w:p w:rsidR="00BF48A7" w:rsidRPr="005B2C70" w:rsidRDefault="00FF208C" w:rsidP="002A3F66">
      <w:pPr>
        <w:ind w:left="450" w:hanging="450"/>
        <w:rPr>
          <w:szCs w:val="24"/>
          <w:u w:val="single"/>
        </w:rPr>
      </w:pPr>
      <w:r>
        <w:rPr>
          <w:szCs w:val="24"/>
        </w:rPr>
        <w:t>4</w:t>
      </w:r>
      <w:r w:rsidR="00F200A1">
        <w:rPr>
          <w:szCs w:val="24"/>
        </w:rPr>
        <w:t>3</w:t>
      </w:r>
      <w:r w:rsidR="00F16D51" w:rsidRPr="005B2C70">
        <w:rPr>
          <w:szCs w:val="24"/>
        </w:rPr>
        <w:t xml:space="preserve">.  </w:t>
      </w:r>
      <w:r w:rsidR="00BF48A7" w:rsidRPr="005B2C70">
        <w:rPr>
          <w:szCs w:val="24"/>
        </w:rPr>
        <w:t>Suppose you are a loan officer at Carbondale Local Bank. Joan Doe listed the following information on her mortgage application.</w:t>
      </w:r>
    </w:p>
    <w:p w:rsidR="00BF48A7" w:rsidRPr="00931F82" w:rsidRDefault="00BF48A7" w:rsidP="00BF48A7">
      <w:pPr>
        <w:rPr>
          <w:szCs w:val="24"/>
        </w:rPr>
      </w:pPr>
      <w:r w:rsidRPr="00931F82">
        <w:rPr>
          <w:szCs w:val="24"/>
        </w:rPr>
        <w:t xml:space="preserve">                        </w:t>
      </w:r>
      <w:r w:rsidRPr="00931F82">
        <w:rPr>
          <w:b/>
          <w:bCs/>
          <w:szCs w:val="24"/>
        </w:rPr>
        <w:t>Characteristic                     Valu</w:t>
      </w:r>
      <w:r w:rsidR="005B2C70" w:rsidRPr="00931F82">
        <w:rPr>
          <w:b/>
          <w:bCs/>
          <w:szCs w:val="24"/>
        </w:rPr>
        <w:t xml:space="preserve">e        </w:t>
      </w:r>
    </w:p>
    <w:p w:rsidR="00BF48A7" w:rsidRPr="005B2C70" w:rsidRDefault="00BF48A7" w:rsidP="00BF48A7">
      <w:pPr>
        <w:rPr>
          <w:szCs w:val="24"/>
        </w:rPr>
      </w:pPr>
      <w:r w:rsidRPr="005B2C70">
        <w:rPr>
          <w:szCs w:val="24"/>
        </w:rPr>
        <w:tab/>
        <w:t xml:space="preserve">      Annual gross income    </w:t>
      </w:r>
      <w:r w:rsidRPr="005B2C70">
        <w:rPr>
          <w:szCs w:val="24"/>
        </w:rPr>
        <w:tab/>
        <w:t xml:space="preserve">      $45,000</w:t>
      </w:r>
      <w:r w:rsidRPr="005B2C70">
        <w:rPr>
          <w:szCs w:val="24"/>
        </w:rPr>
        <w:tab/>
        <w:t xml:space="preserve"> </w:t>
      </w:r>
    </w:p>
    <w:p w:rsidR="00BF48A7" w:rsidRPr="005B2C70" w:rsidRDefault="00BF48A7" w:rsidP="00BF48A7">
      <w:pPr>
        <w:rPr>
          <w:szCs w:val="24"/>
        </w:rPr>
      </w:pPr>
      <w:r w:rsidRPr="005B2C70">
        <w:rPr>
          <w:szCs w:val="24"/>
        </w:rPr>
        <w:tab/>
        <w:t xml:space="preserve">      TDS</w:t>
      </w:r>
      <w:r w:rsidRPr="005B2C70">
        <w:rPr>
          <w:szCs w:val="24"/>
        </w:rPr>
        <w:tab/>
      </w:r>
      <w:r w:rsidR="005B2C70">
        <w:rPr>
          <w:szCs w:val="24"/>
        </w:rPr>
        <w:tab/>
      </w:r>
      <w:r w:rsidR="005B2C70">
        <w:rPr>
          <w:szCs w:val="24"/>
        </w:rPr>
        <w:tab/>
      </w:r>
      <w:r w:rsidR="005B2C70">
        <w:rPr>
          <w:szCs w:val="24"/>
        </w:rPr>
        <w:tab/>
      </w:r>
      <w:r w:rsidRPr="005B2C70">
        <w:rPr>
          <w:szCs w:val="24"/>
        </w:rPr>
        <w:t xml:space="preserve"> 10% </w:t>
      </w:r>
    </w:p>
    <w:p w:rsidR="00BF48A7" w:rsidRPr="005B2C70" w:rsidRDefault="00BF48A7" w:rsidP="00BF48A7">
      <w:pPr>
        <w:rPr>
          <w:szCs w:val="24"/>
        </w:rPr>
      </w:pPr>
      <w:r w:rsidRPr="005B2C70">
        <w:rPr>
          <w:szCs w:val="24"/>
        </w:rPr>
        <w:tab/>
        <w:t xml:space="preserve">      Relations with FI              Checking account  </w:t>
      </w:r>
    </w:p>
    <w:p w:rsidR="00BF48A7" w:rsidRPr="005B2C70" w:rsidRDefault="00BF48A7" w:rsidP="00BF48A7">
      <w:pPr>
        <w:rPr>
          <w:szCs w:val="24"/>
        </w:rPr>
      </w:pPr>
      <w:r w:rsidRPr="005B2C70">
        <w:rPr>
          <w:szCs w:val="24"/>
        </w:rPr>
        <w:tab/>
        <w:t xml:space="preserve">      Major credit cards                          5</w:t>
      </w:r>
    </w:p>
    <w:p w:rsidR="00BF48A7" w:rsidRPr="005B2C70" w:rsidRDefault="00BF48A7" w:rsidP="00BF48A7">
      <w:pPr>
        <w:rPr>
          <w:szCs w:val="24"/>
        </w:rPr>
      </w:pPr>
      <w:r w:rsidRPr="005B2C70">
        <w:rPr>
          <w:szCs w:val="24"/>
        </w:rPr>
        <w:tab/>
        <w:t xml:space="preserve">      Age                                               27</w:t>
      </w:r>
    </w:p>
    <w:p w:rsidR="00BF48A7" w:rsidRPr="005B2C70" w:rsidRDefault="00BF48A7" w:rsidP="00BF48A7">
      <w:pPr>
        <w:rPr>
          <w:szCs w:val="24"/>
        </w:rPr>
      </w:pPr>
      <w:r w:rsidRPr="005B2C70">
        <w:rPr>
          <w:szCs w:val="24"/>
        </w:rPr>
        <w:tab/>
        <w:t xml:space="preserve">      Residence                        </w:t>
      </w:r>
      <w:r w:rsidR="00931F82">
        <w:rPr>
          <w:szCs w:val="24"/>
        </w:rPr>
        <w:t xml:space="preserve">   Own/m</w:t>
      </w:r>
      <w:r w:rsidRPr="005B2C70">
        <w:rPr>
          <w:szCs w:val="24"/>
        </w:rPr>
        <w:t xml:space="preserve">ortgage </w:t>
      </w:r>
    </w:p>
    <w:p w:rsidR="00BF48A7" w:rsidRPr="005B2C70" w:rsidRDefault="00BF48A7" w:rsidP="00BF48A7">
      <w:pPr>
        <w:rPr>
          <w:szCs w:val="24"/>
        </w:rPr>
      </w:pPr>
      <w:r w:rsidRPr="005B2C70">
        <w:rPr>
          <w:szCs w:val="24"/>
        </w:rPr>
        <w:tab/>
        <w:t xml:space="preserve">      Length of residence               2½ years</w:t>
      </w:r>
      <w:r w:rsidRPr="005B2C70">
        <w:rPr>
          <w:szCs w:val="24"/>
        </w:rPr>
        <w:tab/>
        <w:t xml:space="preserve"> </w:t>
      </w:r>
    </w:p>
    <w:p w:rsidR="00BF48A7" w:rsidRPr="005B2C70" w:rsidRDefault="00BF48A7" w:rsidP="00BF48A7">
      <w:pPr>
        <w:rPr>
          <w:szCs w:val="24"/>
        </w:rPr>
      </w:pPr>
      <w:r w:rsidRPr="005B2C70">
        <w:rPr>
          <w:szCs w:val="24"/>
        </w:rPr>
        <w:tab/>
        <w:t xml:space="preserve">      Job stability</w:t>
      </w:r>
      <w:r w:rsidRPr="005B2C70">
        <w:rPr>
          <w:szCs w:val="24"/>
        </w:rPr>
        <w:tab/>
        <w:t xml:space="preserve">       </w:t>
      </w:r>
      <w:r w:rsidR="005B2C70">
        <w:rPr>
          <w:szCs w:val="24"/>
        </w:rPr>
        <w:t xml:space="preserve"> </w:t>
      </w:r>
      <w:r w:rsidRPr="005B2C70">
        <w:rPr>
          <w:szCs w:val="24"/>
        </w:rPr>
        <w:t xml:space="preserve">         5½ years</w:t>
      </w:r>
    </w:p>
    <w:p w:rsidR="00BF48A7" w:rsidRPr="005B2C70" w:rsidRDefault="00BF48A7" w:rsidP="00BF48A7">
      <w:pPr>
        <w:rPr>
          <w:szCs w:val="24"/>
        </w:rPr>
      </w:pPr>
      <w:r w:rsidRPr="005B2C70">
        <w:rPr>
          <w:szCs w:val="24"/>
        </w:rPr>
        <w:tab/>
        <w:t xml:space="preserve">      Credit history           Missed 2 payments 1 year ago</w:t>
      </w:r>
      <w:r w:rsidRPr="005B2C70">
        <w:rPr>
          <w:szCs w:val="24"/>
        </w:rPr>
        <w:tab/>
      </w:r>
      <w:r w:rsidRPr="005B2C70">
        <w:rPr>
          <w:szCs w:val="24"/>
        </w:rPr>
        <w:tab/>
        <w:t xml:space="preserve">                              </w:t>
      </w:r>
    </w:p>
    <w:p w:rsidR="0050296F" w:rsidRDefault="0050296F" w:rsidP="00BF48A7">
      <w:pPr>
        <w:rPr>
          <w:szCs w:val="24"/>
        </w:rPr>
      </w:pPr>
    </w:p>
    <w:p w:rsidR="00EE0C12" w:rsidRDefault="00EE0C12" w:rsidP="00BF48A7">
      <w:pPr>
        <w:rPr>
          <w:szCs w:val="24"/>
        </w:rPr>
        <w:sectPr w:rsidR="00EE0C12" w:rsidSect="00580DC1">
          <w:headerReference w:type="default" r:id="rId17"/>
          <w:footerReference w:type="even" r:id="rId18"/>
          <w:footerReference w:type="default" r:id="rId19"/>
          <w:pgSz w:w="12240" w:h="15840"/>
          <w:pgMar w:top="1440" w:right="1440" w:bottom="1440" w:left="1440" w:header="720" w:footer="720" w:gutter="0"/>
          <w:pgNumType w:start="1"/>
          <w:cols w:space="720"/>
        </w:sectPr>
      </w:pPr>
    </w:p>
    <w:p w:rsidR="00BF48A7" w:rsidRDefault="00BF48A7" w:rsidP="00BF48A7">
      <w:pPr>
        <w:rPr>
          <w:szCs w:val="24"/>
        </w:rPr>
      </w:pPr>
      <w:r w:rsidRPr="005B2C70">
        <w:rPr>
          <w:szCs w:val="24"/>
        </w:rPr>
        <w:lastRenderedPageBreak/>
        <w:t>Use the information below to determine whether or not Joan Doe should be approved for a mortgage from your bank.</w:t>
      </w:r>
    </w:p>
    <w:p w:rsidR="005B2C70" w:rsidRPr="005B2C70" w:rsidRDefault="005B2C70" w:rsidP="00BF48A7">
      <w:pPr>
        <w:rPr>
          <w:szCs w:val="24"/>
        </w:rPr>
      </w:pPr>
    </w:p>
    <w:p w:rsidR="00BF48A7" w:rsidRPr="0050296F" w:rsidRDefault="00BF48A7" w:rsidP="00BF48A7">
      <w:pPr>
        <w:rPr>
          <w:szCs w:val="24"/>
          <w:u w:val="single"/>
        </w:rPr>
      </w:pPr>
      <w:r w:rsidRPr="0050296F">
        <w:rPr>
          <w:b/>
          <w:bCs/>
          <w:szCs w:val="24"/>
          <w:u w:val="single"/>
        </w:rPr>
        <w:t xml:space="preserve">Characteristic     </w:t>
      </w:r>
      <w:r w:rsidR="0050296F">
        <w:rPr>
          <w:b/>
          <w:bCs/>
          <w:szCs w:val="24"/>
          <w:u w:val="single"/>
        </w:rPr>
        <w:tab/>
      </w:r>
      <w:r w:rsidR="0050296F">
        <w:rPr>
          <w:b/>
          <w:bCs/>
          <w:szCs w:val="24"/>
          <w:u w:val="single"/>
        </w:rPr>
        <w:tab/>
      </w:r>
      <w:r w:rsidR="0050296F">
        <w:rPr>
          <w:b/>
          <w:bCs/>
          <w:szCs w:val="24"/>
          <w:u w:val="single"/>
        </w:rPr>
        <w:tab/>
      </w:r>
      <w:r w:rsidR="0050296F">
        <w:rPr>
          <w:b/>
          <w:bCs/>
          <w:szCs w:val="24"/>
          <w:u w:val="single"/>
        </w:rPr>
        <w:tab/>
      </w:r>
      <w:r w:rsidR="0050296F">
        <w:rPr>
          <w:b/>
          <w:bCs/>
          <w:szCs w:val="24"/>
          <w:u w:val="single"/>
        </w:rPr>
        <w:tab/>
      </w:r>
      <w:proofErr w:type="spellStart"/>
      <w:r w:rsidRPr="0050296F">
        <w:rPr>
          <w:b/>
          <w:bCs/>
          <w:szCs w:val="24"/>
          <w:u w:val="single"/>
        </w:rPr>
        <w:t>Characteristic</w:t>
      </w:r>
      <w:proofErr w:type="spellEnd"/>
      <w:r w:rsidRPr="0050296F">
        <w:rPr>
          <w:b/>
          <w:bCs/>
          <w:szCs w:val="24"/>
          <w:u w:val="single"/>
        </w:rPr>
        <w:t xml:space="preserve"> Values and Weights</w:t>
      </w:r>
      <w:r w:rsidR="0050296F">
        <w:rPr>
          <w:b/>
          <w:bCs/>
          <w:szCs w:val="24"/>
          <w:u w:val="single"/>
        </w:rPr>
        <w:tab/>
      </w:r>
      <w:r w:rsidR="0050296F">
        <w:rPr>
          <w:b/>
          <w:bCs/>
          <w:szCs w:val="24"/>
          <w:u w:val="single"/>
        </w:rPr>
        <w:tab/>
      </w:r>
      <w:r w:rsidR="0050296F">
        <w:rPr>
          <w:b/>
          <w:bCs/>
          <w:szCs w:val="24"/>
          <w:u w:val="single"/>
        </w:rPr>
        <w:tab/>
      </w:r>
      <w:r w:rsidR="0050296F">
        <w:rPr>
          <w:b/>
          <w:bCs/>
          <w:szCs w:val="24"/>
          <w:u w:val="single"/>
        </w:rPr>
        <w:tab/>
      </w:r>
      <w:r w:rsidR="0050296F">
        <w:rPr>
          <w:b/>
          <w:bCs/>
          <w:szCs w:val="24"/>
          <w:u w:val="single"/>
        </w:rPr>
        <w:tab/>
      </w:r>
      <w:r w:rsidR="0050296F">
        <w:rPr>
          <w:b/>
          <w:bCs/>
          <w:szCs w:val="24"/>
          <w:u w:val="single"/>
        </w:rPr>
        <w:tab/>
      </w:r>
      <w:r w:rsidR="0050296F">
        <w:rPr>
          <w:b/>
          <w:bCs/>
          <w:szCs w:val="24"/>
          <w:u w:val="single"/>
        </w:rPr>
        <w:tab/>
      </w:r>
      <w:r w:rsidRPr="0050296F">
        <w:rPr>
          <w:szCs w:val="24"/>
          <w:u w:val="single"/>
        </w:rPr>
        <w:t xml:space="preserve">                                                                          </w:t>
      </w:r>
    </w:p>
    <w:p w:rsidR="00BF48A7" w:rsidRPr="005B2C70" w:rsidRDefault="00BF48A7" w:rsidP="0050296F">
      <w:pPr>
        <w:tabs>
          <w:tab w:val="left" w:pos="720"/>
          <w:tab w:val="left" w:pos="1260"/>
          <w:tab w:val="left" w:pos="1890"/>
          <w:tab w:val="left" w:pos="2340"/>
          <w:tab w:val="left" w:pos="3240"/>
          <w:tab w:val="left" w:pos="5220"/>
          <w:tab w:val="left" w:pos="7020"/>
          <w:tab w:val="left" w:pos="7470"/>
          <w:tab w:val="left" w:pos="9450"/>
        </w:tabs>
        <w:rPr>
          <w:szCs w:val="24"/>
          <w:u w:val="single"/>
        </w:rPr>
      </w:pPr>
      <w:r w:rsidRPr="005B2C70">
        <w:rPr>
          <w:szCs w:val="24"/>
        </w:rPr>
        <w:t>Annual gross</w:t>
      </w:r>
      <w:r w:rsidR="005B2C70">
        <w:rPr>
          <w:szCs w:val="24"/>
        </w:rPr>
        <w:tab/>
      </w:r>
      <w:r w:rsidRPr="005B2C70">
        <w:rPr>
          <w:szCs w:val="24"/>
        </w:rPr>
        <w:t>&lt;$10,000</w:t>
      </w:r>
      <w:r w:rsidRPr="005B2C70">
        <w:rPr>
          <w:szCs w:val="24"/>
        </w:rPr>
        <w:tab/>
        <w:t>$10,000-$25,000</w:t>
      </w:r>
      <w:r w:rsidR="0050296F">
        <w:rPr>
          <w:szCs w:val="24"/>
        </w:rPr>
        <w:tab/>
      </w:r>
      <w:r w:rsidRPr="005B2C70">
        <w:rPr>
          <w:szCs w:val="24"/>
        </w:rPr>
        <w:t xml:space="preserve">$25,000-$50,000   </w:t>
      </w:r>
      <w:r w:rsidR="0050296F">
        <w:rPr>
          <w:szCs w:val="24"/>
        </w:rPr>
        <w:tab/>
      </w:r>
      <w:r w:rsidRPr="005B2C70">
        <w:rPr>
          <w:szCs w:val="24"/>
        </w:rPr>
        <w:t xml:space="preserve">$50,000-$100,000 </w:t>
      </w:r>
      <w:r w:rsidR="0050296F">
        <w:rPr>
          <w:szCs w:val="24"/>
        </w:rPr>
        <w:tab/>
      </w:r>
      <w:r w:rsidRPr="005B2C70">
        <w:rPr>
          <w:szCs w:val="24"/>
        </w:rPr>
        <w:t>&gt;$100,000</w:t>
      </w:r>
    </w:p>
    <w:p w:rsidR="00BF48A7" w:rsidRPr="005B2C70" w:rsidRDefault="00BF48A7" w:rsidP="00BF48A7">
      <w:pPr>
        <w:tabs>
          <w:tab w:val="left" w:pos="720"/>
          <w:tab w:val="left" w:pos="1260"/>
          <w:tab w:val="left" w:pos="2340"/>
          <w:tab w:val="left" w:pos="3960"/>
          <w:tab w:val="left" w:pos="5580"/>
          <w:tab w:val="left" w:pos="7200"/>
          <w:tab w:val="left" w:pos="7920"/>
        </w:tabs>
        <w:rPr>
          <w:szCs w:val="24"/>
        </w:rPr>
      </w:pPr>
      <w:r w:rsidRPr="005B2C70">
        <w:rPr>
          <w:szCs w:val="24"/>
        </w:rPr>
        <w:t xml:space="preserve">   income</w:t>
      </w:r>
    </w:p>
    <w:p w:rsidR="00BF48A7" w:rsidRPr="005B2C70" w:rsidRDefault="00BF48A7" w:rsidP="00BF48A7">
      <w:pPr>
        <w:tabs>
          <w:tab w:val="left" w:pos="720"/>
          <w:tab w:val="left" w:pos="1260"/>
          <w:tab w:val="left" w:pos="2340"/>
          <w:tab w:val="left" w:pos="3960"/>
          <w:tab w:val="left" w:pos="5580"/>
          <w:tab w:val="left" w:pos="7200"/>
          <w:tab w:val="left" w:pos="7920"/>
        </w:tabs>
        <w:rPr>
          <w:szCs w:val="24"/>
        </w:rPr>
      </w:pPr>
      <w:r w:rsidRPr="005B2C70">
        <w:rPr>
          <w:szCs w:val="24"/>
          <w:u w:val="single"/>
        </w:rPr>
        <w:t xml:space="preserve">Score                   </w:t>
      </w:r>
      <w:r w:rsidR="0050296F">
        <w:rPr>
          <w:szCs w:val="24"/>
          <w:u w:val="single"/>
        </w:rPr>
        <w:tab/>
      </w:r>
      <w:r w:rsidRPr="005B2C70">
        <w:rPr>
          <w:szCs w:val="24"/>
          <w:u w:val="single"/>
        </w:rPr>
        <w:t xml:space="preserve"> 0                      </w:t>
      </w:r>
      <w:r w:rsidR="0050296F">
        <w:rPr>
          <w:szCs w:val="24"/>
          <w:u w:val="single"/>
        </w:rPr>
        <w:t xml:space="preserve">  </w:t>
      </w:r>
      <w:r w:rsidRPr="005B2C70">
        <w:rPr>
          <w:szCs w:val="24"/>
          <w:u w:val="single"/>
        </w:rPr>
        <w:t xml:space="preserve"> 10                           20                        </w:t>
      </w:r>
      <w:r w:rsidR="0050296F">
        <w:rPr>
          <w:szCs w:val="24"/>
          <w:u w:val="single"/>
        </w:rPr>
        <w:t xml:space="preserve">      </w:t>
      </w:r>
      <w:r w:rsidRPr="005B2C70">
        <w:rPr>
          <w:szCs w:val="24"/>
          <w:u w:val="single"/>
        </w:rPr>
        <w:t xml:space="preserve">    35                      </w:t>
      </w:r>
      <w:r w:rsidR="0050296F">
        <w:rPr>
          <w:szCs w:val="24"/>
          <w:u w:val="single"/>
        </w:rPr>
        <w:t xml:space="preserve"> </w:t>
      </w:r>
      <w:r w:rsidRPr="005B2C70">
        <w:rPr>
          <w:szCs w:val="24"/>
          <w:u w:val="single"/>
        </w:rPr>
        <w:t xml:space="preserve">  60</w:t>
      </w:r>
      <w:r w:rsidR="0050296F">
        <w:rPr>
          <w:szCs w:val="24"/>
          <w:u w:val="single"/>
        </w:rPr>
        <w:tab/>
      </w:r>
      <w:r w:rsidR="0050296F">
        <w:rPr>
          <w:szCs w:val="24"/>
          <w:u w:val="single"/>
        </w:rPr>
        <w:tab/>
      </w:r>
      <w:r w:rsidR="0050296F">
        <w:rPr>
          <w:szCs w:val="24"/>
          <w:u w:val="single"/>
        </w:rPr>
        <w:tab/>
      </w:r>
      <w:r w:rsidRPr="005B2C70">
        <w:rPr>
          <w:szCs w:val="24"/>
          <w:u w:val="single"/>
        </w:rPr>
        <w:t xml:space="preserve">       </w:t>
      </w:r>
    </w:p>
    <w:p w:rsidR="00BF48A7" w:rsidRPr="005B2C70" w:rsidRDefault="00BF48A7" w:rsidP="0050296F">
      <w:pPr>
        <w:tabs>
          <w:tab w:val="left" w:pos="720"/>
          <w:tab w:val="left" w:pos="1260"/>
          <w:tab w:val="left" w:pos="2070"/>
          <w:tab w:val="left" w:pos="3510"/>
          <w:tab w:val="left" w:pos="5490"/>
          <w:tab w:val="left" w:pos="7110"/>
          <w:tab w:val="left" w:pos="7650"/>
          <w:tab w:val="left" w:pos="8820"/>
        </w:tabs>
        <w:rPr>
          <w:szCs w:val="24"/>
        </w:rPr>
      </w:pPr>
      <w:r w:rsidRPr="005B2C70">
        <w:rPr>
          <w:szCs w:val="24"/>
        </w:rPr>
        <w:t>TDS</w:t>
      </w:r>
      <w:r w:rsidR="0050296F">
        <w:rPr>
          <w:szCs w:val="24"/>
        </w:rPr>
        <w:tab/>
      </w:r>
      <w:r w:rsidR="0050296F">
        <w:rPr>
          <w:szCs w:val="24"/>
        </w:rPr>
        <w:tab/>
      </w:r>
      <w:r w:rsidR="0050296F">
        <w:rPr>
          <w:szCs w:val="24"/>
        </w:rPr>
        <w:tab/>
        <w:t xml:space="preserve"> </w:t>
      </w:r>
      <w:r w:rsidRPr="005B2C70">
        <w:rPr>
          <w:szCs w:val="24"/>
        </w:rPr>
        <w:t xml:space="preserve">&gt;50%            </w:t>
      </w:r>
      <w:r w:rsidR="0050296F">
        <w:rPr>
          <w:szCs w:val="24"/>
        </w:rPr>
        <w:t xml:space="preserve"> </w:t>
      </w:r>
      <w:r w:rsidRPr="005B2C70">
        <w:rPr>
          <w:szCs w:val="24"/>
        </w:rPr>
        <w:t xml:space="preserve">  35%-50%          </w:t>
      </w:r>
      <w:r w:rsidR="0050296F">
        <w:rPr>
          <w:szCs w:val="24"/>
        </w:rPr>
        <w:tab/>
        <w:t>1</w:t>
      </w:r>
      <w:r w:rsidRPr="005B2C70">
        <w:rPr>
          <w:szCs w:val="24"/>
        </w:rPr>
        <w:t>5%-35%</w:t>
      </w:r>
      <w:r w:rsidR="0050296F">
        <w:rPr>
          <w:szCs w:val="24"/>
        </w:rPr>
        <w:tab/>
        <w:t xml:space="preserve">   </w:t>
      </w:r>
      <w:r w:rsidRPr="005B2C70">
        <w:rPr>
          <w:szCs w:val="24"/>
        </w:rPr>
        <w:t>5%-15%</w:t>
      </w:r>
      <w:r w:rsidRPr="005B2C70">
        <w:rPr>
          <w:szCs w:val="24"/>
        </w:rPr>
        <w:tab/>
        <w:t xml:space="preserve">    &lt;5%</w:t>
      </w:r>
    </w:p>
    <w:p w:rsidR="00BF48A7" w:rsidRPr="005B2C70" w:rsidRDefault="00BF48A7" w:rsidP="0050296F">
      <w:pPr>
        <w:tabs>
          <w:tab w:val="left" w:pos="720"/>
          <w:tab w:val="left" w:pos="2160"/>
          <w:tab w:val="left" w:pos="3960"/>
          <w:tab w:val="left" w:pos="5760"/>
          <w:tab w:val="left" w:pos="7470"/>
          <w:tab w:val="left" w:pos="9090"/>
        </w:tabs>
        <w:rPr>
          <w:szCs w:val="24"/>
        </w:rPr>
      </w:pPr>
      <w:r w:rsidRPr="005B2C70">
        <w:rPr>
          <w:szCs w:val="24"/>
          <w:u w:val="single"/>
        </w:rPr>
        <w:t xml:space="preserve">Score          </w:t>
      </w:r>
      <w:r w:rsidR="0050296F">
        <w:rPr>
          <w:szCs w:val="24"/>
          <w:u w:val="single"/>
        </w:rPr>
        <w:tab/>
      </w:r>
      <w:r w:rsidRPr="005B2C70">
        <w:rPr>
          <w:szCs w:val="24"/>
          <w:u w:val="single"/>
        </w:rPr>
        <w:t xml:space="preserve"> -10   </w:t>
      </w:r>
      <w:r w:rsidR="0050296F">
        <w:rPr>
          <w:szCs w:val="24"/>
          <w:u w:val="single"/>
        </w:rPr>
        <w:tab/>
        <w:t xml:space="preserve"> </w:t>
      </w:r>
      <w:r w:rsidRPr="005B2C70">
        <w:rPr>
          <w:szCs w:val="24"/>
          <w:u w:val="single"/>
        </w:rPr>
        <w:t xml:space="preserve"> 0  </w:t>
      </w:r>
      <w:r w:rsidR="0050296F">
        <w:rPr>
          <w:szCs w:val="24"/>
          <w:u w:val="single"/>
        </w:rPr>
        <w:tab/>
      </w:r>
      <w:r w:rsidRPr="005B2C70">
        <w:rPr>
          <w:szCs w:val="24"/>
          <w:u w:val="single"/>
        </w:rPr>
        <w:t xml:space="preserve"> 20                  </w:t>
      </w:r>
      <w:r w:rsidR="0050296F">
        <w:rPr>
          <w:szCs w:val="24"/>
          <w:u w:val="single"/>
        </w:rPr>
        <w:tab/>
      </w:r>
      <w:r w:rsidRPr="005B2C70">
        <w:rPr>
          <w:szCs w:val="24"/>
          <w:u w:val="single"/>
        </w:rPr>
        <w:t xml:space="preserve"> 40                  </w:t>
      </w:r>
      <w:r w:rsidR="0050296F">
        <w:rPr>
          <w:szCs w:val="24"/>
          <w:u w:val="single"/>
        </w:rPr>
        <w:tab/>
        <w:t xml:space="preserve"> </w:t>
      </w:r>
      <w:r w:rsidRPr="005B2C70">
        <w:rPr>
          <w:szCs w:val="24"/>
          <w:u w:val="single"/>
        </w:rPr>
        <w:t>60</w:t>
      </w:r>
      <w:r w:rsidR="0050296F">
        <w:rPr>
          <w:szCs w:val="24"/>
          <w:u w:val="single"/>
        </w:rPr>
        <w:tab/>
      </w:r>
      <w:r w:rsidR="0050296F">
        <w:rPr>
          <w:szCs w:val="24"/>
          <w:u w:val="single"/>
        </w:rPr>
        <w:tab/>
      </w:r>
      <w:r w:rsidR="0050296F">
        <w:rPr>
          <w:szCs w:val="24"/>
          <w:u w:val="single"/>
        </w:rPr>
        <w:tab/>
      </w:r>
      <w:r w:rsidR="0050296F">
        <w:rPr>
          <w:szCs w:val="24"/>
          <w:u w:val="single"/>
        </w:rPr>
        <w:tab/>
      </w:r>
      <w:r w:rsidRPr="005B2C70">
        <w:rPr>
          <w:szCs w:val="24"/>
          <w:u w:val="single"/>
        </w:rPr>
        <w:t xml:space="preserve">        </w:t>
      </w:r>
      <w:r w:rsidRPr="005B2C70">
        <w:rPr>
          <w:szCs w:val="24"/>
        </w:rPr>
        <w:t xml:space="preserve">  </w:t>
      </w:r>
    </w:p>
    <w:p w:rsidR="00BF48A7" w:rsidRPr="005B2C70" w:rsidRDefault="00BF48A7" w:rsidP="0050296F">
      <w:pPr>
        <w:tabs>
          <w:tab w:val="left" w:pos="720"/>
          <w:tab w:val="left" w:pos="2070"/>
          <w:tab w:val="left" w:pos="3240"/>
          <w:tab w:val="left" w:pos="5580"/>
          <w:tab w:val="left" w:pos="7920"/>
        </w:tabs>
        <w:rPr>
          <w:szCs w:val="24"/>
        </w:rPr>
      </w:pPr>
      <w:r w:rsidRPr="005B2C70">
        <w:rPr>
          <w:szCs w:val="24"/>
        </w:rPr>
        <w:t xml:space="preserve">Relations </w:t>
      </w:r>
      <w:r w:rsidRPr="005B2C70">
        <w:rPr>
          <w:szCs w:val="24"/>
        </w:rPr>
        <w:tab/>
      </w:r>
      <w:r w:rsidR="0050296F">
        <w:rPr>
          <w:szCs w:val="24"/>
        </w:rPr>
        <w:t xml:space="preserve"> None</w:t>
      </w:r>
      <w:r w:rsidR="0050296F">
        <w:rPr>
          <w:szCs w:val="24"/>
        </w:rPr>
        <w:tab/>
      </w:r>
      <w:r w:rsidRPr="005B2C70">
        <w:rPr>
          <w:szCs w:val="24"/>
        </w:rPr>
        <w:t>Checking account</w:t>
      </w:r>
      <w:r w:rsidRPr="005B2C70">
        <w:rPr>
          <w:szCs w:val="24"/>
        </w:rPr>
        <w:tab/>
        <w:t>Savings account</w:t>
      </w:r>
      <w:r w:rsidRPr="005B2C70">
        <w:rPr>
          <w:szCs w:val="24"/>
        </w:rPr>
        <w:tab/>
        <w:t>Both</w:t>
      </w:r>
    </w:p>
    <w:p w:rsidR="00BF48A7" w:rsidRPr="005B2C70" w:rsidRDefault="00BF48A7" w:rsidP="00BF48A7">
      <w:pPr>
        <w:tabs>
          <w:tab w:val="left" w:pos="720"/>
          <w:tab w:val="left" w:pos="1260"/>
          <w:tab w:val="center" w:pos="3060"/>
          <w:tab w:val="center" w:pos="4590"/>
          <w:tab w:val="center" w:pos="6120"/>
          <w:tab w:val="center" w:pos="7560"/>
          <w:tab w:val="left" w:pos="7920"/>
        </w:tabs>
        <w:rPr>
          <w:szCs w:val="24"/>
        </w:rPr>
      </w:pPr>
      <w:r w:rsidRPr="005B2C70">
        <w:rPr>
          <w:szCs w:val="24"/>
        </w:rPr>
        <w:t xml:space="preserve">   with FI</w:t>
      </w:r>
    </w:p>
    <w:p w:rsidR="00BF48A7" w:rsidRPr="005B2C70" w:rsidRDefault="00BF48A7" w:rsidP="0050296F">
      <w:pPr>
        <w:tabs>
          <w:tab w:val="left" w:pos="720"/>
          <w:tab w:val="left" w:pos="2160"/>
          <w:tab w:val="left" w:pos="2430"/>
          <w:tab w:val="left" w:pos="3780"/>
          <w:tab w:val="left" w:pos="6030"/>
          <w:tab w:val="left" w:pos="7920"/>
        </w:tabs>
        <w:rPr>
          <w:szCs w:val="24"/>
        </w:rPr>
      </w:pPr>
      <w:r w:rsidRPr="005B2C70">
        <w:rPr>
          <w:szCs w:val="24"/>
          <w:u w:val="single"/>
        </w:rPr>
        <w:t xml:space="preserve">Score         </w:t>
      </w:r>
      <w:r w:rsidR="0050296F">
        <w:rPr>
          <w:szCs w:val="24"/>
          <w:u w:val="single"/>
        </w:rPr>
        <w:tab/>
        <w:t xml:space="preserve">  0   </w:t>
      </w:r>
      <w:r w:rsidR="0050296F">
        <w:rPr>
          <w:szCs w:val="24"/>
          <w:u w:val="single"/>
        </w:rPr>
        <w:tab/>
        <w:t xml:space="preserve">   </w:t>
      </w:r>
      <w:r w:rsidRPr="005B2C70">
        <w:rPr>
          <w:szCs w:val="24"/>
          <w:u w:val="single"/>
        </w:rPr>
        <w:t xml:space="preserve">10         </w:t>
      </w:r>
      <w:r w:rsidR="0050296F">
        <w:rPr>
          <w:szCs w:val="24"/>
          <w:u w:val="single"/>
        </w:rPr>
        <w:tab/>
        <w:t xml:space="preserve">   10     </w:t>
      </w:r>
      <w:r w:rsidR="0050296F">
        <w:rPr>
          <w:szCs w:val="24"/>
          <w:u w:val="single"/>
        </w:rPr>
        <w:tab/>
        <w:t xml:space="preserve">  </w:t>
      </w:r>
      <w:r w:rsidRPr="005B2C70">
        <w:rPr>
          <w:szCs w:val="24"/>
          <w:u w:val="single"/>
        </w:rPr>
        <w:t>20</w:t>
      </w:r>
      <w:r w:rsidR="0050296F">
        <w:rPr>
          <w:szCs w:val="24"/>
          <w:u w:val="single"/>
        </w:rPr>
        <w:tab/>
      </w:r>
      <w:r w:rsidR="0050296F">
        <w:rPr>
          <w:szCs w:val="24"/>
          <w:u w:val="single"/>
        </w:rPr>
        <w:tab/>
      </w:r>
      <w:r w:rsidR="0050296F">
        <w:rPr>
          <w:szCs w:val="24"/>
          <w:u w:val="single"/>
        </w:rPr>
        <w:tab/>
      </w:r>
      <w:r w:rsidR="0050296F">
        <w:rPr>
          <w:szCs w:val="24"/>
          <w:u w:val="single"/>
        </w:rPr>
        <w:tab/>
      </w:r>
      <w:r w:rsidR="0050296F">
        <w:rPr>
          <w:szCs w:val="24"/>
          <w:u w:val="single"/>
        </w:rPr>
        <w:tab/>
      </w:r>
      <w:r w:rsidR="0050296F">
        <w:rPr>
          <w:szCs w:val="24"/>
          <w:u w:val="single"/>
        </w:rPr>
        <w:tab/>
      </w:r>
      <w:r w:rsidRPr="005B2C70">
        <w:rPr>
          <w:szCs w:val="24"/>
          <w:u w:val="single"/>
        </w:rPr>
        <w:t xml:space="preserve">                          </w:t>
      </w:r>
    </w:p>
    <w:p w:rsidR="00BF48A7" w:rsidRPr="005B2C70" w:rsidRDefault="00BF48A7" w:rsidP="005D18BA">
      <w:pPr>
        <w:tabs>
          <w:tab w:val="left" w:pos="720"/>
          <w:tab w:val="left" w:pos="2070"/>
          <w:tab w:val="left" w:pos="3330"/>
          <w:tab w:val="left" w:pos="5490"/>
        </w:tabs>
        <w:rPr>
          <w:szCs w:val="24"/>
        </w:rPr>
      </w:pPr>
      <w:r w:rsidRPr="005B2C70">
        <w:rPr>
          <w:szCs w:val="24"/>
        </w:rPr>
        <w:t xml:space="preserve">Major credit    </w:t>
      </w:r>
      <w:r w:rsidR="005D18BA">
        <w:rPr>
          <w:szCs w:val="24"/>
        </w:rPr>
        <w:tab/>
        <w:t xml:space="preserve"> None </w:t>
      </w:r>
      <w:r w:rsidR="005D18BA">
        <w:rPr>
          <w:szCs w:val="24"/>
        </w:rPr>
        <w:tab/>
      </w:r>
      <w:r w:rsidRPr="005B2C70">
        <w:rPr>
          <w:szCs w:val="24"/>
        </w:rPr>
        <w:t>Between 1 and 4        5 or more</w:t>
      </w:r>
    </w:p>
    <w:p w:rsidR="00BF48A7" w:rsidRPr="005B2C70" w:rsidRDefault="00BF48A7" w:rsidP="00BF48A7">
      <w:pPr>
        <w:tabs>
          <w:tab w:val="left" w:pos="720"/>
          <w:tab w:val="left" w:pos="1260"/>
          <w:tab w:val="center" w:pos="3060"/>
          <w:tab w:val="center" w:pos="4590"/>
          <w:tab w:val="center" w:pos="6120"/>
          <w:tab w:val="center" w:pos="7560"/>
          <w:tab w:val="left" w:pos="7920"/>
        </w:tabs>
        <w:rPr>
          <w:szCs w:val="24"/>
        </w:rPr>
      </w:pPr>
      <w:r w:rsidRPr="005B2C70">
        <w:rPr>
          <w:szCs w:val="24"/>
        </w:rPr>
        <w:t xml:space="preserve">    cards</w:t>
      </w:r>
    </w:p>
    <w:p w:rsidR="00BF48A7" w:rsidRPr="005B2C70" w:rsidRDefault="00BF48A7" w:rsidP="005D18BA">
      <w:pPr>
        <w:tabs>
          <w:tab w:val="left" w:pos="720"/>
          <w:tab w:val="left" w:pos="2160"/>
          <w:tab w:val="left" w:pos="2250"/>
          <w:tab w:val="left" w:pos="3600"/>
        </w:tabs>
        <w:rPr>
          <w:szCs w:val="24"/>
        </w:rPr>
      </w:pPr>
      <w:r w:rsidRPr="005B2C70">
        <w:rPr>
          <w:szCs w:val="24"/>
          <w:u w:val="single"/>
        </w:rPr>
        <w:t xml:space="preserve">Score        </w:t>
      </w:r>
      <w:r w:rsidR="005D18BA">
        <w:rPr>
          <w:szCs w:val="24"/>
          <w:u w:val="single"/>
        </w:rPr>
        <w:tab/>
      </w:r>
      <w:r w:rsidRPr="005B2C70">
        <w:rPr>
          <w:szCs w:val="24"/>
          <w:u w:val="single"/>
        </w:rPr>
        <w:t xml:space="preserve">  0 </w:t>
      </w:r>
      <w:r w:rsidR="005D18BA">
        <w:rPr>
          <w:szCs w:val="24"/>
          <w:u w:val="single"/>
        </w:rPr>
        <w:tab/>
      </w:r>
      <w:r w:rsidRPr="005B2C70">
        <w:rPr>
          <w:szCs w:val="24"/>
          <w:u w:val="single"/>
        </w:rPr>
        <w:t xml:space="preserve">         20                        10</w:t>
      </w:r>
      <w:r w:rsidR="005D18BA">
        <w:rPr>
          <w:szCs w:val="24"/>
          <w:u w:val="single"/>
        </w:rPr>
        <w:tab/>
      </w:r>
      <w:r w:rsidR="005D18BA">
        <w:rPr>
          <w:szCs w:val="24"/>
          <w:u w:val="single"/>
        </w:rPr>
        <w:tab/>
      </w:r>
      <w:r w:rsidR="005D18BA">
        <w:rPr>
          <w:szCs w:val="24"/>
          <w:u w:val="single"/>
        </w:rPr>
        <w:tab/>
      </w:r>
      <w:r w:rsidR="005D18BA">
        <w:rPr>
          <w:szCs w:val="24"/>
          <w:u w:val="single"/>
        </w:rPr>
        <w:tab/>
      </w:r>
      <w:r w:rsidR="005D18BA">
        <w:rPr>
          <w:szCs w:val="24"/>
          <w:u w:val="single"/>
        </w:rPr>
        <w:tab/>
      </w:r>
      <w:r w:rsidR="005D18BA">
        <w:rPr>
          <w:szCs w:val="24"/>
          <w:u w:val="single"/>
        </w:rPr>
        <w:tab/>
      </w:r>
      <w:r w:rsidR="005D18BA">
        <w:rPr>
          <w:szCs w:val="24"/>
          <w:u w:val="single"/>
        </w:rPr>
        <w:tab/>
      </w:r>
      <w:r w:rsidR="005D18BA">
        <w:rPr>
          <w:szCs w:val="24"/>
          <w:u w:val="single"/>
        </w:rPr>
        <w:tab/>
      </w:r>
      <w:r w:rsidR="005D18BA">
        <w:rPr>
          <w:szCs w:val="24"/>
          <w:u w:val="single"/>
        </w:rPr>
        <w:tab/>
      </w:r>
    </w:p>
    <w:p w:rsidR="00BF48A7" w:rsidRPr="005B2C70" w:rsidRDefault="00BF48A7" w:rsidP="002F6AC9">
      <w:pPr>
        <w:tabs>
          <w:tab w:val="left" w:pos="720"/>
          <w:tab w:val="left" w:pos="2070"/>
          <w:tab w:val="left" w:pos="3240"/>
          <w:tab w:val="left" w:pos="4860"/>
        </w:tabs>
        <w:rPr>
          <w:szCs w:val="24"/>
        </w:rPr>
      </w:pPr>
      <w:r w:rsidRPr="005B2C70">
        <w:rPr>
          <w:szCs w:val="24"/>
        </w:rPr>
        <w:t>Age</w:t>
      </w:r>
      <w:r w:rsidR="005D18BA">
        <w:rPr>
          <w:szCs w:val="24"/>
        </w:rPr>
        <w:tab/>
      </w:r>
      <w:r w:rsidR="005D18BA">
        <w:rPr>
          <w:szCs w:val="24"/>
        </w:rPr>
        <w:tab/>
        <w:t xml:space="preserve"> </w:t>
      </w:r>
      <w:r w:rsidRPr="005B2C70">
        <w:rPr>
          <w:szCs w:val="24"/>
        </w:rPr>
        <w:t>&lt;25</w:t>
      </w:r>
      <w:r w:rsidRPr="005B2C70">
        <w:rPr>
          <w:szCs w:val="24"/>
        </w:rPr>
        <w:tab/>
      </w:r>
      <w:r w:rsidR="005D18BA">
        <w:rPr>
          <w:szCs w:val="24"/>
        </w:rPr>
        <w:t xml:space="preserve">   </w:t>
      </w:r>
      <w:r w:rsidR="002F6AC9">
        <w:rPr>
          <w:szCs w:val="24"/>
        </w:rPr>
        <w:t xml:space="preserve">    </w:t>
      </w:r>
      <w:r w:rsidRPr="005B2C70">
        <w:rPr>
          <w:szCs w:val="24"/>
        </w:rPr>
        <w:t>25-60</w:t>
      </w:r>
      <w:r w:rsidRPr="005B2C70">
        <w:rPr>
          <w:szCs w:val="24"/>
        </w:rPr>
        <w:tab/>
        <w:t>&gt;60</w:t>
      </w:r>
    </w:p>
    <w:p w:rsidR="00BF48A7" w:rsidRPr="005B2C70" w:rsidRDefault="00BF48A7" w:rsidP="002F6AC9">
      <w:pPr>
        <w:tabs>
          <w:tab w:val="left" w:pos="720"/>
          <w:tab w:val="left" w:pos="2160"/>
          <w:tab w:val="left" w:pos="3690"/>
          <w:tab w:val="left" w:pos="4860"/>
        </w:tabs>
        <w:rPr>
          <w:szCs w:val="24"/>
        </w:rPr>
      </w:pPr>
      <w:r w:rsidRPr="005B2C70">
        <w:rPr>
          <w:szCs w:val="24"/>
          <w:u w:val="single"/>
        </w:rPr>
        <w:t xml:space="preserve">Score           </w:t>
      </w:r>
      <w:r w:rsidR="002F6AC9">
        <w:rPr>
          <w:szCs w:val="24"/>
          <w:u w:val="single"/>
        </w:rPr>
        <w:tab/>
        <w:t xml:space="preserve"> </w:t>
      </w:r>
      <w:r w:rsidRPr="005B2C70">
        <w:rPr>
          <w:szCs w:val="24"/>
          <w:u w:val="single"/>
        </w:rPr>
        <w:t xml:space="preserve"> 5  </w:t>
      </w:r>
      <w:r w:rsidR="002F6AC9">
        <w:rPr>
          <w:szCs w:val="24"/>
          <w:u w:val="single"/>
        </w:rPr>
        <w:tab/>
        <w:t xml:space="preserve">  </w:t>
      </w:r>
      <w:r w:rsidRPr="005B2C70">
        <w:rPr>
          <w:szCs w:val="24"/>
          <w:u w:val="single"/>
        </w:rPr>
        <w:t xml:space="preserve">25  </w:t>
      </w:r>
      <w:r w:rsidR="002F6AC9">
        <w:rPr>
          <w:szCs w:val="24"/>
          <w:u w:val="single"/>
        </w:rPr>
        <w:tab/>
        <w:t xml:space="preserve">  </w:t>
      </w:r>
      <w:r w:rsidRPr="005B2C70">
        <w:rPr>
          <w:szCs w:val="24"/>
          <w:u w:val="single"/>
        </w:rPr>
        <w:t>35</w:t>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p>
    <w:p w:rsidR="00BF48A7" w:rsidRPr="005B2C70" w:rsidRDefault="00BF48A7" w:rsidP="002F6AC9">
      <w:pPr>
        <w:tabs>
          <w:tab w:val="left" w:pos="720"/>
          <w:tab w:val="left" w:pos="2070"/>
          <w:tab w:val="left" w:pos="3060"/>
          <w:tab w:val="left" w:pos="5220"/>
        </w:tabs>
        <w:rPr>
          <w:szCs w:val="24"/>
        </w:rPr>
      </w:pPr>
      <w:r w:rsidRPr="005B2C70">
        <w:rPr>
          <w:szCs w:val="24"/>
        </w:rPr>
        <w:t>Residence</w:t>
      </w:r>
      <w:r w:rsidRPr="005B2C70">
        <w:rPr>
          <w:szCs w:val="24"/>
        </w:rPr>
        <w:tab/>
      </w:r>
      <w:r w:rsidR="002F6AC9">
        <w:rPr>
          <w:szCs w:val="24"/>
        </w:rPr>
        <w:t xml:space="preserve"> </w:t>
      </w:r>
      <w:r w:rsidRPr="005B2C70">
        <w:rPr>
          <w:szCs w:val="24"/>
        </w:rPr>
        <w:t>Rent</w:t>
      </w:r>
      <w:r w:rsidRPr="005B2C70">
        <w:rPr>
          <w:szCs w:val="24"/>
        </w:rPr>
        <w:tab/>
        <w:t>Own with mortgage</w:t>
      </w:r>
      <w:r w:rsidRPr="005B2C70">
        <w:rPr>
          <w:szCs w:val="24"/>
        </w:rPr>
        <w:tab/>
        <w:t>Own outright</w:t>
      </w:r>
    </w:p>
    <w:p w:rsidR="00BF48A7" w:rsidRPr="005B2C70" w:rsidRDefault="00BF48A7" w:rsidP="002F6AC9">
      <w:pPr>
        <w:tabs>
          <w:tab w:val="left" w:pos="720"/>
          <w:tab w:val="left" w:pos="2070"/>
          <w:tab w:val="left" w:pos="2880"/>
          <w:tab w:val="left" w:pos="3690"/>
          <w:tab w:val="left" w:pos="5580"/>
        </w:tabs>
        <w:rPr>
          <w:szCs w:val="24"/>
        </w:rPr>
      </w:pPr>
      <w:r w:rsidRPr="005B2C70">
        <w:rPr>
          <w:szCs w:val="24"/>
          <w:u w:val="single"/>
        </w:rPr>
        <w:t xml:space="preserve">Score           </w:t>
      </w:r>
      <w:r w:rsidR="002F6AC9">
        <w:rPr>
          <w:szCs w:val="24"/>
          <w:u w:val="single"/>
        </w:rPr>
        <w:tab/>
        <w:t xml:space="preserve">  </w:t>
      </w:r>
      <w:r w:rsidRPr="005B2C70">
        <w:rPr>
          <w:szCs w:val="24"/>
          <w:u w:val="single"/>
        </w:rPr>
        <w:t xml:space="preserve">  5 </w:t>
      </w:r>
      <w:r w:rsidR="002F6AC9">
        <w:rPr>
          <w:szCs w:val="24"/>
          <w:u w:val="single"/>
        </w:rPr>
        <w:tab/>
      </w:r>
      <w:r w:rsidR="002F6AC9">
        <w:rPr>
          <w:szCs w:val="24"/>
          <w:u w:val="single"/>
        </w:rPr>
        <w:tab/>
      </w:r>
      <w:r w:rsidRPr="005B2C70">
        <w:rPr>
          <w:szCs w:val="24"/>
          <w:u w:val="single"/>
        </w:rPr>
        <w:t xml:space="preserve">20 </w:t>
      </w:r>
      <w:r w:rsidR="002F6AC9">
        <w:rPr>
          <w:szCs w:val="24"/>
          <w:u w:val="single"/>
        </w:rPr>
        <w:tab/>
      </w:r>
      <w:r w:rsidRPr="005B2C70">
        <w:rPr>
          <w:szCs w:val="24"/>
          <w:u w:val="single"/>
        </w:rPr>
        <w:t xml:space="preserve"> 50</w:t>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Pr="005B2C70">
        <w:rPr>
          <w:szCs w:val="24"/>
          <w:u w:val="single"/>
        </w:rPr>
        <w:t xml:space="preserve">                                                           </w:t>
      </w:r>
    </w:p>
    <w:p w:rsidR="00BF48A7" w:rsidRPr="005B2C70" w:rsidRDefault="00BF48A7" w:rsidP="002F6AC9">
      <w:pPr>
        <w:tabs>
          <w:tab w:val="left" w:pos="720"/>
          <w:tab w:val="left" w:pos="1800"/>
          <w:tab w:val="left" w:pos="3330"/>
          <w:tab w:val="left" w:pos="4770"/>
          <w:tab w:val="center" w:pos="7560"/>
        </w:tabs>
        <w:rPr>
          <w:szCs w:val="24"/>
        </w:rPr>
      </w:pPr>
      <w:r w:rsidRPr="005B2C70">
        <w:rPr>
          <w:szCs w:val="24"/>
        </w:rPr>
        <w:t>Length of</w:t>
      </w:r>
      <w:r w:rsidRPr="005B2C70">
        <w:rPr>
          <w:szCs w:val="24"/>
        </w:rPr>
        <w:tab/>
        <w:t xml:space="preserve">    &lt;1 year</w:t>
      </w:r>
      <w:r w:rsidRPr="005B2C70">
        <w:rPr>
          <w:szCs w:val="24"/>
        </w:rPr>
        <w:tab/>
        <w:t>1-5 years</w:t>
      </w:r>
      <w:r w:rsidRPr="005B2C70">
        <w:rPr>
          <w:szCs w:val="24"/>
        </w:rPr>
        <w:tab/>
        <w:t>&gt;5 years</w:t>
      </w:r>
    </w:p>
    <w:p w:rsidR="00BF48A7" w:rsidRPr="005B2C70" w:rsidRDefault="00BF48A7" w:rsidP="002F6AC9">
      <w:pPr>
        <w:tabs>
          <w:tab w:val="left" w:pos="720"/>
          <w:tab w:val="left" w:pos="1260"/>
          <w:tab w:val="left" w:pos="2880"/>
          <w:tab w:val="center" w:pos="7560"/>
        </w:tabs>
        <w:rPr>
          <w:szCs w:val="24"/>
        </w:rPr>
      </w:pPr>
      <w:r w:rsidRPr="005B2C70">
        <w:rPr>
          <w:szCs w:val="24"/>
        </w:rPr>
        <w:t xml:space="preserve">   residence</w:t>
      </w:r>
    </w:p>
    <w:p w:rsidR="00BF48A7" w:rsidRPr="005B2C70" w:rsidRDefault="00BF48A7" w:rsidP="002F6AC9">
      <w:pPr>
        <w:tabs>
          <w:tab w:val="left" w:pos="720"/>
          <w:tab w:val="left" w:pos="1980"/>
          <w:tab w:val="left" w:pos="3330"/>
          <w:tab w:val="left" w:pos="5040"/>
        </w:tabs>
        <w:rPr>
          <w:szCs w:val="24"/>
        </w:rPr>
      </w:pPr>
      <w:r w:rsidRPr="005B2C70">
        <w:rPr>
          <w:szCs w:val="24"/>
          <w:u w:val="single"/>
        </w:rPr>
        <w:t xml:space="preserve">Score          </w:t>
      </w:r>
      <w:r w:rsidR="002F6AC9">
        <w:rPr>
          <w:szCs w:val="24"/>
          <w:u w:val="single"/>
        </w:rPr>
        <w:tab/>
      </w:r>
      <w:r w:rsidRPr="005B2C70">
        <w:rPr>
          <w:szCs w:val="24"/>
          <w:u w:val="single"/>
        </w:rPr>
        <w:t xml:space="preserve">   </w:t>
      </w:r>
      <w:r w:rsidR="002F6AC9">
        <w:rPr>
          <w:szCs w:val="24"/>
          <w:u w:val="single"/>
        </w:rPr>
        <w:t xml:space="preserve"> </w:t>
      </w:r>
      <w:r w:rsidRPr="005B2C70">
        <w:rPr>
          <w:szCs w:val="24"/>
          <w:u w:val="single"/>
        </w:rPr>
        <w:t xml:space="preserve">  0         </w:t>
      </w:r>
      <w:r w:rsidR="002F6AC9">
        <w:rPr>
          <w:szCs w:val="24"/>
          <w:u w:val="single"/>
        </w:rPr>
        <w:tab/>
        <w:t xml:space="preserve">     </w:t>
      </w:r>
      <w:r w:rsidRPr="005B2C70">
        <w:rPr>
          <w:szCs w:val="24"/>
          <w:u w:val="single"/>
        </w:rPr>
        <w:t xml:space="preserve">25   </w:t>
      </w:r>
      <w:r w:rsidR="002F6AC9">
        <w:rPr>
          <w:szCs w:val="24"/>
          <w:u w:val="single"/>
        </w:rPr>
        <w:tab/>
      </w:r>
      <w:r w:rsidRPr="005B2C70">
        <w:rPr>
          <w:szCs w:val="24"/>
          <w:u w:val="single"/>
        </w:rPr>
        <w:t xml:space="preserve">  40</w:t>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Pr="005B2C70">
        <w:rPr>
          <w:szCs w:val="24"/>
          <w:u w:val="single"/>
        </w:rPr>
        <w:t xml:space="preserve">                                                              </w:t>
      </w:r>
    </w:p>
    <w:p w:rsidR="00BF48A7" w:rsidRPr="005B2C70" w:rsidRDefault="00BF48A7" w:rsidP="002F6AC9">
      <w:pPr>
        <w:tabs>
          <w:tab w:val="left" w:pos="720"/>
          <w:tab w:val="left" w:pos="2070"/>
          <w:tab w:val="left" w:pos="3330"/>
          <w:tab w:val="left" w:pos="4770"/>
        </w:tabs>
        <w:rPr>
          <w:szCs w:val="24"/>
        </w:rPr>
      </w:pPr>
      <w:r w:rsidRPr="005B2C70">
        <w:rPr>
          <w:szCs w:val="24"/>
        </w:rPr>
        <w:t>Job stability</w:t>
      </w:r>
      <w:r w:rsidRPr="005B2C70">
        <w:rPr>
          <w:szCs w:val="24"/>
        </w:rPr>
        <w:tab/>
        <w:t xml:space="preserve">   &lt;1 year</w:t>
      </w:r>
      <w:r w:rsidR="002F6AC9">
        <w:rPr>
          <w:szCs w:val="24"/>
        </w:rPr>
        <w:tab/>
        <w:t>1</w:t>
      </w:r>
      <w:r w:rsidRPr="005B2C70">
        <w:rPr>
          <w:szCs w:val="24"/>
        </w:rPr>
        <w:t>-5 years</w:t>
      </w:r>
      <w:r w:rsidRPr="005B2C70">
        <w:rPr>
          <w:szCs w:val="24"/>
        </w:rPr>
        <w:tab/>
        <w:t>&gt;5 years</w:t>
      </w:r>
    </w:p>
    <w:p w:rsidR="00BF48A7" w:rsidRPr="005B2C70" w:rsidRDefault="00BF48A7" w:rsidP="002F6AC9">
      <w:pPr>
        <w:tabs>
          <w:tab w:val="left" w:pos="720"/>
          <w:tab w:val="left" w:pos="1260"/>
          <w:tab w:val="left" w:pos="2880"/>
          <w:tab w:val="center" w:pos="7560"/>
        </w:tabs>
        <w:rPr>
          <w:szCs w:val="24"/>
        </w:rPr>
      </w:pPr>
    </w:p>
    <w:p w:rsidR="00BF48A7" w:rsidRPr="005B2C70" w:rsidRDefault="00BF48A7" w:rsidP="002F6AC9">
      <w:pPr>
        <w:keepNext/>
        <w:keepLines/>
        <w:tabs>
          <w:tab w:val="left" w:pos="720"/>
          <w:tab w:val="left" w:pos="1980"/>
          <w:tab w:val="left" w:pos="3420"/>
          <w:tab w:val="left" w:pos="5040"/>
        </w:tabs>
        <w:rPr>
          <w:szCs w:val="24"/>
        </w:rPr>
      </w:pPr>
      <w:r w:rsidRPr="005B2C70">
        <w:rPr>
          <w:szCs w:val="24"/>
          <w:u w:val="single"/>
        </w:rPr>
        <w:t xml:space="preserve">Score           </w:t>
      </w:r>
      <w:r w:rsidR="002F6AC9">
        <w:rPr>
          <w:szCs w:val="24"/>
          <w:u w:val="single"/>
        </w:rPr>
        <w:tab/>
        <w:t xml:space="preserve">     </w:t>
      </w:r>
      <w:r w:rsidRPr="005B2C70">
        <w:rPr>
          <w:szCs w:val="24"/>
          <w:u w:val="single"/>
        </w:rPr>
        <w:t xml:space="preserve">    0 </w:t>
      </w:r>
      <w:r w:rsidR="002F6AC9">
        <w:rPr>
          <w:szCs w:val="24"/>
          <w:u w:val="single"/>
        </w:rPr>
        <w:tab/>
      </w:r>
      <w:r w:rsidRPr="005B2C70">
        <w:rPr>
          <w:szCs w:val="24"/>
          <w:u w:val="single"/>
        </w:rPr>
        <w:t xml:space="preserve">  25   </w:t>
      </w:r>
      <w:r w:rsidR="002F6AC9">
        <w:rPr>
          <w:szCs w:val="24"/>
          <w:u w:val="single"/>
        </w:rPr>
        <w:tab/>
      </w:r>
      <w:r w:rsidRPr="005B2C70">
        <w:rPr>
          <w:szCs w:val="24"/>
          <w:u w:val="single"/>
        </w:rPr>
        <w:t>50</w:t>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Pr="005B2C70">
        <w:rPr>
          <w:szCs w:val="24"/>
          <w:u w:val="single"/>
        </w:rPr>
        <w:t xml:space="preserve">                                                          </w:t>
      </w:r>
    </w:p>
    <w:p w:rsidR="00BF48A7" w:rsidRPr="005B2C70" w:rsidRDefault="002F6AC9" w:rsidP="002F6AC9">
      <w:pPr>
        <w:keepNext/>
        <w:keepLines/>
        <w:tabs>
          <w:tab w:val="left" w:pos="720"/>
          <w:tab w:val="left" w:pos="1980"/>
        </w:tabs>
        <w:rPr>
          <w:szCs w:val="24"/>
        </w:rPr>
      </w:pPr>
      <w:r>
        <w:rPr>
          <w:szCs w:val="24"/>
        </w:rPr>
        <w:t>Credit history</w:t>
      </w:r>
      <w:r>
        <w:rPr>
          <w:szCs w:val="24"/>
        </w:rPr>
        <w:tab/>
      </w:r>
      <w:r w:rsidR="00BF48A7" w:rsidRPr="005B2C70">
        <w:rPr>
          <w:szCs w:val="24"/>
        </w:rPr>
        <w:t>No record</w:t>
      </w:r>
      <w:r w:rsidR="00BF48A7" w:rsidRPr="005B2C70">
        <w:rPr>
          <w:szCs w:val="24"/>
        </w:rPr>
        <w:tab/>
        <w:t>Missed a payment</w:t>
      </w:r>
      <w:r w:rsidR="00BF48A7" w:rsidRPr="005B2C70">
        <w:rPr>
          <w:szCs w:val="24"/>
        </w:rPr>
        <w:tab/>
        <w:t>Met all payments</w:t>
      </w:r>
      <w:r w:rsidR="00BF48A7" w:rsidRPr="005B2C70">
        <w:rPr>
          <w:szCs w:val="24"/>
        </w:rPr>
        <w:tab/>
      </w:r>
    </w:p>
    <w:p w:rsidR="00BF48A7" w:rsidRPr="005B2C70" w:rsidRDefault="00BF48A7" w:rsidP="002F6AC9">
      <w:pPr>
        <w:keepNext/>
        <w:keepLines/>
        <w:tabs>
          <w:tab w:val="left" w:pos="720"/>
          <w:tab w:val="center" w:pos="1440"/>
          <w:tab w:val="left" w:pos="3780"/>
          <w:tab w:val="center" w:pos="4860"/>
          <w:tab w:val="center" w:pos="7560"/>
        </w:tabs>
        <w:rPr>
          <w:szCs w:val="24"/>
        </w:rPr>
      </w:pPr>
      <w:r w:rsidRPr="005B2C70">
        <w:rPr>
          <w:szCs w:val="24"/>
        </w:rPr>
        <w:tab/>
      </w:r>
      <w:r w:rsidRPr="005B2C70">
        <w:rPr>
          <w:szCs w:val="24"/>
        </w:rPr>
        <w:tab/>
      </w:r>
      <w:r w:rsidRPr="005B2C70">
        <w:rPr>
          <w:szCs w:val="24"/>
        </w:rPr>
        <w:tab/>
        <w:t>in last 5 years</w:t>
      </w:r>
    </w:p>
    <w:p w:rsidR="00BF48A7" w:rsidRPr="005B2C70" w:rsidRDefault="00BF48A7" w:rsidP="002F6AC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s>
        <w:rPr>
          <w:szCs w:val="24"/>
          <w:u w:val="single"/>
        </w:rPr>
      </w:pPr>
    </w:p>
    <w:p w:rsidR="002F6AC9" w:rsidRDefault="00BF48A7" w:rsidP="002F6AC9">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s>
        <w:rPr>
          <w:szCs w:val="24"/>
          <w:u w:val="single"/>
        </w:rPr>
      </w:pPr>
      <w:r w:rsidRPr="005B2C70">
        <w:rPr>
          <w:szCs w:val="24"/>
          <w:u w:val="single"/>
        </w:rPr>
        <w:t xml:space="preserve">Score           </w:t>
      </w:r>
      <w:r w:rsidR="002F6AC9">
        <w:rPr>
          <w:szCs w:val="24"/>
          <w:u w:val="single"/>
        </w:rPr>
        <w:tab/>
      </w:r>
      <w:r w:rsidR="002F6AC9">
        <w:rPr>
          <w:szCs w:val="24"/>
          <w:u w:val="single"/>
        </w:rPr>
        <w:tab/>
      </w:r>
      <w:r w:rsidRPr="005B2C70">
        <w:rPr>
          <w:szCs w:val="24"/>
          <w:u w:val="single"/>
        </w:rPr>
        <w:t xml:space="preserve">    0                     </w:t>
      </w:r>
      <w:r w:rsidR="002F6AC9">
        <w:rPr>
          <w:szCs w:val="24"/>
          <w:u w:val="single"/>
        </w:rPr>
        <w:t xml:space="preserve">   </w:t>
      </w:r>
      <w:r w:rsidRPr="005B2C70">
        <w:rPr>
          <w:szCs w:val="24"/>
          <w:u w:val="single"/>
        </w:rPr>
        <w:t xml:space="preserve">    -15                        </w:t>
      </w:r>
      <w:r w:rsidR="002F6AC9">
        <w:rPr>
          <w:szCs w:val="24"/>
          <w:u w:val="single"/>
        </w:rPr>
        <w:t xml:space="preserve">       40</w:t>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r w:rsidR="002F6AC9">
        <w:rPr>
          <w:szCs w:val="24"/>
          <w:u w:val="single"/>
        </w:rPr>
        <w:tab/>
      </w:r>
    </w:p>
    <w:p w:rsidR="00F16D51" w:rsidRPr="005B2C70" w:rsidRDefault="00BF48A7"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sidRPr="005B2C70">
        <w:rPr>
          <w:szCs w:val="24"/>
        </w:rPr>
        <w:t xml:space="preserve">The loan is automatically rejected if the applicant’s </w:t>
      </w:r>
      <w:r w:rsidRPr="005B2C70">
        <w:rPr>
          <w:i/>
          <w:iCs/>
          <w:szCs w:val="24"/>
        </w:rPr>
        <w:t>total</w:t>
      </w:r>
      <w:r w:rsidRPr="005B2C70">
        <w:rPr>
          <w:szCs w:val="24"/>
        </w:rPr>
        <w:t xml:space="preserve"> score is less than or equal to 120; the loan is automatically approved if the total score is greater than or equal to 190. A score between 120 and 190 (</w:t>
      </w:r>
      <w:proofErr w:type="spellStart"/>
      <w:r w:rsidRPr="005B2C70">
        <w:rPr>
          <w:szCs w:val="24"/>
        </w:rPr>
        <w:t>noninclusive</w:t>
      </w:r>
      <w:proofErr w:type="spellEnd"/>
      <w:r w:rsidRPr="005B2C70">
        <w:rPr>
          <w:szCs w:val="24"/>
        </w:rPr>
        <w:t>) is reviewed by a loan committee for a final decision.</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50296F" w:rsidRDefault="0050296F"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50296F" w:rsidRDefault="0050296F"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sectPr w:rsidR="0050296F" w:rsidSect="00EE0C12">
          <w:footerReference w:type="default" r:id="rId20"/>
          <w:pgSz w:w="15840" w:h="12240" w:orient="landscape"/>
          <w:pgMar w:top="1440" w:right="1440" w:bottom="1440" w:left="1440" w:header="720" w:footer="720" w:gutter="0"/>
          <w:cols w:space="720"/>
        </w:sectPr>
      </w:pP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sidRPr="005B2C70">
        <w:rPr>
          <w:szCs w:val="24"/>
        </w:rPr>
        <w:lastRenderedPageBreak/>
        <w:t>Jane Doe</w:t>
      </w:r>
      <w:r w:rsidRPr="005B2C70">
        <w:rPr>
          <w:szCs w:val="24"/>
        </w:rPr>
        <w:sym w:font="WP TypographicSymbols" w:char="003D"/>
      </w:r>
      <w:r w:rsidRPr="005B2C70">
        <w:rPr>
          <w:szCs w:val="24"/>
        </w:rPr>
        <w:t>s credit score is calculated as follows:</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u w:val="single"/>
        </w:rPr>
        <w:t xml:space="preserve">         Characteristic              </w:t>
      </w:r>
      <w:r w:rsidRPr="005B2C70">
        <w:rPr>
          <w:szCs w:val="24"/>
        </w:rPr>
        <w:tab/>
      </w:r>
      <w:r w:rsidRPr="005B2C70">
        <w:rPr>
          <w:szCs w:val="24"/>
          <w:u w:val="single"/>
        </w:rPr>
        <w:t xml:space="preserve">         Value         </w:t>
      </w:r>
      <w:r w:rsidRPr="005B2C70">
        <w:rPr>
          <w:szCs w:val="24"/>
        </w:rPr>
        <w:tab/>
        <w:t xml:space="preserve">           </w:t>
      </w:r>
      <w:r w:rsidRPr="005B2C70">
        <w:rPr>
          <w:szCs w:val="24"/>
        </w:rPr>
        <w:tab/>
      </w:r>
      <w:r w:rsidRPr="005B2C70">
        <w:rPr>
          <w:szCs w:val="24"/>
          <w:u w:val="single"/>
        </w:rPr>
        <w:t xml:space="preserve">Score  </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      Annual gross income    </w:t>
      </w:r>
      <w:r w:rsidRPr="005B2C70">
        <w:rPr>
          <w:szCs w:val="24"/>
        </w:rPr>
        <w:tab/>
        <w:t xml:space="preserve">      $45,000</w:t>
      </w:r>
      <w:r w:rsidRPr="005B2C70">
        <w:rPr>
          <w:szCs w:val="24"/>
        </w:rPr>
        <w:tab/>
        <w:t xml:space="preserve"> </w:t>
      </w:r>
      <w:r w:rsidRPr="005B2C70">
        <w:rPr>
          <w:szCs w:val="24"/>
        </w:rPr>
        <w:tab/>
        <w:t xml:space="preserve"> </w:t>
      </w:r>
      <w:r w:rsidRPr="005B2C70">
        <w:rPr>
          <w:szCs w:val="24"/>
        </w:rPr>
        <w:tab/>
        <w:t xml:space="preserve">   20</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      TDS</w:t>
      </w:r>
      <w:r w:rsidRPr="005B2C70">
        <w:rPr>
          <w:szCs w:val="24"/>
        </w:rPr>
        <w:tab/>
      </w:r>
      <w:r w:rsidRPr="005B2C70">
        <w:rPr>
          <w:szCs w:val="24"/>
        </w:rPr>
        <w:tab/>
      </w:r>
      <w:r w:rsidRPr="005B2C70">
        <w:rPr>
          <w:szCs w:val="24"/>
        </w:rPr>
        <w:tab/>
        <w:t xml:space="preserve">           </w:t>
      </w:r>
      <w:r w:rsidRPr="005B2C70">
        <w:rPr>
          <w:szCs w:val="24"/>
        </w:rPr>
        <w:tab/>
      </w:r>
      <w:r w:rsidRPr="005B2C70">
        <w:rPr>
          <w:szCs w:val="24"/>
        </w:rPr>
        <w:tab/>
        <w:t xml:space="preserve">10% </w:t>
      </w:r>
      <w:r w:rsidRPr="005B2C70">
        <w:rPr>
          <w:szCs w:val="24"/>
        </w:rPr>
        <w:tab/>
      </w:r>
      <w:r w:rsidRPr="005B2C70">
        <w:rPr>
          <w:szCs w:val="24"/>
        </w:rPr>
        <w:tab/>
        <w:t xml:space="preserve"> </w:t>
      </w:r>
      <w:r w:rsidRPr="005B2C70">
        <w:rPr>
          <w:szCs w:val="24"/>
        </w:rPr>
        <w:tab/>
        <w:t xml:space="preserve">   40</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      Relations with FI                  Checking account                     </w:t>
      </w:r>
      <w:r w:rsidRPr="005B2C70">
        <w:rPr>
          <w:szCs w:val="24"/>
        </w:rPr>
        <w:tab/>
        <w:t xml:space="preserve">   10</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      Major credit cards</w:t>
      </w:r>
      <w:r w:rsidRPr="005B2C70">
        <w:rPr>
          <w:szCs w:val="24"/>
        </w:rPr>
        <w:tab/>
        <w:t xml:space="preserve">                          5</w:t>
      </w:r>
      <w:r w:rsidRPr="005B2C70">
        <w:rPr>
          <w:szCs w:val="24"/>
        </w:rPr>
        <w:tab/>
        <w:t xml:space="preserve">                       </w:t>
      </w:r>
      <w:r w:rsidRPr="005B2C70">
        <w:rPr>
          <w:szCs w:val="24"/>
        </w:rPr>
        <w:tab/>
        <w:t xml:space="preserve">   10 </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      Age                 </w:t>
      </w:r>
      <w:r w:rsidRPr="005B2C70">
        <w:rPr>
          <w:szCs w:val="24"/>
        </w:rPr>
        <w:tab/>
        <w:t xml:space="preserve">                    </w:t>
      </w:r>
      <w:r w:rsidRPr="005B2C70">
        <w:rPr>
          <w:szCs w:val="24"/>
        </w:rPr>
        <w:tab/>
      </w:r>
      <w:r w:rsidRPr="005B2C70">
        <w:rPr>
          <w:szCs w:val="24"/>
        </w:rPr>
        <w:tab/>
        <w:t xml:space="preserve">27                               </w:t>
      </w:r>
      <w:r w:rsidRPr="005B2C70">
        <w:rPr>
          <w:szCs w:val="24"/>
        </w:rPr>
        <w:tab/>
        <w:t xml:space="preserve">   25</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      Residence                               Own/Mortgage                           20</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      Length of residence</w:t>
      </w:r>
      <w:r w:rsidRPr="005B2C70">
        <w:rPr>
          <w:szCs w:val="24"/>
        </w:rPr>
        <w:tab/>
        <w:t xml:space="preserve">      </w:t>
      </w:r>
      <w:r w:rsidRPr="005B2C70">
        <w:rPr>
          <w:szCs w:val="24"/>
        </w:rPr>
        <w:tab/>
        <w:t xml:space="preserve">   </w:t>
      </w:r>
      <w:r w:rsidR="00FF208C" w:rsidRPr="005B2C70">
        <w:rPr>
          <w:szCs w:val="24"/>
        </w:rPr>
        <w:t>2½</w:t>
      </w:r>
      <w:r w:rsidRPr="005B2C70">
        <w:rPr>
          <w:szCs w:val="24"/>
        </w:rPr>
        <w:t>years</w:t>
      </w:r>
      <w:r w:rsidRPr="005B2C70">
        <w:rPr>
          <w:szCs w:val="24"/>
        </w:rPr>
        <w:tab/>
        <w:t xml:space="preserve">                      </w:t>
      </w:r>
      <w:r w:rsidRPr="005B2C70">
        <w:rPr>
          <w:szCs w:val="24"/>
        </w:rPr>
        <w:tab/>
        <w:t xml:space="preserve">   25</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      Job stability</w:t>
      </w:r>
      <w:r w:rsidRPr="005B2C70">
        <w:rPr>
          <w:szCs w:val="24"/>
        </w:rPr>
        <w:tab/>
        <w:t xml:space="preserve">                      </w:t>
      </w:r>
      <w:r w:rsidRPr="005B2C70">
        <w:rPr>
          <w:szCs w:val="24"/>
        </w:rPr>
        <w:tab/>
        <w:t xml:space="preserve">   </w:t>
      </w:r>
      <w:r w:rsidR="00FF208C" w:rsidRPr="005B2C70">
        <w:rPr>
          <w:szCs w:val="24"/>
        </w:rPr>
        <w:t>5½</w:t>
      </w:r>
      <w:r w:rsidRPr="005B2C70">
        <w:rPr>
          <w:szCs w:val="24"/>
        </w:rPr>
        <w:t xml:space="preserve"> years                            </w:t>
      </w:r>
      <w:r w:rsidRPr="005B2C70">
        <w:rPr>
          <w:szCs w:val="24"/>
        </w:rPr>
        <w:tab/>
        <w:t xml:space="preserve">   50</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      Credit history              Missed 2 payments 1 year ago           </w:t>
      </w:r>
      <w:r w:rsidRPr="005B2C70">
        <w:rPr>
          <w:szCs w:val="24"/>
        </w:rPr>
        <w:tab/>
        <w:t xml:space="preserve">  </w:t>
      </w:r>
      <w:r w:rsidRPr="005B2C70">
        <w:rPr>
          <w:szCs w:val="24"/>
          <w:u w:val="single"/>
        </w:rPr>
        <w:t xml:space="preserve">-15 </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5040" w:hanging="2160"/>
        <w:rPr>
          <w:szCs w:val="24"/>
        </w:rPr>
      </w:pPr>
      <w:r w:rsidRPr="005B2C70">
        <w:rPr>
          <w:szCs w:val="24"/>
        </w:rPr>
        <w:tab/>
      </w:r>
      <w:r w:rsidRPr="005B2C70">
        <w:rPr>
          <w:szCs w:val="24"/>
        </w:rPr>
        <w:tab/>
        <w:t>Score</w:t>
      </w:r>
      <w:r w:rsidRPr="005B2C70">
        <w:rPr>
          <w:szCs w:val="24"/>
        </w:rPr>
        <w:tab/>
      </w:r>
      <w:r w:rsidRPr="005B2C70">
        <w:rPr>
          <w:szCs w:val="24"/>
        </w:rPr>
        <w:tab/>
        <w:t xml:space="preserve">       </w:t>
      </w:r>
      <w:r w:rsidRPr="005B2C70">
        <w:rPr>
          <w:szCs w:val="24"/>
        </w:rPr>
        <w:tab/>
        <w:t xml:space="preserve"> 185</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sidRPr="005B2C70">
        <w:rPr>
          <w:szCs w:val="24"/>
        </w:rPr>
        <w:t>The loan request will go to the credit committee for review and decision.</w:t>
      </w:r>
    </w:p>
    <w:p w:rsidR="00BF48A7" w:rsidRPr="005B2C70" w:rsidRDefault="00BF48A7"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BF48A7" w:rsidRPr="005B2C70" w:rsidRDefault="00FF208C" w:rsidP="002A3F66">
      <w:pPr>
        <w:tabs>
          <w:tab w:val="left" w:pos="1440"/>
          <w:tab w:val="left" w:pos="2160"/>
          <w:tab w:val="left" w:pos="2880"/>
          <w:tab w:val="left" w:pos="3600"/>
          <w:tab w:val="left" w:pos="4320"/>
          <w:tab w:val="left" w:pos="5040"/>
          <w:tab w:val="left" w:pos="5760"/>
          <w:tab w:val="left" w:pos="6480"/>
          <w:tab w:val="left" w:pos="7200"/>
          <w:tab w:val="left" w:pos="7920"/>
        </w:tabs>
        <w:ind w:left="630" w:hanging="630"/>
        <w:rPr>
          <w:szCs w:val="24"/>
        </w:rPr>
      </w:pPr>
      <w:r>
        <w:rPr>
          <w:szCs w:val="24"/>
        </w:rPr>
        <w:t>44</w:t>
      </w:r>
      <w:r w:rsidR="00BF48A7" w:rsidRPr="005B2C70">
        <w:rPr>
          <w:szCs w:val="24"/>
        </w:rPr>
        <w:t>.</w:t>
      </w:r>
      <w:r w:rsidR="002A3F66">
        <w:rPr>
          <w:szCs w:val="24"/>
        </w:rPr>
        <w:tab/>
      </w:r>
      <w:r w:rsidR="00BF48A7" w:rsidRPr="005B2C70">
        <w:rPr>
          <w:szCs w:val="24"/>
        </w:rPr>
        <w:t>What are some of the special risks and considerations when lending to small businesses rather than large businesses?</w:t>
      </w:r>
    </w:p>
    <w:p w:rsidR="00BF48A7" w:rsidRPr="005B2C70" w:rsidRDefault="00BF48A7"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BF48A7" w:rsidRPr="005B2C70" w:rsidRDefault="00BF48A7"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sidRPr="005B2C70">
        <w:rPr>
          <w:szCs w:val="24"/>
        </w:rPr>
        <w:t xml:space="preserve">Besides the obvious difference in the sizes </w:t>
      </w:r>
      <w:r w:rsidR="00E615F3">
        <w:rPr>
          <w:szCs w:val="24"/>
        </w:rPr>
        <w:t xml:space="preserve">of </w:t>
      </w:r>
      <w:r w:rsidRPr="005B2C70">
        <w:rPr>
          <w:szCs w:val="24"/>
        </w:rPr>
        <w:t xml:space="preserve">the borrowers, </w:t>
      </w:r>
      <w:r w:rsidR="00E615F3">
        <w:rPr>
          <w:szCs w:val="24"/>
        </w:rPr>
        <w:t xml:space="preserve">for a large business </w:t>
      </w:r>
      <w:r w:rsidRPr="005B2C70">
        <w:rPr>
          <w:szCs w:val="24"/>
        </w:rPr>
        <w:t xml:space="preserve">there is also a more well defined corporate structure and a clearer delineation of the corporate assets from the personal assets of the owners. The </w:t>
      </w:r>
      <w:r w:rsidR="00FF208C">
        <w:rPr>
          <w:szCs w:val="24"/>
        </w:rPr>
        <w:t>large business</w:t>
      </w:r>
      <w:r w:rsidRPr="005B2C70">
        <w:rPr>
          <w:szCs w:val="24"/>
        </w:rPr>
        <w:t xml:space="preserve"> borrower is also more likely to have a track record to use as a basis for future performance.</w:t>
      </w:r>
    </w:p>
    <w:p w:rsidR="006B1AC2" w:rsidRPr="005B2C70" w:rsidRDefault="006B1AC2">
      <w:pPr>
        <w:tabs>
          <w:tab w:val="left" w:pos="540"/>
        </w:tabs>
        <w:rPr>
          <w:szCs w:val="24"/>
        </w:rPr>
      </w:pPr>
    </w:p>
    <w:p w:rsidR="00BF48A7" w:rsidRPr="005B2C70" w:rsidRDefault="00FF208C" w:rsidP="002A3F66">
      <w:pPr>
        <w:tabs>
          <w:tab w:val="left" w:pos="1440"/>
          <w:tab w:val="left" w:pos="2160"/>
          <w:tab w:val="left" w:pos="2880"/>
          <w:tab w:val="left" w:pos="3600"/>
          <w:tab w:val="left" w:pos="4320"/>
          <w:tab w:val="left" w:pos="5040"/>
          <w:tab w:val="left" w:pos="5760"/>
          <w:tab w:val="left" w:pos="6480"/>
          <w:tab w:val="left" w:pos="7200"/>
          <w:tab w:val="left" w:pos="7920"/>
        </w:tabs>
        <w:ind w:left="630" w:hanging="630"/>
        <w:rPr>
          <w:szCs w:val="24"/>
        </w:rPr>
      </w:pPr>
      <w:r>
        <w:rPr>
          <w:szCs w:val="24"/>
        </w:rPr>
        <w:t>45</w:t>
      </w:r>
      <w:r w:rsidR="00F16D51" w:rsidRPr="005B2C70">
        <w:rPr>
          <w:szCs w:val="24"/>
        </w:rPr>
        <w:t xml:space="preserve">.  </w:t>
      </w:r>
      <w:r w:rsidR="002A3F66">
        <w:rPr>
          <w:szCs w:val="24"/>
        </w:rPr>
        <w:tab/>
      </w:r>
      <w:r w:rsidR="00BF48A7" w:rsidRPr="005B2C70">
        <w:rPr>
          <w:szCs w:val="24"/>
        </w:rPr>
        <w:t>How does ratio analysis help to answer questions about the production, management, and marketing capabilities of a prospective borrower?</w:t>
      </w:r>
    </w:p>
    <w:p w:rsidR="00BF48A7" w:rsidRPr="005B2C70" w:rsidRDefault="00BF48A7"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sidRPr="005B2C70">
        <w:rPr>
          <w:szCs w:val="24"/>
        </w:rPr>
        <w:t>Although financial ratios are normally thought to represent financial health, they also demonstrate other aspects of the company</w:t>
      </w:r>
      <w:r w:rsidR="00FF208C">
        <w:rPr>
          <w:szCs w:val="24"/>
        </w:rPr>
        <w:t>’</w:t>
      </w:r>
      <w:r w:rsidRPr="005B2C70">
        <w:rPr>
          <w:szCs w:val="24"/>
        </w:rPr>
        <w:t xml:space="preserve">s health. Generally, a set of healthy ratios should reflect a </w:t>
      </w:r>
      <w:proofErr w:type="spellStart"/>
      <w:r w:rsidRPr="005B2C70">
        <w:rPr>
          <w:szCs w:val="24"/>
        </w:rPr>
        <w:t>well managed</w:t>
      </w:r>
      <w:proofErr w:type="spellEnd"/>
      <w:r w:rsidRPr="005B2C70">
        <w:rPr>
          <w:szCs w:val="24"/>
        </w:rPr>
        <w:t xml:space="preserve"> company. A company with strong profits, an ability to pay off its debt, and an above average turnover of assets should be</w:t>
      </w:r>
      <w:r w:rsidR="008E39D2">
        <w:rPr>
          <w:szCs w:val="24"/>
        </w:rPr>
        <w:t xml:space="preserve"> in a</w:t>
      </w:r>
      <w:r w:rsidRPr="005B2C70">
        <w:rPr>
          <w:szCs w:val="24"/>
        </w:rPr>
        <w:t xml:space="preserve"> good position to meet future obligations. More specifically, the profitability and asset management ratios reflect the production efficiency of management. Receivables turnover and days sales outstanding are indicators of the company</w:t>
      </w:r>
      <w:r w:rsidR="00FF208C">
        <w:rPr>
          <w:szCs w:val="24"/>
        </w:rPr>
        <w:t>’</w:t>
      </w:r>
      <w:r w:rsidRPr="005B2C70">
        <w:rPr>
          <w:szCs w:val="24"/>
        </w:rPr>
        <w:t xml:space="preserve">s credit policy and collection policies </w:t>
      </w:r>
      <w:r w:rsidR="008E39D2">
        <w:rPr>
          <w:szCs w:val="24"/>
        </w:rPr>
        <w:t>and</w:t>
      </w:r>
      <w:r w:rsidRPr="005B2C70">
        <w:rPr>
          <w:szCs w:val="24"/>
        </w:rPr>
        <w:t xml:space="preserve"> are</w:t>
      </w:r>
      <w:r w:rsidR="008E39D2">
        <w:rPr>
          <w:szCs w:val="24"/>
        </w:rPr>
        <w:t xml:space="preserve"> also</w:t>
      </w:r>
      <w:r w:rsidRPr="005B2C70">
        <w:rPr>
          <w:szCs w:val="24"/>
        </w:rPr>
        <w:t xml:space="preserve"> indicative of the marketing efficiency of the company.  </w:t>
      </w:r>
    </w:p>
    <w:p w:rsidR="00EE0C12" w:rsidRDefault="00EE0C12">
      <w:pPr>
        <w:rPr>
          <w:szCs w:val="24"/>
        </w:rPr>
      </w:pPr>
      <w:r>
        <w:rPr>
          <w:szCs w:val="24"/>
        </w:rPr>
        <w:br w:type="page"/>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BF48A7" w:rsidRDefault="00FF208C" w:rsidP="002A3F66">
      <w:pPr>
        <w:ind w:left="540" w:hanging="540"/>
        <w:rPr>
          <w:szCs w:val="24"/>
        </w:rPr>
      </w:pPr>
      <w:r>
        <w:rPr>
          <w:szCs w:val="24"/>
        </w:rPr>
        <w:t>46</w:t>
      </w:r>
      <w:r w:rsidR="00F16D51" w:rsidRPr="005B2C70">
        <w:rPr>
          <w:szCs w:val="24"/>
        </w:rPr>
        <w:t>.</w:t>
      </w:r>
      <w:r w:rsidR="00BF48A7" w:rsidRPr="005B2C70">
        <w:rPr>
          <w:b/>
          <w:bCs/>
          <w:szCs w:val="24"/>
        </w:rPr>
        <w:t xml:space="preserve">  </w:t>
      </w:r>
      <w:r w:rsidR="002A3F66">
        <w:rPr>
          <w:b/>
          <w:bCs/>
          <w:szCs w:val="24"/>
        </w:rPr>
        <w:tab/>
      </w:r>
      <w:r w:rsidR="002A3F66">
        <w:rPr>
          <w:b/>
          <w:bCs/>
          <w:szCs w:val="24"/>
        </w:rPr>
        <w:tab/>
      </w:r>
      <w:r w:rsidR="00BF48A7" w:rsidRPr="005B2C70">
        <w:rPr>
          <w:szCs w:val="24"/>
        </w:rPr>
        <w:t>Consider t</w:t>
      </w:r>
      <w:r w:rsidR="00931F82">
        <w:rPr>
          <w:szCs w:val="24"/>
        </w:rPr>
        <w:t>he following company</w:t>
      </w:r>
      <w:r w:rsidR="00BF48A7" w:rsidRPr="005B2C70">
        <w:rPr>
          <w:szCs w:val="24"/>
        </w:rPr>
        <w:t xml:space="preserve"> balance sheet and income statement.</w:t>
      </w:r>
    </w:p>
    <w:p w:rsidR="0038412C" w:rsidRPr="005B2C70" w:rsidRDefault="0038412C" w:rsidP="00BF48A7">
      <w:pPr>
        <w:rPr>
          <w:szCs w:val="24"/>
        </w:rPr>
      </w:pPr>
    </w:p>
    <w:p w:rsidR="00BF48A7" w:rsidRPr="005B2C70" w:rsidRDefault="00BF48A7" w:rsidP="008E39D2">
      <w:pPr>
        <w:ind w:left="2880" w:firstLine="720"/>
        <w:rPr>
          <w:szCs w:val="24"/>
        </w:rPr>
      </w:pPr>
      <w:r w:rsidRPr="005B2C70">
        <w:rPr>
          <w:b/>
          <w:bCs/>
          <w:szCs w:val="24"/>
        </w:rPr>
        <w:t>Balance Sheet</w:t>
      </w:r>
      <w:r w:rsidR="0038412C">
        <w:rPr>
          <w:b/>
          <w:bCs/>
          <w:szCs w:val="24"/>
        </w:rPr>
        <w:t>:</w:t>
      </w:r>
    </w:p>
    <w:p w:rsidR="00BF48A7" w:rsidRPr="005B2C70" w:rsidRDefault="00BF48A7" w:rsidP="00BF48A7">
      <w:pPr>
        <w:keepLines/>
        <w:tabs>
          <w:tab w:val="center" w:pos="-540"/>
          <w:tab w:val="left" w:pos="1800"/>
          <w:tab w:val="left" w:pos="2970"/>
          <w:tab w:val="left" w:pos="5310"/>
          <w:tab w:val="center" w:pos="8190"/>
        </w:tabs>
        <w:rPr>
          <w:szCs w:val="24"/>
        </w:rPr>
      </w:pPr>
      <w:r w:rsidRPr="005B2C70">
        <w:rPr>
          <w:b/>
          <w:bCs/>
          <w:szCs w:val="24"/>
        </w:rPr>
        <w:t>Assets</w:t>
      </w:r>
      <w:r w:rsidRPr="005B2C70">
        <w:rPr>
          <w:szCs w:val="24"/>
        </w:rPr>
        <w:tab/>
      </w:r>
      <w:r w:rsidRPr="005B2C70">
        <w:rPr>
          <w:szCs w:val="24"/>
        </w:rPr>
        <w:tab/>
      </w:r>
      <w:r w:rsidR="008E39D2">
        <w:rPr>
          <w:szCs w:val="24"/>
        </w:rPr>
        <w:tab/>
      </w:r>
      <w:r w:rsidRPr="005B2C70">
        <w:rPr>
          <w:b/>
          <w:bCs/>
          <w:szCs w:val="24"/>
        </w:rPr>
        <w:t>Liabilities and Equity</w:t>
      </w:r>
    </w:p>
    <w:p w:rsidR="00BF48A7" w:rsidRPr="005B2C70" w:rsidRDefault="00BF48A7" w:rsidP="0038412C">
      <w:pPr>
        <w:tabs>
          <w:tab w:val="center" w:pos="-540"/>
          <w:tab w:val="left" w:pos="1800"/>
          <w:tab w:val="left" w:pos="2970"/>
          <w:tab w:val="left" w:pos="5310"/>
          <w:tab w:val="left" w:pos="8280"/>
        </w:tabs>
        <w:ind w:left="6030" w:hanging="6030"/>
        <w:rPr>
          <w:szCs w:val="24"/>
        </w:rPr>
      </w:pPr>
      <w:r w:rsidRPr="005B2C70">
        <w:rPr>
          <w:szCs w:val="24"/>
        </w:rPr>
        <w:t xml:space="preserve">Cash                           </w:t>
      </w:r>
      <w:r w:rsidRPr="005B2C70">
        <w:rPr>
          <w:szCs w:val="24"/>
        </w:rPr>
        <w:tab/>
        <w:t xml:space="preserve">$4,000           </w:t>
      </w:r>
      <w:r w:rsidRPr="005B2C70">
        <w:rPr>
          <w:szCs w:val="24"/>
        </w:rPr>
        <w:tab/>
        <w:t xml:space="preserve">Accounts payable        </w:t>
      </w:r>
      <w:r w:rsidR="0038412C">
        <w:rPr>
          <w:szCs w:val="24"/>
        </w:rPr>
        <w:tab/>
        <w:t xml:space="preserve"> </w:t>
      </w:r>
      <w:r w:rsidRPr="005B2C70">
        <w:rPr>
          <w:szCs w:val="24"/>
        </w:rPr>
        <w:t>$30,000</w:t>
      </w:r>
    </w:p>
    <w:p w:rsidR="00BF48A7" w:rsidRPr="005B2C70" w:rsidRDefault="00BF48A7" w:rsidP="00BF48A7">
      <w:pPr>
        <w:tabs>
          <w:tab w:val="center" w:pos="-540"/>
          <w:tab w:val="left" w:pos="1800"/>
          <w:tab w:val="left" w:pos="2970"/>
          <w:tab w:val="left" w:pos="5310"/>
          <w:tab w:val="center" w:pos="8190"/>
        </w:tabs>
        <w:ind w:left="6030" w:hanging="6030"/>
        <w:rPr>
          <w:szCs w:val="24"/>
        </w:rPr>
      </w:pPr>
      <w:r w:rsidRPr="005B2C70">
        <w:rPr>
          <w:szCs w:val="24"/>
        </w:rPr>
        <w:t>Accounts receivable</w:t>
      </w:r>
      <w:r w:rsidRPr="005B2C70">
        <w:rPr>
          <w:szCs w:val="24"/>
        </w:rPr>
        <w:tab/>
        <w:t xml:space="preserve">52,000             </w:t>
      </w:r>
      <w:r w:rsidRPr="005B2C70">
        <w:rPr>
          <w:szCs w:val="24"/>
        </w:rPr>
        <w:tab/>
        <w:t xml:space="preserve">Notes payable      </w:t>
      </w:r>
      <w:r w:rsidR="0038412C">
        <w:rPr>
          <w:szCs w:val="24"/>
        </w:rPr>
        <w:tab/>
      </w:r>
      <w:r w:rsidRPr="005B2C70">
        <w:rPr>
          <w:szCs w:val="24"/>
        </w:rPr>
        <w:t xml:space="preserve">            </w:t>
      </w:r>
      <w:r w:rsidR="0038412C">
        <w:rPr>
          <w:szCs w:val="24"/>
        </w:rPr>
        <w:t xml:space="preserve"> </w:t>
      </w:r>
      <w:r w:rsidRPr="005B2C70">
        <w:rPr>
          <w:szCs w:val="24"/>
        </w:rPr>
        <w:t xml:space="preserve">     </w:t>
      </w:r>
      <w:r w:rsidR="0038412C">
        <w:rPr>
          <w:szCs w:val="24"/>
        </w:rPr>
        <w:t xml:space="preserve"> </w:t>
      </w:r>
      <w:r w:rsidRPr="005B2C70">
        <w:rPr>
          <w:szCs w:val="24"/>
          <w:u w:val="single"/>
        </w:rPr>
        <w:t>12,000</w:t>
      </w:r>
    </w:p>
    <w:p w:rsidR="00BF48A7" w:rsidRPr="005B2C70" w:rsidRDefault="00BF48A7" w:rsidP="00BF48A7">
      <w:pPr>
        <w:tabs>
          <w:tab w:val="center" w:pos="-540"/>
          <w:tab w:val="left" w:pos="1800"/>
          <w:tab w:val="left" w:pos="2970"/>
          <w:tab w:val="left" w:pos="5310"/>
          <w:tab w:val="center" w:pos="8190"/>
        </w:tabs>
        <w:ind w:left="2520" w:hanging="2520"/>
        <w:rPr>
          <w:szCs w:val="24"/>
        </w:rPr>
      </w:pPr>
      <w:r w:rsidRPr="005B2C70">
        <w:rPr>
          <w:szCs w:val="24"/>
        </w:rPr>
        <w:t xml:space="preserve">Inventory                  </w:t>
      </w:r>
      <w:r w:rsidR="0038412C">
        <w:rPr>
          <w:szCs w:val="24"/>
        </w:rPr>
        <w:tab/>
      </w:r>
      <w:r w:rsidRPr="005B2C70">
        <w:rPr>
          <w:szCs w:val="24"/>
        </w:rPr>
        <w:tab/>
      </w:r>
      <w:r w:rsidRPr="005B2C70">
        <w:rPr>
          <w:szCs w:val="24"/>
          <w:u w:val="single"/>
        </w:rPr>
        <w:t>40,000</w:t>
      </w:r>
      <w:r w:rsidRPr="005B2C70">
        <w:rPr>
          <w:szCs w:val="24"/>
        </w:rPr>
        <w:t xml:space="preserve">     </w:t>
      </w:r>
      <w:r w:rsidR="008E39D2" w:rsidRPr="005B2C70">
        <w:rPr>
          <w:szCs w:val="24"/>
        </w:rPr>
        <w:t xml:space="preserve">           </w:t>
      </w:r>
      <w:r w:rsidR="008E39D2" w:rsidRPr="005B2C70">
        <w:rPr>
          <w:szCs w:val="24"/>
        </w:rPr>
        <w:tab/>
        <w:t xml:space="preserve">Total current liabilities           </w:t>
      </w:r>
      <w:r w:rsidR="008E39D2">
        <w:rPr>
          <w:szCs w:val="24"/>
        </w:rPr>
        <w:tab/>
        <w:t xml:space="preserve"> </w:t>
      </w:r>
      <w:r w:rsidR="008E39D2" w:rsidRPr="005B2C70">
        <w:rPr>
          <w:szCs w:val="24"/>
        </w:rPr>
        <w:t xml:space="preserve"> </w:t>
      </w:r>
      <w:r w:rsidR="008E39D2">
        <w:rPr>
          <w:szCs w:val="24"/>
        </w:rPr>
        <w:t xml:space="preserve">   </w:t>
      </w:r>
      <w:r w:rsidR="008E39D2" w:rsidRPr="005B2C70">
        <w:rPr>
          <w:szCs w:val="24"/>
        </w:rPr>
        <w:t>42,000</w:t>
      </w:r>
    </w:p>
    <w:p w:rsidR="00BF48A7" w:rsidRPr="005B2C70" w:rsidRDefault="00BF48A7" w:rsidP="0038412C">
      <w:pPr>
        <w:tabs>
          <w:tab w:val="center" w:pos="-540"/>
          <w:tab w:val="left" w:pos="1800"/>
          <w:tab w:val="left" w:pos="2970"/>
          <w:tab w:val="left" w:pos="5310"/>
          <w:tab w:val="left" w:pos="8280"/>
        </w:tabs>
        <w:ind w:left="6030" w:hanging="6030"/>
        <w:rPr>
          <w:szCs w:val="24"/>
        </w:rPr>
      </w:pPr>
      <w:r w:rsidRPr="005B2C70">
        <w:rPr>
          <w:szCs w:val="24"/>
        </w:rPr>
        <w:t xml:space="preserve">Total current assets </w:t>
      </w:r>
      <w:r w:rsidRPr="005B2C70">
        <w:rPr>
          <w:szCs w:val="24"/>
        </w:rPr>
        <w:tab/>
        <w:t xml:space="preserve">96,000 </w:t>
      </w:r>
      <w:r w:rsidR="008E39D2">
        <w:rPr>
          <w:szCs w:val="24"/>
        </w:rPr>
        <w:t xml:space="preserve"> </w:t>
      </w:r>
      <w:r w:rsidR="008E39D2" w:rsidRPr="005B2C70">
        <w:rPr>
          <w:szCs w:val="24"/>
        </w:rPr>
        <w:tab/>
        <w:t xml:space="preserve">Long-term debt                      </w:t>
      </w:r>
      <w:r w:rsidR="008E39D2">
        <w:rPr>
          <w:szCs w:val="24"/>
        </w:rPr>
        <w:t xml:space="preserve"> </w:t>
      </w:r>
      <w:r w:rsidR="008E39D2">
        <w:rPr>
          <w:szCs w:val="24"/>
        </w:rPr>
        <w:tab/>
        <w:t xml:space="preserve">   </w:t>
      </w:r>
      <w:r w:rsidR="008E39D2" w:rsidRPr="005B2C70">
        <w:rPr>
          <w:szCs w:val="24"/>
        </w:rPr>
        <w:t>36,000</w:t>
      </w:r>
    </w:p>
    <w:p w:rsidR="00BF48A7" w:rsidRPr="005B2C70" w:rsidRDefault="00BF48A7" w:rsidP="008E39D2">
      <w:pPr>
        <w:tabs>
          <w:tab w:val="center" w:pos="-540"/>
          <w:tab w:val="left" w:pos="1800"/>
          <w:tab w:val="left" w:pos="2970"/>
          <w:tab w:val="left" w:pos="5310"/>
          <w:tab w:val="left" w:pos="8370"/>
        </w:tabs>
        <w:ind w:left="6030" w:hanging="6030"/>
        <w:rPr>
          <w:szCs w:val="24"/>
        </w:rPr>
      </w:pPr>
      <w:r w:rsidRPr="005B2C70">
        <w:rPr>
          <w:szCs w:val="24"/>
        </w:rPr>
        <w:t xml:space="preserve">Fixed assets              </w:t>
      </w:r>
      <w:r w:rsidRPr="005B2C70">
        <w:rPr>
          <w:szCs w:val="24"/>
        </w:rPr>
        <w:tab/>
      </w:r>
      <w:r w:rsidRPr="005B2C70">
        <w:rPr>
          <w:szCs w:val="24"/>
          <w:u w:val="single"/>
        </w:rPr>
        <w:t>44,000</w:t>
      </w:r>
      <w:r w:rsidRPr="005B2C70">
        <w:rPr>
          <w:szCs w:val="24"/>
        </w:rPr>
        <w:t xml:space="preserve">            </w:t>
      </w:r>
      <w:r w:rsidR="008E39D2">
        <w:rPr>
          <w:szCs w:val="24"/>
        </w:rPr>
        <w:tab/>
      </w:r>
      <w:r w:rsidR="008E39D2" w:rsidRPr="005B2C70">
        <w:rPr>
          <w:szCs w:val="24"/>
        </w:rPr>
        <w:t xml:space="preserve">Equity                                    </w:t>
      </w:r>
      <w:r w:rsidR="008E39D2">
        <w:rPr>
          <w:szCs w:val="24"/>
        </w:rPr>
        <w:tab/>
        <w:t xml:space="preserve"> </w:t>
      </w:r>
      <w:r w:rsidR="008E39D2" w:rsidRPr="005B2C70">
        <w:rPr>
          <w:szCs w:val="24"/>
          <w:u w:val="single"/>
        </w:rPr>
        <w:t>62,000</w:t>
      </w:r>
    </w:p>
    <w:p w:rsidR="00BF48A7" w:rsidRPr="005B2C70" w:rsidRDefault="00BF48A7" w:rsidP="0038412C">
      <w:pPr>
        <w:tabs>
          <w:tab w:val="center" w:pos="-540"/>
          <w:tab w:val="left" w:pos="1800"/>
          <w:tab w:val="left" w:pos="2700"/>
          <w:tab w:val="left" w:pos="2970"/>
          <w:tab w:val="left" w:pos="5310"/>
          <w:tab w:val="left" w:pos="8190"/>
        </w:tabs>
        <w:ind w:left="6030" w:hanging="6030"/>
        <w:rPr>
          <w:szCs w:val="24"/>
        </w:rPr>
      </w:pPr>
      <w:r w:rsidRPr="005B2C70">
        <w:rPr>
          <w:szCs w:val="24"/>
        </w:rPr>
        <w:t xml:space="preserve">Total assets             </w:t>
      </w:r>
      <w:r w:rsidR="0038412C">
        <w:rPr>
          <w:szCs w:val="24"/>
        </w:rPr>
        <w:tab/>
        <w:t xml:space="preserve"> </w:t>
      </w:r>
      <w:r w:rsidRPr="005B2C70">
        <w:rPr>
          <w:szCs w:val="24"/>
        </w:rPr>
        <w:t xml:space="preserve">$140,000            </w:t>
      </w:r>
      <w:r w:rsidRPr="005B2C70">
        <w:rPr>
          <w:szCs w:val="24"/>
        </w:rPr>
        <w:tab/>
        <w:t xml:space="preserve">Total liabilities and equity  </w:t>
      </w:r>
      <w:r w:rsidR="0038412C">
        <w:rPr>
          <w:szCs w:val="24"/>
        </w:rPr>
        <w:tab/>
      </w:r>
      <w:r w:rsidRPr="005B2C70">
        <w:rPr>
          <w:szCs w:val="24"/>
        </w:rPr>
        <w:t>$140,000</w:t>
      </w:r>
    </w:p>
    <w:p w:rsidR="00BF48A7" w:rsidRPr="005B2C70" w:rsidRDefault="00BF48A7" w:rsidP="00BF48A7">
      <w:pPr>
        <w:tabs>
          <w:tab w:val="center" w:pos="-540"/>
          <w:tab w:val="left" w:pos="1800"/>
          <w:tab w:val="left" w:pos="2970"/>
          <w:tab w:val="left" w:pos="5310"/>
          <w:tab w:val="center" w:pos="8190"/>
        </w:tabs>
        <w:rPr>
          <w:szCs w:val="24"/>
        </w:rPr>
      </w:pPr>
      <w:r w:rsidRPr="005B2C70">
        <w:rPr>
          <w:szCs w:val="24"/>
        </w:rPr>
        <w:tab/>
      </w:r>
      <w:r w:rsidRPr="005B2C70">
        <w:rPr>
          <w:szCs w:val="24"/>
        </w:rPr>
        <w:tab/>
      </w:r>
      <w:r w:rsidRPr="005B2C70">
        <w:rPr>
          <w:szCs w:val="24"/>
        </w:rPr>
        <w:tab/>
      </w:r>
    </w:p>
    <w:p w:rsidR="00BF48A7" w:rsidRPr="005B2C70" w:rsidRDefault="00031751" w:rsidP="00BF48A7">
      <w:pPr>
        <w:tabs>
          <w:tab w:val="center" w:pos="-540"/>
          <w:tab w:val="left" w:pos="1800"/>
          <w:tab w:val="left" w:pos="2970"/>
          <w:tab w:val="left" w:pos="5310"/>
          <w:tab w:val="center" w:pos="8190"/>
        </w:tabs>
        <w:rPr>
          <w:szCs w:val="24"/>
        </w:rPr>
      </w:pPr>
      <w:r>
        <w:rPr>
          <w:b/>
          <w:bCs/>
          <w:szCs w:val="24"/>
        </w:rPr>
        <w:tab/>
      </w:r>
      <w:r>
        <w:rPr>
          <w:b/>
          <w:bCs/>
          <w:szCs w:val="24"/>
        </w:rPr>
        <w:tab/>
      </w:r>
      <w:r w:rsidR="00BF48A7" w:rsidRPr="005B2C70">
        <w:rPr>
          <w:b/>
          <w:bCs/>
          <w:szCs w:val="24"/>
        </w:rPr>
        <w:t>Income Statement</w:t>
      </w:r>
    </w:p>
    <w:p w:rsidR="00BF48A7" w:rsidRPr="005B2C70" w:rsidRDefault="00BF48A7" w:rsidP="00BF48A7">
      <w:pPr>
        <w:tabs>
          <w:tab w:val="center" w:pos="-540"/>
          <w:tab w:val="left" w:pos="1800"/>
          <w:tab w:val="left" w:pos="5490"/>
          <w:tab w:val="center" w:pos="8190"/>
        </w:tabs>
        <w:rPr>
          <w:szCs w:val="24"/>
        </w:rPr>
      </w:pPr>
      <w:r w:rsidRPr="005B2C70">
        <w:rPr>
          <w:szCs w:val="24"/>
        </w:rPr>
        <w:t>Sales (all on credit)</w:t>
      </w:r>
      <w:r w:rsidRPr="005B2C70">
        <w:rPr>
          <w:szCs w:val="24"/>
        </w:rPr>
        <w:tab/>
        <w:t>$200,000</w:t>
      </w:r>
    </w:p>
    <w:p w:rsidR="00BF48A7" w:rsidRPr="005B2C70" w:rsidRDefault="00BF48A7" w:rsidP="00BF48A7">
      <w:pPr>
        <w:tabs>
          <w:tab w:val="center" w:pos="-540"/>
          <w:tab w:val="left" w:pos="1800"/>
          <w:tab w:val="left" w:pos="5490"/>
          <w:tab w:val="center" w:pos="8190"/>
        </w:tabs>
        <w:rPr>
          <w:szCs w:val="24"/>
        </w:rPr>
      </w:pPr>
      <w:r w:rsidRPr="005B2C70">
        <w:rPr>
          <w:szCs w:val="24"/>
        </w:rPr>
        <w:t>Cost of goods sold</w:t>
      </w:r>
      <w:r w:rsidRPr="005B2C70">
        <w:rPr>
          <w:szCs w:val="24"/>
        </w:rPr>
        <w:tab/>
        <w:t xml:space="preserve">  </w:t>
      </w:r>
      <w:r w:rsidRPr="005B2C70">
        <w:rPr>
          <w:szCs w:val="24"/>
        </w:rPr>
        <w:tab/>
        <w:t xml:space="preserve">  130,000</w:t>
      </w:r>
    </w:p>
    <w:p w:rsidR="00BF48A7" w:rsidRPr="005B2C70" w:rsidRDefault="00BF48A7" w:rsidP="00BF48A7">
      <w:pPr>
        <w:tabs>
          <w:tab w:val="center" w:pos="-540"/>
          <w:tab w:val="left" w:pos="1800"/>
          <w:tab w:val="left" w:pos="5490"/>
          <w:tab w:val="center" w:pos="8190"/>
        </w:tabs>
        <w:rPr>
          <w:szCs w:val="24"/>
        </w:rPr>
      </w:pPr>
      <w:r w:rsidRPr="005B2C70">
        <w:rPr>
          <w:szCs w:val="24"/>
        </w:rPr>
        <w:t>Gross margin</w:t>
      </w:r>
      <w:r w:rsidRPr="005B2C70">
        <w:rPr>
          <w:szCs w:val="24"/>
        </w:rPr>
        <w:tab/>
      </w:r>
      <w:r w:rsidRPr="005B2C70">
        <w:rPr>
          <w:szCs w:val="24"/>
        </w:rPr>
        <w:tab/>
        <w:t xml:space="preserve">    70,000</w:t>
      </w:r>
    </w:p>
    <w:p w:rsidR="00BF48A7" w:rsidRPr="005B2C70" w:rsidRDefault="00BF48A7" w:rsidP="00BF48A7">
      <w:pPr>
        <w:tabs>
          <w:tab w:val="center" w:pos="-540"/>
          <w:tab w:val="left" w:pos="1800"/>
          <w:tab w:val="left" w:pos="5490"/>
          <w:tab w:val="center" w:pos="8190"/>
        </w:tabs>
        <w:rPr>
          <w:szCs w:val="24"/>
        </w:rPr>
      </w:pPr>
      <w:r w:rsidRPr="005B2C70">
        <w:rPr>
          <w:szCs w:val="24"/>
        </w:rPr>
        <w:t xml:space="preserve">Selling and administrative expenses  </w:t>
      </w:r>
      <w:r w:rsidRPr="005B2C70">
        <w:rPr>
          <w:szCs w:val="24"/>
        </w:rPr>
        <w:tab/>
        <w:t xml:space="preserve">    20,000</w:t>
      </w:r>
    </w:p>
    <w:p w:rsidR="00BF48A7" w:rsidRPr="005B2C70" w:rsidRDefault="00BF48A7" w:rsidP="00BF48A7">
      <w:pPr>
        <w:tabs>
          <w:tab w:val="center" w:pos="-540"/>
          <w:tab w:val="left" w:pos="1800"/>
          <w:tab w:val="left" w:pos="5490"/>
          <w:tab w:val="center" w:pos="8190"/>
        </w:tabs>
        <w:rPr>
          <w:szCs w:val="24"/>
        </w:rPr>
      </w:pPr>
      <w:r w:rsidRPr="005B2C70">
        <w:rPr>
          <w:szCs w:val="24"/>
        </w:rPr>
        <w:t>Depreciation</w:t>
      </w:r>
      <w:r w:rsidRPr="0038412C">
        <w:rPr>
          <w:szCs w:val="24"/>
        </w:rPr>
        <w:tab/>
      </w:r>
      <w:r w:rsidRPr="0038412C">
        <w:rPr>
          <w:szCs w:val="24"/>
        </w:rPr>
        <w:tab/>
      </w:r>
      <w:r w:rsidRPr="005B2C70">
        <w:rPr>
          <w:szCs w:val="24"/>
        </w:rPr>
        <w:t xml:space="preserve">   </w:t>
      </w:r>
      <w:r w:rsidRPr="005B2C70">
        <w:rPr>
          <w:szCs w:val="24"/>
          <w:u w:val="single"/>
        </w:rPr>
        <w:t xml:space="preserve">   8,000</w:t>
      </w:r>
    </w:p>
    <w:p w:rsidR="00BF48A7" w:rsidRPr="005B2C70" w:rsidRDefault="00BF48A7" w:rsidP="00BF48A7">
      <w:pPr>
        <w:tabs>
          <w:tab w:val="center" w:pos="-540"/>
          <w:tab w:val="left" w:pos="1800"/>
          <w:tab w:val="left" w:pos="5490"/>
          <w:tab w:val="center" w:pos="8190"/>
        </w:tabs>
        <w:rPr>
          <w:szCs w:val="24"/>
        </w:rPr>
      </w:pPr>
      <w:r w:rsidRPr="005B2C70">
        <w:rPr>
          <w:szCs w:val="24"/>
        </w:rPr>
        <w:t>EBIT</w:t>
      </w:r>
      <w:r w:rsidRPr="005B2C70">
        <w:rPr>
          <w:szCs w:val="24"/>
        </w:rPr>
        <w:tab/>
      </w:r>
      <w:r w:rsidRPr="005B2C70">
        <w:rPr>
          <w:szCs w:val="24"/>
        </w:rPr>
        <w:tab/>
        <w:t xml:space="preserve">    42,000</w:t>
      </w:r>
    </w:p>
    <w:p w:rsidR="00BF48A7" w:rsidRPr="005B2C70" w:rsidRDefault="00BF48A7" w:rsidP="00BF48A7">
      <w:pPr>
        <w:tabs>
          <w:tab w:val="center" w:pos="-540"/>
          <w:tab w:val="left" w:pos="1800"/>
          <w:tab w:val="left" w:pos="5490"/>
          <w:tab w:val="center" w:pos="8190"/>
        </w:tabs>
        <w:rPr>
          <w:szCs w:val="24"/>
        </w:rPr>
      </w:pPr>
      <w:r w:rsidRPr="005B2C70">
        <w:rPr>
          <w:szCs w:val="24"/>
        </w:rPr>
        <w:t>Interest expense</w:t>
      </w:r>
      <w:r w:rsidRPr="005B2C70">
        <w:rPr>
          <w:szCs w:val="24"/>
        </w:rPr>
        <w:tab/>
        <w:t xml:space="preserve">          </w:t>
      </w:r>
      <w:r w:rsidRPr="005B2C70">
        <w:rPr>
          <w:szCs w:val="24"/>
        </w:rPr>
        <w:tab/>
        <w:t xml:space="preserve">    </w:t>
      </w:r>
      <w:r w:rsidRPr="005B2C70">
        <w:rPr>
          <w:szCs w:val="24"/>
          <w:u w:val="single"/>
        </w:rPr>
        <w:t xml:space="preserve">  4,800</w:t>
      </w:r>
    </w:p>
    <w:p w:rsidR="00BF48A7" w:rsidRPr="005B2C70" w:rsidRDefault="00BF48A7" w:rsidP="00BF48A7">
      <w:pPr>
        <w:tabs>
          <w:tab w:val="center" w:pos="-540"/>
          <w:tab w:val="left" w:pos="1800"/>
          <w:tab w:val="left" w:pos="5490"/>
          <w:tab w:val="center" w:pos="8190"/>
        </w:tabs>
        <w:rPr>
          <w:szCs w:val="24"/>
        </w:rPr>
      </w:pPr>
      <w:r w:rsidRPr="005B2C70">
        <w:rPr>
          <w:szCs w:val="24"/>
        </w:rPr>
        <w:t>Earning before tax</w:t>
      </w:r>
      <w:r w:rsidRPr="005B2C70">
        <w:rPr>
          <w:szCs w:val="24"/>
        </w:rPr>
        <w:tab/>
        <w:t xml:space="preserve">    </w:t>
      </w:r>
      <w:r w:rsidRPr="005B2C70">
        <w:rPr>
          <w:szCs w:val="24"/>
        </w:rPr>
        <w:tab/>
        <w:t xml:space="preserve">    37,200</w:t>
      </w:r>
    </w:p>
    <w:p w:rsidR="00BF48A7" w:rsidRPr="005B2C70" w:rsidRDefault="00BF48A7" w:rsidP="00BF48A7">
      <w:pPr>
        <w:tabs>
          <w:tab w:val="center" w:pos="-540"/>
          <w:tab w:val="left" w:pos="1800"/>
          <w:tab w:val="left" w:pos="5490"/>
          <w:tab w:val="center" w:pos="8190"/>
        </w:tabs>
        <w:rPr>
          <w:szCs w:val="24"/>
        </w:rPr>
      </w:pPr>
      <w:r w:rsidRPr="005B2C70">
        <w:rPr>
          <w:szCs w:val="24"/>
        </w:rPr>
        <w:t>Taxes</w:t>
      </w:r>
      <w:r w:rsidRPr="005B2C70">
        <w:rPr>
          <w:szCs w:val="24"/>
        </w:rPr>
        <w:tab/>
      </w:r>
      <w:r w:rsidRPr="005B2C70">
        <w:rPr>
          <w:szCs w:val="24"/>
        </w:rPr>
        <w:tab/>
        <w:t xml:space="preserve">    </w:t>
      </w:r>
      <w:r w:rsidRPr="005B2C70">
        <w:rPr>
          <w:szCs w:val="24"/>
          <w:u w:val="single"/>
        </w:rPr>
        <w:t>11,160</w:t>
      </w:r>
    </w:p>
    <w:p w:rsidR="00BF48A7" w:rsidRPr="005B2C70" w:rsidRDefault="00BF48A7" w:rsidP="00BF48A7">
      <w:pPr>
        <w:tabs>
          <w:tab w:val="center" w:pos="-540"/>
          <w:tab w:val="left" w:pos="1800"/>
          <w:tab w:val="left" w:pos="5490"/>
          <w:tab w:val="center" w:pos="8190"/>
        </w:tabs>
        <w:rPr>
          <w:szCs w:val="24"/>
        </w:rPr>
      </w:pPr>
      <w:r w:rsidRPr="005B2C70">
        <w:rPr>
          <w:szCs w:val="24"/>
        </w:rPr>
        <w:t>Net income</w:t>
      </w:r>
      <w:r w:rsidRPr="005B2C70">
        <w:rPr>
          <w:szCs w:val="24"/>
        </w:rPr>
        <w:tab/>
        <w:t xml:space="preserve">  </w:t>
      </w:r>
      <w:r w:rsidRPr="005B2C70">
        <w:rPr>
          <w:szCs w:val="24"/>
        </w:rPr>
        <w:tab/>
        <w:t xml:space="preserve">  $26,040</w:t>
      </w:r>
    </w:p>
    <w:p w:rsidR="0038412C" w:rsidRDefault="0038412C" w:rsidP="00BF48A7">
      <w:pPr>
        <w:tabs>
          <w:tab w:val="center" w:pos="-540"/>
          <w:tab w:val="left" w:pos="1800"/>
          <w:tab w:val="left" w:pos="5490"/>
          <w:tab w:val="center" w:pos="8190"/>
        </w:tabs>
        <w:rPr>
          <w:szCs w:val="24"/>
        </w:rPr>
      </w:pPr>
    </w:p>
    <w:p w:rsidR="00BF48A7" w:rsidRPr="005B2C70" w:rsidRDefault="00BF48A7" w:rsidP="00BF48A7">
      <w:pPr>
        <w:tabs>
          <w:tab w:val="center" w:pos="-540"/>
          <w:tab w:val="left" w:pos="1800"/>
          <w:tab w:val="left" w:pos="5490"/>
          <w:tab w:val="center" w:pos="8190"/>
        </w:tabs>
        <w:rPr>
          <w:szCs w:val="24"/>
        </w:rPr>
      </w:pPr>
      <w:r w:rsidRPr="005B2C70">
        <w:rPr>
          <w:szCs w:val="24"/>
        </w:rPr>
        <w:t>For this company, calculate the following:</w:t>
      </w:r>
    </w:p>
    <w:p w:rsidR="00BF48A7" w:rsidRPr="005B2C70" w:rsidRDefault="00BF48A7" w:rsidP="00BF48A7">
      <w:pPr>
        <w:tabs>
          <w:tab w:val="center" w:pos="-540"/>
          <w:tab w:val="left" w:pos="1800"/>
          <w:tab w:val="left" w:pos="5490"/>
          <w:tab w:val="center" w:pos="8190"/>
        </w:tabs>
        <w:rPr>
          <w:szCs w:val="24"/>
        </w:rPr>
      </w:pPr>
    </w:p>
    <w:p w:rsidR="00BF48A7" w:rsidRDefault="00BF48A7" w:rsidP="00BF48A7">
      <w:pPr>
        <w:tabs>
          <w:tab w:val="center" w:pos="-540"/>
          <w:tab w:val="left" w:pos="1800"/>
          <w:tab w:val="left" w:pos="5490"/>
          <w:tab w:val="center" w:pos="8190"/>
        </w:tabs>
        <w:rPr>
          <w:szCs w:val="24"/>
        </w:rPr>
      </w:pPr>
      <w:r w:rsidRPr="005B2C70">
        <w:rPr>
          <w:szCs w:val="24"/>
        </w:rPr>
        <w:t>a. Current ratio.</w:t>
      </w:r>
    </w:p>
    <w:p w:rsidR="0038412C" w:rsidRPr="005B2C70" w:rsidRDefault="0038412C" w:rsidP="0038412C">
      <w:pPr>
        <w:tabs>
          <w:tab w:val="center" w:pos="-540"/>
          <w:tab w:val="left" w:pos="540"/>
          <w:tab w:val="left" w:pos="5490"/>
          <w:tab w:val="center" w:pos="8190"/>
        </w:tabs>
        <w:rPr>
          <w:szCs w:val="24"/>
        </w:rPr>
      </w:pPr>
      <w:r>
        <w:rPr>
          <w:szCs w:val="24"/>
        </w:rPr>
        <w:tab/>
      </w:r>
      <w:r w:rsidRPr="005B2C70">
        <w:rPr>
          <w:szCs w:val="24"/>
        </w:rPr>
        <w:t>96,000/42</w:t>
      </w:r>
      <w:r w:rsidR="00031751">
        <w:rPr>
          <w:szCs w:val="24"/>
        </w:rPr>
        <w:t>,</w:t>
      </w:r>
      <w:r w:rsidRPr="005B2C70">
        <w:rPr>
          <w:szCs w:val="24"/>
        </w:rPr>
        <w:t>000 = 2.2</w:t>
      </w:r>
      <w:r w:rsidR="00E35A59">
        <w:rPr>
          <w:szCs w:val="24"/>
        </w:rPr>
        <w:t>857</w:t>
      </w:r>
      <w:r w:rsidRPr="005B2C70">
        <w:rPr>
          <w:szCs w:val="24"/>
        </w:rPr>
        <w:t>X</w:t>
      </w:r>
    </w:p>
    <w:p w:rsidR="00BF48A7" w:rsidRDefault="00BF48A7" w:rsidP="00BF48A7">
      <w:pPr>
        <w:tabs>
          <w:tab w:val="center" w:pos="-540"/>
          <w:tab w:val="left" w:pos="1800"/>
          <w:tab w:val="left" w:pos="5490"/>
          <w:tab w:val="center" w:pos="8190"/>
        </w:tabs>
        <w:rPr>
          <w:szCs w:val="24"/>
        </w:rPr>
      </w:pPr>
      <w:r w:rsidRPr="005B2C70">
        <w:rPr>
          <w:szCs w:val="24"/>
        </w:rPr>
        <w:t>b. Number of days' sales in receivables.</w:t>
      </w:r>
    </w:p>
    <w:p w:rsidR="0038412C" w:rsidRPr="005B2C70" w:rsidRDefault="0038412C" w:rsidP="0038412C">
      <w:pPr>
        <w:tabs>
          <w:tab w:val="center" w:pos="-540"/>
          <w:tab w:val="left" w:pos="540"/>
          <w:tab w:val="left" w:pos="5490"/>
          <w:tab w:val="center" w:pos="8190"/>
        </w:tabs>
        <w:rPr>
          <w:szCs w:val="24"/>
        </w:rPr>
      </w:pPr>
      <w:r>
        <w:rPr>
          <w:szCs w:val="24"/>
        </w:rPr>
        <w:tab/>
      </w:r>
      <w:r w:rsidRPr="005B2C70">
        <w:rPr>
          <w:szCs w:val="24"/>
        </w:rPr>
        <w:t>52,000</w:t>
      </w:r>
      <w:r w:rsidR="00031751">
        <w:rPr>
          <w:szCs w:val="24"/>
        </w:rPr>
        <w:t xml:space="preserve"> </w:t>
      </w:r>
      <w:r w:rsidRPr="005B2C70">
        <w:rPr>
          <w:szCs w:val="24"/>
        </w:rPr>
        <w:t>x</w:t>
      </w:r>
      <w:r w:rsidR="00031751">
        <w:rPr>
          <w:szCs w:val="24"/>
        </w:rPr>
        <w:t xml:space="preserve"> </w:t>
      </w:r>
      <w:r w:rsidRPr="005B2C70">
        <w:rPr>
          <w:szCs w:val="24"/>
        </w:rPr>
        <w:t>365/200</w:t>
      </w:r>
      <w:r w:rsidR="00E35A59">
        <w:rPr>
          <w:szCs w:val="24"/>
        </w:rPr>
        <w:t>,</w:t>
      </w:r>
      <w:r w:rsidRPr="005B2C70">
        <w:rPr>
          <w:szCs w:val="24"/>
        </w:rPr>
        <w:t>000 = 94.9</w:t>
      </w:r>
      <w:r w:rsidR="00E35A59">
        <w:rPr>
          <w:szCs w:val="24"/>
        </w:rPr>
        <w:t>0</w:t>
      </w:r>
      <w:r w:rsidRPr="005B2C70">
        <w:rPr>
          <w:szCs w:val="24"/>
        </w:rPr>
        <w:t xml:space="preserve"> days</w:t>
      </w:r>
    </w:p>
    <w:p w:rsidR="00BF48A7" w:rsidRDefault="00BF48A7" w:rsidP="00BF48A7">
      <w:pPr>
        <w:tabs>
          <w:tab w:val="center" w:pos="-540"/>
          <w:tab w:val="left" w:pos="1800"/>
          <w:tab w:val="left" w:pos="5490"/>
          <w:tab w:val="center" w:pos="8190"/>
        </w:tabs>
        <w:rPr>
          <w:szCs w:val="24"/>
        </w:rPr>
      </w:pPr>
      <w:r w:rsidRPr="005B2C70">
        <w:rPr>
          <w:szCs w:val="24"/>
        </w:rPr>
        <w:t>c. Sales to total assets.</w:t>
      </w:r>
    </w:p>
    <w:p w:rsidR="0038412C" w:rsidRPr="005B2C70" w:rsidRDefault="0038412C" w:rsidP="0038412C">
      <w:pPr>
        <w:tabs>
          <w:tab w:val="center" w:pos="-540"/>
          <w:tab w:val="left" w:pos="540"/>
          <w:tab w:val="left" w:pos="1800"/>
          <w:tab w:val="left" w:pos="5490"/>
          <w:tab w:val="center" w:pos="8190"/>
        </w:tabs>
        <w:rPr>
          <w:szCs w:val="24"/>
        </w:rPr>
      </w:pPr>
      <w:r>
        <w:rPr>
          <w:szCs w:val="24"/>
        </w:rPr>
        <w:tab/>
      </w:r>
      <w:r w:rsidRPr="005B2C70">
        <w:rPr>
          <w:szCs w:val="24"/>
        </w:rPr>
        <w:t>200,000/140,000 = 1.4</w:t>
      </w:r>
      <w:r w:rsidR="00E35A59">
        <w:rPr>
          <w:szCs w:val="24"/>
        </w:rPr>
        <w:t>286</w:t>
      </w:r>
      <w:r w:rsidRPr="005B2C70">
        <w:rPr>
          <w:szCs w:val="24"/>
        </w:rPr>
        <w:t>X</w:t>
      </w:r>
    </w:p>
    <w:p w:rsidR="00BF48A7" w:rsidRDefault="00BF48A7" w:rsidP="00BF48A7">
      <w:pPr>
        <w:tabs>
          <w:tab w:val="center" w:pos="-540"/>
          <w:tab w:val="left" w:pos="1800"/>
          <w:tab w:val="left" w:pos="5490"/>
          <w:tab w:val="center" w:pos="8190"/>
        </w:tabs>
        <w:rPr>
          <w:szCs w:val="24"/>
        </w:rPr>
      </w:pPr>
      <w:r w:rsidRPr="005B2C70">
        <w:rPr>
          <w:szCs w:val="24"/>
        </w:rPr>
        <w:t>d. Number of days in inventory.</w:t>
      </w:r>
    </w:p>
    <w:p w:rsidR="0038412C" w:rsidRPr="005B2C70" w:rsidRDefault="0038412C" w:rsidP="0038412C">
      <w:pPr>
        <w:tabs>
          <w:tab w:val="center" w:pos="-540"/>
          <w:tab w:val="left" w:pos="540"/>
          <w:tab w:val="left" w:pos="5490"/>
          <w:tab w:val="center" w:pos="8190"/>
        </w:tabs>
        <w:rPr>
          <w:szCs w:val="24"/>
        </w:rPr>
      </w:pPr>
      <w:r>
        <w:rPr>
          <w:szCs w:val="24"/>
        </w:rPr>
        <w:tab/>
      </w:r>
      <w:r w:rsidRPr="005B2C70">
        <w:rPr>
          <w:szCs w:val="24"/>
        </w:rPr>
        <w:t>40,000</w:t>
      </w:r>
      <w:r w:rsidR="00031751">
        <w:rPr>
          <w:szCs w:val="24"/>
        </w:rPr>
        <w:t xml:space="preserve"> </w:t>
      </w:r>
      <w:r w:rsidRPr="005B2C70">
        <w:rPr>
          <w:szCs w:val="24"/>
        </w:rPr>
        <w:t>x</w:t>
      </w:r>
      <w:r w:rsidR="00031751">
        <w:rPr>
          <w:szCs w:val="24"/>
        </w:rPr>
        <w:t xml:space="preserve"> </w:t>
      </w:r>
      <w:r w:rsidRPr="005B2C70">
        <w:rPr>
          <w:szCs w:val="24"/>
        </w:rPr>
        <w:t>365/130,000 = 112.3</w:t>
      </w:r>
      <w:r w:rsidR="00E35A59">
        <w:rPr>
          <w:szCs w:val="24"/>
        </w:rPr>
        <w:t>1</w:t>
      </w:r>
      <w:r w:rsidRPr="005B2C70">
        <w:rPr>
          <w:szCs w:val="24"/>
        </w:rPr>
        <w:t xml:space="preserve"> days</w:t>
      </w:r>
    </w:p>
    <w:p w:rsidR="00BF48A7" w:rsidRDefault="00BF48A7" w:rsidP="00BF48A7">
      <w:pPr>
        <w:tabs>
          <w:tab w:val="center" w:pos="-540"/>
          <w:tab w:val="left" w:pos="1800"/>
          <w:tab w:val="left" w:pos="5490"/>
          <w:tab w:val="center" w:pos="8190"/>
        </w:tabs>
        <w:rPr>
          <w:szCs w:val="24"/>
        </w:rPr>
      </w:pPr>
      <w:r w:rsidRPr="005B2C70">
        <w:rPr>
          <w:szCs w:val="24"/>
        </w:rPr>
        <w:t xml:space="preserve">e. Debt </w:t>
      </w:r>
      <w:r w:rsidR="00E35A59">
        <w:rPr>
          <w:szCs w:val="24"/>
        </w:rPr>
        <w:t xml:space="preserve">to assets </w:t>
      </w:r>
      <w:r w:rsidRPr="005B2C70">
        <w:rPr>
          <w:szCs w:val="24"/>
        </w:rPr>
        <w:t>ratio.</w:t>
      </w:r>
    </w:p>
    <w:p w:rsidR="0038412C" w:rsidRPr="005B2C70" w:rsidRDefault="0038412C" w:rsidP="0038412C">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sidRPr="005B2C70">
        <w:rPr>
          <w:szCs w:val="24"/>
        </w:rPr>
        <w:t>(42,000</w:t>
      </w:r>
      <w:r w:rsidR="00031751">
        <w:rPr>
          <w:szCs w:val="24"/>
        </w:rPr>
        <w:t xml:space="preserve"> </w:t>
      </w:r>
      <w:r w:rsidRPr="005B2C70">
        <w:rPr>
          <w:szCs w:val="24"/>
        </w:rPr>
        <w:t>+</w:t>
      </w:r>
      <w:r w:rsidR="00031751">
        <w:rPr>
          <w:szCs w:val="24"/>
        </w:rPr>
        <w:t xml:space="preserve"> </w:t>
      </w:r>
      <w:r w:rsidRPr="005B2C70">
        <w:rPr>
          <w:szCs w:val="24"/>
        </w:rPr>
        <w:t>36,000)/140,000 = .557</w:t>
      </w:r>
      <w:r w:rsidR="00E35A59">
        <w:rPr>
          <w:szCs w:val="24"/>
        </w:rPr>
        <w:t>1</w:t>
      </w:r>
      <w:r w:rsidRPr="005B2C70">
        <w:rPr>
          <w:szCs w:val="24"/>
        </w:rPr>
        <w:t xml:space="preserve"> = 55.7</w:t>
      </w:r>
      <w:r w:rsidR="00E35A59">
        <w:rPr>
          <w:szCs w:val="24"/>
        </w:rPr>
        <w:t>1</w:t>
      </w:r>
      <w:r w:rsidRPr="005B2C70">
        <w:rPr>
          <w:szCs w:val="24"/>
        </w:rPr>
        <w:t>%</w:t>
      </w:r>
    </w:p>
    <w:p w:rsidR="00BF48A7" w:rsidRDefault="00BF48A7" w:rsidP="00BF48A7">
      <w:pPr>
        <w:tabs>
          <w:tab w:val="center" w:pos="-540"/>
          <w:tab w:val="left" w:pos="1800"/>
          <w:tab w:val="left" w:pos="5490"/>
          <w:tab w:val="center" w:pos="8190"/>
        </w:tabs>
        <w:rPr>
          <w:szCs w:val="24"/>
        </w:rPr>
      </w:pPr>
      <w:r w:rsidRPr="005B2C70">
        <w:rPr>
          <w:szCs w:val="24"/>
        </w:rPr>
        <w:t>f. Cash</w:t>
      </w:r>
      <w:r w:rsidR="00931F82">
        <w:rPr>
          <w:szCs w:val="24"/>
        </w:rPr>
        <w:t xml:space="preserve"> </w:t>
      </w:r>
      <w:r w:rsidRPr="005B2C70">
        <w:rPr>
          <w:szCs w:val="24"/>
        </w:rPr>
        <w:t xml:space="preserve">flow </w:t>
      </w:r>
      <w:r w:rsidR="00031751">
        <w:rPr>
          <w:szCs w:val="24"/>
        </w:rPr>
        <w:t xml:space="preserve">to </w:t>
      </w:r>
      <w:r w:rsidRPr="005B2C70">
        <w:rPr>
          <w:szCs w:val="24"/>
        </w:rPr>
        <w:t>debt ratio.</w:t>
      </w:r>
    </w:p>
    <w:p w:rsidR="0038412C" w:rsidRPr="005B2C70" w:rsidRDefault="0038412C" w:rsidP="0038412C">
      <w:pPr>
        <w:tabs>
          <w:tab w:val="center" w:pos="-540"/>
          <w:tab w:val="left" w:pos="540"/>
          <w:tab w:val="left" w:pos="1800"/>
          <w:tab w:val="left" w:pos="5490"/>
          <w:tab w:val="center" w:pos="8190"/>
        </w:tabs>
        <w:rPr>
          <w:szCs w:val="24"/>
        </w:rPr>
      </w:pPr>
      <w:r>
        <w:rPr>
          <w:szCs w:val="24"/>
        </w:rPr>
        <w:tab/>
      </w:r>
      <w:r w:rsidRPr="005B2C70">
        <w:rPr>
          <w:szCs w:val="24"/>
        </w:rPr>
        <w:t>(42,000</w:t>
      </w:r>
      <w:r w:rsidR="00031751">
        <w:rPr>
          <w:szCs w:val="24"/>
        </w:rPr>
        <w:t xml:space="preserve"> </w:t>
      </w:r>
      <w:r w:rsidRPr="005B2C70">
        <w:rPr>
          <w:szCs w:val="24"/>
        </w:rPr>
        <w:t>+</w:t>
      </w:r>
      <w:r w:rsidR="00031751">
        <w:rPr>
          <w:szCs w:val="24"/>
        </w:rPr>
        <w:t xml:space="preserve"> </w:t>
      </w:r>
      <w:r w:rsidRPr="005B2C70">
        <w:rPr>
          <w:szCs w:val="24"/>
        </w:rPr>
        <w:t>8</w:t>
      </w:r>
      <w:r w:rsidR="00E35A59">
        <w:rPr>
          <w:szCs w:val="24"/>
        </w:rPr>
        <w:t>,</w:t>
      </w:r>
      <w:r w:rsidRPr="005B2C70">
        <w:rPr>
          <w:szCs w:val="24"/>
        </w:rPr>
        <w:t>000)/</w:t>
      </w:r>
      <w:r w:rsidR="00E35A59">
        <w:rPr>
          <w:szCs w:val="24"/>
        </w:rPr>
        <w:t>(42,000</w:t>
      </w:r>
      <w:r w:rsidR="00031751">
        <w:rPr>
          <w:szCs w:val="24"/>
        </w:rPr>
        <w:t xml:space="preserve"> </w:t>
      </w:r>
      <w:r w:rsidR="00E35A59">
        <w:rPr>
          <w:szCs w:val="24"/>
        </w:rPr>
        <w:t>+</w:t>
      </w:r>
      <w:r w:rsidR="00031751">
        <w:rPr>
          <w:szCs w:val="24"/>
        </w:rPr>
        <w:t xml:space="preserve"> </w:t>
      </w:r>
      <w:r w:rsidR="00E35A59">
        <w:rPr>
          <w:szCs w:val="24"/>
        </w:rPr>
        <w:t xml:space="preserve">36,000) </w:t>
      </w:r>
      <w:r w:rsidRPr="005B2C70">
        <w:rPr>
          <w:szCs w:val="24"/>
        </w:rPr>
        <w:t>= .64</w:t>
      </w:r>
      <w:r w:rsidR="00E35A59">
        <w:rPr>
          <w:szCs w:val="24"/>
        </w:rPr>
        <w:t>10</w:t>
      </w:r>
      <w:r w:rsidRPr="005B2C70">
        <w:rPr>
          <w:szCs w:val="24"/>
        </w:rPr>
        <w:t xml:space="preserve"> = 64</w:t>
      </w:r>
      <w:r w:rsidR="00E35A59">
        <w:rPr>
          <w:szCs w:val="24"/>
        </w:rPr>
        <w:t>.10</w:t>
      </w:r>
      <w:r w:rsidRPr="005B2C70">
        <w:rPr>
          <w:szCs w:val="24"/>
        </w:rPr>
        <w:t>%</w:t>
      </w:r>
    </w:p>
    <w:p w:rsidR="00BF48A7" w:rsidRDefault="00BF48A7" w:rsidP="00BF48A7">
      <w:pPr>
        <w:tabs>
          <w:tab w:val="center" w:pos="-540"/>
          <w:tab w:val="left" w:pos="1800"/>
          <w:tab w:val="left" w:pos="5490"/>
          <w:tab w:val="center" w:pos="8190"/>
        </w:tabs>
        <w:rPr>
          <w:szCs w:val="24"/>
        </w:rPr>
      </w:pPr>
      <w:r w:rsidRPr="005B2C70">
        <w:rPr>
          <w:szCs w:val="24"/>
        </w:rPr>
        <w:t>g. Return on assets.</w:t>
      </w:r>
    </w:p>
    <w:p w:rsidR="0038412C" w:rsidRPr="005B2C70" w:rsidRDefault="0038412C" w:rsidP="0038412C">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sidRPr="005B2C70">
        <w:rPr>
          <w:szCs w:val="24"/>
        </w:rPr>
        <w:t xml:space="preserve">26,040/140,000 = </w:t>
      </w:r>
      <w:r w:rsidR="00031751">
        <w:rPr>
          <w:szCs w:val="24"/>
        </w:rPr>
        <w:t>0</w:t>
      </w:r>
      <w:r w:rsidRPr="005B2C70">
        <w:rPr>
          <w:szCs w:val="24"/>
        </w:rPr>
        <w:t>.186</w:t>
      </w:r>
      <w:r w:rsidR="00E35A59">
        <w:rPr>
          <w:szCs w:val="24"/>
        </w:rPr>
        <w:t>0</w:t>
      </w:r>
      <w:r w:rsidRPr="005B2C70">
        <w:rPr>
          <w:szCs w:val="24"/>
        </w:rPr>
        <w:t xml:space="preserve"> = 18.6</w:t>
      </w:r>
      <w:r w:rsidR="00E35A59">
        <w:rPr>
          <w:szCs w:val="24"/>
        </w:rPr>
        <w:t>0</w:t>
      </w:r>
      <w:r w:rsidRPr="005B2C70">
        <w:rPr>
          <w:szCs w:val="24"/>
        </w:rPr>
        <w:t>%</w:t>
      </w:r>
    </w:p>
    <w:p w:rsidR="00F16D51" w:rsidRPr="005B2C70" w:rsidRDefault="00BF48A7"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sidRPr="005B2C70">
        <w:rPr>
          <w:szCs w:val="24"/>
        </w:rPr>
        <w:t>h. Return on equity.</w:t>
      </w:r>
    </w:p>
    <w:p w:rsidR="00F16D51" w:rsidRPr="005B2C70" w:rsidRDefault="0038412C" w:rsidP="0038412C">
      <w:pPr>
        <w:tabs>
          <w:tab w:val="left" w:pos="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sidR="00F16D51" w:rsidRPr="005B2C70">
        <w:rPr>
          <w:szCs w:val="24"/>
        </w:rPr>
        <w:t xml:space="preserve">26,040/62,000 = </w:t>
      </w:r>
      <w:r w:rsidR="00031751">
        <w:rPr>
          <w:szCs w:val="24"/>
        </w:rPr>
        <w:t>0</w:t>
      </w:r>
      <w:r w:rsidR="00F16D51" w:rsidRPr="005B2C70">
        <w:rPr>
          <w:szCs w:val="24"/>
        </w:rPr>
        <w:t>.42</w:t>
      </w:r>
      <w:r w:rsidR="00E35A59">
        <w:rPr>
          <w:szCs w:val="24"/>
        </w:rPr>
        <w:t>00</w:t>
      </w:r>
      <w:r w:rsidR="00F16D51" w:rsidRPr="005B2C70">
        <w:rPr>
          <w:szCs w:val="24"/>
        </w:rPr>
        <w:t xml:space="preserve"> = 42</w:t>
      </w:r>
      <w:r w:rsidR="00E35A59">
        <w:rPr>
          <w:szCs w:val="24"/>
        </w:rPr>
        <w:t>.00</w:t>
      </w:r>
      <w:r w:rsidR="00F16D51" w:rsidRPr="005B2C70">
        <w:rPr>
          <w:szCs w:val="24"/>
        </w:rPr>
        <w:t>%</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p>
    <w:p w:rsidR="00F16D51" w:rsidRPr="005B2C70" w:rsidRDefault="005B2C70" w:rsidP="002A3F66">
      <w:pPr>
        <w:tabs>
          <w:tab w:val="left" w:pos="1440"/>
          <w:tab w:val="left" w:pos="2160"/>
          <w:tab w:val="left" w:pos="2880"/>
          <w:tab w:val="left" w:pos="3600"/>
          <w:tab w:val="left" w:pos="4320"/>
          <w:tab w:val="left" w:pos="5040"/>
          <w:tab w:val="left" w:pos="5760"/>
          <w:tab w:val="left" w:pos="6480"/>
          <w:tab w:val="left" w:pos="7200"/>
          <w:tab w:val="left" w:pos="7920"/>
        </w:tabs>
        <w:ind w:left="540" w:hanging="540"/>
        <w:rPr>
          <w:szCs w:val="24"/>
        </w:rPr>
      </w:pPr>
      <w:r w:rsidRPr="005B2C70">
        <w:rPr>
          <w:szCs w:val="24"/>
        </w:rPr>
        <w:t>4</w:t>
      </w:r>
      <w:r w:rsidR="002D6A5D">
        <w:rPr>
          <w:szCs w:val="24"/>
        </w:rPr>
        <w:t>7</w:t>
      </w:r>
      <w:r w:rsidR="00F16D51" w:rsidRPr="005B2C70">
        <w:rPr>
          <w:szCs w:val="24"/>
        </w:rPr>
        <w:t xml:space="preserve">. </w:t>
      </w:r>
      <w:r w:rsidR="002A3F66">
        <w:rPr>
          <w:szCs w:val="24"/>
        </w:rPr>
        <w:tab/>
      </w:r>
      <w:r w:rsidR="00BF48A7" w:rsidRPr="005B2C70">
        <w:rPr>
          <w:szCs w:val="24"/>
        </w:rPr>
        <w:t xml:space="preserve">Industrial Corporation has an income-to-sales (profit margin) ratio of </w:t>
      </w:r>
      <w:r w:rsidR="002D6A5D">
        <w:rPr>
          <w:szCs w:val="24"/>
        </w:rPr>
        <w:t>0</w:t>
      </w:r>
      <w:r w:rsidR="00BF48A7" w:rsidRPr="005B2C70">
        <w:rPr>
          <w:szCs w:val="24"/>
        </w:rPr>
        <w:t>.03, a sales</w:t>
      </w:r>
      <w:r w:rsidR="002D6A5D">
        <w:rPr>
          <w:szCs w:val="24"/>
        </w:rPr>
        <w:t xml:space="preserve"> </w:t>
      </w:r>
      <w:r w:rsidR="00BF48A7" w:rsidRPr="005B2C70">
        <w:rPr>
          <w:szCs w:val="24"/>
        </w:rPr>
        <w:t>to</w:t>
      </w:r>
      <w:r w:rsidR="002D6A5D">
        <w:rPr>
          <w:szCs w:val="24"/>
        </w:rPr>
        <w:t xml:space="preserve"> </w:t>
      </w:r>
      <w:r w:rsidR="00BF48A7" w:rsidRPr="005B2C70">
        <w:rPr>
          <w:szCs w:val="24"/>
        </w:rPr>
        <w:t>assets (asset utilization) ratio of 1.5, and a debt</w:t>
      </w:r>
      <w:r w:rsidR="002D6A5D">
        <w:rPr>
          <w:szCs w:val="24"/>
        </w:rPr>
        <w:t xml:space="preserve"> </w:t>
      </w:r>
      <w:r w:rsidR="00BF48A7" w:rsidRPr="005B2C70">
        <w:rPr>
          <w:szCs w:val="24"/>
        </w:rPr>
        <w:t>to</w:t>
      </w:r>
      <w:r w:rsidR="002D6A5D">
        <w:rPr>
          <w:szCs w:val="24"/>
        </w:rPr>
        <w:t xml:space="preserve"> </w:t>
      </w:r>
      <w:r w:rsidR="00BF48A7" w:rsidRPr="005B2C70">
        <w:rPr>
          <w:szCs w:val="24"/>
        </w:rPr>
        <w:t xml:space="preserve">asset ratio of </w:t>
      </w:r>
      <w:r w:rsidR="002D6A5D">
        <w:rPr>
          <w:szCs w:val="24"/>
        </w:rPr>
        <w:t>0</w:t>
      </w:r>
      <w:r w:rsidR="00BF48A7" w:rsidRPr="005B2C70">
        <w:rPr>
          <w:szCs w:val="24"/>
        </w:rPr>
        <w:t>.66. What is Industrial’s return on equity?</w:t>
      </w:r>
    </w:p>
    <w:p w:rsidR="00F16D51" w:rsidRPr="005B2C7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C22900"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sidRPr="005B2C70">
        <w:rPr>
          <w:szCs w:val="24"/>
        </w:rPr>
        <w:t xml:space="preserve">ROE = </w:t>
      </w:r>
      <w:r w:rsidR="00C22900">
        <w:rPr>
          <w:szCs w:val="24"/>
        </w:rPr>
        <w:t xml:space="preserve">NI/Equity = NI/Sales x Sales/Total assets x Total assets/Equity = </w:t>
      </w:r>
      <w:r w:rsidR="00C22900" w:rsidRPr="005B2C70">
        <w:rPr>
          <w:szCs w:val="24"/>
        </w:rPr>
        <w:t xml:space="preserve">PM </w:t>
      </w:r>
      <w:r w:rsidR="00C22900" w:rsidRPr="005B2C70">
        <w:rPr>
          <w:szCs w:val="24"/>
        </w:rPr>
        <w:sym w:font="WP MathA" w:char="F048"/>
      </w:r>
      <w:r w:rsidR="00C22900" w:rsidRPr="005B2C70">
        <w:rPr>
          <w:szCs w:val="24"/>
        </w:rPr>
        <w:t xml:space="preserve"> AU </w:t>
      </w:r>
      <w:r w:rsidR="00C22900" w:rsidRPr="005B2C70">
        <w:rPr>
          <w:szCs w:val="24"/>
        </w:rPr>
        <w:sym w:font="WP MathA" w:char="F048"/>
      </w:r>
      <w:r w:rsidR="00C22900" w:rsidRPr="005B2C70">
        <w:rPr>
          <w:szCs w:val="24"/>
        </w:rPr>
        <w:t xml:space="preserve"> EM</w:t>
      </w:r>
    </w:p>
    <w:p w:rsidR="00F16D51" w:rsidRPr="005B2C70" w:rsidRDefault="00C22900"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firstLine="360"/>
        <w:rPr>
          <w:szCs w:val="24"/>
        </w:rPr>
      </w:pPr>
      <w:r>
        <w:rPr>
          <w:szCs w:val="24"/>
        </w:rPr>
        <w:tab/>
      </w:r>
      <w:r w:rsidR="00F16D51" w:rsidRPr="005B2C70">
        <w:rPr>
          <w:szCs w:val="24"/>
        </w:rPr>
        <w:t xml:space="preserve">= </w:t>
      </w:r>
      <w:r w:rsidR="002D6A5D">
        <w:rPr>
          <w:szCs w:val="24"/>
        </w:rPr>
        <w:t>0</w:t>
      </w:r>
      <w:r w:rsidR="00F16D51" w:rsidRPr="005B2C70">
        <w:rPr>
          <w:szCs w:val="24"/>
        </w:rPr>
        <w:t>.03 x 1.5 x (1/(1</w:t>
      </w:r>
      <w:r w:rsidR="002D6A5D">
        <w:rPr>
          <w:szCs w:val="24"/>
        </w:rPr>
        <w:t xml:space="preserve"> </w:t>
      </w:r>
      <w:r w:rsidR="00F16D51" w:rsidRPr="005B2C70">
        <w:rPr>
          <w:szCs w:val="24"/>
        </w:rPr>
        <w:t>-</w:t>
      </w:r>
      <w:r w:rsidR="002D6A5D">
        <w:rPr>
          <w:szCs w:val="24"/>
        </w:rPr>
        <w:t xml:space="preserve"> 0</w:t>
      </w:r>
      <w:r w:rsidR="00F16D51" w:rsidRPr="005B2C70">
        <w:rPr>
          <w:szCs w:val="24"/>
        </w:rPr>
        <w:t xml:space="preserve">.66)) = </w:t>
      </w:r>
      <w:r w:rsidR="002D6A5D">
        <w:rPr>
          <w:szCs w:val="24"/>
        </w:rPr>
        <w:t>0</w:t>
      </w:r>
      <w:r w:rsidR="00F16D51" w:rsidRPr="005B2C70">
        <w:rPr>
          <w:szCs w:val="24"/>
        </w:rPr>
        <w:t>.1324 = 13.24%</w:t>
      </w:r>
    </w:p>
    <w:p w:rsidR="00F16D51" w:rsidRPr="00F16D51" w:rsidRDefault="00F16D51" w:rsidP="00F16D5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F16D51" w:rsidRDefault="00F16D51"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DC2665" w:rsidRDefault="00DC2665"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DC2665" w:rsidRDefault="00DC2665"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DC2665" w:rsidRDefault="00DC2665"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C22900" w:rsidRDefault="00C22900"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DC2665" w:rsidRDefault="00DC2665"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DC2665" w:rsidRDefault="00DC2665"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DC2665" w:rsidRPr="004A521B" w:rsidRDefault="00DC2665"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b/>
          <w:szCs w:val="24"/>
        </w:rPr>
      </w:pPr>
      <w:r w:rsidRPr="004A521B">
        <w:rPr>
          <w:b/>
          <w:szCs w:val="24"/>
        </w:rPr>
        <w:t xml:space="preserve">Answer to </w:t>
      </w:r>
      <w:r w:rsidR="00A705F3" w:rsidRPr="004A521B">
        <w:rPr>
          <w:b/>
          <w:szCs w:val="24"/>
        </w:rPr>
        <w:t>Integrated Mini Case: Loan Analysis</w:t>
      </w:r>
    </w:p>
    <w:p w:rsidR="00A705F3" w:rsidRDefault="00A705F3"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6D0801" w:rsidRDefault="006D0801"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Loan:</w:t>
      </w:r>
    </w:p>
    <w:p w:rsidR="006D0801" w:rsidRDefault="006D0801"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A705F3" w:rsidRDefault="006D0801" w:rsidP="009E2AE0">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900"/>
        <w:rPr>
          <w:szCs w:val="24"/>
        </w:rPr>
      </w:pPr>
      <w:r>
        <w:rPr>
          <w:szCs w:val="24"/>
        </w:rPr>
        <w:t>1</w:t>
      </w:r>
      <w:r w:rsidR="00A705F3">
        <w:rPr>
          <w:szCs w:val="24"/>
        </w:rPr>
        <w:t xml:space="preserve">. </w:t>
      </w:r>
      <w:r w:rsidR="00A705F3">
        <w:rPr>
          <w:szCs w:val="24"/>
        </w:rPr>
        <w:tab/>
        <w:t xml:space="preserve">    </w:t>
      </w:r>
      <w:r w:rsidR="00A705F3">
        <w:t>PD = -0.08(2.15) + 0.15(</w:t>
      </w:r>
      <w:r w:rsidR="003D012E">
        <w:t>0</w:t>
      </w:r>
      <w:r w:rsidR="00A705F3">
        <w:t>.45) + 1.25(</w:t>
      </w:r>
      <w:r w:rsidR="009E2AE0">
        <w:t>0</w:t>
      </w:r>
      <w:r w:rsidR="00A705F3">
        <w:t xml:space="preserve">.13) - </w:t>
      </w:r>
      <w:r w:rsidR="003D012E">
        <w:t>0</w:t>
      </w:r>
      <w:r w:rsidR="00A705F3">
        <w:t>.45(</w:t>
      </w:r>
      <w:r w:rsidR="009E2AE0">
        <w:t>0</w:t>
      </w:r>
      <w:r w:rsidR="00A705F3">
        <w:t xml:space="preserve">.12) = </w:t>
      </w:r>
      <w:r w:rsidR="003D012E">
        <w:t>0</w:t>
      </w:r>
      <w:r w:rsidR="00A705F3">
        <w:t xml:space="preserve">.004 = </w:t>
      </w:r>
      <w:r w:rsidR="003D012E">
        <w:t>0</w:t>
      </w:r>
      <w:r w:rsidR="00A705F3">
        <w:t xml:space="preserve">.4% </w:t>
      </w:r>
      <w:r>
        <w:t>&lt;</w:t>
      </w:r>
      <w:r w:rsidR="00A705F3">
        <w:t xml:space="preserve"> </w:t>
      </w:r>
      <w:r w:rsidR="009E2AE0">
        <w:t>0</w:t>
      </w:r>
      <w:r w:rsidR="00A705F3">
        <w:t xml:space="preserve">.5% =&gt; accept the loan </w:t>
      </w:r>
    </w:p>
    <w:p w:rsidR="00A705F3" w:rsidRDefault="00A705F3" w:rsidP="00BF48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rsidR="00A705F3" w:rsidRDefault="006D0801" w:rsidP="0059749D">
      <w:pPr>
        <w:ind w:left="540" w:hanging="540"/>
      </w:pPr>
      <w:r>
        <w:rPr>
          <w:szCs w:val="24"/>
        </w:rPr>
        <w:t>2</w:t>
      </w:r>
      <w:r w:rsidR="00A705F3">
        <w:rPr>
          <w:szCs w:val="24"/>
        </w:rPr>
        <w:t xml:space="preserve">. </w:t>
      </w:r>
      <w:r w:rsidR="00A705F3">
        <w:tab/>
        <w:t>Z   = 1.2(</w:t>
      </w:r>
      <w:r w:rsidR="0059749D">
        <w:t>(40</w:t>
      </w:r>
      <w:r w:rsidR="000612EE">
        <w:t>m</w:t>
      </w:r>
      <w:r w:rsidR="0059749D">
        <w:t>+120</w:t>
      </w:r>
      <w:r w:rsidR="000612EE">
        <w:t>m</w:t>
      </w:r>
      <w:r w:rsidR="0059749D">
        <w:t>+210</w:t>
      </w:r>
      <w:r w:rsidR="000612EE">
        <w:t>m</w:t>
      </w:r>
      <w:r w:rsidR="0059749D">
        <w:noBreakHyphen/>
        <w:t>55</w:t>
      </w:r>
      <w:r w:rsidR="000612EE">
        <w:t>m</w:t>
      </w:r>
      <w:r w:rsidR="0059749D">
        <w:noBreakHyphen/>
        <w:t>60</w:t>
      </w:r>
      <w:r w:rsidR="000612EE">
        <w:t>m</w:t>
      </w:r>
      <w:r w:rsidR="0059749D">
        <w:t>-70</w:t>
      </w:r>
      <w:r w:rsidR="000612EE">
        <w:t>m</w:t>
      </w:r>
      <w:r w:rsidR="0059749D">
        <w:t>)/1470</w:t>
      </w:r>
      <w:r w:rsidR="000612EE">
        <w:t>m</w:t>
      </w:r>
      <w:r w:rsidR="00A705F3">
        <w:t>) + 1.4(</w:t>
      </w:r>
      <w:r w:rsidR="0059749D">
        <w:t>200</w:t>
      </w:r>
      <w:r w:rsidR="000612EE">
        <w:t>m</w:t>
      </w:r>
      <w:r w:rsidR="0059749D">
        <w:t>/1470</w:t>
      </w:r>
      <w:r w:rsidR="000612EE">
        <w:t>m</w:t>
      </w:r>
      <w:r w:rsidR="00A705F3">
        <w:t>) + 3.3(</w:t>
      </w:r>
      <w:r w:rsidR="0059749D">
        <w:t>(1250</w:t>
      </w:r>
      <w:r w:rsidR="000612EE">
        <w:t>m</w:t>
      </w:r>
      <w:r w:rsidR="0059749D">
        <w:t>-930</w:t>
      </w:r>
      <w:r w:rsidR="000612EE">
        <w:t>m</w:t>
      </w:r>
      <w:r w:rsidR="0059749D">
        <w:t>) /1470</w:t>
      </w:r>
      <w:r w:rsidR="000612EE">
        <w:t>m</w:t>
      </w:r>
      <w:r w:rsidR="00A705F3">
        <w:t>) + 0.6(</w:t>
      </w:r>
      <w:r w:rsidR="0059749D">
        <w:t>2.2x735</w:t>
      </w:r>
      <w:r w:rsidR="000612EE">
        <w:t>m</w:t>
      </w:r>
      <w:r w:rsidR="0059749D">
        <w:t>/550</w:t>
      </w:r>
      <w:r w:rsidR="000612EE">
        <w:t>m</w:t>
      </w:r>
      <w:r w:rsidR="00A705F3">
        <w:t>) + 1.0(</w:t>
      </w:r>
      <w:r w:rsidR="0059749D">
        <w:t>1250</w:t>
      </w:r>
      <w:r w:rsidR="000612EE">
        <w:t>m</w:t>
      </w:r>
      <w:r w:rsidR="0059749D">
        <w:t>/1470</w:t>
      </w:r>
      <w:r w:rsidR="000612EE">
        <w:t>m</w:t>
      </w:r>
      <w:r w:rsidR="0059749D">
        <w:t>) =</w:t>
      </w:r>
      <w:r w:rsidR="00A705F3">
        <w:t xml:space="preserve"> </w:t>
      </w:r>
      <w:r w:rsidR="003D012E">
        <w:t>0</w:t>
      </w:r>
      <w:r w:rsidR="00A705F3">
        <w:t>.</w:t>
      </w:r>
      <w:r w:rsidR="0059749D">
        <w:t>1510</w:t>
      </w:r>
      <w:r w:rsidR="00A705F3">
        <w:t xml:space="preserve"> + </w:t>
      </w:r>
      <w:r w:rsidR="003D012E">
        <w:t>0</w:t>
      </w:r>
      <w:r w:rsidR="00A705F3">
        <w:t>.</w:t>
      </w:r>
      <w:r w:rsidR="0059749D">
        <w:t>1905</w:t>
      </w:r>
      <w:r w:rsidR="00A705F3">
        <w:t xml:space="preserve"> + </w:t>
      </w:r>
      <w:r w:rsidR="003D012E">
        <w:t>0</w:t>
      </w:r>
      <w:r w:rsidR="00A705F3">
        <w:t>.</w:t>
      </w:r>
      <w:r w:rsidR="0059749D">
        <w:t>7184</w:t>
      </w:r>
      <w:r w:rsidR="00A705F3">
        <w:t xml:space="preserve"> + 1.</w:t>
      </w:r>
      <w:r w:rsidR="0059749D">
        <w:t>764</w:t>
      </w:r>
      <w:r w:rsidR="00A705F3">
        <w:t xml:space="preserve"> + </w:t>
      </w:r>
      <w:r w:rsidR="003D012E">
        <w:t>0</w:t>
      </w:r>
      <w:r w:rsidR="00A705F3">
        <w:t>.</w:t>
      </w:r>
      <w:r w:rsidR="0059749D">
        <w:t>8503</w:t>
      </w:r>
      <w:r w:rsidR="00A705F3">
        <w:t xml:space="preserve">   = 3.</w:t>
      </w:r>
      <w:r w:rsidR="0059749D">
        <w:t>67</w:t>
      </w:r>
      <w:r w:rsidR="00A705F3">
        <w:t>4</w:t>
      </w:r>
      <w:r w:rsidR="00A705F3">
        <w:tab/>
      </w:r>
      <w:r w:rsidR="0059749D">
        <w:t>&gt; 2.99 =&gt; accept the loan</w:t>
      </w:r>
    </w:p>
    <w:p w:rsidR="0059749D" w:rsidRDefault="0059749D" w:rsidP="0059749D">
      <w:pPr>
        <w:ind w:left="540" w:hanging="540"/>
      </w:pPr>
    </w:p>
    <w:p w:rsidR="0059749D" w:rsidRDefault="006D0801" w:rsidP="0059749D">
      <w:pPr>
        <w:ind w:left="540" w:hanging="540"/>
      </w:pPr>
      <w:r>
        <w:t>3</w:t>
      </w:r>
      <w:r w:rsidR="0059749D">
        <w:t xml:space="preserve">. Cumulative default probability = </w:t>
      </w:r>
      <w:r w:rsidR="003D012E">
        <w:t>0</w:t>
      </w:r>
      <w:r w:rsidR="0059749D">
        <w:t>.5</w:t>
      </w:r>
      <w:r>
        <w:t>95</w:t>
      </w:r>
      <w:r w:rsidR="0059749D">
        <w:t xml:space="preserve">% </w:t>
      </w:r>
      <w:r>
        <w:t>&lt;</w:t>
      </w:r>
      <w:r w:rsidR="0059749D">
        <w:t xml:space="preserve"> 1.25% =&gt; accept the loan</w:t>
      </w:r>
    </w:p>
    <w:p w:rsidR="0059749D" w:rsidRDefault="0059749D" w:rsidP="0059749D">
      <w:pPr>
        <w:ind w:left="540" w:hanging="540"/>
      </w:pPr>
    </w:p>
    <w:p w:rsidR="0059749D" w:rsidRDefault="006D0801" w:rsidP="0059749D">
      <w:pPr>
        <w:ind w:left="540" w:hanging="540"/>
      </w:pPr>
      <w:r>
        <w:t>4</w:t>
      </w:r>
      <w:r w:rsidR="0059749D">
        <w:t xml:space="preserve">.     </w:t>
      </w:r>
      <w:r w:rsidR="0059749D">
        <w:sym w:font="Symbol" w:char="F044"/>
      </w:r>
      <w:r w:rsidR="0059749D">
        <w:rPr>
          <w:i/>
        </w:rPr>
        <w:t>LN</w:t>
      </w:r>
      <w:r w:rsidR="0059749D">
        <w:t xml:space="preserve"> = -4.5 </w:t>
      </w:r>
      <w:r>
        <w:t>x $2m x</w:t>
      </w:r>
      <w:r w:rsidR="0059749D">
        <w:t xml:space="preserve"> (</w:t>
      </w:r>
      <w:r w:rsidR="003D012E">
        <w:t>0</w:t>
      </w:r>
      <w:r w:rsidR="0059749D">
        <w:t xml:space="preserve">.055/1.10) =  -$450,000 </w:t>
      </w:r>
    </w:p>
    <w:p w:rsidR="0059749D" w:rsidRDefault="0059749D" w:rsidP="0059749D">
      <w:pPr>
        <w:ind w:left="540" w:hanging="540"/>
      </w:pPr>
    </w:p>
    <w:p w:rsidR="0059749D" w:rsidRDefault="0059749D" w:rsidP="0059749D">
      <w:pPr>
        <w:tabs>
          <w:tab w:val="left" w:pos="540"/>
          <w:tab w:val="left" w:pos="3240"/>
          <w:tab w:val="left" w:pos="5760"/>
          <w:tab w:val="right" w:pos="7020"/>
        </w:tabs>
        <w:ind w:left="540" w:hanging="540"/>
      </w:pPr>
      <w:r>
        <w:rPr>
          <w:szCs w:val="24"/>
        </w:rPr>
        <w:tab/>
      </w:r>
      <w:r>
        <w:t>Expected interest</w:t>
      </w:r>
      <w:r>
        <w:tab/>
        <w:t>= 0.10 x $2,000,000</w:t>
      </w:r>
      <w:r>
        <w:tab/>
        <w:t>=</w:t>
      </w:r>
      <w:r>
        <w:tab/>
        <w:t>$200,000</w:t>
      </w:r>
    </w:p>
    <w:p w:rsidR="0059749D" w:rsidRDefault="0059749D" w:rsidP="0059749D">
      <w:pPr>
        <w:tabs>
          <w:tab w:val="left" w:pos="540"/>
          <w:tab w:val="left" w:pos="3240"/>
          <w:tab w:val="left" w:pos="5760"/>
          <w:tab w:val="right" w:pos="7020"/>
        </w:tabs>
        <w:ind w:left="540" w:hanging="540"/>
      </w:pPr>
      <w:r>
        <w:tab/>
        <w:t>Servicing fees</w:t>
      </w:r>
      <w:r>
        <w:tab/>
        <w:t>= 0.0075 x $2,000,000</w:t>
      </w:r>
      <w:r>
        <w:tab/>
        <w:t>=</w:t>
      </w:r>
      <w:r>
        <w:tab/>
        <w:t>$15,000</w:t>
      </w:r>
    </w:p>
    <w:p w:rsidR="0059749D" w:rsidRDefault="0059749D" w:rsidP="0059749D">
      <w:pPr>
        <w:tabs>
          <w:tab w:val="left" w:pos="540"/>
          <w:tab w:val="left" w:pos="3240"/>
          <w:tab w:val="left" w:pos="5760"/>
          <w:tab w:val="right" w:pos="7020"/>
        </w:tabs>
        <w:ind w:left="540" w:hanging="540"/>
      </w:pPr>
      <w:r>
        <w:tab/>
        <w:t>Less cost of funds</w:t>
      </w:r>
      <w:r>
        <w:tab/>
        <w:t>= 0.08 x $2,000,000</w:t>
      </w:r>
      <w:r>
        <w:tab/>
        <w:t>=</w:t>
      </w:r>
      <w:r>
        <w:tab/>
        <w:t>-</w:t>
      </w:r>
      <w:r>
        <w:rPr>
          <w:u w:val="single"/>
        </w:rPr>
        <w:t>$160,000</w:t>
      </w:r>
    </w:p>
    <w:p w:rsidR="0059749D" w:rsidRDefault="0059749D" w:rsidP="0059749D">
      <w:pPr>
        <w:tabs>
          <w:tab w:val="left" w:pos="540"/>
          <w:tab w:val="left" w:pos="3240"/>
          <w:tab w:val="left" w:pos="5760"/>
          <w:tab w:val="right" w:pos="7020"/>
        </w:tabs>
        <w:ind w:left="540" w:hanging="540"/>
      </w:pPr>
      <w:r>
        <w:tab/>
        <w:t>Net interest and fee income</w:t>
      </w:r>
      <w:r>
        <w:tab/>
      </w:r>
      <w:r>
        <w:tab/>
        <w:t>=</w:t>
      </w:r>
      <w:r>
        <w:tab/>
      </w:r>
      <w:r>
        <w:rPr>
          <w:u w:val="double"/>
        </w:rPr>
        <w:t>$ 55,000</w:t>
      </w:r>
    </w:p>
    <w:p w:rsidR="0059749D" w:rsidRDefault="0059749D" w:rsidP="0059749D">
      <w:pPr>
        <w:tabs>
          <w:tab w:val="left" w:pos="540"/>
        </w:tabs>
        <w:ind w:left="540" w:hanging="540"/>
      </w:pPr>
    </w:p>
    <w:p w:rsidR="0059749D" w:rsidRDefault="0059749D" w:rsidP="0059749D">
      <w:pPr>
        <w:tabs>
          <w:tab w:val="left" w:pos="540"/>
        </w:tabs>
        <w:ind w:left="540" w:hanging="540"/>
      </w:pPr>
      <w:r>
        <w:tab/>
        <w:t>RAROC = $</w:t>
      </w:r>
      <w:r w:rsidR="00CC3544">
        <w:t>55</w:t>
      </w:r>
      <w:r>
        <w:t>,000/4</w:t>
      </w:r>
      <w:r w:rsidR="00CC3544">
        <w:t>50</w:t>
      </w:r>
      <w:r>
        <w:t>,</w:t>
      </w:r>
      <w:r w:rsidR="00CC3544">
        <w:t>00</w:t>
      </w:r>
      <w:r>
        <w:t xml:space="preserve">0 = </w:t>
      </w:r>
      <w:r w:rsidR="00CC3544">
        <w:t>12</w:t>
      </w:r>
      <w:r>
        <w:t>.</w:t>
      </w:r>
      <w:r w:rsidR="00CC3544">
        <w:t>22</w:t>
      </w:r>
      <w:r>
        <w:t xml:space="preserve"> percent.  Since RAROC is </w:t>
      </w:r>
      <w:r w:rsidR="00CC3544">
        <w:t>greater</w:t>
      </w:r>
      <w:r>
        <w:t xml:space="preserve"> than the cost of funds</w:t>
      </w:r>
      <w:r w:rsidR="00CC3544">
        <w:t xml:space="preserve"> </w:t>
      </w:r>
      <w:r>
        <w:t xml:space="preserve">to the bank, </w:t>
      </w:r>
      <w:r w:rsidR="009E2AE0">
        <w:t>9</w:t>
      </w:r>
      <w:r w:rsidR="00CC3544">
        <w:t xml:space="preserve">%, </w:t>
      </w:r>
      <w:r w:rsidR="00C22900">
        <w:t>the bank should</w:t>
      </w:r>
      <w:r>
        <w:t xml:space="preserve"> make the loan. </w:t>
      </w:r>
    </w:p>
    <w:p w:rsidR="00A705F3" w:rsidRDefault="00A705F3" w:rsidP="0059749D">
      <w:pPr>
        <w:ind w:left="540" w:hanging="540"/>
        <w:rPr>
          <w:szCs w:val="24"/>
        </w:rPr>
      </w:pPr>
    </w:p>
    <w:p w:rsidR="00557238" w:rsidRPr="00BF48A7" w:rsidRDefault="00557238" w:rsidP="0059749D">
      <w:pPr>
        <w:ind w:left="540" w:hanging="540"/>
        <w:rPr>
          <w:szCs w:val="24"/>
        </w:rPr>
      </w:pPr>
      <w:r>
        <w:rPr>
          <w:szCs w:val="24"/>
        </w:rPr>
        <w:t>The bank should accept all four of the loans.</w:t>
      </w:r>
    </w:p>
    <w:sectPr w:rsidR="00557238" w:rsidRPr="00BF48A7" w:rsidSect="00EE0C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3B2" w:rsidRDefault="00CF03B2">
      <w:r>
        <w:separator/>
      </w:r>
    </w:p>
  </w:endnote>
  <w:endnote w:type="continuationSeparator" w:id="0">
    <w:p w:rsidR="00CF03B2" w:rsidRDefault="00CF0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default"/>
    <w:sig w:usb0="00000003" w:usb1="00000000" w:usb2="00000000" w:usb3="00000000" w:csb0="00000001" w:csb1="00000000"/>
  </w:font>
  <w:font w:name="WP TypographicSymbols">
    <w:altName w:val="Courier New"/>
    <w:charset w:val="00"/>
    <w:family w:val="auto"/>
    <w:pitch w:val="variable"/>
    <w:sig w:usb0="00000003" w:usb1="00000000" w:usb2="00000000" w:usb3="00000000" w:csb0="00000001" w:csb1="00000000"/>
  </w:font>
  <w:font w:name="WP MathA">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5B" w:rsidRDefault="003C53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141</w:t>
    </w:r>
    <w:r>
      <w:rPr>
        <w:rStyle w:val="PageNumber"/>
      </w:rPr>
      <w:fldChar w:fldCharType="end"/>
    </w:r>
  </w:p>
  <w:p w:rsidR="003C535B" w:rsidRDefault="003C5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5B" w:rsidRPr="003C535B" w:rsidRDefault="003C535B" w:rsidP="003C535B">
    <w:pPr>
      <w:pStyle w:val="Footer"/>
      <w:jc w:val="center"/>
      <w:rPr>
        <w:sz w:val="20"/>
      </w:rPr>
    </w:pPr>
    <w:r w:rsidRPr="003C535B">
      <w:rPr>
        <w:sz w:val="20"/>
      </w:rPr>
      <w:t>10-</w:t>
    </w:r>
    <w:sdt>
      <w:sdtPr>
        <w:rPr>
          <w:sz w:val="20"/>
        </w:rPr>
        <w:id w:val="694360438"/>
        <w:docPartObj>
          <w:docPartGallery w:val="Page Numbers (Bottom of Page)"/>
          <w:docPartUnique/>
        </w:docPartObj>
      </w:sdtPr>
      <w:sdtEndPr>
        <w:rPr>
          <w:noProof/>
        </w:rPr>
      </w:sdtEndPr>
      <w:sdtContent>
        <w:r w:rsidRPr="003C535B">
          <w:rPr>
            <w:sz w:val="20"/>
          </w:rPr>
          <w:fldChar w:fldCharType="begin"/>
        </w:r>
        <w:r w:rsidRPr="003C535B">
          <w:rPr>
            <w:sz w:val="20"/>
          </w:rPr>
          <w:instrText xml:space="preserve"> PAGE   \* MERGEFORMAT </w:instrText>
        </w:r>
        <w:r w:rsidRPr="003C535B">
          <w:rPr>
            <w:sz w:val="20"/>
          </w:rPr>
          <w:fldChar w:fldCharType="separate"/>
        </w:r>
        <w:r w:rsidR="00516193">
          <w:rPr>
            <w:noProof/>
            <w:sz w:val="20"/>
          </w:rPr>
          <w:t>14</w:t>
        </w:r>
        <w:r w:rsidRPr="003C535B">
          <w:rPr>
            <w:noProof/>
            <w:sz w:val="20"/>
          </w:rPr>
          <w:fldChar w:fldCharType="end"/>
        </w:r>
      </w:sdtContent>
    </w:sdt>
  </w:p>
  <w:p w:rsidR="003C535B" w:rsidRPr="003C535B" w:rsidRDefault="003C535B" w:rsidP="003C535B">
    <w:pPr>
      <w:jc w:val="center"/>
      <w:rPr>
        <w:sz w:val="16"/>
        <w:szCs w:val="16"/>
      </w:rPr>
    </w:pPr>
    <w:r w:rsidRPr="003C535B">
      <w:rPr>
        <w:sz w:val="16"/>
        <w:szCs w:val="16"/>
      </w:rPr>
      <w:t>Copyright © 2014 McGraw-Hill Education. All rights reserved. No reproduction or distribution without the prior written consent of McGraw-Hill Education.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C12" w:rsidRPr="003C535B" w:rsidRDefault="00EE0C12" w:rsidP="00EE0C12">
    <w:pPr>
      <w:pStyle w:val="Footer"/>
      <w:jc w:val="center"/>
      <w:rPr>
        <w:sz w:val="20"/>
      </w:rPr>
    </w:pPr>
    <w:r w:rsidRPr="003C535B">
      <w:rPr>
        <w:sz w:val="20"/>
      </w:rPr>
      <w:t>10-</w:t>
    </w:r>
    <w:sdt>
      <w:sdtPr>
        <w:rPr>
          <w:sz w:val="20"/>
        </w:rPr>
        <w:id w:val="1595204733"/>
        <w:docPartObj>
          <w:docPartGallery w:val="Page Numbers (Bottom of Page)"/>
          <w:docPartUnique/>
        </w:docPartObj>
      </w:sdtPr>
      <w:sdtEndPr>
        <w:rPr>
          <w:noProof/>
        </w:rPr>
      </w:sdtEndPr>
      <w:sdtContent>
        <w:r w:rsidRPr="003C535B">
          <w:rPr>
            <w:sz w:val="20"/>
          </w:rPr>
          <w:fldChar w:fldCharType="begin"/>
        </w:r>
        <w:r w:rsidRPr="003C535B">
          <w:rPr>
            <w:sz w:val="20"/>
          </w:rPr>
          <w:instrText xml:space="preserve"> PAGE   \* MERGEFORMAT </w:instrText>
        </w:r>
        <w:r w:rsidRPr="003C535B">
          <w:rPr>
            <w:sz w:val="20"/>
          </w:rPr>
          <w:fldChar w:fldCharType="separate"/>
        </w:r>
        <w:r w:rsidR="00516193">
          <w:rPr>
            <w:noProof/>
            <w:sz w:val="20"/>
          </w:rPr>
          <w:t>27</w:t>
        </w:r>
        <w:r w:rsidRPr="003C535B">
          <w:rPr>
            <w:noProof/>
            <w:sz w:val="20"/>
          </w:rPr>
          <w:fldChar w:fldCharType="end"/>
        </w:r>
      </w:sdtContent>
    </w:sdt>
  </w:p>
  <w:p w:rsidR="003C535B" w:rsidRPr="00EE0C12" w:rsidRDefault="00EE0C12" w:rsidP="00EE0C12">
    <w:pPr>
      <w:jc w:val="center"/>
      <w:rPr>
        <w:sz w:val="16"/>
        <w:szCs w:val="16"/>
      </w:rPr>
    </w:pPr>
    <w:r w:rsidRPr="003C535B">
      <w:rPr>
        <w:sz w:val="16"/>
        <w:szCs w:val="16"/>
      </w:rPr>
      <w:t>Copyright © 2014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3B2" w:rsidRDefault="00CF03B2">
      <w:r>
        <w:separator/>
      </w:r>
    </w:p>
  </w:footnote>
  <w:footnote w:type="continuationSeparator" w:id="0">
    <w:p w:rsidR="00CF03B2" w:rsidRDefault="00CF0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5B" w:rsidRPr="003C535B" w:rsidRDefault="003C535B">
    <w:pPr>
      <w:pStyle w:val="Header"/>
      <w:rPr>
        <w:sz w:val="20"/>
      </w:rPr>
    </w:pPr>
    <w:r w:rsidRPr="003C535B">
      <w:rPr>
        <w:rStyle w:val="Strong"/>
        <w:b w:val="0"/>
        <w:color w:val="000000"/>
        <w:sz w:val="20"/>
        <w:shd w:val="clear" w:color="auto" w:fill="FFFFFF"/>
      </w:rPr>
      <w:t xml:space="preserve">Chapter 10 - </w:t>
    </w:r>
    <w:r w:rsidRPr="003C535B">
      <w:rPr>
        <w:color w:val="000000"/>
        <w:sz w:val="20"/>
        <w:shd w:val="clear" w:color="auto" w:fill="FFFFFF"/>
      </w:rPr>
      <w:t>Credit Risk: Individual Loan Risk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501AC9"/>
    <w:multiLevelType w:val="singleLevel"/>
    <w:tmpl w:val="0409000F"/>
    <w:lvl w:ilvl="0">
      <w:start w:val="25"/>
      <w:numFmt w:val="decimal"/>
      <w:lvlText w:val="%1."/>
      <w:lvlJc w:val="left"/>
      <w:pPr>
        <w:tabs>
          <w:tab w:val="num" w:pos="360"/>
        </w:tabs>
        <w:ind w:left="360" w:hanging="360"/>
      </w:pPr>
      <w:rPr>
        <w:rFonts w:hint="default"/>
      </w:rPr>
    </w:lvl>
  </w:abstractNum>
  <w:abstractNum w:abstractNumId="2">
    <w:nsid w:val="01B41814"/>
    <w:multiLevelType w:val="singleLevel"/>
    <w:tmpl w:val="FD00B32E"/>
    <w:lvl w:ilvl="0">
      <w:start w:val="1"/>
      <w:numFmt w:val="lowerLetter"/>
      <w:lvlText w:val="%1."/>
      <w:lvlJc w:val="left"/>
      <w:pPr>
        <w:tabs>
          <w:tab w:val="num" w:pos="720"/>
        </w:tabs>
        <w:ind w:left="720" w:hanging="360"/>
      </w:pPr>
      <w:rPr>
        <w:rFonts w:hint="default"/>
      </w:rPr>
    </w:lvl>
  </w:abstractNum>
  <w:abstractNum w:abstractNumId="3">
    <w:nsid w:val="043C342B"/>
    <w:multiLevelType w:val="hybridMultilevel"/>
    <w:tmpl w:val="204C7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EB400A"/>
    <w:multiLevelType w:val="hybridMultilevel"/>
    <w:tmpl w:val="022C8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C606B3"/>
    <w:multiLevelType w:val="singleLevel"/>
    <w:tmpl w:val="737CBD96"/>
    <w:lvl w:ilvl="0">
      <w:start w:val="1"/>
      <w:numFmt w:val="lowerLetter"/>
      <w:lvlText w:val="%1."/>
      <w:lvlJc w:val="left"/>
      <w:pPr>
        <w:tabs>
          <w:tab w:val="num" w:pos="720"/>
        </w:tabs>
        <w:ind w:left="720" w:hanging="360"/>
      </w:pPr>
      <w:rPr>
        <w:rFonts w:hint="default"/>
      </w:rPr>
    </w:lvl>
  </w:abstractNum>
  <w:abstractNum w:abstractNumId="6">
    <w:nsid w:val="10EB3471"/>
    <w:multiLevelType w:val="singleLevel"/>
    <w:tmpl w:val="0409000F"/>
    <w:lvl w:ilvl="0">
      <w:start w:val="22"/>
      <w:numFmt w:val="decimal"/>
      <w:lvlText w:val="%1."/>
      <w:lvlJc w:val="left"/>
      <w:pPr>
        <w:tabs>
          <w:tab w:val="num" w:pos="360"/>
        </w:tabs>
        <w:ind w:left="360" w:hanging="360"/>
      </w:pPr>
      <w:rPr>
        <w:rFonts w:hint="default"/>
      </w:rPr>
    </w:lvl>
  </w:abstractNum>
  <w:abstractNum w:abstractNumId="7">
    <w:nsid w:val="11C445BE"/>
    <w:multiLevelType w:val="singleLevel"/>
    <w:tmpl w:val="B8F08032"/>
    <w:lvl w:ilvl="0">
      <w:start w:val="1"/>
      <w:numFmt w:val="lowerLetter"/>
      <w:lvlText w:val="%1."/>
      <w:lvlJc w:val="left"/>
      <w:pPr>
        <w:tabs>
          <w:tab w:val="num" w:pos="720"/>
        </w:tabs>
        <w:ind w:left="720" w:hanging="360"/>
      </w:pPr>
      <w:rPr>
        <w:rFonts w:hint="default"/>
      </w:rPr>
    </w:lvl>
  </w:abstractNum>
  <w:abstractNum w:abstractNumId="8">
    <w:nsid w:val="25415522"/>
    <w:multiLevelType w:val="singleLevel"/>
    <w:tmpl w:val="0409000F"/>
    <w:lvl w:ilvl="0">
      <w:start w:val="4"/>
      <w:numFmt w:val="decimal"/>
      <w:lvlText w:val="%1."/>
      <w:lvlJc w:val="left"/>
      <w:pPr>
        <w:tabs>
          <w:tab w:val="num" w:pos="360"/>
        </w:tabs>
        <w:ind w:left="360" w:hanging="360"/>
      </w:pPr>
      <w:rPr>
        <w:rFonts w:hint="default"/>
      </w:rPr>
    </w:lvl>
  </w:abstractNum>
  <w:abstractNum w:abstractNumId="9">
    <w:nsid w:val="2DA26157"/>
    <w:multiLevelType w:val="singleLevel"/>
    <w:tmpl w:val="33B05020"/>
    <w:lvl w:ilvl="0">
      <w:start w:val="1"/>
      <w:numFmt w:val="lowerLetter"/>
      <w:lvlText w:val="%1."/>
      <w:lvlJc w:val="left"/>
      <w:pPr>
        <w:tabs>
          <w:tab w:val="num" w:pos="720"/>
        </w:tabs>
        <w:ind w:left="720" w:hanging="360"/>
      </w:pPr>
      <w:rPr>
        <w:rFonts w:hint="default"/>
      </w:rPr>
    </w:lvl>
  </w:abstractNum>
  <w:abstractNum w:abstractNumId="10">
    <w:nsid w:val="303C17AF"/>
    <w:multiLevelType w:val="hybridMultilevel"/>
    <w:tmpl w:val="D8ACDF1E"/>
    <w:lvl w:ilvl="0" w:tplc="432C815A">
      <w:start w:val="25"/>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32300C12"/>
    <w:multiLevelType w:val="hybridMultilevel"/>
    <w:tmpl w:val="B9520576"/>
    <w:lvl w:ilvl="0" w:tplc="E75C547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32FD57CA"/>
    <w:multiLevelType w:val="singleLevel"/>
    <w:tmpl w:val="0409000F"/>
    <w:lvl w:ilvl="0">
      <w:start w:val="14"/>
      <w:numFmt w:val="decimal"/>
      <w:lvlText w:val="%1."/>
      <w:lvlJc w:val="left"/>
      <w:pPr>
        <w:tabs>
          <w:tab w:val="num" w:pos="360"/>
        </w:tabs>
        <w:ind w:left="360" w:hanging="360"/>
      </w:pPr>
      <w:rPr>
        <w:rFonts w:hint="default"/>
      </w:rPr>
    </w:lvl>
  </w:abstractNum>
  <w:abstractNum w:abstractNumId="13">
    <w:nsid w:val="33B265DD"/>
    <w:multiLevelType w:val="singleLevel"/>
    <w:tmpl w:val="12E06B94"/>
    <w:lvl w:ilvl="0">
      <w:start w:val="1"/>
      <w:numFmt w:val="lowerLetter"/>
      <w:lvlText w:val="%1."/>
      <w:lvlJc w:val="left"/>
      <w:pPr>
        <w:tabs>
          <w:tab w:val="num" w:pos="720"/>
        </w:tabs>
        <w:ind w:left="720" w:hanging="360"/>
      </w:pPr>
      <w:rPr>
        <w:rFonts w:hint="default"/>
      </w:rPr>
    </w:lvl>
  </w:abstractNum>
  <w:abstractNum w:abstractNumId="14">
    <w:nsid w:val="34DA4C76"/>
    <w:multiLevelType w:val="hybridMultilevel"/>
    <w:tmpl w:val="03204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B12B51"/>
    <w:multiLevelType w:val="singleLevel"/>
    <w:tmpl w:val="E37811D2"/>
    <w:lvl w:ilvl="0">
      <w:start w:val="1"/>
      <w:numFmt w:val="lowerLetter"/>
      <w:lvlText w:val="%1."/>
      <w:lvlJc w:val="left"/>
      <w:pPr>
        <w:tabs>
          <w:tab w:val="num" w:pos="720"/>
        </w:tabs>
        <w:ind w:left="720" w:hanging="360"/>
      </w:pPr>
      <w:rPr>
        <w:rFonts w:hint="default"/>
      </w:rPr>
    </w:lvl>
  </w:abstractNum>
  <w:abstractNum w:abstractNumId="16">
    <w:nsid w:val="396B6C9D"/>
    <w:multiLevelType w:val="singleLevel"/>
    <w:tmpl w:val="3C58829A"/>
    <w:lvl w:ilvl="0">
      <w:start w:val="1"/>
      <w:numFmt w:val="lowerLetter"/>
      <w:lvlText w:val="%1."/>
      <w:lvlJc w:val="left"/>
      <w:pPr>
        <w:tabs>
          <w:tab w:val="num" w:pos="720"/>
        </w:tabs>
        <w:ind w:left="720" w:hanging="360"/>
      </w:pPr>
      <w:rPr>
        <w:rFonts w:hint="default"/>
      </w:rPr>
    </w:lvl>
  </w:abstractNum>
  <w:abstractNum w:abstractNumId="17">
    <w:nsid w:val="3D3F49E9"/>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3FEB6822"/>
    <w:multiLevelType w:val="hybridMultilevel"/>
    <w:tmpl w:val="7EDC6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FD6791"/>
    <w:multiLevelType w:val="hybridMultilevel"/>
    <w:tmpl w:val="C1765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989544C"/>
    <w:multiLevelType w:val="hybridMultilevel"/>
    <w:tmpl w:val="56A8D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3D294D"/>
    <w:multiLevelType w:val="singleLevel"/>
    <w:tmpl w:val="7600708A"/>
    <w:lvl w:ilvl="0">
      <w:start w:val="1"/>
      <w:numFmt w:val="lowerLetter"/>
      <w:lvlText w:val="%1."/>
      <w:lvlJc w:val="left"/>
      <w:pPr>
        <w:tabs>
          <w:tab w:val="num" w:pos="720"/>
        </w:tabs>
        <w:ind w:left="720" w:hanging="360"/>
      </w:pPr>
      <w:rPr>
        <w:rFonts w:hint="default"/>
      </w:rPr>
    </w:lvl>
  </w:abstractNum>
  <w:abstractNum w:abstractNumId="22">
    <w:nsid w:val="4CF1051A"/>
    <w:multiLevelType w:val="hybridMultilevel"/>
    <w:tmpl w:val="DD8E32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946FE5"/>
    <w:multiLevelType w:val="singleLevel"/>
    <w:tmpl w:val="E37CABA0"/>
    <w:lvl w:ilvl="0">
      <w:start w:val="1"/>
      <w:numFmt w:val="lowerLetter"/>
      <w:lvlText w:val="%1."/>
      <w:lvlJc w:val="left"/>
      <w:pPr>
        <w:tabs>
          <w:tab w:val="num" w:pos="720"/>
        </w:tabs>
        <w:ind w:left="720" w:hanging="360"/>
      </w:pPr>
      <w:rPr>
        <w:rFonts w:hint="default"/>
      </w:rPr>
    </w:lvl>
  </w:abstractNum>
  <w:abstractNum w:abstractNumId="24">
    <w:nsid w:val="55282170"/>
    <w:multiLevelType w:val="singleLevel"/>
    <w:tmpl w:val="0409000F"/>
    <w:lvl w:ilvl="0">
      <w:start w:val="24"/>
      <w:numFmt w:val="decimal"/>
      <w:lvlText w:val="%1."/>
      <w:lvlJc w:val="left"/>
      <w:pPr>
        <w:tabs>
          <w:tab w:val="num" w:pos="360"/>
        </w:tabs>
        <w:ind w:left="360" w:hanging="360"/>
      </w:pPr>
      <w:rPr>
        <w:rFonts w:hint="default"/>
      </w:rPr>
    </w:lvl>
  </w:abstractNum>
  <w:abstractNum w:abstractNumId="25">
    <w:nsid w:val="5A3C053C"/>
    <w:multiLevelType w:val="hybridMultilevel"/>
    <w:tmpl w:val="15A23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3F17231"/>
    <w:multiLevelType w:val="singleLevel"/>
    <w:tmpl w:val="20E690B8"/>
    <w:lvl w:ilvl="0">
      <w:start w:val="1"/>
      <w:numFmt w:val="lowerLetter"/>
      <w:lvlText w:val="%1."/>
      <w:lvlJc w:val="left"/>
      <w:pPr>
        <w:tabs>
          <w:tab w:val="num" w:pos="720"/>
        </w:tabs>
        <w:ind w:left="720" w:hanging="360"/>
      </w:pPr>
      <w:rPr>
        <w:rFonts w:hint="default"/>
      </w:rPr>
    </w:lvl>
  </w:abstractNum>
  <w:abstractNum w:abstractNumId="27">
    <w:nsid w:val="6A5212CA"/>
    <w:multiLevelType w:val="singleLevel"/>
    <w:tmpl w:val="0409000F"/>
    <w:lvl w:ilvl="0">
      <w:start w:val="34"/>
      <w:numFmt w:val="decimal"/>
      <w:lvlText w:val="%1."/>
      <w:lvlJc w:val="left"/>
      <w:pPr>
        <w:tabs>
          <w:tab w:val="num" w:pos="360"/>
        </w:tabs>
        <w:ind w:left="360" w:hanging="360"/>
      </w:pPr>
      <w:rPr>
        <w:rFonts w:hint="default"/>
      </w:rPr>
    </w:lvl>
  </w:abstractNum>
  <w:abstractNum w:abstractNumId="28">
    <w:nsid w:val="72101C94"/>
    <w:multiLevelType w:val="hybridMultilevel"/>
    <w:tmpl w:val="3FE24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89C468D"/>
    <w:multiLevelType w:val="hybridMultilevel"/>
    <w:tmpl w:val="2710FB32"/>
    <w:lvl w:ilvl="0" w:tplc="4E08F93C">
      <w:start w:val="40"/>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0"/>
        <w:lvlJc w:val="left"/>
        <w:rPr>
          <w:rFonts w:ascii="Times New Roman" w:hAnsi="Times New Roman" w:hint="default"/>
          <w:sz w:val="12"/>
        </w:rPr>
      </w:lvl>
    </w:lvlOverride>
  </w:num>
  <w:num w:numId="2">
    <w:abstractNumId w:val="0"/>
    <w:lvlOverride w:ilvl="0">
      <w:lvl w:ilvl="0">
        <w:numFmt w:val="bullet"/>
        <w:lvlText w:val="»"/>
        <w:legacy w:legacy="1" w:legacySpace="0" w:legacyIndent="0"/>
        <w:lvlJc w:val="left"/>
        <w:rPr>
          <w:rFonts w:ascii="Times New Roman" w:hAnsi="Times New Roman" w:hint="default"/>
          <w:sz w:val="12"/>
        </w:rPr>
      </w:lvl>
    </w:lvlOverride>
  </w:num>
  <w:num w:numId="3">
    <w:abstractNumId w:val="0"/>
    <w:lvlOverride w:ilvl="0">
      <w:lvl w:ilvl="0">
        <w:numFmt w:val="bullet"/>
        <w:lvlText w:val=""/>
        <w:legacy w:legacy="1" w:legacySpace="0" w:legacyIndent="0"/>
        <w:lvlJc w:val="left"/>
        <w:rPr>
          <w:rFonts w:ascii="Monotype Sorts" w:hAnsi="Monotype Sorts" w:hint="default"/>
          <w:sz w:val="9"/>
        </w:rPr>
      </w:lvl>
    </w:lvlOverride>
  </w:num>
  <w:num w:numId="4">
    <w:abstractNumId w:val="17"/>
  </w:num>
  <w:num w:numId="5">
    <w:abstractNumId w:val="8"/>
  </w:num>
  <w:num w:numId="6">
    <w:abstractNumId w:val="21"/>
  </w:num>
  <w:num w:numId="7">
    <w:abstractNumId w:val="2"/>
  </w:num>
  <w:num w:numId="8">
    <w:abstractNumId w:val="12"/>
  </w:num>
  <w:num w:numId="9">
    <w:abstractNumId w:val="13"/>
  </w:num>
  <w:num w:numId="10">
    <w:abstractNumId w:val="23"/>
  </w:num>
  <w:num w:numId="11">
    <w:abstractNumId w:val="26"/>
  </w:num>
  <w:num w:numId="12">
    <w:abstractNumId w:val="5"/>
  </w:num>
  <w:num w:numId="13">
    <w:abstractNumId w:val="24"/>
  </w:num>
  <w:num w:numId="14">
    <w:abstractNumId w:val="6"/>
  </w:num>
  <w:num w:numId="15">
    <w:abstractNumId w:val="1"/>
  </w:num>
  <w:num w:numId="16">
    <w:abstractNumId w:val="16"/>
  </w:num>
  <w:num w:numId="17">
    <w:abstractNumId w:val="27"/>
  </w:num>
  <w:num w:numId="18">
    <w:abstractNumId w:val="7"/>
  </w:num>
  <w:num w:numId="19">
    <w:abstractNumId w:val="9"/>
  </w:num>
  <w:num w:numId="20">
    <w:abstractNumId w:val="15"/>
  </w:num>
  <w:num w:numId="21">
    <w:abstractNumId w:val="19"/>
  </w:num>
  <w:num w:numId="22">
    <w:abstractNumId w:val="25"/>
  </w:num>
  <w:num w:numId="23">
    <w:abstractNumId w:val="28"/>
  </w:num>
  <w:num w:numId="24">
    <w:abstractNumId w:val="4"/>
  </w:num>
  <w:num w:numId="25">
    <w:abstractNumId w:val="18"/>
  </w:num>
  <w:num w:numId="26">
    <w:abstractNumId w:val="14"/>
  </w:num>
  <w:num w:numId="27">
    <w:abstractNumId w:val="22"/>
  </w:num>
  <w:num w:numId="28">
    <w:abstractNumId w:val="20"/>
  </w:num>
  <w:num w:numId="29">
    <w:abstractNumId w:val="3"/>
  </w:num>
  <w:num w:numId="30">
    <w:abstractNumId w:val="11"/>
  </w:num>
  <w:num w:numId="31">
    <w:abstractNumId w:val="2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C0"/>
    <w:rsid w:val="00031751"/>
    <w:rsid w:val="000612EE"/>
    <w:rsid w:val="00070C33"/>
    <w:rsid w:val="00075004"/>
    <w:rsid w:val="000B4F67"/>
    <w:rsid w:val="00102C38"/>
    <w:rsid w:val="00172C57"/>
    <w:rsid w:val="001C4BDB"/>
    <w:rsid w:val="001C6C33"/>
    <w:rsid w:val="00243E19"/>
    <w:rsid w:val="00246060"/>
    <w:rsid w:val="00262F51"/>
    <w:rsid w:val="00276441"/>
    <w:rsid w:val="00276AE0"/>
    <w:rsid w:val="002A1D37"/>
    <w:rsid w:val="002A3F66"/>
    <w:rsid w:val="002C7629"/>
    <w:rsid w:val="002D0FE8"/>
    <w:rsid w:val="002D6A5D"/>
    <w:rsid w:val="002F6AC9"/>
    <w:rsid w:val="00323AAA"/>
    <w:rsid w:val="00324BC5"/>
    <w:rsid w:val="00337DE4"/>
    <w:rsid w:val="00341812"/>
    <w:rsid w:val="0034218F"/>
    <w:rsid w:val="0037593E"/>
    <w:rsid w:val="0038412C"/>
    <w:rsid w:val="003C2A34"/>
    <w:rsid w:val="003C535B"/>
    <w:rsid w:val="003D012E"/>
    <w:rsid w:val="003F2ED6"/>
    <w:rsid w:val="003F5883"/>
    <w:rsid w:val="004226AD"/>
    <w:rsid w:val="004669C9"/>
    <w:rsid w:val="004953F9"/>
    <w:rsid w:val="004A2317"/>
    <w:rsid w:val="004A4072"/>
    <w:rsid w:val="004A521B"/>
    <w:rsid w:val="0050296F"/>
    <w:rsid w:val="005079C9"/>
    <w:rsid w:val="00507D67"/>
    <w:rsid w:val="00516193"/>
    <w:rsid w:val="00557238"/>
    <w:rsid w:val="00580DC1"/>
    <w:rsid w:val="0059749D"/>
    <w:rsid w:val="005B2C70"/>
    <w:rsid w:val="005C30C0"/>
    <w:rsid w:val="005D18BA"/>
    <w:rsid w:val="0064755A"/>
    <w:rsid w:val="006537AF"/>
    <w:rsid w:val="00697E7B"/>
    <w:rsid w:val="006B0A1C"/>
    <w:rsid w:val="006B1AC2"/>
    <w:rsid w:val="006D0801"/>
    <w:rsid w:val="007155EB"/>
    <w:rsid w:val="00721D2E"/>
    <w:rsid w:val="0077622C"/>
    <w:rsid w:val="00776808"/>
    <w:rsid w:val="007B1363"/>
    <w:rsid w:val="007C2697"/>
    <w:rsid w:val="00831B35"/>
    <w:rsid w:val="008B068F"/>
    <w:rsid w:val="008B146F"/>
    <w:rsid w:val="008B5B78"/>
    <w:rsid w:val="008E39D2"/>
    <w:rsid w:val="00902469"/>
    <w:rsid w:val="009259F1"/>
    <w:rsid w:val="00931F82"/>
    <w:rsid w:val="00932734"/>
    <w:rsid w:val="0098594E"/>
    <w:rsid w:val="009A48B8"/>
    <w:rsid w:val="009B49DF"/>
    <w:rsid w:val="009E2AE0"/>
    <w:rsid w:val="00A0769B"/>
    <w:rsid w:val="00A15259"/>
    <w:rsid w:val="00A232AB"/>
    <w:rsid w:val="00A23981"/>
    <w:rsid w:val="00A24C17"/>
    <w:rsid w:val="00A374E0"/>
    <w:rsid w:val="00A56F5C"/>
    <w:rsid w:val="00A705F3"/>
    <w:rsid w:val="00A70DE2"/>
    <w:rsid w:val="00A802EA"/>
    <w:rsid w:val="00A81E30"/>
    <w:rsid w:val="00AD308E"/>
    <w:rsid w:val="00AE2ACD"/>
    <w:rsid w:val="00B42714"/>
    <w:rsid w:val="00B7566D"/>
    <w:rsid w:val="00BD117A"/>
    <w:rsid w:val="00BE44D9"/>
    <w:rsid w:val="00BF1A85"/>
    <w:rsid w:val="00BF4065"/>
    <w:rsid w:val="00BF48A7"/>
    <w:rsid w:val="00C129B2"/>
    <w:rsid w:val="00C22900"/>
    <w:rsid w:val="00CC3544"/>
    <w:rsid w:val="00CC4C15"/>
    <w:rsid w:val="00CF03B2"/>
    <w:rsid w:val="00D65F64"/>
    <w:rsid w:val="00D70C45"/>
    <w:rsid w:val="00D8152F"/>
    <w:rsid w:val="00DC2665"/>
    <w:rsid w:val="00E0788D"/>
    <w:rsid w:val="00E123E3"/>
    <w:rsid w:val="00E35A59"/>
    <w:rsid w:val="00E403AC"/>
    <w:rsid w:val="00E446D3"/>
    <w:rsid w:val="00E604F9"/>
    <w:rsid w:val="00E615F3"/>
    <w:rsid w:val="00E70913"/>
    <w:rsid w:val="00E74763"/>
    <w:rsid w:val="00E9778F"/>
    <w:rsid w:val="00EC3569"/>
    <w:rsid w:val="00EE0C12"/>
    <w:rsid w:val="00F13EF3"/>
    <w:rsid w:val="00F158AB"/>
    <w:rsid w:val="00F16D51"/>
    <w:rsid w:val="00F200A1"/>
    <w:rsid w:val="00F42CF4"/>
    <w:rsid w:val="00F873D4"/>
    <w:rsid w:val="00F90402"/>
    <w:rsid w:val="00FB537D"/>
    <w:rsid w:val="00FC0558"/>
    <w:rsid w:val="00FF208C"/>
    <w:rsid w:val="00FF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3D4"/>
    <w:rPr>
      <w:sz w:val="24"/>
    </w:rPr>
  </w:style>
  <w:style w:type="paragraph" w:styleId="Heading1">
    <w:name w:val="heading 1"/>
    <w:basedOn w:val="Normal"/>
    <w:next w:val="Normal"/>
    <w:qFormat/>
    <w:rsid w:val="00F873D4"/>
    <w:pPr>
      <w:keepNext/>
      <w:outlineLvl w:val="0"/>
    </w:pPr>
    <w:rPr>
      <w:b/>
    </w:rPr>
  </w:style>
  <w:style w:type="paragraph" w:styleId="Heading2">
    <w:name w:val="heading 2"/>
    <w:basedOn w:val="Normal"/>
    <w:next w:val="Normal"/>
    <w:qFormat/>
    <w:rsid w:val="00F873D4"/>
    <w:pPr>
      <w:ind w:left="270" w:hanging="270"/>
      <w:outlineLvl w:val="1"/>
    </w:pPr>
    <w:rPr>
      <w:snapToGrid w:val="0"/>
      <w:color w:val="000000"/>
      <w:sz w:val="32"/>
    </w:rPr>
  </w:style>
  <w:style w:type="paragraph" w:styleId="Heading3">
    <w:name w:val="heading 3"/>
    <w:basedOn w:val="Normal"/>
    <w:next w:val="Normal"/>
    <w:qFormat/>
    <w:rsid w:val="00F873D4"/>
    <w:pPr>
      <w:ind w:left="585" w:hanging="225"/>
      <w:outlineLvl w:val="2"/>
    </w:pPr>
    <w:rPr>
      <w:snapToGrid w:val="0"/>
      <w:color w:val="000000"/>
      <w:sz w:val="28"/>
    </w:rPr>
  </w:style>
  <w:style w:type="paragraph" w:styleId="Heading4">
    <w:name w:val="heading 4"/>
    <w:basedOn w:val="Normal"/>
    <w:next w:val="Normal"/>
    <w:qFormat/>
    <w:rsid w:val="00F873D4"/>
    <w:pPr>
      <w:ind w:left="900" w:hanging="180"/>
      <w:outlineLvl w:val="3"/>
    </w:pPr>
    <w:rPr>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873D4"/>
    <w:pPr>
      <w:jc w:val="center"/>
    </w:pPr>
    <w:rPr>
      <w:b/>
      <w:sz w:val="28"/>
    </w:rPr>
  </w:style>
  <w:style w:type="paragraph" w:styleId="Subtitle">
    <w:name w:val="Subtitle"/>
    <w:basedOn w:val="Normal"/>
    <w:qFormat/>
    <w:rsid w:val="00F873D4"/>
    <w:pPr>
      <w:jc w:val="center"/>
    </w:pPr>
    <w:rPr>
      <w:b/>
      <w:sz w:val="28"/>
    </w:rPr>
  </w:style>
  <w:style w:type="paragraph" w:styleId="Footer">
    <w:name w:val="footer"/>
    <w:basedOn w:val="Normal"/>
    <w:link w:val="FooterChar"/>
    <w:uiPriority w:val="99"/>
    <w:rsid w:val="00F873D4"/>
    <w:pPr>
      <w:tabs>
        <w:tab w:val="center" w:pos="4320"/>
        <w:tab w:val="right" w:pos="8640"/>
      </w:tabs>
    </w:pPr>
  </w:style>
  <w:style w:type="character" w:styleId="PageNumber">
    <w:name w:val="page number"/>
    <w:basedOn w:val="DefaultParagraphFont"/>
    <w:rsid w:val="00F873D4"/>
  </w:style>
  <w:style w:type="paragraph" w:styleId="BodyTextIndent">
    <w:name w:val="Body Text Indent"/>
    <w:basedOn w:val="Normal"/>
    <w:rsid w:val="00F873D4"/>
    <w:pPr>
      <w:tabs>
        <w:tab w:val="left" w:pos="360"/>
        <w:tab w:val="left" w:pos="720"/>
      </w:tabs>
      <w:ind w:left="720" w:hanging="360"/>
    </w:pPr>
    <w:rPr>
      <w:sz w:val="20"/>
    </w:rPr>
  </w:style>
  <w:style w:type="paragraph" w:styleId="BodyTextIndent2">
    <w:name w:val="Body Text Indent 2"/>
    <w:basedOn w:val="Normal"/>
    <w:rsid w:val="00F873D4"/>
    <w:pPr>
      <w:tabs>
        <w:tab w:val="left" w:pos="360"/>
      </w:tabs>
      <w:ind w:left="360" w:hanging="360"/>
    </w:pPr>
    <w:rPr>
      <w:sz w:val="20"/>
    </w:rPr>
  </w:style>
  <w:style w:type="paragraph" w:styleId="BodyTextIndent3">
    <w:name w:val="Body Text Indent 3"/>
    <w:basedOn w:val="Normal"/>
    <w:rsid w:val="00F873D4"/>
    <w:pPr>
      <w:tabs>
        <w:tab w:val="left" w:pos="720"/>
      </w:tabs>
      <w:ind w:left="720" w:hanging="720"/>
    </w:pPr>
    <w:rPr>
      <w:sz w:val="20"/>
    </w:rPr>
  </w:style>
  <w:style w:type="character" w:styleId="Hyperlink">
    <w:name w:val="Hyperlink"/>
    <w:basedOn w:val="DefaultParagraphFont"/>
    <w:rsid w:val="00F873D4"/>
    <w:rPr>
      <w:color w:val="0000FF"/>
      <w:u w:val="single"/>
    </w:rPr>
  </w:style>
  <w:style w:type="character" w:styleId="FollowedHyperlink">
    <w:name w:val="FollowedHyperlink"/>
    <w:basedOn w:val="DefaultParagraphFont"/>
    <w:rsid w:val="00F873D4"/>
    <w:rPr>
      <w:color w:val="800080"/>
      <w:u w:val="single"/>
    </w:rPr>
  </w:style>
  <w:style w:type="paragraph" w:styleId="ListParagraph">
    <w:name w:val="List Paragraph"/>
    <w:basedOn w:val="Normal"/>
    <w:uiPriority w:val="34"/>
    <w:qFormat/>
    <w:rsid w:val="00172C57"/>
    <w:pPr>
      <w:ind w:left="720"/>
      <w:contextualSpacing/>
    </w:pPr>
  </w:style>
  <w:style w:type="paragraph" w:styleId="NoSpacing">
    <w:name w:val="No Spacing"/>
    <w:uiPriority w:val="1"/>
    <w:qFormat/>
    <w:rsid w:val="007B1363"/>
    <w:rPr>
      <w:rFonts w:asciiTheme="minorHAnsi" w:eastAsiaTheme="minorHAnsi" w:hAnsiTheme="minorHAnsi" w:cstheme="minorBidi"/>
      <w:sz w:val="22"/>
      <w:szCs w:val="22"/>
    </w:rPr>
  </w:style>
  <w:style w:type="paragraph" w:styleId="Header">
    <w:name w:val="header"/>
    <w:basedOn w:val="Normal"/>
    <w:link w:val="HeaderChar"/>
    <w:rsid w:val="00FF208C"/>
    <w:pPr>
      <w:tabs>
        <w:tab w:val="center" w:pos="4680"/>
        <w:tab w:val="right" w:pos="9360"/>
      </w:tabs>
    </w:pPr>
  </w:style>
  <w:style w:type="character" w:customStyle="1" w:styleId="HeaderChar">
    <w:name w:val="Header Char"/>
    <w:basedOn w:val="DefaultParagraphFont"/>
    <w:link w:val="Header"/>
    <w:rsid w:val="00FF208C"/>
    <w:rPr>
      <w:sz w:val="24"/>
    </w:rPr>
  </w:style>
  <w:style w:type="paragraph" w:styleId="BalloonText">
    <w:name w:val="Balloon Text"/>
    <w:basedOn w:val="Normal"/>
    <w:link w:val="BalloonTextChar"/>
    <w:rsid w:val="00BF1A85"/>
    <w:rPr>
      <w:rFonts w:ascii="Tahoma" w:hAnsi="Tahoma" w:cs="Tahoma"/>
      <w:sz w:val="16"/>
      <w:szCs w:val="16"/>
    </w:rPr>
  </w:style>
  <w:style w:type="character" w:customStyle="1" w:styleId="BalloonTextChar">
    <w:name w:val="Balloon Text Char"/>
    <w:basedOn w:val="DefaultParagraphFont"/>
    <w:link w:val="BalloonText"/>
    <w:rsid w:val="00BF1A85"/>
    <w:rPr>
      <w:rFonts w:ascii="Tahoma" w:hAnsi="Tahoma" w:cs="Tahoma"/>
      <w:sz w:val="16"/>
      <w:szCs w:val="16"/>
    </w:rPr>
  </w:style>
  <w:style w:type="character" w:styleId="Strong">
    <w:name w:val="Strong"/>
    <w:basedOn w:val="DefaultParagraphFont"/>
    <w:uiPriority w:val="22"/>
    <w:qFormat/>
    <w:rsid w:val="003C535B"/>
    <w:rPr>
      <w:b/>
      <w:bCs/>
    </w:rPr>
  </w:style>
  <w:style w:type="character" w:customStyle="1" w:styleId="apple-converted-space">
    <w:name w:val="apple-converted-space"/>
    <w:basedOn w:val="DefaultParagraphFont"/>
    <w:rsid w:val="003C535B"/>
  </w:style>
  <w:style w:type="character" w:customStyle="1" w:styleId="FooterChar">
    <w:name w:val="Footer Char"/>
    <w:basedOn w:val="DefaultParagraphFont"/>
    <w:link w:val="Footer"/>
    <w:uiPriority w:val="99"/>
    <w:rsid w:val="003C535B"/>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3D4"/>
    <w:rPr>
      <w:sz w:val="24"/>
    </w:rPr>
  </w:style>
  <w:style w:type="paragraph" w:styleId="Heading1">
    <w:name w:val="heading 1"/>
    <w:basedOn w:val="Normal"/>
    <w:next w:val="Normal"/>
    <w:qFormat/>
    <w:rsid w:val="00F873D4"/>
    <w:pPr>
      <w:keepNext/>
      <w:outlineLvl w:val="0"/>
    </w:pPr>
    <w:rPr>
      <w:b/>
    </w:rPr>
  </w:style>
  <w:style w:type="paragraph" w:styleId="Heading2">
    <w:name w:val="heading 2"/>
    <w:basedOn w:val="Normal"/>
    <w:next w:val="Normal"/>
    <w:qFormat/>
    <w:rsid w:val="00F873D4"/>
    <w:pPr>
      <w:ind w:left="270" w:hanging="270"/>
      <w:outlineLvl w:val="1"/>
    </w:pPr>
    <w:rPr>
      <w:snapToGrid w:val="0"/>
      <w:color w:val="000000"/>
      <w:sz w:val="32"/>
    </w:rPr>
  </w:style>
  <w:style w:type="paragraph" w:styleId="Heading3">
    <w:name w:val="heading 3"/>
    <w:basedOn w:val="Normal"/>
    <w:next w:val="Normal"/>
    <w:qFormat/>
    <w:rsid w:val="00F873D4"/>
    <w:pPr>
      <w:ind w:left="585" w:hanging="225"/>
      <w:outlineLvl w:val="2"/>
    </w:pPr>
    <w:rPr>
      <w:snapToGrid w:val="0"/>
      <w:color w:val="000000"/>
      <w:sz w:val="28"/>
    </w:rPr>
  </w:style>
  <w:style w:type="paragraph" w:styleId="Heading4">
    <w:name w:val="heading 4"/>
    <w:basedOn w:val="Normal"/>
    <w:next w:val="Normal"/>
    <w:qFormat/>
    <w:rsid w:val="00F873D4"/>
    <w:pPr>
      <w:ind w:left="900" w:hanging="180"/>
      <w:outlineLvl w:val="3"/>
    </w:pPr>
    <w:rPr>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873D4"/>
    <w:pPr>
      <w:jc w:val="center"/>
    </w:pPr>
    <w:rPr>
      <w:b/>
      <w:sz w:val="28"/>
    </w:rPr>
  </w:style>
  <w:style w:type="paragraph" w:styleId="Subtitle">
    <w:name w:val="Subtitle"/>
    <w:basedOn w:val="Normal"/>
    <w:qFormat/>
    <w:rsid w:val="00F873D4"/>
    <w:pPr>
      <w:jc w:val="center"/>
    </w:pPr>
    <w:rPr>
      <w:b/>
      <w:sz w:val="28"/>
    </w:rPr>
  </w:style>
  <w:style w:type="paragraph" w:styleId="Footer">
    <w:name w:val="footer"/>
    <w:basedOn w:val="Normal"/>
    <w:link w:val="FooterChar"/>
    <w:uiPriority w:val="99"/>
    <w:rsid w:val="00F873D4"/>
    <w:pPr>
      <w:tabs>
        <w:tab w:val="center" w:pos="4320"/>
        <w:tab w:val="right" w:pos="8640"/>
      </w:tabs>
    </w:pPr>
  </w:style>
  <w:style w:type="character" w:styleId="PageNumber">
    <w:name w:val="page number"/>
    <w:basedOn w:val="DefaultParagraphFont"/>
    <w:rsid w:val="00F873D4"/>
  </w:style>
  <w:style w:type="paragraph" w:styleId="BodyTextIndent">
    <w:name w:val="Body Text Indent"/>
    <w:basedOn w:val="Normal"/>
    <w:rsid w:val="00F873D4"/>
    <w:pPr>
      <w:tabs>
        <w:tab w:val="left" w:pos="360"/>
        <w:tab w:val="left" w:pos="720"/>
      </w:tabs>
      <w:ind w:left="720" w:hanging="360"/>
    </w:pPr>
    <w:rPr>
      <w:sz w:val="20"/>
    </w:rPr>
  </w:style>
  <w:style w:type="paragraph" w:styleId="BodyTextIndent2">
    <w:name w:val="Body Text Indent 2"/>
    <w:basedOn w:val="Normal"/>
    <w:rsid w:val="00F873D4"/>
    <w:pPr>
      <w:tabs>
        <w:tab w:val="left" w:pos="360"/>
      </w:tabs>
      <w:ind w:left="360" w:hanging="360"/>
    </w:pPr>
    <w:rPr>
      <w:sz w:val="20"/>
    </w:rPr>
  </w:style>
  <w:style w:type="paragraph" w:styleId="BodyTextIndent3">
    <w:name w:val="Body Text Indent 3"/>
    <w:basedOn w:val="Normal"/>
    <w:rsid w:val="00F873D4"/>
    <w:pPr>
      <w:tabs>
        <w:tab w:val="left" w:pos="720"/>
      </w:tabs>
      <w:ind w:left="720" w:hanging="720"/>
    </w:pPr>
    <w:rPr>
      <w:sz w:val="20"/>
    </w:rPr>
  </w:style>
  <w:style w:type="character" w:styleId="Hyperlink">
    <w:name w:val="Hyperlink"/>
    <w:basedOn w:val="DefaultParagraphFont"/>
    <w:rsid w:val="00F873D4"/>
    <w:rPr>
      <w:color w:val="0000FF"/>
      <w:u w:val="single"/>
    </w:rPr>
  </w:style>
  <w:style w:type="character" w:styleId="FollowedHyperlink">
    <w:name w:val="FollowedHyperlink"/>
    <w:basedOn w:val="DefaultParagraphFont"/>
    <w:rsid w:val="00F873D4"/>
    <w:rPr>
      <w:color w:val="800080"/>
      <w:u w:val="single"/>
    </w:rPr>
  </w:style>
  <w:style w:type="paragraph" w:styleId="ListParagraph">
    <w:name w:val="List Paragraph"/>
    <w:basedOn w:val="Normal"/>
    <w:uiPriority w:val="34"/>
    <w:qFormat/>
    <w:rsid w:val="00172C57"/>
    <w:pPr>
      <w:ind w:left="720"/>
      <w:contextualSpacing/>
    </w:pPr>
  </w:style>
  <w:style w:type="paragraph" w:styleId="NoSpacing">
    <w:name w:val="No Spacing"/>
    <w:uiPriority w:val="1"/>
    <w:qFormat/>
    <w:rsid w:val="007B1363"/>
    <w:rPr>
      <w:rFonts w:asciiTheme="minorHAnsi" w:eastAsiaTheme="minorHAnsi" w:hAnsiTheme="minorHAnsi" w:cstheme="minorBidi"/>
      <w:sz w:val="22"/>
      <w:szCs w:val="22"/>
    </w:rPr>
  </w:style>
  <w:style w:type="paragraph" w:styleId="Header">
    <w:name w:val="header"/>
    <w:basedOn w:val="Normal"/>
    <w:link w:val="HeaderChar"/>
    <w:rsid w:val="00FF208C"/>
    <w:pPr>
      <w:tabs>
        <w:tab w:val="center" w:pos="4680"/>
        <w:tab w:val="right" w:pos="9360"/>
      </w:tabs>
    </w:pPr>
  </w:style>
  <w:style w:type="character" w:customStyle="1" w:styleId="HeaderChar">
    <w:name w:val="Header Char"/>
    <w:basedOn w:val="DefaultParagraphFont"/>
    <w:link w:val="Header"/>
    <w:rsid w:val="00FF208C"/>
    <w:rPr>
      <w:sz w:val="24"/>
    </w:rPr>
  </w:style>
  <w:style w:type="paragraph" w:styleId="BalloonText">
    <w:name w:val="Balloon Text"/>
    <w:basedOn w:val="Normal"/>
    <w:link w:val="BalloonTextChar"/>
    <w:rsid w:val="00BF1A85"/>
    <w:rPr>
      <w:rFonts w:ascii="Tahoma" w:hAnsi="Tahoma" w:cs="Tahoma"/>
      <w:sz w:val="16"/>
      <w:szCs w:val="16"/>
    </w:rPr>
  </w:style>
  <w:style w:type="character" w:customStyle="1" w:styleId="BalloonTextChar">
    <w:name w:val="Balloon Text Char"/>
    <w:basedOn w:val="DefaultParagraphFont"/>
    <w:link w:val="BalloonText"/>
    <w:rsid w:val="00BF1A85"/>
    <w:rPr>
      <w:rFonts w:ascii="Tahoma" w:hAnsi="Tahoma" w:cs="Tahoma"/>
      <w:sz w:val="16"/>
      <w:szCs w:val="16"/>
    </w:rPr>
  </w:style>
  <w:style w:type="character" w:styleId="Strong">
    <w:name w:val="Strong"/>
    <w:basedOn w:val="DefaultParagraphFont"/>
    <w:uiPriority w:val="22"/>
    <w:qFormat/>
    <w:rsid w:val="003C535B"/>
    <w:rPr>
      <w:b/>
      <w:bCs/>
    </w:rPr>
  </w:style>
  <w:style w:type="character" w:customStyle="1" w:styleId="apple-converted-space">
    <w:name w:val="apple-converted-space"/>
    <w:basedOn w:val="DefaultParagraphFont"/>
    <w:rsid w:val="003C535B"/>
  </w:style>
  <w:style w:type="character" w:customStyle="1" w:styleId="FooterChar">
    <w:name w:val="Footer Char"/>
    <w:basedOn w:val="DefaultParagraphFont"/>
    <w:link w:val="Footer"/>
    <w:uiPriority w:val="99"/>
    <w:rsid w:val="003C535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31203-D9BE-4F72-95CE-9ECE5AB3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27</Pages>
  <Words>8241</Words>
  <Characters>46976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Chapter 11</vt:lpstr>
    </vt:vector>
  </TitlesOfParts>
  <Company/>
  <LinksUpToDate>false</LinksUpToDate>
  <CharactersWithSpaces>55107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dc:title>
  <dc:creator>Ernest W. Swift</dc:creator>
  <cp:lastModifiedBy>Poornima K</cp:lastModifiedBy>
  <cp:revision>28</cp:revision>
  <cp:lastPrinted>2012-10-10T17:17:00Z</cp:lastPrinted>
  <dcterms:created xsi:type="dcterms:W3CDTF">2012-06-13T09:55:00Z</dcterms:created>
  <dcterms:modified xsi:type="dcterms:W3CDTF">2013-10-01T12:51:00Z</dcterms:modified>
</cp:coreProperties>
</file>