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B2D" w:rsidRPr="00962AFE" w:rsidRDefault="00060072" w:rsidP="0018270D">
      <w:pPr>
        <w:pStyle w:val="ListParagraph"/>
        <w:snapToGrid w:val="0"/>
        <w:spacing w:beforeLines="120" w:before="288" w:afterLines="120" w:after="288" w:line="288" w:lineRule="auto"/>
        <w:ind w:left="1440"/>
        <w:contextualSpacing w:val="0"/>
        <w:jc w:val="center"/>
        <w:rPr>
          <w:rFonts w:ascii="Times New Roman" w:hAnsi="Times New Roman" w:cs="Times New Roman"/>
          <w:b/>
          <w:sz w:val="24"/>
          <w:szCs w:val="24"/>
          <w:lang w:val="en-US"/>
        </w:rPr>
      </w:pPr>
      <w:r w:rsidRPr="00962AFE">
        <w:rPr>
          <w:rFonts w:ascii="Times New Roman" w:hAnsi="Times New Roman" w:cs="Times New Roman"/>
          <w:b/>
          <w:sz w:val="24"/>
          <w:szCs w:val="24"/>
          <w:lang w:val="en-US"/>
        </w:rPr>
        <w:t>TCHE 303 – MONEY AND BANKING</w:t>
      </w:r>
    </w:p>
    <w:p w:rsidR="00060072" w:rsidRPr="00962AFE" w:rsidRDefault="00060072" w:rsidP="0018270D">
      <w:pPr>
        <w:pStyle w:val="ListParagraph"/>
        <w:snapToGrid w:val="0"/>
        <w:spacing w:beforeLines="120" w:before="288" w:afterLines="120" w:after="288" w:line="288" w:lineRule="auto"/>
        <w:ind w:left="1440"/>
        <w:contextualSpacing w:val="0"/>
        <w:jc w:val="center"/>
        <w:rPr>
          <w:rFonts w:ascii="Times New Roman" w:hAnsi="Times New Roman" w:cs="Times New Roman"/>
          <w:b/>
          <w:sz w:val="24"/>
          <w:szCs w:val="24"/>
          <w:lang w:val="en-US"/>
        </w:rPr>
      </w:pPr>
      <w:r w:rsidRPr="00962AFE">
        <w:rPr>
          <w:rFonts w:ascii="Times New Roman" w:hAnsi="Times New Roman" w:cs="Times New Roman"/>
          <w:noProof/>
          <w:sz w:val="24"/>
          <w:szCs w:val="24"/>
          <w:lang w:val="en-US" w:eastAsia="ja-JP"/>
        </w:rPr>
        <mc:AlternateContent>
          <mc:Choice Requires="wps">
            <w:drawing>
              <wp:anchor distT="0" distB="0" distL="114300" distR="114300" simplePos="0" relativeHeight="251662336" behindDoc="0" locked="0" layoutInCell="1" allowOverlap="1" wp14:anchorId="36DE3ECA" wp14:editId="071B8A8D">
                <wp:simplePos x="0" y="0"/>
                <wp:positionH relativeFrom="column">
                  <wp:posOffset>752475</wp:posOffset>
                </wp:positionH>
                <wp:positionV relativeFrom="paragraph">
                  <wp:posOffset>262255</wp:posOffset>
                </wp:positionV>
                <wp:extent cx="5457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45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9E50FA" id="Straight Connector 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25pt,20.65pt" to="48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" strokecolor="black [3213]"/>
            </w:pict>
          </mc:Fallback>
        </mc:AlternateContent>
      </w:r>
      <w:r w:rsidRPr="00962AFE">
        <w:rPr>
          <w:rFonts w:ascii="Times New Roman" w:hAnsi="Times New Roman" w:cs="Times New Roman"/>
          <w:b/>
          <w:sz w:val="24"/>
          <w:szCs w:val="24"/>
          <w:lang w:val="en-US"/>
        </w:rPr>
        <w:t xml:space="preserve">TUTORIAL </w:t>
      </w:r>
      <w:r w:rsidR="00DD0F3F">
        <w:rPr>
          <w:rFonts w:ascii="Times New Roman" w:hAnsi="Times New Roman" w:cs="Times New Roman"/>
          <w:b/>
          <w:sz w:val="24"/>
          <w:szCs w:val="24"/>
          <w:lang w:val="en-US"/>
        </w:rPr>
        <w:t>9</w:t>
      </w:r>
    </w:p>
    <w:p w:rsidR="00C5572A" w:rsidRPr="00962AFE"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sz w:val="24"/>
          <w:szCs w:val="24"/>
          <w:lang w:val="en-US"/>
        </w:rPr>
      </w:pPr>
      <w:r w:rsidRPr="00962AFE">
        <w:rPr>
          <w:rFonts w:ascii="Times New Roman" w:hAnsi="Times New Roman" w:cs="Times New Roman"/>
          <w:sz w:val="24"/>
          <w:szCs w:val="24"/>
          <w:lang w:val="en-US"/>
        </w:rPr>
        <w:t>Compute the impact on the money multiplier o</w:t>
      </w:r>
      <w:r w:rsidR="00EF146E" w:rsidRPr="00962AFE">
        <w:rPr>
          <w:rFonts w:ascii="Times New Roman" w:hAnsi="Times New Roman" w:cs="Times New Roman"/>
          <w:sz w:val="24"/>
          <w:szCs w:val="24"/>
          <w:lang w:val="en-US"/>
        </w:rPr>
        <w:t>f an increase in the currency-to-</w:t>
      </w:r>
      <w:r w:rsidRPr="00962AFE">
        <w:rPr>
          <w:rFonts w:ascii="Times New Roman" w:hAnsi="Times New Roman" w:cs="Times New Roman"/>
          <w:sz w:val="24"/>
          <w:szCs w:val="24"/>
          <w:lang w:val="en-US"/>
        </w:rPr>
        <w:t>deposit ratio from 10 percent to 15 percent when the reserve requirement is</w:t>
      </w:r>
      <w:r w:rsidR="00EF146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10 percent of deposits, and banks’ desired excess reserves are 3 percent of deposits.</w:t>
      </w:r>
    </w:p>
    <w:p w:rsidR="00C5572A" w:rsidRPr="00977564"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b/>
          <w:bCs/>
          <w:i/>
          <w:iCs/>
          <w:sz w:val="24"/>
          <w:szCs w:val="24"/>
          <w:lang w:val="en-US"/>
        </w:rPr>
      </w:pPr>
      <w:r w:rsidRPr="00962AFE">
        <w:rPr>
          <w:rFonts w:ascii="Times New Roman" w:hAnsi="Times New Roman" w:cs="Times New Roman"/>
          <w:sz w:val="24"/>
          <w:szCs w:val="24"/>
          <w:lang w:val="en-US"/>
        </w:rPr>
        <w:t>Does the Federal Reserve frequently purchase or sell gold or foreign exchange as</w:t>
      </w:r>
      <w:r w:rsidR="00EF146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 xml:space="preserve">part of its efforts to change the money supply? </w:t>
      </w:r>
      <w:r w:rsidR="00977564" w:rsidRPr="00977564">
        <w:rPr>
          <w:rFonts w:ascii="Times New Roman" w:hAnsi="Times New Roman" w:cs="Times New Roman"/>
          <w:b/>
          <w:bCs/>
          <w:i/>
          <w:iCs/>
          <w:sz w:val="24"/>
          <w:szCs w:val="24"/>
          <w:lang w:val="en-US"/>
        </w:rPr>
        <w:t>No. Fed transactions in foreign exchange and gold are infrequent, and are not used to alter the money supply.</w:t>
      </w:r>
      <w:r w:rsidR="00977564">
        <w:rPr>
          <w:rFonts w:ascii="Times New Roman" w:hAnsi="Times New Roman" w:cs="Times New Roman"/>
          <w:b/>
          <w:bCs/>
          <w:i/>
          <w:iCs/>
          <w:sz w:val="24"/>
          <w:szCs w:val="24"/>
          <w:lang w:val="en-US"/>
        </w:rPr>
        <w:t xml:space="preserve"> FE ~ exchange rates, gold ~ historical and symbolic purposes.</w:t>
      </w:r>
    </w:p>
    <w:p w:rsidR="00C5572A" w:rsidRPr="00E93D7D"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iCs/>
          <w:sz w:val="24"/>
          <w:szCs w:val="24"/>
          <w:lang w:val="en-US"/>
        </w:rPr>
      </w:pPr>
      <w:r w:rsidRPr="00962AFE">
        <w:rPr>
          <w:rFonts w:ascii="Times New Roman" w:hAnsi="Times New Roman" w:cs="Times New Roman"/>
          <w:sz w:val="24"/>
          <w:szCs w:val="24"/>
          <w:lang w:val="en-US"/>
        </w:rPr>
        <w:t>Consider an open market purchase by the Fed of $3 billion of Treasury bonds.</w:t>
      </w:r>
      <w:r w:rsidR="00EF146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What is the impact of the purchase on the bank from which the Fed bought the</w:t>
      </w:r>
      <w:r w:rsidR="00EF146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 xml:space="preserve">securities. </w:t>
      </w:r>
      <w:r w:rsidR="00E93D7D">
        <w:rPr>
          <w:rFonts w:ascii="Times New Roman" w:hAnsi="Times New Roman" w:cs="Times New Roman"/>
          <w:b/>
          <w:bCs/>
          <w:i/>
          <w:iCs/>
          <w:sz w:val="24"/>
          <w:szCs w:val="24"/>
          <w:lang w:val="en-US"/>
        </w:rPr>
        <w:t xml:space="preserve">The bank’s securities fall by $3b and reserves rise by $3b. </w:t>
      </w:r>
      <w:r w:rsidR="0018270D">
        <w:rPr>
          <w:rFonts w:ascii="Times New Roman" w:hAnsi="Times New Roman" w:cs="Times New Roman"/>
          <w:sz w:val="24"/>
          <w:szCs w:val="24"/>
          <w:lang w:val="en-US"/>
        </w:rPr>
        <w:t>C</w:t>
      </w:r>
      <w:r w:rsidRPr="00962AFE">
        <w:rPr>
          <w:rFonts w:ascii="Times New Roman" w:hAnsi="Times New Roman" w:cs="Times New Roman"/>
          <w:sz w:val="24"/>
          <w:szCs w:val="24"/>
          <w:lang w:val="en-US"/>
        </w:rPr>
        <w:t>ompute the impact on M1 assuming that: (1) the required reserve</w:t>
      </w:r>
      <w:r w:rsidR="00EF146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ratio is 10 percent, (2) the bank does not wish to hold extra reserves, and (3) the</w:t>
      </w:r>
      <w:r w:rsidR="00EF146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 xml:space="preserve">public </w:t>
      </w:r>
      <w:r w:rsidR="00EF146E" w:rsidRPr="00962AFE">
        <w:rPr>
          <w:rFonts w:ascii="Times New Roman" w:hAnsi="Times New Roman" w:cs="Times New Roman"/>
          <w:sz w:val="24"/>
          <w:szCs w:val="24"/>
          <w:lang w:val="en-US"/>
        </w:rPr>
        <w:t>does not wish to hold currency.</w:t>
      </w:r>
      <w:r w:rsidR="00977564">
        <w:rPr>
          <w:rFonts w:ascii="Times New Roman" w:hAnsi="Times New Roman" w:cs="Times New Roman"/>
          <w:sz w:val="24"/>
          <w:szCs w:val="24"/>
          <w:lang w:val="en-US"/>
        </w:rPr>
        <w:t xml:space="preserve"> </w:t>
      </w:r>
    </w:p>
    <w:p w:rsidR="00E93D7D" w:rsidRDefault="00E93D7D" w:rsidP="00E93D7D">
      <w:pPr>
        <w:pStyle w:val="ListParagraph"/>
        <w:numPr>
          <w:ilvl w:val="0"/>
          <w:numId w:val="18"/>
        </w:numPr>
        <w:autoSpaceDE w:val="0"/>
        <w:autoSpaceDN w:val="0"/>
        <w:adjustRightInd w:val="0"/>
        <w:snapToGrid w:val="0"/>
        <w:spacing w:before="120" w:after="120" w:line="288" w:lineRule="auto"/>
        <w:contextualSpacing w:val="0"/>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Required reserves: $3b * 10% = $300m</w:t>
      </w:r>
    </w:p>
    <w:p w:rsidR="00E93D7D" w:rsidRDefault="00E93D7D" w:rsidP="00E93D7D">
      <w:pPr>
        <w:pStyle w:val="ListParagraph"/>
        <w:numPr>
          <w:ilvl w:val="0"/>
          <w:numId w:val="18"/>
        </w:numPr>
        <w:autoSpaceDE w:val="0"/>
        <w:autoSpaceDN w:val="0"/>
        <w:adjustRightInd w:val="0"/>
        <w:snapToGrid w:val="0"/>
        <w:spacing w:before="120" w:after="120" w:line="288" w:lineRule="auto"/>
        <w:contextualSpacing w:val="0"/>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Excess reserves: 3b-300m=2.7b</w:t>
      </w:r>
    </w:p>
    <w:p w:rsidR="00E93D7D" w:rsidRPr="00E93D7D" w:rsidRDefault="00E93D7D" w:rsidP="00E93D7D">
      <w:pPr>
        <w:pStyle w:val="ListParagraph"/>
        <w:numPr>
          <w:ilvl w:val="0"/>
          <w:numId w:val="18"/>
        </w:numPr>
        <w:autoSpaceDE w:val="0"/>
        <w:autoSpaceDN w:val="0"/>
        <w:adjustRightInd w:val="0"/>
        <w:snapToGrid w:val="0"/>
        <w:spacing w:before="120" w:after="120" w:line="288" w:lineRule="auto"/>
        <w:contextualSpacing w:val="0"/>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No extra reserve =&gt; excess reserves used to create new checkable deposits = 2.7 * 1/10%=27b increase in M1 </w:t>
      </w:r>
    </w:p>
    <w:p w:rsidR="00C5572A" w:rsidRPr="00C51597"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i/>
          <w:iCs/>
          <w:sz w:val="24"/>
          <w:szCs w:val="24"/>
          <w:lang w:val="en-US"/>
        </w:rPr>
      </w:pPr>
      <w:r w:rsidRPr="00962AFE">
        <w:rPr>
          <w:rFonts w:ascii="Times New Roman" w:hAnsi="Times New Roman" w:cs="Times New Roman"/>
          <w:sz w:val="24"/>
          <w:szCs w:val="24"/>
          <w:lang w:val="en-US"/>
        </w:rPr>
        <w:t>When you withdraw cash from your bank’s ATM, what happens to the size of</w:t>
      </w:r>
      <w:r w:rsidR="00EF146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the Fed’s balance sheet? Is there any reason for t</w:t>
      </w:r>
      <w:r w:rsidR="00EF146E" w:rsidRPr="00962AFE">
        <w:rPr>
          <w:rFonts w:ascii="Times New Roman" w:hAnsi="Times New Roman" w:cs="Times New Roman"/>
          <w:sz w:val="24"/>
          <w:szCs w:val="24"/>
          <w:lang w:val="en-US"/>
        </w:rPr>
        <w:t>he Fed to react to your action?</w:t>
      </w:r>
      <w:r w:rsidR="00E93D7D">
        <w:rPr>
          <w:rFonts w:ascii="Times New Roman" w:hAnsi="Times New Roman" w:cs="Times New Roman"/>
          <w:sz w:val="24"/>
          <w:szCs w:val="24"/>
          <w:lang w:val="en-US"/>
        </w:rPr>
        <w:t xml:space="preserve"> </w:t>
      </w:r>
      <w:r w:rsidR="00E93D7D">
        <w:rPr>
          <w:rFonts w:ascii="Times New Roman" w:hAnsi="Times New Roman" w:cs="Times New Roman"/>
          <w:b/>
          <w:bCs/>
          <w:sz w:val="24"/>
          <w:szCs w:val="24"/>
          <w:lang w:val="en-US"/>
        </w:rPr>
        <w:t>Do not change the size but the components. Currency + 100, Reserve -100</w:t>
      </w:r>
      <w:r w:rsidR="00C51597">
        <w:rPr>
          <w:rFonts w:ascii="Times New Roman" w:hAnsi="Times New Roman" w:cs="Times New Roman"/>
          <w:b/>
          <w:bCs/>
          <w:sz w:val="24"/>
          <w:szCs w:val="24"/>
          <w:lang w:val="en-US"/>
        </w:rPr>
        <w:t xml:space="preserve">. </w:t>
      </w:r>
      <w:r w:rsidR="00C51597" w:rsidRPr="00C51597">
        <w:rPr>
          <w:rFonts w:ascii="Times New Roman" w:hAnsi="Times New Roman" w:cs="Times New Roman"/>
          <w:b/>
          <w:bCs/>
          <w:i/>
          <w:iCs/>
          <w:sz w:val="24"/>
          <w:szCs w:val="24"/>
          <w:lang w:val="en-US"/>
        </w:rPr>
        <w:t>Your action has raised the currency-to-deposit ratio and can lead to a change in the money supply. The Fed may choose to alter policy to offset the impact on the money supply if the withdrawal is large enough</w:t>
      </w:r>
    </w:p>
    <w:p w:rsidR="00C5572A" w:rsidRPr="00C51597"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b/>
          <w:bCs/>
          <w:i/>
          <w:iCs/>
          <w:sz w:val="24"/>
          <w:szCs w:val="24"/>
          <w:lang w:val="en-US"/>
        </w:rPr>
      </w:pPr>
      <w:r w:rsidRPr="00962AFE">
        <w:rPr>
          <w:rFonts w:ascii="Times New Roman" w:hAnsi="Times New Roman" w:cs="Times New Roman"/>
          <w:sz w:val="24"/>
          <w:szCs w:val="24"/>
          <w:lang w:val="en-US"/>
        </w:rPr>
        <w:t>Why is currency circulating in the hands of the nonbank public considered a</w:t>
      </w:r>
      <w:r w:rsidR="00EF146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 xml:space="preserve">liability of the central bank? </w:t>
      </w:r>
      <w:r w:rsidR="00C51597" w:rsidRPr="00C51597">
        <w:rPr>
          <w:rFonts w:ascii="Times New Roman" w:hAnsi="Times New Roman" w:cs="Times New Roman"/>
          <w:b/>
          <w:bCs/>
          <w:i/>
          <w:iCs/>
          <w:sz w:val="24"/>
          <w:szCs w:val="24"/>
          <w:lang w:val="en-US"/>
        </w:rPr>
        <w:t>Currency issued by the central bank is effectively an IOU</w:t>
      </w:r>
      <w:r w:rsidR="00C51597">
        <w:rPr>
          <w:rFonts w:ascii="Times New Roman" w:hAnsi="Times New Roman" w:cs="Times New Roman"/>
          <w:b/>
          <w:bCs/>
          <w:i/>
          <w:iCs/>
          <w:sz w:val="24"/>
          <w:szCs w:val="24"/>
          <w:lang w:val="en-US"/>
        </w:rPr>
        <w:t xml:space="preserve"> (I owe you) </w:t>
      </w:r>
      <w:r w:rsidR="00C51597" w:rsidRPr="00C51597">
        <w:rPr>
          <w:rFonts w:ascii="Times New Roman" w:hAnsi="Times New Roman" w:cs="Times New Roman"/>
          <w:b/>
          <w:bCs/>
          <w:i/>
          <w:iCs/>
          <w:sz w:val="24"/>
          <w:szCs w:val="24"/>
          <w:lang w:val="en-US"/>
        </w:rPr>
        <w:t>to the holder of the currency. The central bank is obliged to pay back the holder of the currency.</w:t>
      </w:r>
    </w:p>
    <w:p w:rsidR="00C5572A" w:rsidRPr="00C51597" w:rsidRDefault="00263AB9"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iCs/>
          <w:sz w:val="24"/>
          <w:szCs w:val="24"/>
          <w:lang w:val="en-US"/>
        </w:rPr>
      </w:pPr>
      <w:r w:rsidRPr="00962AFE">
        <w:rPr>
          <w:rFonts w:ascii="Times New Roman" w:hAnsi="Times New Roman" w:cs="Times New Roman"/>
          <w:sz w:val="24"/>
          <w:szCs w:val="24"/>
          <w:lang w:val="en-US"/>
        </w:rPr>
        <w:t>How did the fi</w:t>
      </w:r>
      <w:r w:rsidR="00C5572A" w:rsidRPr="00962AFE">
        <w:rPr>
          <w:rFonts w:ascii="Times New Roman" w:hAnsi="Times New Roman" w:cs="Times New Roman"/>
          <w:sz w:val="24"/>
          <w:szCs w:val="24"/>
          <w:lang w:val="en-US"/>
        </w:rPr>
        <w:t>nancial crisis of 2007–2009 affect the size and composition of the</w:t>
      </w:r>
      <w:r w:rsidRPr="00962AFE">
        <w:rPr>
          <w:rFonts w:ascii="Times New Roman" w:hAnsi="Times New Roman" w:cs="Times New Roman"/>
          <w:sz w:val="24"/>
          <w:szCs w:val="24"/>
          <w:lang w:val="en-US"/>
        </w:rPr>
        <w:t xml:space="preserve"> </w:t>
      </w:r>
      <w:r w:rsidR="00C5572A" w:rsidRPr="00962AFE">
        <w:rPr>
          <w:rFonts w:ascii="Times New Roman" w:hAnsi="Times New Roman" w:cs="Times New Roman"/>
          <w:sz w:val="24"/>
          <w:szCs w:val="24"/>
          <w:lang w:val="en-US"/>
        </w:rPr>
        <w:t xml:space="preserve">balance sheet of the Federal Reserve? </w:t>
      </w:r>
    </w:p>
    <w:p w:rsidR="00C51597" w:rsidRPr="00085FB1" w:rsidRDefault="00C51597" w:rsidP="00C51597">
      <w:pPr>
        <w:pStyle w:val="ListParagraph"/>
        <w:numPr>
          <w:ilvl w:val="0"/>
          <w:numId w:val="18"/>
        </w:numPr>
        <w:autoSpaceDE w:val="0"/>
        <w:autoSpaceDN w:val="0"/>
        <w:adjustRightInd w:val="0"/>
        <w:snapToGrid w:val="0"/>
        <w:spacing w:before="120" w:after="120" w:line="288" w:lineRule="auto"/>
        <w:contextualSpacing w:val="0"/>
        <w:jc w:val="both"/>
        <w:rPr>
          <w:rFonts w:ascii="Times New Roman" w:hAnsi="Times New Roman" w:cs="Times New Roman"/>
          <w:iCs/>
          <w:sz w:val="24"/>
          <w:szCs w:val="24"/>
          <w:lang w:val="en-US"/>
        </w:rPr>
      </w:pPr>
      <w:r>
        <w:rPr>
          <w:rFonts w:ascii="Times New Roman" w:hAnsi="Times New Roman" w:cs="Times New Roman"/>
          <w:sz w:val="24"/>
          <w:szCs w:val="24"/>
          <w:lang w:val="en-US"/>
        </w:rPr>
        <w:softHyphen/>
      </w:r>
      <w:r>
        <w:rPr>
          <w:rFonts w:ascii="Times New Roman" w:hAnsi="Times New Roman" w:cs="Times New Roman"/>
          <w:b/>
          <w:bCs/>
          <w:i/>
          <w:iCs/>
          <w:sz w:val="24"/>
          <w:szCs w:val="24"/>
          <w:lang w:val="en-US"/>
        </w:rPr>
        <w:t xml:space="preserve">Increase in size: </w:t>
      </w:r>
      <w:r w:rsidR="00085FB1">
        <w:rPr>
          <w:rFonts w:ascii="Times New Roman" w:hAnsi="Times New Roman" w:cs="Times New Roman"/>
          <w:b/>
          <w:bCs/>
          <w:i/>
          <w:iCs/>
          <w:sz w:val="24"/>
          <w:szCs w:val="24"/>
          <w:lang w:val="en-US"/>
        </w:rPr>
        <w:t>Fed used quantitative easing by purchasing assets (bonds, securities, MBS) to bail out the economy;</w:t>
      </w:r>
    </w:p>
    <w:p w:rsidR="00085FB1" w:rsidRPr="00962AFE" w:rsidRDefault="00085FB1" w:rsidP="00C51597">
      <w:pPr>
        <w:pStyle w:val="ListParagraph"/>
        <w:numPr>
          <w:ilvl w:val="0"/>
          <w:numId w:val="18"/>
        </w:numPr>
        <w:autoSpaceDE w:val="0"/>
        <w:autoSpaceDN w:val="0"/>
        <w:adjustRightInd w:val="0"/>
        <w:snapToGrid w:val="0"/>
        <w:spacing w:before="120" w:after="120" w:line="288" w:lineRule="auto"/>
        <w:contextualSpacing w:val="0"/>
        <w:jc w:val="both"/>
        <w:rPr>
          <w:rFonts w:ascii="Times New Roman" w:hAnsi="Times New Roman" w:cs="Times New Roman"/>
          <w:iCs/>
          <w:sz w:val="24"/>
          <w:szCs w:val="24"/>
          <w:lang w:val="en-US"/>
        </w:rPr>
      </w:pPr>
      <w:r>
        <w:rPr>
          <w:rFonts w:ascii="Times New Roman" w:hAnsi="Times New Roman" w:cs="Times New Roman"/>
          <w:b/>
          <w:bCs/>
          <w:i/>
          <w:iCs/>
          <w:sz w:val="24"/>
          <w:szCs w:val="24"/>
          <w:lang w:val="en-US"/>
        </w:rPr>
        <w:t>Components: Assets ++, Liabilities (deposit) --</w:t>
      </w:r>
    </w:p>
    <w:p w:rsidR="00C5572A" w:rsidRPr="00962AFE"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iCs/>
          <w:sz w:val="24"/>
          <w:szCs w:val="24"/>
          <w:lang w:val="en-US"/>
        </w:rPr>
      </w:pPr>
      <w:r w:rsidRPr="00962AFE">
        <w:rPr>
          <w:rFonts w:ascii="Times New Roman" w:hAnsi="Times New Roman" w:cs="Times New Roman"/>
          <w:sz w:val="24"/>
          <w:szCs w:val="24"/>
          <w:lang w:val="en-US"/>
        </w:rPr>
        <w:t>Suppose the currency-to-deposit ratio is 0.25, the excess reserve-to-deposit ratio</w:t>
      </w:r>
      <w:r w:rsidR="00962AFE" w:rsidRPr="00962AFE">
        <w:rPr>
          <w:rFonts w:ascii="Times New Roman" w:hAnsi="Times New Roman" w:cs="Times New Roman"/>
          <w:sz w:val="24"/>
          <w:szCs w:val="24"/>
          <w:lang w:val="en-US"/>
        </w:rPr>
        <w:t xml:space="preserve"> is 0.05, </w:t>
      </w:r>
      <w:r w:rsidRPr="00962AFE">
        <w:rPr>
          <w:rFonts w:ascii="Times New Roman" w:hAnsi="Times New Roman" w:cs="Times New Roman"/>
          <w:sz w:val="24"/>
          <w:szCs w:val="24"/>
          <w:lang w:val="en-US"/>
        </w:rPr>
        <w:t xml:space="preserve">and the required reserve ratio is 0.10. </w:t>
      </w:r>
      <w:r w:rsidR="00260F48">
        <w:rPr>
          <w:rFonts w:ascii="Times New Roman" w:hAnsi="Times New Roman" w:cs="Times New Roman"/>
          <w:i/>
          <w:iCs/>
          <w:sz w:val="24"/>
          <w:szCs w:val="24"/>
          <w:lang w:val="en-US"/>
        </w:rPr>
        <w:t>(m=</w:t>
      </w:r>
      <w:r w:rsidR="00260F48">
        <w:rPr>
          <w:rFonts w:ascii="Times New Roman" w:hAnsi="Times New Roman" w:cs="Times New Roman"/>
          <w:b/>
          <w:bCs/>
          <w:i/>
          <w:iCs/>
          <w:sz w:val="24"/>
          <w:szCs w:val="24"/>
          <w:lang w:val="en-US"/>
        </w:rPr>
        <w:t xml:space="preserve">3.125) </w:t>
      </w:r>
      <w:r w:rsidRPr="00962AFE">
        <w:rPr>
          <w:rFonts w:ascii="Times New Roman" w:hAnsi="Times New Roman" w:cs="Times New Roman"/>
          <w:sz w:val="24"/>
          <w:szCs w:val="24"/>
          <w:lang w:val="en-US"/>
        </w:rPr>
        <w:t>Which will have a larger impact on</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 xml:space="preserve">the money multiplier: a rise of 0.05 in the currency ratio </w:t>
      </w:r>
      <w:r w:rsidR="00260F48">
        <w:rPr>
          <w:rFonts w:ascii="Times New Roman" w:hAnsi="Times New Roman" w:cs="Times New Roman"/>
          <w:i/>
          <w:iCs/>
          <w:sz w:val="24"/>
          <w:szCs w:val="24"/>
          <w:lang w:val="en-US"/>
        </w:rPr>
        <w:t xml:space="preserve">(m=2.89) </w:t>
      </w:r>
      <w:r w:rsidRPr="00962AFE">
        <w:rPr>
          <w:rFonts w:ascii="Times New Roman" w:hAnsi="Times New Roman" w:cs="Times New Roman"/>
          <w:sz w:val="24"/>
          <w:szCs w:val="24"/>
          <w:lang w:val="en-US"/>
        </w:rPr>
        <w:t xml:space="preserve">or in the excess </w:t>
      </w:r>
      <w:proofErr w:type="gramStart"/>
      <w:r w:rsidRPr="00962AFE">
        <w:rPr>
          <w:rFonts w:ascii="Times New Roman" w:hAnsi="Times New Roman" w:cs="Times New Roman"/>
          <w:sz w:val="24"/>
          <w:szCs w:val="24"/>
          <w:lang w:val="en-US"/>
        </w:rPr>
        <w:t>reserves</w:t>
      </w:r>
      <w:proofErr w:type="gramEnd"/>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ratio</w:t>
      </w:r>
      <w:r w:rsidR="00260F48">
        <w:rPr>
          <w:rFonts w:ascii="Times New Roman" w:hAnsi="Times New Roman" w:cs="Times New Roman"/>
          <w:sz w:val="24"/>
          <w:szCs w:val="24"/>
          <w:lang w:val="en-US"/>
        </w:rPr>
        <w:t>(m=2.78)</w:t>
      </w:r>
      <w:r w:rsidRPr="00962AFE">
        <w:rPr>
          <w:rFonts w:ascii="Times New Roman" w:hAnsi="Times New Roman" w:cs="Times New Roman"/>
          <w:sz w:val="24"/>
          <w:szCs w:val="24"/>
          <w:lang w:val="en-US"/>
        </w:rPr>
        <w:t xml:space="preserve">? </w:t>
      </w:r>
      <w:r w:rsidR="00085FB1">
        <w:rPr>
          <w:rFonts w:ascii="Times New Roman" w:hAnsi="Times New Roman" w:cs="Times New Roman"/>
          <w:sz w:val="24"/>
          <w:szCs w:val="24"/>
          <w:lang w:val="en-US"/>
        </w:rPr>
        <w:t xml:space="preserve"> </w:t>
      </w:r>
    </w:p>
    <w:p w:rsidR="00C5572A" w:rsidRPr="00962AFE"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sz w:val="24"/>
          <w:szCs w:val="24"/>
        </w:rPr>
      </w:pPr>
      <w:r w:rsidRPr="00962AFE">
        <w:rPr>
          <w:rFonts w:ascii="Times New Roman" w:hAnsi="Times New Roman" w:cs="Times New Roman"/>
          <w:sz w:val="24"/>
          <w:szCs w:val="24"/>
          <w:lang w:val="en-US"/>
        </w:rPr>
        <w:t>Is the money multiplier model still useful for policymakers? If not, why not?</w:t>
      </w:r>
      <w:r w:rsidR="00962AFE" w:rsidRPr="00962AFE">
        <w:rPr>
          <w:rFonts w:ascii="Times New Roman" w:hAnsi="Times New Roman" w:cs="Times New Roman"/>
          <w:sz w:val="24"/>
          <w:szCs w:val="24"/>
          <w:lang w:val="en-US"/>
        </w:rPr>
        <w:t xml:space="preserve"> </w:t>
      </w:r>
      <w:r w:rsidR="00EB6964">
        <w:rPr>
          <w:rFonts w:ascii="Times New Roman" w:hAnsi="Times New Roman" w:cs="Times New Roman"/>
          <w:b/>
          <w:bCs/>
          <w:i/>
          <w:iCs/>
          <w:sz w:val="24"/>
          <w:szCs w:val="24"/>
          <w:lang w:val="en-US"/>
        </w:rPr>
        <w:t>(Complexity of banking systems, innovation of financial instruments)</w:t>
      </w:r>
    </w:p>
    <w:p w:rsidR="00C5572A" w:rsidRPr="00962AFE"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iCs/>
          <w:sz w:val="24"/>
          <w:szCs w:val="24"/>
          <w:lang w:val="en-US"/>
        </w:rPr>
      </w:pPr>
      <w:r w:rsidRPr="00962AFE">
        <w:rPr>
          <w:rFonts w:ascii="Times New Roman" w:hAnsi="Times New Roman" w:cs="Times New Roman"/>
          <w:sz w:val="24"/>
          <w:szCs w:val="24"/>
          <w:lang w:val="en-US"/>
        </w:rPr>
        <w:lastRenderedPageBreak/>
        <w:t>The U.S. Treasury maintains accounts at commercial banks. What would be the</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consequences for the money supply if the Treasury shifted funds from one of</w:t>
      </w:r>
      <w:r w:rsidR="00962AFE" w:rsidRPr="00962AFE">
        <w:rPr>
          <w:rFonts w:ascii="Times New Roman" w:hAnsi="Times New Roman" w:cs="Times New Roman"/>
          <w:sz w:val="24"/>
          <w:szCs w:val="24"/>
          <w:lang w:val="en-US"/>
        </w:rPr>
        <w:t xml:space="preserve"> those banks to the Fed?</w:t>
      </w:r>
      <w:r w:rsidR="00EB6964">
        <w:rPr>
          <w:rFonts w:ascii="Times New Roman" w:hAnsi="Times New Roman" w:cs="Times New Roman"/>
          <w:sz w:val="24"/>
          <w:szCs w:val="24"/>
          <w:lang w:val="en-US"/>
        </w:rPr>
        <w:t xml:space="preserve"> </w:t>
      </w:r>
      <w:r w:rsidR="00EB6964">
        <w:rPr>
          <w:rFonts w:ascii="Times New Roman" w:hAnsi="Times New Roman" w:cs="Times New Roman"/>
          <w:b/>
          <w:bCs/>
          <w:i/>
          <w:iCs/>
          <w:sz w:val="24"/>
          <w:szCs w:val="24"/>
          <w:lang w:val="en-US"/>
        </w:rPr>
        <w:t>Government deposit increases, so reserves decline in the Fed’s balance sheet, so does the MS.</w:t>
      </w:r>
    </w:p>
    <w:p w:rsidR="00C5572A" w:rsidRPr="00962AFE"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sz w:val="24"/>
          <w:szCs w:val="24"/>
          <w:lang w:val="en-US"/>
        </w:rPr>
      </w:pPr>
      <w:r w:rsidRPr="00962AFE">
        <w:rPr>
          <w:rFonts w:ascii="Times New Roman" w:hAnsi="Times New Roman" w:cs="Times New Roman"/>
          <w:sz w:val="24"/>
          <w:szCs w:val="24"/>
          <w:lang w:val="en-US"/>
        </w:rPr>
        <w:t>Explain how an incomplete understanding at the Federal Reserve of the relationship</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between the central bank’s balance sheet and the money supply contributed</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to the Great Depression.</w:t>
      </w:r>
      <w:r w:rsidR="00675426">
        <w:rPr>
          <w:rFonts w:ascii="Times New Roman" w:hAnsi="Times New Roman" w:cs="Times New Roman"/>
          <w:sz w:val="24"/>
          <w:szCs w:val="24"/>
          <w:lang w:val="en-US"/>
        </w:rPr>
        <w:t xml:space="preserve"> </w:t>
      </w:r>
      <w:r w:rsidR="00675426">
        <w:rPr>
          <w:rFonts w:ascii="Times New Roman" w:hAnsi="Times New Roman" w:cs="Times New Roman"/>
          <w:b/>
          <w:bCs/>
          <w:i/>
          <w:iCs/>
          <w:sz w:val="24"/>
          <w:szCs w:val="24"/>
          <w:lang w:val="en-US"/>
        </w:rPr>
        <w:t xml:space="preserve">During the GD, the central bank was increasing the MB, but with the recent economic position at that time, excess reserves-to-deposit </w:t>
      </w:r>
      <w:r w:rsidR="00BD28FB">
        <w:rPr>
          <w:rFonts w:ascii="Times New Roman" w:hAnsi="Times New Roman" w:cs="Times New Roman"/>
          <w:b/>
          <w:bCs/>
          <w:i/>
          <w:iCs/>
          <w:sz w:val="24"/>
          <w:szCs w:val="24"/>
          <w:lang w:val="en-US"/>
        </w:rPr>
        <w:t>ratio</w:t>
      </w:r>
      <w:r w:rsidR="00675426">
        <w:rPr>
          <w:rFonts w:ascii="Times New Roman" w:hAnsi="Times New Roman" w:cs="Times New Roman"/>
          <w:b/>
          <w:bCs/>
          <w:i/>
          <w:iCs/>
          <w:sz w:val="24"/>
          <w:szCs w:val="24"/>
          <w:lang w:val="en-US"/>
        </w:rPr>
        <w:t xml:space="preserve"> was high due to the quantitative easing method applied, so the MS fell. This contributed to the contraction of the economy. </w:t>
      </w:r>
      <w:r w:rsidRPr="00962AFE">
        <w:rPr>
          <w:rFonts w:ascii="Times New Roman" w:hAnsi="Times New Roman" w:cs="Times New Roman"/>
          <w:sz w:val="24"/>
          <w:szCs w:val="24"/>
          <w:lang w:val="en-US"/>
        </w:rPr>
        <w:t xml:space="preserve"> How did t</w:t>
      </w:r>
      <w:r w:rsidR="00962AFE" w:rsidRPr="00962AFE">
        <w:rPr>
          <w:rFonts w:ascii="Times New Roman" w:hAnsi="Times New Roman" w:cs="Times New Roman"/>
          <w:sz w:val="24"/>
          <w:szCs w:val="24"/>
          <w:lang w:val="en-US"/>
        </w:rPr>
        <w:t>he Fed’s behavior during the fi</w:t>
      </w:r>
      <w:r w:rsidRPr="00962AFE">
        <w:rPr>
          <w:rFonts w:ascii="Times New Roman" w:hAnsi="Times New Roman" w:cs="Times New Roman"/>
          <w:sz w:val="24"/>
          <w:szCs w:val="24"/>
          <w:lang w:val="en-US"/>
        </w:rPr>
        <w:t>nancial crisis of</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2007–2009 illustrate that it had learned a valuable le</w:t>
      </w:r>
      <w:r w:rsidR="00962AFE" w:rsidRPr="00962AFE">
        <w:rPr>
          <w:rFonts w:ascii="Times New Roman" w:hAnsi="Times New Roman" w:cs="Times New Roman"/>
          <w:sz w:val="24"/>
          <w:szCs w:val="24"/>
          <w:lang w:val="en-US"/>
        </w:rPr>
        <w:t>sson from the Great Depression?</w:t>
      </w:r>
      <w:r w:rsidR="008A604D">
        <w:rPr>
          <w:rFonts w:ascii="Times New Roman" w:hAnsi="Times New Roman" w:cs="Times New Roman"/>
          <w:sz w:val="24"/>
          <w:szCs w:val="24"/>
          <w:lang w:val="en-US"/>
        </w:rPr>
        <w:t xml:space="preserve"> </w:t>
      </w:r>
      <w:r w:rsidR="008A604D">
        <w:rPr>
          <w:rFonts w:ascii="Times New Roman" w:hAnsi="Times New Roman" w:cs="Times New Roman"/>
          <w:b/>
          <w:bCs/>
          <w:i/>
          <w:iCs/>
          <w:sz w:val="24"/>
          <w:szCs w:val="24"/>
          <w:lang w:val="en-US"/>
        </w:rPr>
        <w:t>In contrast, when the similar situation happened, Fed rapidly expanded the supply of reserves to encourage the money multiplier, preventing a collapse of money supply.</w:t>
      </w:r>
    </w:p>
    <w:p w:rsidR="00C5572A" w:rsidRPr="00962AFE"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iCs/>
          <w:sz w:val="24"/>
          <w:szCs w:val="24"/>
          <w:lang w:val="en-US"/>
        </w:rPr>
      </w:pPr>
      <w:r w:rsidRPr="00962AFE">
        <w:rPr>
          <w:rFonts w:ascii="Times New Roman" w:hAnsi="Times New Roman" w:cs="Times New Roman"/>
          <w:sz w:val="24"/>
          <w:szCs w:val="24"/>
          <w:lang w:val="en-US"/>
        </w:rPr>
        <w:t>Suppose you examine the central bank’s balance sheet and observe that since the</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previous day, reserves had fallen by $100 million. In addition, on the asset side</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of the central bank’s balance sheet, securities had fallen by $100 million. What</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activity did the central bank carry out earlier in the day to lead to these changes</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 xml:space="preserve">in the balance sheet? </w:t>
      </w:r>
      <w:r w:rsidR="00BD28FB">
        <w:rPr>
          <w:rFonts w:ascii="Times New Roman" w:hAnsi="Times New Roman" w:cs="Times New Roman"/>
          <w:b/>
          <w:bCs/>
          <w:i/>
          <w:iCs/>
          <w:sz w:val="24"/>
          <w:szCs w:val="24"/>
          <w:lang w:val="en-US"/>
        </w:rPr>
        <w:t>The central bank did sell the securities (open market sale)</w:t>
      </w:r>
    </w:p>
    <w:p w:rsidR="00C5572A" w:rsidRPr="00962AFE"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sz w:val="24"/>
          <w:szCs w:val="24"/>
        </w:rPr>
      </w:pPr>
      <w:r w:rsidRPr="00962AFE">
        <w:rPr>
          <w:rFonts w:ascii="Times New Roman" w:hAnsi="Times New Roman" w:cs="Times New Roman"/>
          <w:sz w:val="24"/>
          <w:szCs w:val="24"/>
          <w:lang w:val="en-US"/>
        </w:rPr>
        <w:t>Do you think the central bank was aiming to increase, decrease, or maintain the</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size of the money supply by carrying out the changes described to its balance</w:t>
      </w:r>
      <w:r w:rsidR="00962AFE" w:rsidRPr="00962AFE">
        <w:rPr>
          <w:rFonts w:ascii="Times New Roman" w:hAnsi="Times New Roman" w:cs="Times New Roman"/>
          <w:sz w:val="24"/>
          <w:szCs w:val="24"/>
          <w:lang w:val="en-US"/>
        </w:rPr>
        <w:t xml:space="preserve"> </w:t>
      </w:r>
      <w:r w:rsidR="0018270D">
        <w:rPr>
          <w:rFonts w:ascii="Times New Roman" w:hAnsi="Times New Roman" w:cs="Times New Roman"/>
          <w:sz w:val="24"/>
          <w:szCs w:val="24"/>
          <w:lang w:val="en-US"/>
        </w:rPr>
        <w:t>sheet in Problem 11</w:t>
      </w:r>
      <w:r w:rsidRPr="00962AFE">
        <w:rPr>
          <w:rFonts w:ascii="Times New Roman" w:hAnsi="Times New Roman" w:cs="Times New Roman"/>
          <w:sz w:val="24"/>
          <w:szCs w:val="24"/>
          <w:lang w:val="en-US"/>
        </w:rPr>
        <w:t xml:space="preserve">? Explain your answer. </w:t>
      </w:r>
      <w:r w:rsidR="00BD28FB">
        <w:rPr>
          <w:rFonts w:ascii="Times New Roman" w:hAnsi="Times New Roman" w:cs="Times New Roman"/>
          <w:b/>
          <w:bCs/>
          <w:sz w:val="24"/>
          <w:szCs w:val="24"/>
          <w:lang w:val="en-US"/>
        </w:rPr>
        <w:t>Open market sales -&gt; reduce reserves -&gt; reduce the monetary base -&gt; reduce money supply</w:t>
      </w:r>
    </w:p>
    <w:p w:rsidR="00C5572A" w:rsidRPr="00962AFE"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iCs/>
          <w:sz w:val="24"/>
          <w:szCs w:val="24"/>
          <w:lang w:val="en-US"/>
        </w:rPr>
      </w:pPr>
      <w:r w:rsidRPr="00962AFE">
        <w:rPr>
          <w:rFonts w:ascii="Times New Roman" w:hAnsi="Times New Roman" w:cs="Times New Roman"/>
          <w:sz w:val="24"/>
          <w:szCs w:val="24"/>
          <w:lang w:val="en-US"/>
        </w:rPr>
        <w:t>Looking again at the situation described in Problem 1</w:t>
      </w:r>
      <w:r w:rsidR="0018270D">
        <w:rPr>
          <w:rFonts w:ascii="Times New Roman" w:hAnsi="Times New Roman" w:cs="Times New Roman"/>
          <w:sz w:val="24"/>
          <w:szCs w:val="24"/>
          <w:lang w:val="en-US"/>
        </w:rPr>
        <w:t>1</w:t>
      </w:r>
      <w:r w:rsidRPr="00962AFE">
        <w:rPr>
          <w:rFonts w:ascii="Times New Roman" w:hAnsi="Times New Roman" w:cs="Times New Roman"/>
          <w:sz w:val="24"/>
          <w:szCs w:val="24"/>
          <w:lang w:val="en-US"/>
        </w:rPr>
        <w:t>, do you think the size</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of the banking system’s balance sheet would be affected immediately by these</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 xml:space="preserve">changes to the central bank’s balance sheet? Explain your answer. </w:t>
      </w:r>
      <w:r w:rsidR="00BD28FB">
        <w:rPr>
          <w:rFonts w:ascii="Times New Roman" w:hAnsi="Times New Roman" w:cs="Times New Roman"/>
          <w:b/>
          <w:bCs/>
          <w:i/>
          <w:iCs/>
          <w:sz w:val="24"/>
          <w:szCs w:val="24"/>
          <w:lang w:val="en-US"/>
        </w:rPr>
        <w:t>No. Reserves and securities both appear in the asset side</w:t>
      </w:r>
      <w:r w:rsidR="00452B86">
        <w:rPr>
          <w:rFonts w:ascii="Times New Roman" w:hAnsi="Times New Roman" w:cs="Times New Roman"/>
          <w:b/>
          <w:bCs/>
          <w:i/>
          <w:iCs/>
          <w:sz w:val="24"/>
          <w:szCs w:val="24"/>
          <w:lang w:val="en-US"/>
        </w:rPr>
        <w:t xml:space="preserve"> and </w:t>
      </w:r>
      <w:r w:rsidR="002A5FB8">
        <w:rPr>
          <w:rFonts w:ascii="Times New Roman" w:hAnsi="Times New Roman" w:cs="Times New Roman"/>
          <w:b/>
          <w:bCs/>
          <w:i/>
          <w:iCs/>
          <w:sz w:val="24"/>
          <w:szCs w:val="24"/>
          <w:lang w:val="en-US"/>
        </w:rPr>
        <w:t>liabilities of</w:t>
      </w:r>
      <w:r w:rsidR="00BD28FB">
        <w:rPr>
          <w:rFonts w:ascii="Times New Roman" w:hAnsi="Times New Roman" w:cs="Times New Roman"/>
          <w:b/>
          <w:bCs/>
          <w:i/>
          <w:iCs/>
          <w:sz w:val="24"/>
          <w:szCs w:val="24"/>
          <w:lang w:val="en-US"/>
        </w:rPr>
        <w:t xml:space="preserve"> the balance sheet, so the changes would affect </w:t>
      </w:r>
      <w:r w:rsidR="00CC0B7C">
        <w:rPr>
          <w:rFonts w:ascii="Times New Roman" w:hAnsi="Times New Roman" w:cs="Times New Roman"/>
          <w:b/>
          <w:bCs/>
          <w:i/>
          <w:iCs/>
          <w:sz w:val="24"/>
          <w:szCs w:val="24"/>
          <w:lang w:val="en-US"/>
        </w:rPr>
        <w:t>the components not the size.</w:t>
      </w:r>
    </w:p>
    <w:p w:rsidR="00C5572A" w:rsidRPr="00962AFE"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iCs/>
          <w:sz w:val="24"/>
          <w:szCs w:val="24"/>
          <w:lang w:val="en-US"/>
        </w:rPr>
      </w:pPr>
      <w:r w:rsidRPr="00962AFE">
        <w:rPr>
          <w:rFonts w:ascii="Times New Roman" w:hAnsi="Times New Roman" w:cs="Times New Roman"/>
          <w:sz w:val="24"/>
          <w:szCs w:val="24"/>
          <w:lang w:val="en-US"/>
        </w:rPr>
        <w:t>Do you think the Federal Reserve successfully carried out its role as lender of</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last resort in the wake of the terrorist attacks on September 11, 2001? Why or</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 xml:space="preserve">why not? </w:t>
      </w:r>
    </w:p>
    <w:p w:rsidR="00C5572A" w:rsidRPr="00962AFE"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iCs/>
          <w:sz w:val="24"/>
          <w:szCs w:val="24"/>
          <w:lang w:val="en-US"/>
        </w:rPr>
      </w:pPr>
      <w:r w:rsidRPr="00962AFE">
        <w:rPr>
          <w:rFonts w:ascii="Times New Roman" w:hAnsi="Times New Roman" w:cs="Times New Roman"/>
          <w:sz w:val="24"/>
          <w:szCs w:val="24"/>
          <w:lang w:val="en-US"/>
        </w:rPr>
        <w:t>In carrying out open market operations, the Federal Reserve usually buys and</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sells U.S. Treasury securities. Suppose the U.S. government paid off all its debt.</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 xml:space="preserve">Could the Federal Reserve continue to carry out open market operations? </w:t>
      </w:r>
      <w:r w:rsidR="00452B86">
        <w:rPr>
          <w:rFonts w:ascii="Times New Roman" w:hAnsi="Times New Roman" w:cs="Times New Roman"/>
          <w:b/>
          <w:bCs/>
          <w:i/>
          <w:iCs/>
          <w:sz w:val="24"/>
          <w:szCs w:val="24"/>
          <w:lang w:val="en-US"/>
        </w:rPr>
        <w:t>If the US government paid off all its debt, there would be no treasury securities available for the fed to buy or sell. But this is highly unlikely to happen, as the government borrowing as a means to finance its operation.</w:t>
      </w:r>
    </w:p>
    <w:p w:rsidR="00C5572A" w:rsidRPr="00962AFE"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iCs/>
          <w:sz w:val="24"/>
          <w:szCs w:val="24"/>
          <w:lang w:val="en-US"/>
        </w:rPr>
      </w:pPr>
      <w:r w:rsidRPr="00962AFE">
        <w:rPr>
          <w:rFonts w:ascii="Times New Roman" w:hAnsi="Times New Roman" w:cs="Times New Roman"/>
          <w:sz w:val="24"/>
          <w:szCs w:val="24"/>
          <w:lang w:val="en-US"/>
        </w:rPr>
        <w:t>In which of the following cases will the size of the central bank’s balance sheet</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 xml:space="preserve">change? </w:t>
      </w:r>
    </w:p>
    <w:p w:rsidR="00C5572A" w:rsidRPr="00962AFE" w:rsidRDefault="00C5572A" w:rsidP="00B1178B">
      <w:pPr>
        <w:pStyle w:val="ListParagraph"/>
        <w:numPr>
          <w:ilvl w:val="1"/>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sz w:val="24"/>
          <w:szCs w:val="24"/>
          <w:lang w:val="en-US"/>
        </w:rPr>
      </w:pPr>
      <w:r w:rsidRPr="00962AFE">
        <w:rPr>
          <w:rFonts w:ascii="Times New Roman" w:hAnsi="Times New Roman" w:cs="Times New Roman"/>
          <w:sz w:val="24"/>
          <w:szCs w:val="24"/>
          <w:lang w:val="en-US"/>
        </w:rPr>
        <w:t>The Federal Reserve conducts an open market purchase of $100 million U.S.</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Treasury securities.</w:t>
      </w:r>
      <w:r w:rsidR="00452B86">
        <w:rPr>
          <w:rFonts w:ascii="Times New Roman" w:hAnsi="Times New Roman" w:cs="Times New Roman"/>
          <w:sz w:val="24"/>
          <w:szCs w:val="24"/>
          <w:lang w:val="en-US"/>
        </w:rPr>
        <w:t xml:space="preserve"> </w:t>
      </w:r>
      <w:r w:rsidR="00452B86">
        <w:rPr>
          <w:rFonts w:ascii="Times New Roman" w:hAnsi="Times New Roman" w:cs="Times New Roman"/>
          <w:b/>
          <w:bCs/>
          <w:sz w:val="24"/>
          <w:szCs w:val="24"/>
          <w:lang w:val="en-US"/>
        </w:rPr>
        <w:t>R+100, Sec+100 – change components not size</w:t>
      </w:r>
    </w:p>
    <w:p w:rsidR="00C5572A" w:rsidRPr="00962AFE" w:rsidRDefault="00C5572A" w:rsidP="00452B86">
      <w:pPr>
        <w:pStyle w:val="ListParagraph"/>
        <w:numPr>
          <w:ilvl w:val="1"/>
          <w:numId w:val="17"/>
        </w:numPr>
        <w:autoSpaceDE w:val="0"/>
        <w:autoSpaceDN w:val="0"/>
        <w:adjustRightInd w:val="0"/>
        <w:snapToGrid w:val="0"/>
        <w:spacing w:before="120" w:after="120" w:line="288" w:lineRule="auto"/>
        <w:ind w:hanging="357"/>
        <w:contextualSpacing w:val="0"/>
        <w:rPr>
          <w:rFonts w:ascii="Times New Roman" w:hAnsi="Times New Roman" w:cs="Times New Roman"/>
          <w:sz w:val="24"/>
          <w:szCs w:val="24"/>
          <w:lang w:val="en-US"/>
        </w:rPr>
      </w:pPr>
      <w:r w:rsidRPr="00962AFE">
        <w:rPr>
          <w:rFonts w:ascii="Times New Roman" w:hAnsi="Times New Roman" w:cs="Times New Roman"/>
          <w:sz w:val="24"/>
          <w:szCs w:val="24"/>
          <w:lang w:val="en-US"/>
        </w:rPr>
        <w:t>A commercial bank borrows $100 million from the Federal Reserve.</w:t>
      </w:r>
      <w:r w:rsidR="00452B86">
        <w:rPr>
          <w:rFonts w:ascii="Times New Roman" w:hAnsi="Times New Roman" w:cs="Times New Roman"/>
          <w:sz w:val="24"/>
          <w:szCs w:val="24"/>
          <w:lang w:val="en-US"/>
        </w:rPr>
        <w:t xml:space="preserve"> </w:t>
      </w:r>
      <w:r w:rsidR="00452B86">
        <w:rPr>
          <w:rFonts w:ascii="Times New Roman" w:hAnsi="Times New Roman" w:cs="Times New Roman"/>
          <w:b/>
          <w:bCs/>
          <w:sz w:val="24"/>
          <w:szCs w:val="24"/>
          <w:lang w:val="en-US"/>
        </w:rPr>
        <w:t>Loans +100, R+100</w:t>
      </w:r>
    </w:p>
    <w:p w:rsidR="00C5572A" w:rsidRPr="00962AFE" w:rsidRDefault="00C5572A" w:rsidP="00B1178B">
      <w:pPr>
        <w:pStyle w:val="ListParagraph"/>
        <w:numPr>
          <w:ilvl w:val="1"/>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sz w:val="24"/>
          <w:szCs w:val="24"/>
          <w:lang w:val="en-US"/>
        </w:rPr>
      </w:pPr>
      <w:r w:rsidRPr="00962AFE">
        <w:rPr>
          <w:rFonts w:ascii="Times New Roman" w:hAnsi="Times New Roman" w:cs="Times New Roman"/>
          <w:sz w:val="24"/>
          <w:szCs w:val="24"/>
          <w:lang w:val="en-US"/>
        </w:rPr>
        <w:t>The amount of cash in the vaults of commercial banks falls by $100 million</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due to withdrawals by the public.</w:t>
      </w:r>
      <w:r w:rsidR="00452B86">
        <w:rPr>
          <w:rFonts w:ascii="Times New Roman" w:hAnsi="Times New Roman" w:cs="Times New Roman"/>
          <w:sz w:val="24"/>
          <w:szCs w:val="24"/>
          <w:lang w:val="en-US"/>
        </w:rPr>
        <w:t xml:space="preserve"> </w:t>
      </w:r>
      <w:r w:rsidR="00452B86">
        <w:rPr>
          <w:rFonts w:ascii="Times New Roman" w:hAnsi="Times New Roman" w:cs="Times New Roman"/>
          <w:b/>
          <w:bCs/>
          <w:sz w:val="24"/>
          <w:szCs w:val="24"/>
          <w:lang w:val="en-US"/>
        </w:rPr>
        <w:t>C+100, R-100</w:t>
      </w:r>
    </w:p>
    <w:p w:rsidR="008C6AC4" w:rsidRPr="00962AFE" w:rsidRDefault="00C5572A"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sz w:val="24"/>
          <w:szCs w:val="24"/>
        </w:rPr>
      </w:pPr>
      <w:r w:rsidRPr="00962AFE">
        <w:rPr>
          <w:rFonts w:ascii="Times New Roman" w:hAnsi="Times New Roman" w:cs="Times New Roman"/>
          <w:sz w:val="24"/>
          <w:szCs w:val="24"/>
          <w:lang w:val="en-US"/>
        </w:rPr>
        <w:lastRenderedPageBreak/>
        <w:t>You pick up the morning newspaper and note a headline reporting a major scandal</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about the Federal Deposit Insurance Corporation that is likely to undermine</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the public’s confidence in the banking system. What impact, if any, do you think</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this scandal might have on the relationship between the monetary base and the</w:t>
      </w:r>
      <w:r w:rsidR="00962AFE" w:rsidRPr="00962AFE">
        <w:rPr>
          <w:rFonts w:ascii="Times New Roman" w:hAnsi="Times New Roman" w:cs="Times New Roman"/>
          <w:sz w:val="24"/>
          <w:szCs w:val="24"/>
          <w:lang w:val="en-US"/>
        </w:rPr>
        <w:t xml:space="preserve"> </w:t>
      </w:r>
      <w:r w:rsidRPr="00962AFE">
        <w:rPr>
          <w:rFonts w:ascii="Times New Roman" w:hAnsi="Times New Roman" w:cs="Times New Roman"/>
          <w:sz w:val="24"/>
          <w:szCs w:val="24"/>
          <w:lang w:val="en-US"/>
        </w:rPr>
        <w:t>money supply?</w:t>
      </w:r>
      <w:r w:rsidR="00DF7206">
        <w:rPr>
          <w:rFonts w:ascii="Times New Roman" w:hAnsi="Times New Roman" w:cs="Times New Roman"/>
          <w:sz w:val="24"/>
          <w:szCs w:val="24"/>
          <w:lang w:val="en-US"/>
        </w:rPr>
        <w:t xml:space="preserve"> </w:t>
      </w:r>
      <w:r w:rsidR="00DF7206">
        <w:rPr>
          <w:rFonts w:ascii="Times New Roman" w:hAnsi="Times New Roman" w:cs="Times New Roman"/>
          <w:b/>
          <w:bCs/>
          <w:i/>
          <w:iCs/>
          <w:sz w:val="24"/>
          <w:szCs w:val="24"/>
          <w:lang w:val="en-US"/>
        </w:rPr>
        <w:t>Scandal -&gt; people hold more currency – c ratio rises, banks hold more excess reserves – e ratio rises -&gt; reduce the money multiplier, thus lower money supply for a given monetary base.</w:t>
      </w:r>
      <w:r w:rsidRPr="00962AFE">
        <w:rPr>
          <w:rFonts w:ascii="Times New Roman" w:hAnsi="Times New Roman" w:cs="Times New Roman"/>
          <w:sz w:val="24"/>
          <w:szCs w:val="24"/>
          <w:lang w:val="en-US"/>
        </w:rPr>
        <w:t xml:space="preserve"> </w:t>
      </w:r>
    </w:p>
    <w:p w:rsidR="00395433" w:rsidRPr="00962AFE" w:rsidRDefault="00962AFE" w:rsidP="00B1178B">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sz w:val="24"/>
          <w:szCs w:val="24"/>
          <w:lang w:val="en-US"/>
        </w:rPr>
      </w:pPr>
      <w:r w:rsidRPr="00962AFE">
        <w:rPr>
          <w:rFonts w:ascii="Times New Roman" w:hAnsi="Times New Roman" w:cs="Times New Roman"/>
          <w:sz w:val="24"/>
          <w:szCs w:val="24"/>
          <w:lang w:val="en-US"/>
        </w:rPr>
        <w:t>The central bank buys €100 million of bonds from the public and also lowers r. What will happen to the money supply?</w:t>
      </w:r>
      <w:r w:rsidR="00DF7206">
        <w:rPr>
          <w:rFonts w:ascii="Times New Roman" w:hAnsi="Times New Roman" w:cs="Times New Roman"/>
          <w:sz w:val="24"/>
          <w:szCs w:val="24"/>
          <w:lang w:val="en-US"/>
        </w:rPr>
        <w:t xml:space="preserve"> </w:t>
      </w:r>
      <w:r w:rsidR="00DF7206">
        <w:rPr>
          <w:rFonts w:ascii="Times New Roman" w:hAnsi="Times New Roman" w:cs="Times New Roman"/>
          <w:b/>
          <w:bCs/>
          <w:i/>
          <w:iCs/>
          <w:sz w:val="24"/>
          <w:szCs w:val="24"/>
          <w:lang w:val="en-US"/>
        </w:rPr>
        <w:t>Buying bonds from the public leads to increase R, but with lower r, so the bank has more excess reserve, e ratio rises, money multiplier falls -&gt; money supply falls</w:t>
      </w:r>
    </w:p>
    <w:p w:rsidR="00962AFE" w:rsidRPr="00DF7206" w:rsidRDefault="00962AFE" w:rsidP="00DF7206">
      <w:pPr>
        <w:pStyle w:val="ListParagraph"/>
        <w:numPr>
          <w:ilvl w:val="0"/>
          <w:numId w:val="17"/>
        </w:numPr>
        <w:autoSpaceDE w:val="0"/>
        <w:autoSpaceDN w:val="0"/>
        <w:adjustRightInd w:val="0"/>
        <w:snapToGrid w:val="0"/>
        <w:spacing w:before="120" w:after="120" w:line="288" w:lineRule="auto"/>
        <w:ind w:hanging="357"/>
        <w:contextualSpacing w:val="0"/>
        <w:jc w:val="both"/>
        <w:rPr>
          <w:rFonts w:ascii="Times New Roman" w:hAnsi="Times New Roman" w:cs="Times New Roman"/>
          <w:sz w:val="24"/>
          <w:szCs w:val="24"/>
          <w:lang w:val="en-US"/>
        </w:rPr>
      </w:pPr>
      <w:r w:rsidRPr="00962AFE">
        <w:rPr>
          <w:rFonts w:ascii="Times New Roman" w:hAnsi="Times New Roman" w:cs="Times New Roman"/>
          <w:sz w:val="24"/>
          <w:szCs w:val="24"/>
          <w:lang w:val="en-US"/>
        </w:rPr>
        <w:t>Did central banks’ response to the global financial crisis of 2007–9 prove that they learned from the lessons of the Great Depression?</w:t>
      </w:r>
      <w:r w:rsidR="00DF7206">
        <w:rPr>
          <w:rFonts w:ascii="Times New Roman" w:hAnsi="Times New Roman" w:cs="Times New Roman"/>
          <w:sz w:val="24"/>
          <w:szCs w:val="24"/>
          <w:lang w:val="en-US"/>
        </w:rPr>
        <w:t xml:space="preserve"> </w:t>
      </w:r>
      <w:r w:rsidR="00DF7206">
        <w:rPr>
          <w:rFonts w:ascii="Times New Roman" w:hAnsi="Times New Roman" w:cs="Times New Roman"/>
          <w:b/>
          <w:bCs/>
          <w:i/>
          <w:iCs/>
          <w:sz w:val="24"/>
          <w:szCs w:val="24"/>
          <w:lang w:val="en-US"/>
        </w:rPr>
        <w:t>when the similar situation happened, Fed rapidly expanded the supply of reserves to encourage the money multiplier, preventing a collapse of money supply.</w:t>
      </w:r>
    </w:p>
    <w:p w:rsidR="00DD0F3F" w:rsidRPr="00B06505" w:rsidRDefault="00DD0F3F" w:rsidP="00B1178B">
      <w:pPr>
        <w:pStyle w:val="ListParagraph"/>
        <w:numPr>
          <w:ilvl w:val="0"/>
          <w:numId w:val="17"/>
        </w:numPr>
        <w:snapToGrid w:val="0"/>
        <w:spacing w:before="120" w:after="120" w:line="288" w:lineRule="auto"/>
        <w:contextualSpacing w:val="0"/>
        <w:rPr>
          <w:rFonts w:ascii="Times New Roman" w:hAnsi="Times New Roman" w:cs="Times New Roman"/>
          <w:b/>
          <w:bCs/>
          <w:i/>
          <w:iCs/>
          <w:sz w:val="24"/>
          <w:szCs w:val="24"/>
          <w:lang w:val="en-US"/>
        </w:rPr>
      </w:pPr>
      <w:r>
        <w:rPr>
          <w:rFonts w:ascii="Times New Roman" w:hAnsi="Times New Roman" w:cs="Times New Roman"/>
          <w:sz w:val="24"/>
          <w:szCs w:val="24"/>
          <w:lang w:val="en-US"/>
        </w:rPr>
        <w:t xml:space="preserve"> </w:t>
      </w:r>
      <w:r w:rsidRPr="00DD0F3F">
        <w:rPr>
          <w:rFonts w:ascii="Times New Roman" w:hAnsi="Times New Roman" w:cs="Times New Roman"/>
          <w:sz w:val="24"/>
          <w:szCs w:val="24"/>
          <w:lang w:val="en-US"/>
        </w:rPr>
        <w:t xml:space="preserve"> “The Fed can perfectly control the amount of </w:t>
      </w:r>
      <w:proofErr w:type="gramStart"/>
      <w:r w:rsidRPr="00DD0F3F">
        <w:rPr>
          <w:rFonts w:ascii="Times New Roman" w:hAnsi="Times New Roman" w:cs="Times New Roman"/>
          <w:sz w:val="24"/>
          <w:szCs w:val="24"/>
          <w:lang w:val="en-US"/>
        </w:rPr>
        <w:t>the  monetary</w:t>
      </w:r>
      <w:proofErr w:type="gramEnd"/>
      <w:r w:rsidRPr="00DD0F3F">
        <w:rPr>
          <w:rFonts w:ascii="Times New Roman" w:hAnsi="Times New Roman" w:cs="Times New Roman"/>
          <w:sz w:val="24"/>
          <w:szCs w:val="24"/>
          <w:lang w:val="en-US"/>
        </w:rPr>
        <w:t xml:space="preserve"> base, but has less control over the composition of the monetary base.” Is this statement true, false, or uncertain? Explain.  </w:t>
      </w:r>
      <w:r w:rsidR="00D326D6" w:rsidRPr="00B06505">
        <w:rPr>
          <w:rFonts w:ascii="Times New Roman" w:hAnsi="Times New Roman" w:cs="Times New Roman"/>
          <w:b/>
          <w:bCs/>
          <w:i/>
          <w:iCs/>
          <w:sz w:val="24"/>
          <w:szCs w:val="24"/>
          <w:lang w:val="en-US"/>
        </w:rPr>
        <w:t>Fed can't handle how many markdowns loaning to monetary foundations, it doesn't have perfect command over the number of reserves, and hereafter doesn't have great command over the monetary base.</w:t>
      </w:r>
    </w:p>
    <w:p w:rsidR="00DD0F3F" w:rsidRDefault="00DD0F3F" w:rsidP="00B1178B">
      <w:pPr>
        <w:pStyle w:val="ListParagraph"/>
        <w:numPr>
          <w:ilvl w:val="0"/>
          <w:numId w:val="17"/>
        </w:numPr>
        <w:snapToGrid w:val="0"/>
        <w:spacing w:before="120" w:after="120" w:line="288" w:lineRule="auto"/>
        <w:contextualSpacing w:val="0"/>
        <w:rPr>
          <w:rFonts w:ascii="Times New Roman" w:hAnsi="Times New Roman" w:cs="Times New Roman"/>
          <w:sz w:val="24"/>
          <w:szCs w:val="24"/>
          <w:lang w:val="en-US"/>
        </w:rPr>
      </w:pPr>
      <w:r w:rsidRPr="00DD0F3F">
        <w:rPr>
          <w:rFonts w:ascii="Times New Roman" w:hAnsi="Times New Roman" w:cs="Times New Roman"/>
          <w:sz w:val="24"/>
          <w:szCs w:val="24"/>
          <w:lang w:val="en-US"/>
        </w:rPr>
        <w:t xml:space="preserve">“The money multiplier is necessarily greater than 1.” Is this statement true, false, or uncertain? Explain your answer. </w:t>
      </w:r>
      <w:r w:rsidR="00B06505">
        <w:rPr>
          <w:rFonts w:ascii="Times New Roman" w:hAnsi="Times New Roman" w:cs="Times New Roman"/>
          <w:b/>
          <w:bCs/>
          <w:i/>
          <w:iCs/>
          <w:sz w:val="24"/>
          <w:szCs w:val="24"/>
          <w:lang w:val="en-US"/>
        </w:rPr>
        <w:t xml:space="preserve">m&gt;1 when </w:t>
      </w:r>
      <w:proofErr w:type="spellStart"/>
      <w:r w:rsidR="00B06505">
        <w:rPr>
          <w:rFonts w:ascii="Times New Roman" w:hAnsi="Times New Roman" w:cs="Times New Roman"/>
          <w:b/>
          <w:bCs/>
          <w:i/>
          <w:iCs/>
          <w:sz w:val="24"/>
          <w:szCs w:val="24"/>
          <w:lang w:val="en-US"/>
        </w:rPr>
        <w:t>r+e</w:t>
      </w:r>
      <w:proofErr w:type="spellEnd"/>
      <w:r w:rsidR="00B06505">
        <w:rPr>
          <w:rFonts w:ascii="Times New Roman" w:hAnsi="Times New Roman" w:cs="Times New Roman"/>
          <w:b/>
          <w:bCs/>
          <w:i/>
          <w:iCs/>
          <w:sz w:val="24"/>
          <w:szCs w:val="24"/>
          <w:lang w:val="en-US"/>
        </w:rPr>
        <w:t xml:space="preserve">&lt;1, e is so small //// m&lt;1 when </w:t>
      </w:r>
      <w:proofErr w:type="spellStart"/>
      <w:r w:rsidR="00B06505">
        <w:rPr>
          <w:rFonts w:ascii="Times New Roman" w:hAnsi="Times New Roman" w:cs="Times New Roman"/>
          <w:b/>
          <w:bCs/>
          <w:i/>
          <w:iCs/>
          <w:sz w:val="24"/>
          <w:szCs w:val="24"/>
          <w:lang w:val="en-US"/>
        </w:rPr>
        <w:t>r+e</w:t>
      </w:r>
      <w:proofErr w:type="spellEnd"/>
      <w:r w:rsidR="00B06505">
        <w:rPr>
          <w:rFonts w:ascii="Times New Roman" w:hAnsi="Times New Roman" w:cs="Times New Roman"/>
          <w:b/>
          <w:bCs/>
          <w:i/>
          <w:iCs/>
          <w:sz w:val="24"/>
          <w:szCs w:val="24"/>
          <w:lang w:val="en-US"/>
        </w:rPr>
        <w:t>&gt;1</w:t>
      </w:r>
    </w:p>
    <w:p w:rsidR="00B06505" w:rsidRDefault="00DD0F3F" w:rsidP="00B1178B">
      <w:pPr>
        <w:pStyle w:val="ListParagraph"/>
        <w:numPr>
          <w:ilvl w:val="0"/>
          <w:numId w:val="17"/>
        </w:numPr>
        <w:snapToGrid w:val="0"/>
        <w:spacing w:before="120" w:after="120" w:line="288" w:lineRule="auto"/>
        <w:contextualSpacing w:val="0"/>
        <w:rPr>
          <w:rFonts w:ascii="Times New Roman" w:hAnsi="Times New Roman" w:cs="Times New Roman"/>
          <w:sz w:val="24"/>
          <w:szCs w:val="24"/>
          <w:lang w:val="en-US"/>
        </w:rPr>
      </w:pPr>
      <w:r w:rsidRPr="00DD0F3F">
        <w:rPr>
          <w:rFonts w:ascii="Times New Roman" w:hAnsi="Times New Roman" w:cs="Times New Roman"/>
          <w:sz w:val="24"/>
          <w:szCs w:val="24"/>
          <w:lang w:val="en-US"/>
        </w:rPr>
        <w:t>What effect might a financial panic have on the money multiplier and the money supply? Why?</w:t>
      </w:r>
      <w:r w:rsidR="00B06505">
        <w:rPr>
          <w:rFonts w:ascii="Times New Roman" w:hAnsi="Times New Roman" w:cs="Times New Roman"/>
          <w:sz w:val="24"/>
          <w:szCs w:val="24"/>
          <w:lang w:val="en-US"/>
        </w:rPr>
        <w:t xml:space="preserve"> </w:t>
      </w:r>
      <w:r w:rsidR="00B06505">
        <w:rPr>
          <w:rFonts w:ascii="Times New Roman" w:hAnsi="Times New Roman" w:cs="Times New Roman"/>
          <w:b/>
          <w:bCs/>
          <w:i/>
          <w:iCs/>
          <w:sz w:val="24"/>
          <w:szCs w:val="24"/>
          <w:lang w:val="en-US"/>
        </w:rPr>
        <w:t xml:space="preserve">A financial crisis can decrease the money multiplier and thus the money supply. Banks have more liquidity on hand, which would increase the excess reserve ratio and decrease the money multiplier. In addition, people tend to hold more currency, c ratio rises, </w:t>
      </w:r>
      <w:proofErr w:type="spellStart"/>
      <w:r w:rsidR="00B06505">
        <w:rPr>
          <w:rFonts w:ascii="Times New Roman" w:hAnsi="Times New Roman" w:cs="Times New Roman"/>
          <w:b/>
          <w:bCs/>
          <w:i/>
          <w:iCs/>
          <w:sz w:val="24"/>
          <w:szCs w:val="24"/>
          <w:lang w:val="en-US"/>
        </w:rPr>
        <w:t>m.m</w:t>
      </w:r>
      <w:proofErr w:type="spellEnd"/>
      <w:r w:rsidR="00B06505">
        <w:rPr>
          <w:rFonts w:ascii="Times New Roman" w:hAnsi="Times New Roman" w:cs="Times New Roman"/>
          <w:b/>
          <w:bCs/>
          <w:i/>
          <w:iCs/>
          <w:sz w:val="24"/>
          <w:szCs w:val="24"/>
          <w:lang w:val="en-US"/>
        </w:rPr>
        <w:t xml:space="preserve"> decreases.</w:t>
      </w:r>
    </w:p>
    <w:p w:rsidR="00DD0F3F" w:rsidRDefault="00DD0F3F" w:rsidP="00B1178B">
      <w:pPr>
        <w:pStyle w:val="ListParagraph"/>
        <w:numPr>
          <w:ilvl w:val="0"/>
          <w:numId w:val="17"/>
        </w:numPr>
        <w:snapToGrid w:val="0"/>
        <w:spacing w:before="120" w:after="120" w:line="288" w:lineRule="auto"/>
        <w:contextualSpacing w:val="0"/>
        <w:rPr>
          <w:rFonts w:ascii="Times New Roman" w:hAnsi="Times New Roman" w:cs="Times New Roman"/>
          <w:sz w:val="24"/>
          <w:szCs w:val="24"/>
          <w:lang w:val="en-US"/>
        </w:rPr>
      </w:pPr>
      <w:r w:rsidRPr="00DD0F3F">
        <w:rPr>
          <w:rFonts w:ascii="Times New Roman" w:hAnsi="Times New Roman" w:cs="Times New Roman"/>
          <w:sz w:val="24"/>
          <w:szCs w:val="24"/>
          <w:lang w:val="en-US"/>
        </w:rPr>
        <w:t xml:space="preserve"> During the Great Depression years from 1930–1933, both the currency ratio c and the excess reserves ratio e rose dramatically. What effect did these factors have on the money multiplier? </w:t>
      </w:r>
    </w:p>
    <w:p w:rsidR="00DD0F3F" w:rsidRDefault="00DD0F3F" w:rsidP="00B1178B">
      <w:pPr>
        <w:pStyle w:val="ListParagraph"/>
        <w:numPr>
          <w:ilvl w:val="0"/>
          <w:numId w:val="17"/>
        </w:numPr>
        <w:snapToGrid w:val="0"/>
        <w:spacing w:before="120" w:after="120" w:line="288" w:lineRule="auto"/>
        <w:contextualSpacing w:val="0"/>
        <w:rPr>
          <w:rFonts w:ascii="Times New Roman" w:hAnsi="Times New Roman" w:cs="Times New Roman"/>
          <w:sz w:val="24"/>
          <w:szCs w:val="24"/>
          <w:lang w:val="en-US"/>
        </w:rPr>
      </w:pPr>
      <w:r w:rsidRPr="00DD0F3F">
        <w:rPr>
          <w:rFonts w:ascii="Times New Roman" w:hAnsi="Times New Roman" w:cs="Times New Roman"/>
          <w:sz w:val="24"/>
          <w:szCs w:val="24"/>
          <w:lang w:val="en-US"/>
        </w:rPr>
        <w:t xml:space="preserve">In October 2008, the Federal Reserve began paying interest on the </w:t>
      </w:r>
      <w:proofErr w:type="gramStart"/>
      <w:r w:rsidRPr="00DD0F3F">
        <w:rPr>
          <w:rFonts w:ascii="Times New Roman" w:hAnsi="Times New Roman" w:cs="Times New Roman"/>
          <w:sz w:val="24"/>
          <w:szCs w:val="24"/>
          <w:lang w:val="en-US"/>
        </w:rPr>
        <w:t>amount</w:t>
      </w:r>
      <w:proofErr w:type="gramEnd"/>
      <w:r w:rsidRPr="00DD0F3F">
        <w:rPr>
          <w:rFonts w:ascii="Times New Roman" w:hAnsi="Times New Roman" w:cs="Times New Roman"/>
          <w:sz w:val="24"/>
          <w:szCs w:val="24"/>
          <w:lang w:val="en-US"/>
        </w:rPr>
        <w:t xml:space="preserve"> of excess reserves held by banks. How, if at all, might this affect the multiplier process and the money supply?</w:t>
      </w:r>
      <w:r w:rsidR="00BC22D6">
        <w:rPr>
          <w:rFonts w:ascii="Times New Roman" w:hAnsi="Times New Roman" w:cs="Times New Roman"/>
          <w:b/>
          <w:bCs/>
          <w:sz w:val="24"/>
          <w:szCs w:val="24"/>
          <w:lang w:val="en-US"/>
        </w:rPr>
        <w:t xml:space="preserve"> </w:t>
      </w:r>
      <w:r w:rsidR="00BC22D6">
        <w:rPr>
          <w:rFonts w:ascii="Times New Roman" w:hAnsi="Times New Roman" w:cs="Times New Roman"/>
          <w:b/>
          <w:bCs/>
          <w:i/>
          <w:iCs/>
          <w:sz w:val="24"/>
          <w:szCs w:val="24"/>
          <w:lang w:val="en-US"/>
        </w:rPr>
        <w:t>Pay more interest on reserves makes it more appealing to banks to hold more reserves than lend them out. This raise e ratio, reduce the m, money supply for a given monetary base.</w:t>
      </w:r>
      <w:r w:rsidRPr="00DD0F3F">
        <w:rPr>
          <w:rFonts w:ascii="Times New Roman" w:hAnsi="Times New Roman" w:cs="Times New Roman"/>
          <w:sz w:val="24"/>
          <w:szCs w:val="24"/>
          <w:lang w:val="en-US"/>
        </w:rPr>
        <w:t xml:space="preserve"> </w:t>
      </w:r>
    </w:p>
    <w:p w:rsidR="00D33CC5" w:rsidRPr="00D33CC5" w:rsidRDefault="00DD0F3F" w:rsidP="00D33CC5">
      <w:pPr>
        <w:pStyle w:val="ListParagraph"/>
        <w:numPr>
          <w:ilvl w:val="0"/>
          <w:numId w:val="17"/>
        </w:numPr>
        <w:autoSpaceDE w:val="0"/>
        <w:autoSpaceDN w:val="0"/>
        <w:adjustRightInd w:val="0"/>
        <w:snapToGrid w:val="0"/>
        <w:spacing w:beforeLines="50" w:before="120" w:afterLines="120" w:after="288" w:line="288" w:lineRule="auto"/>
        <w:contextualSpacing w:val="0"/>
        <w:jc w:val="both"/>
        <w:rPr>
          <w:rFonts w:ascii="Times New Roman" w:hAnsi="Times New Roman" w:cs="Times New Roman"/>
          <w:sz w:val="24"/>
          <w:szCs w:val="24"/>
          <w:lang w:val="en-US"/>
        </w:rPr>
      </w:pPr>
      <w:r w:rsidRPr="00A3334F">
        <w:rPr>
          <w:rFonts w:ascii="Times New Roman" w:hAnsi="Times New Roman" w:cs="Times New Roman"/>
          <w:sz w:val="24"/>
          <w:szCs w:val="24"/>
          <w:lang w:val="en-US"/>
        </w:rPr>
        <w:t xml:space="preserve">The money multiplier declined significantly </w:t>
      </w:r>
      <w:proofErr w:type="gramStart"/>
      <w:r w:rsidRPr="00A3334F">
        <w:rPr>
          <w:rFonts w:ascii="Times New Roman" w:hAnsi="Times New Roman" w:cs="Times New Roman"/>
          <w:sz w:val="24"/>
          <w:szCs w:val="24"/>
          <w:lang w:val="en-US"/>
        </w:rPr>
        <w:t>during  the</w:t>
      </w:r>
      <w:proofErr w:type="gramEnd"/>
      <w:r w:rsidRPr="00A3334F">
        <w:rPr>
          <w:rFonts w:ascii="Times New Roman" w:hAnsi="Times New Roman" w:cs="Times New Roman"/>
          <w:sz w:val="24"/>
          <w:szCs w:val="24"/>
          <w:lang w:val="en-US"/>
        </w:rPr>
        <w:t xml:space="preserve"> period 1930–1933 and also during the recent financial crisis of 2008–2010. Yet the M1 </w:t>
      </w:r>
      <w:proofErr w:type="gramStart"/>
      <w:r w:rsidRPr="00A3334F">
        <w:rPr>
          <w:rFonts w:ascii="Times New Roman" w:hAnsi="Times New Roman" w:cs="Times New Roman"/>
          <w:sz w:val="24"/>
          <w:szCs w:val="24"/>
          <w:lang w:val="en-US"/>
        </w:rPr>
        <w:t>money  supply</w:t>
      </w:r>
      <w:proofErr w:type="gramEnd"/>
      <w:r w:rsidRPr="00A3334F">
        <w:rPr>
          <w:rFonts w:ascii="Times New Roman" w:hAnsi="Times New Roman" w:cs="Times New Roman"/>
          <w:sz w:val="24"/>
          <w:szCs w:val="24"/>
          <w:lang w:val="en-US"/>
        </w:rPr>
        <w:t xml:space="preserve"> decreased by 25% in the Depression period  but increased by more than 20% during the recent financial crisis. What explains the difference </w:t>
      </w:r>
      <w:proofErr w:type="gramStart"/>
      <w:r w:rsidRPr="00A3334F">
        <w:rPr>
          <w:rFonts w:ascii="Times New Roman" w:hAnsi="Times New Roman" w:cs="Times New Roman"/>
          <w:sz w:val="24"/>
          <w:szCs w:val="24"/>
          <w:lang w:val="en-US"/>
        </w:rPr>
        <w:t>in  outcomes</w:t>
      </w:r>
      <w:proofErr w:type="gramEnd"/>
      <w:r w:rsidRPr="00A3334F">
        <w:rPr>
          <w:rFonts w:ascii="Times New Roman" w:hAnsi="Times New Roman" w:cs="Times New Roman"/>
          <w:sz w:val="24"/>
          <w:szCs w:val="24"/>
          <w:lang w:val="en-US"/>
        </w:rPr>
        <w:t>?</w:t>
      </w:r>
      <w:r w:rsidR="00BC22D6" w:rsidRPr="00A3334F">
        <w:rPr>
          <w:rFonts w:ascii="Times New Roman" w:hAnsi="Times New Roman" w:cs="Times New Roman"/>
          <w:sz w:val="24"/>
          <w:szCs w:val="24"/>
          <w:lang w:val="en-US"/>
        </w:rPr>
        <w:t xml:space="preserve"> </w:t>
      </w:r>
      <w:r w:rsidR="00A3334F">
        <w:rPr>
          <w:rFonts w:ascii="Times New Roman" w:hAnsi="Times New Roman" w:cs="Times New Roman"/>
          <w:b/>
          <w:bCs/>
          <w:i/>
          <w:iCs/>
          <w:sz w:val="24"/>
          <w:szCs w:val="24"/>
          <w:lang w:val="en-US"/>
        </w:rPr>
        <w:t>The core difference is about monetary base. In FC, MB increased significantly enough to offset the fall in m. In contrast, the MB in GD rose moderately.</w:t>
      </w:r>
    </w:p>
    <w:p w:rsidR="00D33CC5" w:rsidRPr="00D33CC5" w:rsidRDefault="00D33CC5" w:rsidP="00D33CC5">
      <w:pPr>
        <w:pStyle w:val="ListParagraph"/>
        <w:numPr>
          <w:ilvl w:val="0"/>
          <w:numId w:val="19"/>
        </w:numPr>
        <w:autoSpaceDE w:val="0"/>
        <w:autoSpaceDN w:val="0"/>
        <w:adjustRightInd w:val="0"/>
        <w:snapToGrid w:val="0"/>
        <w:spacing w:beforeLines="50" w:before="120" w:afterLines="120" w:after="288" w:line="288" w:lineRule="auto"/>
        <w:contextualSpacing w:val="0"/>
        <w:jc w:val="both"/>
        <w:rPr>
          <w:rFonts w:ascii="Times New Roman" w:hAnsi="Times New Roman" w:cs="Times New Roman"/>
          <w:sz w:val="24"/>
          <w:szCs w:val="24"/>
          <w:lang w:val="en-US"/>
        </w:rPr>
      </w:pPr>
      <w:r w:rsidRPr="00D33CC5">
        <w:rPr>
          <w:rFonts w:ascii="Times New Roman" w:hAnsi="Times New Roman" w:cs="Times New Roman"/>
          <w:sz w:val="24"/>
          <w:szCs w:val="24"/>
          <w:lang w:val="en-US"/>
        </w:rPr>
        <w:t>The factors effecting monetary base are</w:t>
      </w:r>
      <w:r>
        <w:rPr>
          <w:rFonts w:ascii="Times New Roman" w:hAnsi="Times New Roman" w:cs="Times New Roman"/>
          <w:sz w:val="24"/>
          <w:szCs w:val="24"/>
          <w:lang w:val="en-US"/>
        </w:rPr>
        <w:t xml:space="preserve"> </w:t>
      </w:r>
      <w:r w:rsidRPr="00D33CC5">
        <w:rPr>
          <w:rFonts w:ascii="Times New Roman" w:hAnsi="Times New Roman" w:cs="Times New Roman"/>
          <w:sz w:val="24"/>
          <w:szCs w:val="24"/>
          <w:lang w:val="en-US"/>
        </w:rPr>
        <w:t>- Reserve of central bank, bank deposit and treasury currency or securities such as bond.</w:t>
      </w:r>
    </w:p>
    <w:sectPr w:rsidR="00D33CC5" w:rsidRPr="00D33CC5" w:rsidSect="002C1A39">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DD4"/>
    <w:multiLevelType w:val="hybridMultilevel"/>
    <w:tmpl w:val="B76E8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C266D4"/>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22C25"/>
    <w:multiLevelType w:val="hybridMultilevel"/>
    <w:tmpl w:val="6EC4D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E03B4F"/>
    <w:multiLevelType w:val="hybridMultilevel"/>
    <w:tmpl w:val="75969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803DFF"/>
    <w:multiLevelType w:val="hybridMultilevel"/>
    <w:tmpl w:val="3CAAB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3A171A"/>
    <w:multiLevelType w:val="hybridMultilevel"/>
    <w:tmpl w:val="DC30AFCA"/>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F3BBC"/>
    <w:multiLevelType w:val="hybridMultilevel"/>
    <w:tmpl w:val="210E9EDE"/>
    <w:lvl w:ilvl="0" w:tplc="E62E1D3E">
      <w:start w:val="1"/>
      <w:numFmt w:val="lowerLetter"/>
      <w:lvlText w:val="%1."/>
      <w:lvlJc w:val="left"/>
      <w:pPr>
        <w:ind w:left="1080" w:hanging="360"/>
      </w:pPr>
      <w:rPr>
        <w:rFonts w:ascii="Verdana" w:hAnsi="Verdana"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0D30A4"/>
    <w:multiLevelType w:val="hybridMultilevel"/>
    <w:tmpl w:val="3CAAB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E33C82"/>
    <w:multiLevelType w:val="hybridMultilevel"/>
    <w:tmpl w:val="2B2E0C20"/>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965BC"/>
    <w:multiLevelType w:val="hybridMultilevel"/>
    <w:tmpl w:val="A2D8DE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2C48B4"/>
    <w:multiLevelType w:val="hybridMultilevel"/>
    <w:tmpl w:val="B76E8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C37952"/>
    <w:multiLevelType w:val="hybridMultilevel"/>
    <w:tmpl w:val="CF78B712"/>
    <w:lvl w:ilvl="0" w:tplc="0809000F">
      <w:start w:val="1"/>
      <w:numFmt w:val="decimal"/>
      <w:lvlText w:val="%1."/>
      <w:lvlJc w:val="left"/>
      <w:pPr>
        <w:ind w:left="720" w:hanging="360"/>
      </w:pPr>
      <w:rPr>
        <w:rFonts w:hint="default"/>
      </w:rPr>
    </w:lvl>
    <w:lvl w:ilvl="1" w:tplc="E2C65A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1044B2"/>
    <w:multiLevelType w:val="hybridMultilevel"/>
    <w:tmpl w:val="9BBAB456"/>
    <w:lvl w:ilvl="0" w:tplc="ED020330">
      <w:numFmt w:val="bullet"/>
      <w:lvlText w:val=""/>
      <w:lvlJc w:val="left"/>
      <w:pPr>
        <w:ind w:left="1080" w:hanging="360"/>
      </w:pPr>
      <w:rPr>
        <w:rFonts w:ascii="Symbol" w:eastAsiaTheme="minorHAnsi" w:hAnsi="Symbol" w:cs="Times New Roman"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F14D5F"/>
    <w:multiLevelType w:val="hybridMultilevel"/>
    <w:tmpl w:val="CF78B712"/>
    <w:lvl w:ilvl="0" w:tplc="0809000F">
      <w:start w:val="1"/>
      <w:numFmt w:val="decimal"/>
      <w:lvlText w:val="%1."/>
      <w:lvlJc w:val="left"/>
      <w:pPr>
        <w:ind w:left="720" w:hanging="360"/>
      </w:pPr>
      <w:rPr>
        <w:rFonts w:hint="default"/>
      </w:rPr>
    </w:lvl>
    <w:lvl w:ilvl="1" w:tplc="E2C65A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66648D"/>
    <w:multiLevelType w:val="hybridMultilevel"/>
    <w:tmpl w:val="45DC85E0"/>
    <w:lvl w:ilvl="0" w:tplc="91BC46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1D70AC"/>
    <w:multiLevelType w:val="hybridMultilevel"/>
    <w:tmpl w:val="66BCD766"/>
    <w:lvl w:ilvl="0" w:tplc="08090019">
      <w:start w:val="1"/>
      <w:numFmt w:val="lowerLetter"/>
      <w:lvlText w:val="%1."/>
      <w:lvlJc w:val="left"/>
      <w:pPr>
        <w:ind w:left="1791" w:hanging="360"/>
      </w:pPr>
    </w:lvl>
    <w:lvl w:ilvl="1" w:tplc="08090019" w:tentative="1">
      <w:start w:val="1"/>
      <w:numFmt w:val="lowerLetter"/>
      <w:lvlText w:val="%2."/>
      <w:lvlJc w:val="left"/>
      <w:pPr>
        <w:ind w:left="2511" w:hanging="360"/>
      </w:pPr>
    </w:lvl>
    <w:lvl w:ilvl="2" w:tplc="0809001B" w:tentative="1">
      <w:start w:val="1"/>
      <w:numFmt w:val="lowerRoman"/>
      <w:lvlText w:val="%3."/>
      <w:lvlJc w:val="right"/>
      <w:pPr>
        <w:ind w:left="3231" w:hanging="180"/>
      </w:pPr>
    </w:lvl>
    <w:lvl w:ilvl="3" w:tplc="0809000F" w:tentative="1">
      <w:start w:val="1"/>
      <w:numFmt w:val="decimal"/>
      <w:lvlText w:val="%4."/>
      <w:lvlJc w:val="left"/>
      <w:pPr>
        <w:ind w:left="3951" w:hanging="360"/>
      </w:pPr>
    </w:lvl>
    <w:lvl w:ilvl="4" w:tplc="08090019" w:tentative="1">
      <w:start w:val="1"/>
      <w:numFmt w:val="lowerLetter"/>
      <w:lvlText w:val="%5."/>
      <w:lvlJc w:val="left"/>
      <w:pPr>
        <w:ind w:left="4671" w:hanging="360"/>
      </w:pPr>
    </w:lvl>
    <w:lvl w:ilvl="5" w:tplc="0809001B" w:tentative="1">
      <w:start w:val="1"/>
      <w:numFmt w:val="lowerRoman"/>
      <w:lvlText w:val="%6."/>
      <w:lvlJc w:val="right"/>
      <w:pPr>
        <w:ind w:left="5391" w:hanging="180"/>
      </w:pPr>
    </w:lvl>
    <w:lvl w:ilvl="6" w:tplc="0809000F" w:tentative="1">
      <w:start w:val="1"/>
      <w:numFmt w:val="decimal"/>
      <w:lvlText w:val="%7."/>
      <w:lvlJc w:val="left"/>
      <w:pPr>
        <w:ind w:left="6111" w:hanging="360"/>
      </w:pPr>
    </w:lvl>
    <w:lvl w:ilvl="7" w:tplc="08090019" w:tentative="1">
      <w:start w:val="1"/>
      <w:numFmt w:val="lowerLetter"/>
      <w:lvlText w:val="%8."/>
      <w:lvlJc w:val="left"/>
      <w:pPr>
        <w:ind w:left="6831" w:hanging="360"/>
      </w:pPr>
    </w:lvl>
    <w:lvl w:ilvl="8" w:tplc="0809001B" w:tentative="1">
      <w:start w:val="1"/>
      <w:numFmt w:val="lowerRoman"/>
      <w:lvlText w:val="%9."/>
      <w:lvlJc w:val="right"/>
      <w:pPr>
        <w:ind w:left="7551" w:hanging="180"/>
      </w:pPr>
    </w:lvl>
  </w:abstractNum>
  <w:abstractNum w:abstractNumId="16" w15:restartNumberingAfterBreak="0">
    <w:nsid w:val="711D2536"/>
    <w:multiLevelType w:val="hybridMultilevel"/>
    <w:tmpl w:val="B76E8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606A20"/>
    <w:multiLevelType w:val="hybridMultilevel"/>
    <w:tmpl w:val="CF78B712"/>
    <w:lvl w:ilvl="0" w:tplc="0809000F">
      <w:start w:val="1"/>
      <w:numFmt w:val="decimal"/>
      <w:lvlText w:val="%1."/>
      <w:lvlJc w:val="left"/>
      <w:pPr>
        <w:ind w:left="720" w:hanging="360"/>
      </w:pPr>
      <w:rPr>
        <w:rFonts w:hint="default"/>
      </w:rPr>
    </w:lvl>
    <w:lvl w:ilvl="1" w:tplc="E2C65A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112E92"/>
    <w:multiLevelType w:val="hybridMultilevel"/>
    <w:tmpl w:val="23B2B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9992635">
    <w:abstractNumId w:val="3"/>
  </w:num>
  <w:num w:numId="2" w16cid:durableId="1513181072">
    <w:abstractNumId w:val="1"/>
  </w:num>
  <w:num w:numId="3" w16cid:durableId="1057707909">
    <w:abstractNumId w:val="6"/>
  </w:num>
  <w:num w:numId="4" w16cid:durableId="1610550808">
    <w:abstractNumId w:val="2"/>
  </w:num>
  <w:num w:numId="5" w16cid:durableId="1035542968">
    <w:abstractNumId w:val="10"/>
  </w:num>
  <w:num w:numId="6" w16cid:durableId="18746275">
    <w:abstractNumId w:val="15"/>
  </w:num>
  <w:num w:numId="7" w16cid:durableId="1584332898">
    <w:abstractNumId w:val="9"/>
  </w:num>
  <w:num w:numId="8" w16cid:durableId="1031420597">
    <w:abstractNumId w:val="18"/>
  </w:num>
  <w:num w:numId="9" w16cid:durableId="365564580">
    <w:abstractNumId w:val="7"/>
  </w:num>
  <w:num w:numId="10" w16cid:durableId="602373711">
    <w:abstractNumId w:val="4"/>
  </w:num>
  <w:num w:numId="11" w16cid:durableId="876549374">
    <w:abstractNumId w:val="0"/>
  </w:num>
  <w:num w:numId="12" w16cid:durableId="444618505">
    <w:abstractNumId w:val="16"/>
  </w:num>
  <w:num w:numId="13" w16cid:durableId="1410924991">
    <w:abstractNumId w:val="11"/>
  </w:num>
  <w:num w:numId="14" w16cid:durableId="1713309764">
    <w:abstractNumId w:val="13"/>
  </w:num>
  <w:num w:numId="15" w16cid:durableId="1478300295">
    <w:abstractNumId w:val="17"/>
  </w:num>
  <w:num w:numId="16" w16cid:durableId="824664185">
    <w:abstractNumId w:val="8"/>
  </w:num>
  <w:num w:numId="17" w16cid:durableId="1930771423">
    <w:abstractNumId w:val="5"/>
  </w:num>
  <w:num w:numId="18" w16cid:durableId="314183091">
    <w:abstractNumId w:val="14"/>
  </w:num>
  <w:num w:numId="19" w16cid:durableId="15627850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072"/>
    <w:rsid w:val="00044376"/>
    <w:rsid w:val="00060072"/>
    <w:rsid w:val="00067639"/>
    <w:rsid w:val="00085FB1"/>
    <w:rsid w:val="0012101B"/>
    <w:rsid w:val="0014216A"/>
    <w:rsid w:val="00143F26"/>
    <w:rsid w:val="0018270D"/>
    <w:rsid w:val="00206ECF"/>
    <w:rsid w:val="00260F48"/>
    <w:rsid w:val="002634DC"/>
    <w:rsid w:val="00263AB9"/>
    <w:rsid w:val="002A5FB8"/>
    <w:rsid w:val="002C1A39"/>
    <w:rsid w:val="00357547"/>
    <w:rsid w:val="00373A8E"/>
    <w:rsid w:val="00395433"/>
    <w:rsid w:val="003D0044"/>
    <w:rsid w:val="004052E3"/>
    <w:rsid w:val="00452B86"/>
    <w:rsid w:val="004B54C7"/>
    <w:rsid w:val="004D1584"/>
    <w:rsid w:val="00550102"/>
    <w:rsid w:val="005B7D40"/>
    <w:rsid w:val="00675426"/>
    <w:rsid w:val="00695164"/>
    <w:rsid w:val="006C44B2"/>
    <w:rsid w:val="00706095"/>
    <w:rsid w:val="007528A8"/>
    <w:rsid w:val="007F6946"/>
    <w:rsid w:val="00874621"/>
    <w:rsid w:val="008A604D"/>
    <w:rsid w:val="008C6AC4"/>
    <w:rsid w:val="008E2F89"/>
    <w:rsid w:val="008E7605"/>
    <w:rsid w:val="00900DFD"/>
    <w:rsid w:val="00962AFE"/>
    <w:rsid w:val="0096537D"/>
    <w:rsid w:val="00977564"/>
    <w:rsid w:val="00A3334F"/>
    <w:rsid w:val="00A70AB3"/>
    <w:rsid w:val="00AA7D04"/>
    <w:rsid w:val="00B06505"/>
    <w:rsid w:val="00B10DC7"/>
    <w:rsid w:val="00B1178B"/>
    <w:rsid w:val="00B5628F"/>
    <w:rsid w:val="00B6722F"/>
    <w:rsid w:val="00B7026A"/>
    <w:rsid w:val="00B77BDB"/>
    <w:rsid w:val="00BA7B2D"/>
    <w:rsid w:val="00BC22D6"/>
    <w:rsid w:val="00BD28FB"/>
    <w:rsid w:val="00BE1B3D"/>
    <w:rsid w:val="00C50DCF"/>
    <w:rsid w:val="00C51597"/>
    <w:rsid w:val="00C5572A"/>
    <w:rsid w:val="00CB3971"/>
    <w:rsid w:val="00CC0B7C"/>
    <w:rsid w:val="00D326D6"/>
    <w:rsid w:val="00D33CC5"/>
    <w:rsid w:val="00D45C06"/>
    <w:rsid w:val="00D6494A"/>
    <w:rsid w:val="00D849A9"/>
    <w:rsid w:val="00D93A88"/>
    <w:rsid w:val="00DD0F3F"/>
    <w:rsid w:val="00DD7E86"/>
    <w:rsid w:val="00DF7206"/>
    <w:rsid w:val="00E3436F"/>
    <w:rsid w:val="00E64108"/>
    <w:rsid w:val="00E810EA"/>
    <w:rsid w:val="00E93D7D"/>
    <w:rsid w:val="00EB6964"/>
    <w:rsid w:val="00EF146E"/>
    <w:rsid w:val="00F06EA4"/>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4B66"/>
  <w15:docId w15:val="{9D1D377F-3A49-494B-A8FA-D9561731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72"/>
    <w:pPr>
      <w:ind w:left="720"/>
      <w:contextualSpacing/>
    </w:pPr>
  </w:style>
  <w:style w:type="character" w:styleId="Hyperlink">
    <w:name w:val="Hyperlink"/>
    <w:basedOn w:val="DefaultParagraphFont"/>
    <w:uiPriority w:val="99"/>
    <w:unhideWhenUsed/>
    <w:rsid w:val="00067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1971</TotalTime>
  <Pages>3</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Phạm Thị Thuỳ Trang</cp:lastModifiedBy>
  <cp:revision>14</cp:revision>
  <cp:lastPrinted>2012-08-18T05:53:00Z</cp:lastPrinted>
  <dcterms:created xsi:type="dcterms:W3CDTF">2015-09-13T07:31:00Z</dcterms:created>
  <dcterms:modified xsi:type="dcterms:W3CDTF">2023-06-26T11:36:00Z</dcterms:modified>
</cp:coreProperties>
</file>