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8181A" w14:textId="3AB3BEC4" w:rsidR="009C560B" w:rsidRPr="00127FBF" w:rsidRDefault="009C560B" w:rsidP="009C560B">
      <w:pPr>
        <w:spacing w:after="75" w:line="240" w:lineRule="auto"/>
        <w:jc w:val="center"/>
        <w:rPr>
          <w:rFonts w:eastAsia="Times New Roman" w:cs="Times New Roman"/>
          <w:color w:val="212529"/>
          <w:sz w:val="28"/>
          <w:szCs w:val="28"/>
        </w:rPr>
      </w:pPr>
      <w:r w:rsidRPr="00127FBF">
        <w:rPr>
          <w:rFonts w:eastAsia="Times New Roman" w:cs="Times New Roman"/>
          <w:b/>
          <w:bCs/>
          <w:color w:val="000000"/>
          <w:sz w:val="28"/>
          <w:szCs w:val="28"/>
        </w:rPr>
        <w:t>CÁC NGHỊ ĐỊNH CỦA CHÍNH PHỦ QUY ĐỊNH, HƯỚNG DẪN THI HÀNH LUẬT AN TOÀN, VỆ SINH LAO ĐỘNG.</w:t>
      </w:r>
    </w:p>
    <w:p w14:paraId="6CB14BD3"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b/>
          <w:bCs/>
          <w:color w:val="000000"/>
          <w:sz w:val="28"/>
          <w:szCs w:val="28"/>
        </w:rPr>
        <w:t>1. Nghị định số 37/2016/NĐ-CP</w:t>
      </w:r>
      <w:r w:rsidRPr="00127FBF">
        <w:rPr>
          <w:rFonts w:eastAsia="Times New Roman" w:cs="Times New Roman"/>
          <w:color w:val="212529"/>
          <w:sz w:val="28"/>
          <w:szCs w:val="28"/>
        </w:rPr>
        <w:t> ngày 15/5/2016 quy định chi tiết và hướng dẫn thi hành một số điều của Luật An toàn, vệ sinh lao động về bảo hiểm tai nạn lao động, bệnh nghề nghiệp bắt buộc; gồm 6 Chương và 38 Điều, có hiệu lực từ ngày 01/7/2016, với các nội dung chính như sau:</w:t>
      </w:r>
    </w:p>
    <w:p w14:paraId="68B6C83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Quỹ bảo hiểm tai nạn lao động, bệnh nghề nghiệp và một số chế độ khi bị tai nạn lao động, bệnh nghề nghiệp.</w:t>
      </w:r>
    </w:p>
    <w:p w14:paraId="472B31C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Hỗ trợ, đào tạo, chuyển đổi nghề nghiệp cho người lao động.</w:t>
      </w:r>
    </w:p>
    <w:p w14:paraId="5F20A22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 Điều kiện, mức, hồ sơ và trình tự hỗ trợ khám bệnh, chữa bệnh nghề nghiệp; huấn luyện an toàn, vệ sinh lao động và phục hồi chức năng lao động.</w:t>
      </w:r>
    </w:p>
    <w:p w14:paraId="01F9F21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d) Quyền, trách nhiệm của người lao động, người sử dụng lao động và các cơ quan, tổ chức.</w:t>
      </w:r>
    </w:p>
    <w:p w14:paraId="6CC80A41"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b/>
          <w:bCs/>
          <w:color w:val="212529"/>
          <w:sz w:val="28"/>
          <w:szCs w:val="28"/>
        </w:rPr>
        <w:t>2. Nghị định số 39/2016/NĐ-CP</w:t>
      </w:r>
      <w:r w:rsidRPr="00127FBF">
        <w:rPr>
          <w:rFonts w:eastAsia="Times New Roman" w:cs="Times New Roman"/>
          <w:color w:val="212529"/>
          <w:sz w:val="28"/>
          <w:szCs w:val="28"/>
        </w:rPr>
        <w:t> ngày 15/5/2016 quy định chi tiết thi hành một số điều của Luật An toàn, vệ sinh lao động;  gồm 7 Chương và 48 Điều, có hiệu lực từ ngày 01/7/2016, với các nội dung chính như sau:</w:t>
      </w:r>
    </w:p>
    <w:p w14:paraId="513E538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Kiểm soát các yếu tố nguy hiểm, yếu tố có hại tại nơi làm việc.</w:t>
      </w:r>
    </w:p>
    <w:p w14:paraId="5F1752C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Khai báo, điều tra, báo cáo tai nạn lao động, sự cố kỹ thuật gây mất an toàn, vệ sinh lao động nghiêm trọng. </w:t>
      </w:r>
    </w:p>
    <w:p w14:paraId="1CD0B73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 An toàn, vệ sinh lao động đối với lao động là người cao tuổi, người lao động thuê lại, học sinh, sinh viên, người làm việc trong lĩnh vực nghệ thuật, thể dục thể thao.</w:t>
      </w:r>
    </w:p>
    <w:p w14:paraId="0E10FDD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d) An toàn, vệ sinh lao động đối với cơ sở sản xuất, kinh doanh.</w:t>
      </w:r>
    </w:p>
    <w:p w14:paraId="3CE7D51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e) Quản lý nhà nước về an toàn, vệ sinh lao động.</w:t>
      </w:r>
    </w:p>
    <w:p w14:paraId="24E58F1F"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b/>
          <w:bCs/>
          <w:color w:val="212529"/>
          <w:sz w:val="28"/>
          <w:szCs w:val="28"/>
        </w:rPr>
        <w:t>3. Nghị định số 44/2016/NĐ-CP</w:t>
      </w:r>
      <w:r w:rsidRPr="00127FBF">
        <w:rPr>
          <w:rFonts w:eastAsia="Times New Roman" w:cs="Times New Roman"/>
          <w:color w:val="212529"/>
          <w:sz w:val="28"/>
          <w:szCs w:val="28"/>
        </w:rPr>
        <w:t> ngày 15/5/2016 quy định chi tiết một số điều của Luật An toàn, vệ sinh lao động về hoạt động kiểm định kỹ thuật an toàn; huấn luyện an toàn, vệ sinh lao động và quan trắc môi trường lao động; gồm 6 Chương và 47 Điều, có hiệu lực từ ngày 01/7/2016, với các nội dung chính như sau:</w:t>
      </w:r>
    </w:p>
    <w:p w14:paraId="15B0569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Hoạt động kiểm định kỹ thuật an toàn lao động</w:t>
      </w:r>
    </w:p>
    <w:p w14:paraId="28F7309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Hoạt động huấn luyện an toàn, vệ sinh lao động</w:t>
      </w:r>
    </w:p>
    <w:p w14:paraId="2E0F876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 Hoạt động quan trắc môi trường lao động</w:t>
      </w:r>
    </w:p>
    <w:p w14:paraId="24CACBB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d) Tổ chức thực hiện</w:t>
      </w:r>
    </w:p>
    <w:p w14:paraId="12F52B82"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b/>
          <w:bCs/>
          <w:color w:val="000000"/>
          <w:sz w:val="28"/>
          <w:szCs w:val="28"/>
        </w:rPr>
        <w:t>4. Nghị định 140/2018/NĐ-CP</w:t>
      </w:r>
      <w:r w:rsidRPr="00127FBF">
        <w:rPr>
          <w:rFonts w:eastAsia="Times New Roman" w:cs="Times New Roman"/>
          <w:color w:val="000000"/>
          <w:sz w:val="28"/>
          <w:szCs w:val="28"/>
        </w:rPr>
        <w:t> ngày 08/10/2018 về việc sửa đổi, bổ sung các Nghị định liên quan đến điều kiện đầu tư kinh doanh và thủ tục hành chính thuộc phạm vi quản lý nhà nước của Bộ LĐ-TB-XH.</w:t>
      </w:r>
      <w:r w:rsidRPr="00127FBF">
        <w:rPr>
          <w:rFonts w:eastAsia="Times New Roman" w:cs="Times New Roman"/>
          <w:color w:val="212529"/>
          <w:sz w:val="28"/>
          <w:szCs w:val="28"/>
        </w:rPr>
        <w:t> Nghị định gồm: 7 Chương, 19 Điều, có hiệu lực từ ngày 08/10/2018; trong đó Chương I (LĨNH VỰC AN TOÀN, VỆ SINH LAO ĐỘNG) là tác động trực tiếp đến công tác an toàn, vệ sinh lao động.</w:t>
      </w:r>
    </w:p>
    <w:p w14:paraId="3385D41A" w14:textId="77777777" w:rsidR="009C560B" w:rsidRPr="009C560B" w:rsidRDefault="009C560B" w:rsidP="009C560B">
      <w:pPr>
        <w:spacing w:after="75" w:line="240" w:lineRule="auto"/>
        <w:jc w:val="center"/>
        <w:rPr>
          <w:rFonts w:eastAsia="Times New Roman" w:cs="Times New Roman"/>
          <w:b/>
          <w:bCs/>
          <w:color w:val="212529"/>
          <w:sz w:val="28"/>
          <w:szCs w:val="28"/>
        </w:rPr>
      </w:pPr>
      <w:r w:rsidRPr="009C560B">
        <w:rPr>
          <w:rFonts w:eastAsia="Times New Roman" w:cs="Times New Roman"/>
          <w:b/>
          <w:bCs/>
          <w:color w:val="212529"/>
          <w:sz w:val="28"/>
          <w:szCs w:val="28"/>
        </w:rPr>
        <w:lastRenderedPageBreak/>
        <w:t>1. Thông tư số 01/2017/TT-BQP ngày 04/01/2018 của Bộ Quốc phòng Quy định việc khai báo, điều tra, thống kê và báo cáo tai nạn lao động trong bộ quốc phòng.</w:t>
      </w:r>
    </w:p>
    <w:p w14:paraId="3026A8C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Thông tư gồm 3 Chương, 21 Điều, có hiệu lực thi hành từ ngày 20/02/2017.</w:t>
      </w:r>
    </w:p>
    <w:p w14:paraId="562506F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Khi nghiên cứu, giới thiệu nội dung Thông tư chúng ta cần tập trung một số Điều như sau:</w:t>
      </w:r>
    </w:p>
    <w:p w14:paraId="658958E5"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b/>
          <w:bCs/>
          <w:color w:val="212529"/>
          <w:sz w:val="28"/>
          <w:szCs w:val="28"/>
        </w:rPr>
        <w:t>Điều 2. Đối tượng áp dụng</w:t>
      </w:r>
    </w:p>
    <w:p w14:paraId="61242C3F"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Các cơ quan, đơn vị, doanh nghiệp, đơn vị hành chính sự nghiệp công lập, các tổ chức đoàn thể trong Bộ Quốc phòng làm nhiệm vụ đào tạo, huấn luyện, thường trực sẵn sàng chiến đấu, khi làm nhiệm vụ lao động sản xuất, kinh doanh</w:t>
      </w:r>
      <w:r w:rsidRPr="00127FBF">
        <w:rPr>
          <w:rFonts w:eastAsia="Times New Roman" w:cs="Times New Roman"/>
          <w:i/>
          <w:iCs/>
          <w:color w:val="212529"/>
          <w:sz w:val="28"/>
          <w:szCs w:val="28"/>
        </w:rPr>
        <w:t> </w:t>
      </w:r>
      <w:r w:rsidRPr="00127FBF">
        <w:rPr>
          <w:rFonts w:eastAsia="Times New Roman" w:cs="Times New Roman"/>
          <w:color w:val="212529"/>
          <w:sz w:val="28"/>
          <w:szCs w:val="28"/>
        </w:rPr>
        <w:t>có sử dụng lao động (sau đây gọi chung là người sử dụng lao động).</w:t>
      </w:r>
    </w:p>
    <w:p w14:paraId="43C24BAC"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Quân nhân, công nhân và viên chức quốc phòng, người lao động làm việc theo chế độ hợp đồng, kể cả dân quân tự vệ, dự bị động viên khi làm nhiệm vụ quốc phòng, an ninh (sau đây gọi chung là người lao động).</w:t>
      </w:r>
    </w:p>
    <w:p w14:paraId="0FDDD6B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w:t>
      </w:r>
      <w:r w:rsidRPr="00127FBF">
        <w:rPr>
          <w:rFonts w:eastAsia="Times New Roman" w:cs="Times New Roman"/>
          <w:b/>
          <w:bCs/>
          <w:color w:val="212529"/>
          <w:sz w:val="28"/>
          <w:szCs w:val="28"/>
        </w:rPr>
        <w:t>Điều 3. Tai nạn lao động</w:t>
      </w:r>
    </w:p>
    <w:p w14:paraId="4C82B3B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Tai nạn lao động là tai nạn gây tổn thương cho bất kỳ bộ phận, chức năng nào của cơ thể hoặc gây tử vong cho người lao động, xảy ra trong quá trình lao động, gắn liền với việc thực hiện công việc, nhiệm vụ lao động, bao gồm:</w:t>
      </w:r>
    </w:p>
    <w:p w14:paraId="4D349A9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Tai nạn xảy ra trong quá trình lao động gắn liền với việc thực hiện nhiệm vụ như: huấn luyện, công tác, học tập, lao động sản xuất hoặc thực hiện các nhiệm vụ khác theo quy định của Bộ Quốc phòng;</w:t>
      </w:r>
    </w:p>
    <w:p w14:paraId="761C68E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Tai nạn xảy ra trong quá trình thực hiện công việc, nhiệm vụ khác theo sự phân công của người chỉ huy (người sử dụng lao động) hoặc người được người sử dụng lao động ủy quyền bằng văn bản trực tiếp;</w:t>
      </w:r>
    </w:p>
    <w:p w14:paraId="3AF1470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Tai nạn xảy ra đối với người lao động tại nơi làm việc và trong giờ làm việc kể cả khi đang thực hiện hiện các nhu cầu sinh hoạt cần thiết mà Bộ luật Lao động và nội quy của đơn vị cho phép (nghỉ giải lao, ăn giữa ca, ăn bồi dưỡng hiện vật, làm vệ sinh kinh nguyệt, tắm rửa, cho con bú, đi vệ sinh và các hoạt động khác);</w:t>
      </w:r>
    </w:p>
    <w:p w14:paraId="553E9A9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Tai nạn xảy ra đối với người lao động trên tuyến đường đi từ nơi ở đến nơi làm việc hoặc từ nơi làm việc về nơi ở trong khoảng thời gian và tuyến đường hợp lý;</w:t>
      </w:r>
    </w:p>
    <w:p w14:paraId="5DBDF59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5. Tai nạn xảy ra đối với người lao động trong khi thực hiện nhiệm vụ ở nước ngoài theo quyết định của Bộ trưởng Bộ Quốc phòng (tham dự hội nghị, hội thảo, học tập ngắn hạn, nghiên cứu thực tế; đi làm việc, thực tập nâng cao tay nghề ở nước ngoài theo Luật Người lao động Việt Nam đi làm việc ở nước ngoài theo hợp đồng).</w:t>
      </w:r>
    </w:p>
    <w:p w14:paraId="5B836E0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w:t>
      </w:r>
      <w:r w:rsidRPr="00127FBF">
        <w:rPr>
          <w:rFonts w:eastAsia="Times New Roman" w:cs="Times New Roman"/>
          <w:b/>
          <w:bCs/>
          <w:color w:val="212529"/>
          <w:sz w:val="28"/>
          <w:szCs w:val="28"/>
        </w:rPr>
        <w:t>Điều 5. Thời gian, nội dung khai báo tai nạn lao động</w:t>
      </w:r>
    </w:p>
    <w:p w14:paraId="5C2204DF" w14:textId="77777777" w:rsidR="009C560B" w:rsidRPr="00127FBF" w:rsidRDefault="009C560B" w:rsidP="009C560B">
      <w:pPr>
        <w:spacing w:after="75" w:line="240" w:lineRule="auto"/>
        <w:jc w:val="both"/>
        <w:rPr>
          <w:rFonts w:eastAsia="Times New Roman" w:cs="Times New Roman"/>
          <w:color w:val="212529"/>
          <w:sz w:val="28"/>
          <w:szCs w:val="28"/>
        </w:rPr>
      </w:pPr>
    </w:p>
    <w:p w14:paraId="2021CD8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1. Khi biết tin xảy ra tai nạn lao động chết người hoặc làm từ 02 người bị thương nặng trở lên thì chỉ huy đơn vị trực tiếp để xảy ra tai nạn lao động phải khai báo bằng cách nhanh nhất (trực tiếp, điện thoại, fax, công điện, thư điện tử) về Cơ quan Kỹ thuật (hoặc cơ quan quản lý công tác An toàn, bảo hộ lao động), Cơ quan Điều tra hình sự và cơ quan chức năng liên quan của các đầu mối trực thuộc Bộ Quốc phòng (thứ tự theo phân cấp quản lý). Các đầu mối trực thuộc khai báo bằng cách nhanh nhất về Bộ Quốc phòng thông qua Tổng cục Kỹ thuật, Cục Điều tra hình sự và cơ quan chức năng liên quan của Bộ Quốc phòng, theo nguyên tắc:</w:t>
      </w:r>
    </w:p>
    <w:p w14:paraId="4BD6B12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Tai nạn lao động xảy ra trên địa bàn đơn vị nào thì đơn vị đó phải khai báo;</w:t>
      </w:r>
    </w:p>
    <w:p w14:paraId="0657CBD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Trường hợp người bị tai nạn lao động chết trong thời gian điều trị hoặc chết do tái phát của chính vết thương do tai nạn lao động (theo kết luận tại biên bản giám định pháp y) thì người chỉ huy đơn vị quản lý trực tiếp người lao động phải khai báo với cơ quan chức năng đã tham gia đoàn điều tra vụ tai nạn lao động đó;</w:t>
      </w:r>
    </w:p>
    <w:p w14:paraId="71349FD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 Nội dung khai báo theo mẫu quy định tại Phụ lục II ban hành kèm theo Thông tư này.</w:t>
      </w:r>
    </w:p>
    <w:p w14:paraId="0AE4208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Khi biết tin xảy ra tai nạn lao động chết người hoặc làm từ 02 người bị thương nặng trở lên trong các lĩnh vực phóng xạ, thăm dò, khai thác dầu khí, các phương tiện vận tải đường sắt, đường thủy, đường hàng không, ngoài nội dung khai báo quy định tại Khoản 1 Điều này, chỉ huy đơn vị trực tiếp để xảy ra tai nạn lao động phải khai báo bằng cách nhanh nhất về cơ quan có chức năng giúp Bộ Quốc phòng quản lý nhà nước về lĩnh vực đó để phối hợp tổ chức điều tra.</w:t>
      </w:r>
    </w:p>
    <w:p w14:paraId="6CC0511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Đối với các vụ tai nạn lao động chết người hoặc làm từ 02 người bị thương nặng trở lên xảy ra cho người lao động Việt Nam đi làm việc ở nước ngoài theo quy định tại Khoản 5 Điều 3 của Thông tư này thì chỉ huy đơn vị trực tiếp quản lý người lao động đó thực hiện khai báo theo nguyên tắc:</w:t>
      </w:r>
    </w:p>
    <w:p w14:paraId="28F3400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Trong thời hạn 05 ngày làm việc kể từ khi nhận được tin báo tai nạn lao động, phải khai báo bằng cách nhanh nhất về Cơ quan Kỹ thuật (hoặc cơ quan quản lý công tác An toàn, bảo hộ lao động), Cơ quan Điều tra hình sự và cơ quan chức năng liên quan của các đầu mối trực thuộc Bộ Quốc phòng (thứ tự theo phân cấp quản lý). Các đầu mối trực thuộc khai báo bằng cách nhanh nhất về Bộ Quốc phòng thông qua Tổng cục Kỹ thuật, Cục Điều tra hình sự và cơ quan chức năng liên quan của Bộ Quốc phòng;</w:t>
      </w:r>
    </w:p>
    <w:p w14:paraId="16EC761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Trong trường hợp người lao động đi theo đoàn do đơn vị khác tổ chức bị chết hoặc bị tai nạn</w:t>
      </w:r>
    </w:p>
    <w:p w14:paraId="087BC5A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lao động nặng thì trong thời hạn 05 ngày làm việc kể từ khi nhận được tin báo tai nạn, đơn vị tổ chức đoàn đi phải báo cho đơn vị trực tiếp quản lý người lao động bị tai nạn đó biết để thực hiện việc khai báo theo Điểm a Khoản 3 Điều này;</w:t>
      </w:r>
    </w:p>
    <w:p w14:paraId="0F5B257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 Nội dung khai báo theo mẫu quy định tại Phụ lục III ban hành kèm theo Thông tư này.</w:t>
      </w:r>
    </w:p>
    <w:p w14:paraId="36B9E34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w:t>
      </w:r>
    </w:p>
    <w:p w14:paraId="14503352" w14:textId="77777777" w:rsidR="009C560B" w:rsidRPr="009C560B" w:rsidRDefault="009C560B" w:rsidP="009C560B">
      <w:pPr>
        <w:spacing w:after="75" w:line="240" w:lineRule="auto"/>
        <w:ind w:firstLine="720"/>
        <w:jc w:val="both"/>
        <w:rPr>
          <w:rFonts w:eastAsia="Times New Roman" w:cs="Times New Roman"/>
          <w:b/>
          <w:bCs/>
          <w:color w:val="212529"/>
          <w:sz w:val="28"/>
          <w:szCs w:val="28"/>
        </w:rPr>
      </w:pPr>
      <w:r w:rsidRPr="009C560B">
        <w:rPr>
          <w:rFonts w:eastAsia="Times New Roman" w:cs="Times New Roman"/>
          <w:b/>
          <w:bCs/>
          <w:color w:val="212529"/>
          <w:sz w:val="28"/>
          <w:szCs w:val="28"/>
        </w:rPr>
        <w:t>Điều 6. Quyết định thành lập Đoàn điều tra tai nạn lao động</w:t>
      </w:r>
    </w:p>
    <w:p w14:paraId="5F3B0C2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Đoàn điều tra tai nạn lao động cấp cơ sở (cấp sư đoàn; lữ đoàn, trung đoàn độc lập hoặc tương đương).</w:t>
      </w:r>
    </w:p>
    <w:p w14:paraId="774E47A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Khi nhận được tin xảy ra tai nạn lao động nhẹ hoặc tai nạn lao động làm bị thương nặng 01 người lao động thuộc thẩm quyền quản lý, chỉ huy đơn vị quyết định thành lập ngay Đoàn điều tra tai nạn lao động cấp cơ sở theo mẫu quy định tại Phụ lục III ban hành kèm theo thông tư này;</w:t>
      </w:r>
    </w:p>
    <w:p w14:paraId="111EB0F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Thành phần Đoàn điều tra tai nạn lao động cấp cơ sở gồm: Người chỉ huy đơn vị hoặc người được uỷ quyền làm trưởng đoàn; đại diện các cơ quan: Ban chấp hành Công đoàn cơ sở (hoặc đại diện tập thể người lao động khi đơn vị chưa đủ điều kiện thành lập công đoàn cơ sở); quân y; quân huấn (tai nạn lao động xảy ra trong huấn luyện, hội thi, hội thao); người làm công tác an toàn, bảo hộ lao động của đơn vị; người làm công tác chuyên môn nghiệp vụ có liên quan đến vụ tai nạn lao động;</w:t>
      </w:r>
    </w:p>
    <w:p w14:paraId="61771C7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 Đối với các vụ tai nạn lao động xảy ra tại nơi thuộc thẩm quyền quản lý nhưng nạn nhân là người thuộc đơn vị khác thì chỉ huy đơn vị nơi để xảy ra tai nạn lao động có trách nhiệm thành lập đoàn điều tra tai nạn lao động cấp cơ sở; thành phần theo quy định tại điểm b Khoản 1 Điều này, đồng thời mời đại diện chỉ huy đơn vị của người bị tai nạn lao động tham gia đoàn điều tra.</w:t>
      </w:r>
    </w:p>
    <w:p w14:paraId="318ADD7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Đoàn điều tra tai nạn lao động cấp trực thuộc Bộ Quốc phòng (quân khu, quân đoàn, quân binh chủng, Bộ đội Biên phòng, tổng cục, học viện, nhà trường và các đơn vị khác trực thuộc Bộ Quốc phòng).</w:t>
      </w:r>
    </w:p>
    <w:p w14:paraId="375DE8F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Khi nhận được tin xảy ra tai nạn lao động chết người hoặc làm từ 02 người bị tai nạn lao động nặng trở lên thuộc thẩm quyền quản lý, chỉ huy đơn vị (cấp trực thuộc Bộ Quốc phòng) quyết định thành lập Đoàn điều tra tai nạn lao động theo đề nghị của Chủ nhiệm Kỹ thuật hoặc thủ trưởng cơ quan quản lý an toàn, bảo hộ lao động theo mẫu quy định tại Phụ lục III ban hành kèm theo Thông tư này;</w:t>
      </w:r>
    </w:p>
    <w:p w14:paraId="28BFB01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Thành phần Đoàn điều tra tai nạn lao động cấp trực thuộc Bộ Quốc phòng gồm: Chỉ huy Cơ quan Kỹ thuật (hoặc cơ quan quản lý an toàn, bảo hộ lao động) của cấp trực thuộc Bộ Quốc phòng làm trưởng đoàn; đại diện các cơ quan: Công đoàn, Quân y, Chính sách, Quân huấn (đối với tai nạn lao động xảy ra trong huấn luyện, hội thi, hội thao) cùng cấp và  đại diện đơn vị để xảy ra tai nạn lao động (khi thấy cần thiết). Đối với những vụ tai nạn nghiêm trọng, phức tạp thì Trưởng đoàn điều tra tai nạn lao động mời đại diện Cơ quan Điều tra hình sự cùng cấp tham gia.</w:t>
      </w:r>
    </w:p>
    <w:p w14:paraId="5CD4149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c) Đối với các vụ tai nạn lao động quy định tại Khoản 3 Điều 5 của Thông tư này, sau khi nhận được đầy đủ hồ sơ, tài liệu quy định, chỉ huy đơn vị (cấp trực thuộc Bộ Quốc phòng) quyết định thành lập đoàn điều tra tai nạn lao động cấp </w:t>
      </w:r>
      <w:r w:rsidRPr="00127FBF">
        <w:rPr>
          <w:rFonts w:eastAsia="Times New Roman" w:cs="Times New Roman"/>
          <w:color w:val="212529"/>
          <w:sz w:val="28"/>
          <w:szCs w:val="28"/>
        </w:rPr>
        <w:lastRenderedPageBreak/>
        <w:t>trực thuộc Bộ Quốc phòng theo quy đinh tại điểm b Khoản 2 Điều này, tiến hành điều tra và lập biên bản xác minh tai nạn lao động.</w:t>
      </w:r>
    </w:p>
    <w:p w14:paraId="4F26A65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Đoàn điều tra tai nạn lao động cấp Bộ Quốc phòng</w:t>
      </w:r>
    </w:p>
    <w:p w14:paraId="18C84E5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Chủ nhiệm Tổng cục Kỹ thuật quyết định thành lập theo đề nghị của thủ trưởng Cơ quan An toàn, bảo hộ lao động quân đội theo mẫu quy định tại Phụ lục IV ban hành kèm theo Thông tư này;</w:t>
      </w:r>
    </w:p>
    <w:p w14:paraId="5773422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Thành phần Đoàn điều tra tai nạn lao động cấp Bộ Quốc phòng gồm đại diện các cơ quan: Cơ quan An toàn, bảo hộ lao động quân đội làm trưởng đoàn; Ban Công đoàn quốc phòng; Cục Quân y; Cục Chính sách; Cục Quân huấn (đối với tai nạn lao động xảy ra trong huấn luyện, hội thi, hội thao) và các cơ quan chức năng có liên quan của đơn vị để xảy ra tai nạn lao động (nếu xét thấy cần thiết). Đối với những vụ tai nạn lao động nghiêm trọng, phức tạp thì Trưởng đoàn điều tra tai nạn lao động có thể mời đại diện Cục Điều tra hình sự tham gia.</w:t>
      </w:r>
    </w:p>
    <w:p w14:paraId="7BBE332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 Đối với các vụ tai nạn lao động quy định tại Khoản 2 Điều 5 của Thông tư này, Đoàn điều tra tai nạn lao động do Thủ trưởng cơ quan, đơn vị có chức năng giúp Bộ Quốc phòng quản lý nhà nước về lĩnh vực đó quyết định thành lập theo đề nghị của cơ quan chức năng và thông báo cho Tổng cục Kỹ thuật để cử đại diện tham gia đoàn điều tra, đồng thời mời đại diện các cơ quan quy định tại điểm b Khoản 3 Điều này tham gia (nếu thấy cần thiết).</w:t>
      </w:r>
    </w:p>
    <w:p w14:paraId="4ABE3118" w14:textId="77777777" w:rsidR="009C560B" w:rsidRPr="009C560B" w:rsidRDefault="009C560B" w:rsidP="009C560B">
      <w:pPr>
        <w:spacing w:after="75" w:line="240" w:lineRule="auto"/>
        <w:jc w:val="both"/>
        <w:rPr>
          <w:rFonts w:eastAsia="Times New Roman" w:cs="Times New Roman"/>
          <w:b/>
          <w:bCs/>
          <w:color w:val="212529"/>
          <w:sz w:val="28"/>
          <w:szCs w:val="28"/>
        </w:rPr>
      </w:pPr>
      <w:r w:rsidRPr="009C560B">
        <w:rPr>
          <w:rFonts w:eastAsia="Times New Roman" w:cs="Times New Roman"/>
          <w:b/>
          <w:bCs/>
          <w:color w:val="212529"/>
          <w:sz w:val="28"/>
          <w:szCs w:val="28"/>
        </w:rPr>
        <w:t>         Điều 8. Quy trình, thủ tục điều tra tai nạn lao động cấp cơ sở</w:t>
      </w:r>
    </w:p>
    <w:p w14:paraId="0AB4152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Đoàn điều tra tai nạn lao động cấp đơn vị cơ sở điều tra theo quy trình, thủ tục sau đây:</w:t>
      </w:r>
    </w:p>
    <w:p w14:paraId="399D0BE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Thu thập dấu vết, vật chứng, tài liệu có liên quan đến vụ tai nạn lao động;</w:t>
      </w:r>
    </w:p>
    <w:p w14:paraId="58DF863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Lấy lời khai nạn nhân, người biết sự việc hoặc người có liên quan đến vụ tai nạn lao động theo mẫu quy định tại Phụ lục V ban hành kèm theo Thông tư này;</w:t>
      </w:r>
    </w:p>
    <w:p w14:paraId="122D0D9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Đề nghị giám định kỹ thuật, giám định pháp y (nếu xét thấy cần thiết);</w:t>
      </w:r>
    </w:p>
    <w:p w14:paraId="656F9F1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Phân tích kết luận về: Diễn biến vụ tai nạn lao động; nguyên nhân gây ra tai nạn lao động; kết luận về vụ tai nạn lao động; mức độ vi phạm và đề nghị hình thức xử lý đối với những người có lỗi trong vụ tai nạn lao động; các biện pháp khắc phục và phòng ngừa tai nạn lao động tương tự hoặc tái diễn;</w:t>
      </w:r>
    </w:p>
    <w:p w14:paraId="06362C0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5. Lập biên bản điều tra tai nạn lao động theo mẫu quy định tại Phụ lục VI ban hành kèm theo Thông tư này;</w:t>
      </w:r>
    </w:p>
    <w:p w14:paraId="67434AF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6. Tổ chức cuộc họp và lập biên bản cuộc họp công bố biên bản điều tra tai nạn lao động theo mẫu quy định tại Phụ lục VIII ban hành kèm theo Thông tư này;</w:t>
      </w:r>
    </w:p>
    <w:p w14:paraId="1B9F40A5"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7. Thành phần cuộc họp công bố biên bản điều tra tai nạn lao động gồm:</w:t>
      </w:r>
    </w:p>
    <w:p w14:paraId="477FB0CA"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Trưởng đoàn điều tra tai nạn lao động;</w:t>
      </w:r>
    </w:p>
    <w:p w14:paraId="08AE0DBA"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Chỉ huy đơn vị để xảy ra tai nạn lao động;</w:t>
      </w:r>
    </w:p>
    <w:p w14:paraId="185151F8"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lastRenderedPageBreak/>
        <w:t>c) Thành viên đoàn điều tra tai nạn lao động;</w:t>
      </w:r>
    </w:p>
    <w:p w14:paraId="02C24FD2"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d) Người bị tai nạn lao động hoặc đại diện thân nhân người bị tai nạn lao động, người biết sự việc hoặc người có liên quan đến vụ tai nạn lao động;</w:t>
      </w:r>
    </w:p>
    <w:p w14:paraId="737CCBA8"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đ) Đại diện Ban chấp hành Công đoàn cơ sở hoặc Ban chấp hành Công đoàn cấp trên trực tiếp cơ sở nơi chưa thành lập Công đoàn cơ sở;</w:t>
      </w:r>
    </w:p>
    <w:p w14:paraId="159DD7DC"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e) Đại diện cơ quan cấp trên quản lý trực tiếp của đơn vị (nếu thấy cần thiết);</w:t>
      </w:r>
    </w:p>
    <w:p w14:paraId="636EC5A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8. Thành viên tham dự cuộc họp có ý kiến chưa nhất trí với nội dung biên bản điều tra tai nạn lao động thì được ghi ý kiến và ký tên vào biên bản cuộc họp công bố biên bản điều tra tai nạn lao động;</w:t>
      </w:r>
    </w:p>
    <w:p w14:paraId="2BA14A0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9. Trong thời hạn 03 ngày làm việc, kể từ ngày công bố biên bản điều tra tai nạn lao động, đoàn điều tra tai nạn lao động cấp cơ sở gửi biên bản điều tra tai nạn lao động, biên bản cuộc họp công bố biên bản điều tra tai nạn lao động tới người bị tai nạn lao động hoặc thân nhân người bị tai nạn lao động; cơ quan kỹ thuật hoặc cơ quan quản lý công tác an toàn, bảo hộ lao động cấp đầu mối trực thuộc Bộ Quốc phòng.</w:t>
      </w:r>
    </w:p>
    <w:p w14:paraId="7F6DA990" w14:textId="77777777" w:rsidR="009C560B" w:rsidRPr="009C560B" w:rsidRDefault="009C560B" w:rsidP="009C560B">
      <w:pPr>
        <w:spacing w:after="75" w:line="240" w:lineRule="auto"/>
        <w:ind w:firstLine="720"/>
        <w:jc w:val="both"/>
        <w:rPr>
          <w:rFonts w:eastAsia="Times New Roman" w:cs="Times New Roman"/>
          <w:b/>
          <w:bCs/>
          <w:color w:val="212529"/>
          <w:sz w:val="28"/>
          <w:szCs w:val="28"/>
        </w:rPr>
      </w:pPr>
      <w:r w:rsidRPr="009C560B">
        <w:rPr>
          <w:rFonts w:eastAsia="Times New Roman" w:cs="Times New Roman"/>
          <w:b/>
          <w:bCs/>
          <w:color w:val="212529"/>
          <w:sz w:val="28"/>
          <w:szCs w:val="28"/>
        </w:rPr>
        <w:t>Điều 9. Quy trình, thủ tục điều tra tai nạn lao động cấp trực thuộc Bộ Quốc phòng</w:t>
      </w:r>
    </w:p>
    <w:p w14:paraId="2FF1EC72"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Đoàn điều tra tai nạn lao động cấp trực thuộc Bộ Quốc phòng điều tra theo quy trình, thủ tục sau đây:</w:t>
      </w:r>
    </w:p>
    <w:p w14:paraId="6F08A68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Thực hiện các nội dung quy định tại Khoản 1, 2, 3, 4 Điều 8 Thông tư này;</w:t>
      </w:r>
    </w:p>
    <w:p w14:paraId="39E9966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Lập Biên bản điều tra tai nạn lao động theo mẫu quy định tại Phụ lục VII ban hành kèm theo Thông tư này;</w:t>
      </w:r>
    </w:p>
    <w:p w14:paraId="513CF0D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Tổ chức cuộc họp và lập biên bản cuộc họp công bố biên bản điều tra tai nạn lao động theo mẫu quy định tại Phụ lục VIII ban hành kèm theo Thông tư này tại đơn vị xảy ra tai nạn lao động;</w:t>
      </w:r>
    </w:p>
    <w:p w14:paraId="29F17EF8"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4. Thành phần cuộc họp công bố biên bản điều tra tai nạn lao động gồm:</w:t>
      </w:r>
    </w:p>
    <w:p w14:paraId="30A0AF69"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Trưởng đoàn điều tra tai nạn lao động (chủ trì cuộc họp);</w:t>
      </w:r>
    </w:p>
    <w:p w14:paraId="1F761548"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Thành viên đoàn điều tra tai nạn lao động;</w:t>
      </w:r>
    </w:p>
    <w:p w14:paraId="101B1F3C"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Chỉ huy đơn vị để xảy ra tai nạn lao động;</w:t>
      </w:r>
    </w:p>
    <w:p w14:paraId="7B89FD7C"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d) Người bị tai nạn hoặc đại diện thân nhân người bị tai nạn lao động, người biết sự việc hoặc người có liên quan đến vụ tai nạn;</w:t>
      </w:r>
    </w:p>
    <w:p w14:paraId="77CE8331"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đ) Đại diện Ban chấp hành Công đoàn cơ sở hoặc Ban chấp hành Công đoàn cấp trên trực tiếp cơ sở nơi chưa thành lập Công đoàn cơ sở.</w:t>
      </w:r>
    </w:p>
    <w:p w14:paraId="488BE676" w14:textId="1A7A4368"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w:t>
      </w:r>
      <w:r>
        <w:rPr>
          <w:rFonts w:eastAsia="Times New Roman" w:cs="Times New Roman"/>
          <w:color w:val="212529"/>
          <w:sz w:val="28"/>
          <w:szCs w:val="28"/>
        </w:rPr>
        <w:tab/>
      </w:r>
      <w:r w:rsidRPr="00127FBF">
        <w:rPr>
          <w:rFonts w:eastAsia="Times New Roman" w:cs="Times New Roman"/>
          <w:color w:val="212529"/>
          <w:sz w:val="28"/>
          <w:szCs w:val="28"/>
        </w:rPr>
        <w:t>e) Mời đại diện Cơ quan Điều tra hình sự, Viện Kiểm sát quân sự cùng cấp đã tham gia điều tra trong trường hợp xảy ra tai nạn lao động chết người;</w:t>
      </w:r>
    </w:p>
    <w:p w14:paraId="3A1519D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5. Thành viên tham dự cuộc họp có ý kiến không nhất trí với nội dung biên bản điều tra tai nạn lao động thì được ghi ý kiến và ký tên vào biên bản cuộc họp </w:t>
      </w:r>
      <w:r w:rsidRPr="00127FBF">
        <w:rPr>
          <w:rFonts w:eastAsia="Times New Roman" w:cs="Times New Roman"/>
          <w:color w:val="212529"/>
          <w:sz w:val="28"/>
          <w:szCs w:val="28"/>
        </w:rPr>
        <w:lastRenderedPageBreak/>
        <w:t>công bố biên bản điều tra tai nạn lao động; chỉ huy đơn vị ký tên, đóng dấu vào biên bản cuộc họp công bố biên bản điều tra tai nạn lao động;</w:t>
      </w:r>
    </w:p>
    <w:p w14:paraId="568DA9F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6. Trong thời hạn 03 ngày làm việc, kể từ ngày họp công bố biên bản điều tra tai nạn lao động, Đoàn điều tra tai nạn lao động cấp trực thuộc Bộ Quốc phòng gửi biên bản điều tra tai nạn lao động, biên bản cuộc họp công bố biên bản điều tra tai nạn lao động tới các cơ quan có thành viên trong đoàn điều tra tai nạn lao động, Tổng cục Kỹ thuật, chỉ huy đơn vị để xảy ra tai nạn lao động và các nạn nhân hoặc thân nhân người bị tai nạn lao động.</w:t>
      </w:r>
    </w:p>
    <w:p w14:paraId="30083DA7" w14:textId="77777777" w:rsidR="009C560B" w:rsidRPr="009C560B" w:rsidRDefault="009C560B" w:rsidP="009C560B">
      <w:pPr>
        <w:spacing w:after="75" w:line="240" w:lineRule="auto"/>
        <w:ind w:firstLine="720"/>
        <w:jc w:val="both"/>
        <w:rPr>
          <w:rFonts w:eastAsia="Times New Roman" w:cs="Times New Roman"/>
          <w:b/>
          <w:bCs/>
          <w:color w:val="212529"/>
          <w:sz w:val="28"/>
          <w:szCs w:val="28"/>
        </w:rPr>
      </w:pPr>
      <w:r w:rsidRPr="009C560B">
        <w:rPr>
          <w:rFonts w:eastAsia="Times New Roman" w:cs="Times New Roman"/>
          <w:b/>
          <w:bCs/>
          <w:color w:val="212529"/>
          <w:sz w:val="28"/>
          <w:szCs w:val="28"/>
        </w:rPr>
        <w:t>Điều 11. Thời hạn điều tra tai nạn lao động</w:t>
      </w:r>
    </w:p>
    <w:p w14:paraId="645BE0A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Thời hạn điều tra vụ tai nạn lao động được tính từ thời điểm nhận tin báo, khai báo tai nạn lao động đến khi công bố biên bản điều tra tai nạn lao động:</w:t>
      </w:r>
    </w:p>
    <w:p w14:paraId="33C5D66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Không quá 04 ngày đối với vụ tai nạn lao động nhẹ;</w:t>
      </w:r>
    </w:p>
    <w:p w14:paraId="47BF440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Không quá 07 ngày đối với vụ tai nạn lao động làm bị thương nặng một người;</w:t>
      </w:r>
    </w:p>
    <w:p w14:paraId="0FA177C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 Không quá 20 ngày đối với vụ tai nạn lao động làm bị thương nặng từ hai người trở lên;</w:t>
      </w:r>
    </w:p>
    <w:p w14:paraId="407C6F0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d) Không quá 30 ngày đối với tai nạn lao động chết người; không quá 60 ngày đối với tai nạn lao động cần phải giám định kỹ thuật hoặc giám định pháp y.  </w:t>
      </w:r>
    </w:p>
    <w:p w14:paraId="00BC045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Trường hợp các vụ tai nạn lao động có dấu hiệu tội phạm do cơ quan Điều tra hình sự tiến hành điều tra nhưng sau đó ra quyết định không khởi tố vụ án hình sự thì thời hạn điều tra được tính từ khi đoàn điều tra tai nạn lao động nhận được đầy đủ tài liệu, đồ vật, phương tiện có liên quan đến vụ tai nạn lao động;</w:t>
      </w:r>
    </w:p>
    <w:p w14:paraId="47FF11D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Đối với tai nạn lao động có tình tiết phức tạp thì được gia hạn điều tra một lần, nhưng thời hạn gia hạn không vượt quá thời gian quy định tại Khoản 1, Điều này; trước khi hết hạn điều tra 05 ngày làm việc, trưởng đoàn điều tra tai nạn lao động phải báo cáo việc gia hạn và được sự đồng ý của người ra quyết định thành lập đoàn điều tra tai nạn lao động.</w:t>
      </w:r>
    </w:p>
    <w:p w14:paraId="1F5C1A3C" w14:textId="77777777" w:rsidR="009C560B" w:rsidRPr="009C560B" w:rsidRDefault="009C560B" w:rsidP="009C560B">
      <w:pPr>
        <w:spacing w:after="75" w:line="240" w:lineRule="auto"/>
        <w:jc w:val="both"/>
        <w:rPr>
          <w:rFonts w:eastAsia="Times New Roman" w:cs="Times New Roman"/>
          <w:b/>
          <w:bCs/>
          <w:color w:val="212529"/>
          <w:sz w:val="28"/>
          <w:szCs w:val="28"/>
        </w:rPr>
      </w:pPr>
      <w:r w:rsidRPr="009C560B">
        <w:rPr>
          <w:rFonts w:eastAsia="Times New Roman" w:cs="Times New Roman"/>
          <w:b/>
          <w:bCs/>
          <w:color w:val="212529"/>
          <w:sz w:val="28"/>
          <w:szCs w:val="28"/>
        </w:rPr>
        <w:t>         Điều 12. Hồ sơ vụ tai nạn lao động</w:t>
      </w:r>
    </w:p>
    <w:p w14:paraId="2F39C0A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Chỉ huy đơn vị để xảy ra tai nạn lao động có trách nhiệm lập Hồ sơ vụ tai nạn lao động. Hồ sơ vụ tai nạn lao động bao gồm bản chính hoặc bản sao các tài liệu sau đây:</w:t>
      </w:r>
    </w:p>
    <w:p w14:paraId="55A14C3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Biên bản khám nghiệm hiện trường (nếu có);</w:t>
      </w:r>
    </w:p>
    <w:p w14:paraId="27F6C47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Sơ đồ hiện trường;</w:t>
      </w:r>
    </w:p>
    <w:p w14:paraId="40DC9A5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 Ảnh hiện trường, ảnh nạn nhân;</w:t>
      </w:r>
    </w:p>
    <w:p w14:paraId="6A19FEE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d) Biên bản khám nghiệm tử thi hoặc khám nghiệm thương tích, trừ trường hợp mất tích theo tuyên bố của Tòa án;</w:t>
      </w:r>
    </w:p>
    <w:p w14:paraId="0253E09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đ) Biên bản giám định kỹ thuật, giám định pháp y, giám định tư pháp (nếu có);</w:t>
      </w:r>
    </w:p>
    <w:p w14:paraId="66DB0AE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e) Biên bản lấy lời khai của nạn nhân, người biết sự việc hoặc người có liên quan đến vụ tai nạn lao động;</w:t>
      </w:r>
    </w:p>
    <w:p w14:paraId="7C3EB6F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g) Biên bản điều tra tai nạn lao động;</w:t>
      </w:r>
    </w:p>
    <w:p w14:paraId="0CFDC0D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h) Biên bản cuộc họp công bố biên bản điều tra tai nạn lao động;</w:t>
      </w:r>
    </w:p>
    <w:p w14:paraId="7DDB472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i) Giấy chứng thương của bệnh viện được điều trị (nếu có);</w:t>
      </w:r>
    </w:p>
    <w:p w14:paraId="6046721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k) Giấy ra viện của bệnh viện được điều trị (nếu có).</w:t>
      </w:r>
    </w:p>
    <w:p w14:paraId="0994008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Trong một vụ tai nạn lao động, nếu có nhiều người bị tai nạn lao động thì mỗi người bị tai nạn lao động được lập một hồ sơ riêng.</w:t>
      </w:r>
    </w:p>
    <w:p w14:paraId="0DE4ED8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Lưu trữ hồ sơ tai nạn lao động</w:t>
      </w:r>
    </w:p>
    <w:p w14:paraId="2279D7A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Chỉ huy đơn vị để xảy ra tai nạn lao động lưu trữ hồ sơ tai nạn lao động tại đơn vị trong thời hạn 15 năm đối với vụ tai nạn lao động chết người hoặc đến khi người bị tai nạn lao động nghỉ hưu đối với vụ tai nạn lao động khác;</w:t>
      </w:r>
    </w:p>
    <w:p w14:paraId="3753A3B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Cơ quan thành lập đoàn điều tra tai nạn lao động cấp trực thuộc Bộ Quốc phòng và cấp Bộ Quốc phòng lưu trữ hồ sơ vụ tai nạn lao động theo quy định của Pháp luật về lưu trữ.</w:t>
      </w:r>
    </w:p>
    <w:p w14:paraId="1EBCB990" w14:textId="77777777" w:rsidR="009C560B" w:rsidRPr="009C560B" w:rsidRDefault="009C560B" w:rsidP="009C560B">
      <w:pPr>
        <w:spacing w:after="75" w:line="240" w:lineRule="auto"/>
        <w:jc w:val="both"/>
        <w:rPr>
          <w:rFonts w:eastAsia="Times New Roman" w:cs="Times New Roman"/>
          <w:b/>
          <w:bCs/>
          <w:color w:val="212529"/>
          <w:sz w:val="28"/>
          <w:szCs w:val="28"/>
        </w:rPr>
      </w:pPr>
      <w:r w:rsidRPr="009C560B">
        <w:rPr>
          <w:rFonts w:eastAsia="Times New Roman" w:cs="Times New Roman"/>
          <w:b/>
          <w:bCs/>
          <w:color w:val="212529"/>
          <w:sz w:val="28"/>
          <w:szCs w:val="28"/>
        </w:rPr>
        <w:t>          Điều 14. Trách nhiệm của chỉ huy đơn vị xảy ra tai nạn lao động</w:t>
      </w:r>
    </w:p>
    <w:p w14:paraId="0FAB0C5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Kịp thời tổ chức sơ cứu, cấp cứu người bị nạn.</w:t>
      </w:r>
    </w:p>
    <w:p w14:paraId="3005A13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Khai báo tai nạn lao động theo quy định tại Điều 5 Thông tư này;</w:t>
      </w:r>
    </w:p>
    <w:p w14:paraId="6307015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Giữ nguyên hiện trường vụ tai nạn lao động chết người, tai nạn lao động nặng theo nguyên tắc sau:</w:t>
      </w:r>
    </w:p>
    <w:p w14:paraId="1ECA52B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Trường hợp phải cấp cứu người bị nạn, ngăn chặn những rủi ro, thiệt hại có thể xảy ra cho người khác mà làm xáo trộn hiện trường thì chỉ huy đơn vị để xảy ra tai nạn lao động phải có trách nhiệm vẽ lại sơ đồ hiện trường, lập biên bản, chụp ảnh, quay phim hiện trường (nếu có thể);</w:t>
      </w:r>
    </w:p>
    <w:p w14:paraId="52D3617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Chỉ được xoá bỏ hiện trường và mai táng tử thi (nếu có) sau khi đã hoàn thành bước điều tra tai nạn lao động theo quy định của Thông tư này và được sự đồng ý bằng văn bản của đoàn điều tra tai nạn lao động cấp trực thuộc Bộ Quốc phòng hoặc Cơ quan Điều tra hình sự.</w:t>
      </w:r>
    </w:p>
    <w:p w14:paraId="124DD95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Cung cấp ngay tài liệu, đồ vật, phương tiện có liên quan đến vụ tai nạn lao động theo yêu cầu của đoàn điều tra tai nạn lao động cấp trên hoặc cơ quan điều tra hình sự có thẩm quyền và chịu trách nhiệm trước pháp luật về những tài liệu, đồ vật, phương tiện đó.</w:t>
      </w:r>
    </w:p>
    <w:p w14:paraId="4F967A7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5. Tạo điều kiện cho người lao động liên quan đến vụ tai nạn lao động cung cấp thông tin cho đoàn điều tra tai nạn lao động hoặc cơ quan điều tra hình sự có thẩm quyền khi được yêu cầu.</w:t>
      </w:r>
    </w:p>
    <w:p w14:paraId="5AE463F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6. Thành lập đoàn điều tra tai nạn lao động cấp cơ sở để điều tra các vụ tai nạn lao động theo thẩm quy định tại Khoản 1 Điều 6 Thông tư này.</w:t>
      </w:r>
    </w:p>
    <w:p w14:paraId="06DB106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7. Thông báo đầy đủ thông tin liên quan về tai nạn lao động tới mọi người trong đơn vị.</w:t>
      </w:r>
    </w:p>
    <w:p w14:paraId="1D11494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8. Hoàn chỉnh hồ sơ và lưu trữ hồ sơ tai nạn lao động cho người lao động theo quy định tại Khoản 3 Điều 12 Thông tư này.</w:t>
      </w:r>
    </w:p>
    <w:p w14:paraId="3B3557C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9. Thanh toán các khoản chi phí phục vụ cho việc điều tra tai nạn lao động, kể cả việc điều tra lại tai nạn lao động theo quy định tại Điều 18 Thông tư này.</w:t>
      </w:r>
    </w:p>
    <w:p w14:paraId="08743F9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10. Thực hiện các biện pháp khắc phục và giải quyết hậu quả do tai nạn lao động gây ra; tổ chức rút kinh nghiệm; thực hiện và báo cáo kết quả thực hiện các kiến nghị ghi trong biên bản điều tra tai nạn lao động; xử lý theo thẩm quyền những người có lỗi để xảy ra tai nạn lao động.</w:t>
      </w:r>
    </w:p>
    <w:p w14:paraId="6EB91BDC"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11. Điều tra, xác minh các vụ tai nạn lao động xảy ra đối với người lao động Việt Nam đi làm việc ở nước ngoài quy định tại Khoản 5 Điều 3 Thông tư này:</w:t>
      </w:r>
    </w:p>
    <w:p w14:paraId="4E6EBF1B"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Đối với các vụ tai nạn lao động chết người hoặc làm từ 02 người bị thương nặng trở lên, trong thời hạn 05 ngày kể từ khi kết thúc điều tra, người chỉ huy đơn vị phải cung cấp hồ sơ, tài liệu liên quan đến vụ tai nạn lao động theo quy định tại điểm b Khoản 11 Điều này cho Cơ quan Kỹ thuật hoặc cơ quan quản lý công tác an toàn, bảo hộ lao động của các đầu mối trực thuộc Bộ Quốc phòng để xem xét và lập biên bản xác minh tai nạn lao động theo mẫu quy định tại Phụ lục XII ban hành kèm theo Thông tư này;</w:t>
      </w:r>
    </w:p>
    <w:p w14:paraId="09A65623"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Chỉ huy đơn vị có người bị tai nạn lao động phải lập, lưu giữ hồ sơ, tài liệu có liên quan đến vụ tai nạn lao động, bao gồm: Quyết định của Thủ trưởng Bộ Quốc phòng cử người đi làm việc ở nước ngoài (tham dự hội nghị, hội thảo, học tập ngắn hạn, nghiên cứu thực tế; đi làm việc, thực tập nâng cao tay nghề ở nước ngoài theo Luật Người lao động Việt Nam đi làm việc ở nước ngoài theo hợp đồng); bản dịch có chứng thực và bản sao biên bản khám nghiệm hiện trường của cơ quan có thẩm quyền của nước ngoài; bản dịch và bản sao sơ đồ hiện trường của cơ quan có thẩm quyền của nước ngoài, ảnh hiện trường, ảnh nạn nhân; bản dịch có chứng thực và bản sao biên bản khám nghiệm tử thi hoặc khám nghiệm thương tích; bản dịch có chứng thực và bản sao biên bản lấy lời khai của nạn nhân, người biết sự việc hoặc người có liên quan đến vụ tai nạn (nếu có); bản dịch có chứng thực và bản sao giấy chứng nhận tai nạn của cơ quan có thẩm quyền của nước ngoài; bản dịch có chứng thực và bản sao giấy chứng thương của cơ sở y tế nước ngoài hoặc giấy chứng thương của cơ sở y tế Việt Nam; bản dịch có chứng thực và bản sao giấy ra viện của bệnh viện nước ngoài hoặc giấy ra viện của cơ sở y tế Việt Nam (nếu điều trị ở Việt Nam).</w:t>
      </w:r>
    </w:p>
    <w:p w14:paraId="4D4342B3" w14:textId="77777777" w:rsidR="009C560B" w:rsidRPr="009C560B" w:rsidRDefault="009C560B" w:rsidP="009C560B">
      <w:pPr>
        <w:spacing w:after="75" w:line="240" w:lineRule="auto"/>
        <w:ind w:firstLine="720"/>
        <w:jc w:val="both"/>
        <w:rPr>
          <w:rFonts w:eastAsia="Times New Roman" w:cs="Times New Roman"/>
          <w:b/>
          <w:bCs/>
          <w:color w:val="212529"/>
          <w:sz w:val="28"/>
          <w:szCs w:val="28"/>
        </w:rPr>
      </w:pPr>
      <w:r w:rsidRPr="009C560B">
        <w:rPr>
          <w:rFonts w:eastAsia="Times New Roman" w:cs="Times New Roman"/>
          <w:b/>
          <w:bCs/>
          <w:color w:val="212529"/>
          <w:sz w:val="28"/>
          <w:szCs w:val="28"/>
        </w:rPr>
        <w:t>Điều 17. Điều tra tai nạn giao thông liên quan đến tai nạn lao động</w:t>
      </w:r>
    </w:p>
    <w:p w14:paraId="69A8BB5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Trường hợp người lao động bị tai nạn giao thông khi đang thực hiện công việc, nhiệm vụ lao động hoặc khi đi từ nơi ở đến nơi làm việc và ngược lại thì đoàn điều tra tai nạn lao động có thẩm quyền quy định tại Điều 6 Thông tư này tiến hành xác minh, lập biên bản điều tra tai nạn lao động căn cứ vào một trong các văn bản, tài liệu sau đây:</w:t>
      </w:r>
    </w:p>
    <w:p w14:paraId="0927D6A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1. Hồ sơ giải quyết tai nạn giao thông của cơ quan cảnh sát giao thông hoặc Cơ quan điều tra;</w:t>
      </w:r>
    </w:p>
    <w:p w14:paraId="586229D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Văn bản xác nhận bị tai nạn của cơ quan công an cấp xã hoặc chính quyền địa phương nơi xảy ra tai nạn giao thông.</w:t>
      </w:r>
    </w:p>
    <w:p w14:paraId="49F2186E" w14:textId="77CDAFA6" w:rsidR="009C560B" w:rsidRPr="009C560B" w:rsidRDefault="009C560B" w:rsidP="009C560B">
      <w:pPr>
        <w:spacing w:after="75" w:line="240" w:lineRule="auto"/>
        <w:ind w:firstLine="720"/>
        <w:jc w:val="both"/>
        <w:rPr>
          <w:rFonts w:eastAsia="Times New Roman" w:cs="Times New Roman"/>
          <w:b/>
          <w:bCs/>
          <w:color w:val="212529"/>
          <w:sz w:val="28"/>
          <w:szCs w:val="28"/>
        </w:rPr>
      </w:pPr>
      <w:r w:rsidRPr="009C560B">
        <w:rPr>
          <w:rFonts w:eastAsia="Times New Roman" w:cs="Times New Roman"/>
          <w:b/>
          <w:bCs/>
          <w:color w:val="212529"/>
          <w:sz w:val="28"/>
          <w:szCs w:val="28"/>
        </w:rPr>
        <w:t>Điều 19.</w:t>
      </w:r>
      <w:r w:rsidRPr="009C560B">
        <w:rPr>
          <w:rFonts w:eastAsia="Times New Roman" w:cs="Times New Roman"/>
          <w:b/>
          <w:bCs/>
          <w:color w:val="212529"/>
          <w:sz w:val="28"/>
          <w:szCs w:val="28"/>
        </w:rPr>
        <w:t xml:space="preserve"> </w:t>
      </w:r>
      <w:r w:rsidRPr="009C560B">
        <w:rPr>
          <w:rFonts w:eastAsia="Times New Roman" w:cs="Times New Roman"/>
          <w:b/>
          <w:bCs/>
          <w:color w:val="212529"/>
          <w:sz w:val="28"/>
          <w:szCs w:val="28"/>
        </w:rPr>
        <w:t>Thống kê và Báo cáo tai nạn lao động</w:t>
      </w:r>
    </w:p>
    <w:p w14:paraId="05773E08"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Đối với đơn vị cơ sở: Trong thời hạn 02 ngày làm việc, kể từ ngày nhận được biên bản điều tra tai nạn lao động và biên bản cuộc họp công bố biên bản điều tra tai nạn lao động, đơn vị quản lý người bị tai nạn lao động phải thống kê và báo cáo tai nạn lao động theo quy định:</w:t>
      </w:r>
    </w:p>
    <w:p w14:paraId="4A937273"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Mỗi đơn vị đều phải có sổ thống kê tai nạn lao động theo mẫu quy định tại Phụ lục X ban hành kèm theo Thông tư này và phải tiến hành ghi đầy đủ thông tin vụ tai nạn lao động đã xảy ra vào sổ thống kê tai nạn lao động theo nguyên tắc: Tất cả những vụ tai nạn lao động xảy ra đối với người lao động thuộc quyền quản lý phải được ghi chép vào sổ thống kê tai nạn lao động; khi một người lao động bị nhiều hơn một vụ tai nạn lao động thì phải được thống kê ghi chép riêng từng vụ tai nạn lao động.</w:t>
      </w:r>
    </w:p>
    <w:p w14:paraId="159A92C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Các đơn vị đều phải thực hiện việc báo cáo tổng hợp tình hình tai nạn lao động 6 tháng và một năm về Cơ quan Kỹ thuật (hoặc cơ quan quản lý công tác An toàn, bảo hộ lao động) của cấp trực thuộc Bộ Quốc phòng theo mẫu quy định tại Phụ lục XI ban hành kèm theo Thông tư này: Báo cáo tổng hợp tình hình tai nạn lao động 6 tháng trước ngày 05 tháng 7 hàng năm; báo cáo tổng hợp tình hình tai nạn lao động cả năm trước ngày 10 tháng 01 năm sau. Tất cả những vụ tai nạn lao động làm cho người lao động thuộc quyền quản lý phải nghỉ làm việc từ một ngày trở lên đều phải được thống kê, báo cáo. Nếu không để xảy ra tai nạn lao động thì ghi rõ trong báo cáo là “không có tai nạn lao động”.</w:t>
      </w:r>
    </w:p>
    <w:p w14:paraId="65FE80F6"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Đối với Cơ quan Kỹ thuật (hoặc cơ quan quản lý công tác An toàn, bảo hộ lao động) của các đầu mối trực thuộc Bộ Quốc phòng:</w:t>
      </w:r>
    </w:p>
    <w:p w14:paraId="6FA649F0"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Tổng hợp tình hình tai nạn lao động xảy ra trong 6 tháng và một năm của tất cả các đơn vị thuộc quyền quản lý; báo cáo tình hình tai nạn lao động xảy ra trong 6 tháng và cả năm về Bộ Quốc phòng (thông qua Tổng cục Kỹ thuật) theo mẫu quy định tại Phụ lục XII ban hành kèm theo Thông tư này.</w:t>
      </w:r>
    </w:p>
    <w:p w14:paraId="596F5D98"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Báo cáo tổng hợp tình hình tai nạn lao động 6 tháng trước ngày 15 tháng 7 hằng năm; báo cáo tổng hợp tình hình tai nạn lao động cả năm trước ngày 25 tháng 01 năm sau.</w:t>
      </w:r>
    </w:p>
    <w:p w14:paraId="20666F2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w:t>
      </w:r>
    </w:p>
    <w:p w14:paraId="14582298" w14:textId="77777777" w:rsidR="009C560B" w:rsidRDefault="009C560B" w:rsidP="009C560B">
      <w:pPr>
        <w:spacing w:after="75" w:line="240" w:lineRule="auto"/>
        <w:jc w:val="center"/>
        <w:rPr>
          <w:rFonts w:eastAsia="Times New Roman" w:cs="Times New Roman"/>
          <w:b/>
          <w:bCs/>
          <w:color w:val="212529"/>
          <w:sz w:val="28"/>
          <w:szCs w:val="28"/>
        </w:rPr>
      </w:pPr>
    </w:p>
    <w:p w14:paraId="22962C4C" w14:textId="77777777" w:rsidR="009C560B" w:rsidRDefault="009C560B" w:rsidP="009C560B">
      <w:pPr>
        <w:spacing w:after="75" w:line="240" w:lineRule="auto"/>
        <w:jc w:val="center"/>
        <w:rPr>
          <w:rFonts w:eastAsia="Times New Roman" w:cs="Times New Roman"/>
          <w:b/>
          <w:bCs/>
          <w:color w:val="212529"/>
          <w:sz w:val="28"/>
          <w:szCs w:val="28"/>
        </w:rPr>
      </w:pPr>
    </w:p>
    <w:p w14:paraId="621D5376" w14:textId="77777777" w:rsidR="009C560B" w:rsidRDefault="009C560B" w:rsidP="009C560B">
      <w:pPr>
        <w:spacing w:after="75" w:line="240" w:lineRule="auto"/>
        <w:jc w:val="center"/>
        <w:rPr>
          <w:rFonts w:eastAsia="Times New Roman" w:cs="Times New Roman"/>
          <w:b/>
          <w:bCs/>
          <w:color w:val="212529"/>
          <w:sz w:val="28"/>
          <w:szCs w:val="28"/>
        </w:rPr>
      </w:pPr>
    </w:p>
    <w:p w14:paraId="1DC755DF" w14:textId="77777777" w:rsidR="009C560B" w:rsidRDefault="009C560B" w:rsidP="009C560B">
      <w:pPr>
        <w:spacing w:after="75" w:line="240" w:lineRule="auto"/>
        <w:jc w:val="center"/>
        <w:rPr>
          <w:rFonts w:eastAsia="Times New Roman" w:cs="Times New Roman"/>
          <w:b/>
          <w:bCs/>
          <w:color w:val="212529"/>
          <w:sz w:val="28"/>
          <w:szCs w:val="28"/>
        </w:rPr>
      </w:pPr>
    </w:p>
    <w:p w14:paraId="4B68DB21" w14:textId="77777777" w:rsidR="009C560B" w:rsidRDefault="009C560B" w:rsidP="009C560B">
      <w:pPr>
        <w:spacing w:after="75" w:line="240" w:lineRule="auto"/>
        <w:jc w:val="center"/>
        <w:rPr>
          <w:rFonts w:eastAsia="Times New Roman" w:cs="Times New Roman"/>
          <w:b/>
          <w:bCs/>
          <w:color w:val="212529"/>
          <w:sz w:val="28"/>
          <w:szCs w:val="28"/>
        </w:rPr>
      </w:pPr>
    </w:p>
    <w:p w14:paraId="19700638" w14:textId="1C26B8E5" w:rsidR="009C560B" w:rsidRPr="009C560B" w:rsidRDefault="009C560B" w:rsidP="009C560B">
      <w:pPr>
        <w:spacing w:after="75" w:line="240" w:lineRule="auto"/>
        <w:jc w:val="center"/>
        <w:rPr>
          <w:rFonts w:eastAsia="Times New Roman" w:cs="Times New Roman"/>
          <w:b/>
          <w:bCs/>
          <w:color w:val="212529"/>
          <w:sz w:val="28"/>
          <w:szCs w:val="28"/>
        </w:rPr>
      </w:pPr>
      <w:r w:rsidRPr="009C560B">
        <w:rPr>
          <w:rFonts w:eastAsia="Times New Roman" w:cs="Times New Roman"/>
          <w:b/>
          <w:bCs/>
          <w:color w:val="212529"/>
          <w:sz w:val="28"/>
          <w:szCs w:val="28"/>
        </w:rPr>
        <w:lastRenderedPageBreak/>
        <w:t>2. Thông tư số 02/2017/TT-BQP</w:t>
      </w:r>
      <w:r w:rsidRPr="009C560B">
        <w:rPr>
          <w:rFonts w:eastAsia="Times New Roman" w:cs="Times New Roman"/>
          <w:b/>
          <w:bCs/>
          <w:color w:val="212529"/>
          <w:sz w:val="28"/>
          <w:szCs w:val="28"/>
        </w:rPr>
        <w:t xml:space="preserve"> </w:t>
      </w:r>
      <w:r w:rsidRPr="009C560B">
        <w:rPr>
          <w:rFonts w:eastAsia="Times New Roman" w:cs="Times New Roman"/>
          <w:b/>
          <w:bCs/>
          <w:color w:val="212529"/>
          <w:sz w:val="28"/>
          <w:szCs w:val="28"/>
        </w:rPr>
        <w:t>ngày 05/01/2017 của Bộ Quốc phòng Quy định về hoạt động huấn luyện an toàn, vệ sinh lao động.</w:t>
      </w:r>
    </w:p>
    <w:p w14:paraId="3CB62309"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Thông tư này quy định và hướng dẫn chi tiết về công tác huấn luyện an toàn, vệ sinh lao động trong Bộ Quốc phòng gồm: Đối tượng, nội dung huấn luyện an toàn vệ sinh lao động; tổ chức huấn luyện an toàn vệ sinh lao động và trách nhiệm của các cơ quan, đơn vị.</w:t>
      </w:r>
    </w:p>
    <w:p w14:paraId="4B507E15"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Thông tư gồm 5 Chương, 20 Điều, có hiệu lực thi hành từ ngày 20/02/2017.</w:t>
      </w:r>
    </w:p>
    <w:p w14:paraId="6A01DA4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Khi nghiên cứu, giới thiệu nội dung Thông tư chúng ta cần tập trung tại một số Điều như sau:</w:t>
      </w:r>
    </w:p>
    <w:p w14:paraId="64207A50" w14:textId="77777777" w:rsidR="009C560B" w:rsidRPr="009C560B" w:rsidRDefault="009C560B" w:rsidP="009C560B">
      <w:pPr>
        <w:spacing w:after="75" w:line="240" w:lineRule="auto"/>
        <w:jc w:val="both"/>
        <w:rPr>
          <w:rFonts w:eastAsia="Times New Roman" w:cs="Times New Roman"/>
          <w:b/>
          <w:bCs/>
          <w:color w:val="212529"/>
          <w:sz w:val="28"/>
          <w:szCs w:val="28"/>
        </w:rPr>
      </w:pPr>
      <w:r w:rsidRPr="009C560B">
        <w:rPr>
          <w:rFonts w:eastAsia="Times New Roman" w:cs="Times New Roman"/>
          <w:b/>
          <w:bCs/>
          <w:color w:val="212529"/>
          <w:sz w:val="28"/>
          <w:szCs w:val="28"/>
        </w:rPr>
        <w:t>         Điều 2. Đối tượng áp dụng</w:t>
      </w:r>
    </w:p>
    <w:p w14:paraId="4142EF5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Người chỉ huy (người sử dụng lao động) và quân nhân, công nhân viên chức quốc phòng, lao động hợp đồng, người thử việc, người học nghề, tập nghề để làm việc (người lao động) tại cơ quan, đơn vị, doanh nghiệp (kể cả doanh nghiệp liên doanh với nước ngoài) thuộc quyền quản lý của Bộ Quốc phòng.</w:t>
      </w:r>
    </w:p>
    <w:p w14:paraId="1CA08D1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Cơ quan, đơn vị, tổ chức và cá nhân có liên quan.</w:t>
      </w:r>
    </w:p>
    <w:p w14:paraId="0F0B30E0" w14:textId="77777777" w:rsidR="009C560B" w:rsidRPr="009C560B" w:rsidRDefault="009C560B" w:rsidP="009C560B">
      <w:pPr>
        <w:spacing w:after="75" w:line="240" w:lineRule="auto"/>
        <w:jc w:val="both"/>
        <w:rPr>
          <w:rFonts w:eastAsia="Times New Roman" w:cs="Times New Roman"/>
          <w:b/>
          <w:bCs/>
          <w:color w:val="212529"/>
          <w:sz w:val="28"/>
          <w:szCs w:val="28"/>
        </w:rPr>
      </w:pPr>
      <w:r w:rsidRPr="009C560B">
        <w:rPr>
          <w:rFonts w:eastAsia="Times New Roman" w:cs="Times New Roman"/>
          <w:b/>
          <w:bCs/>
          <w:color w:val="212529"/>
          <w:sz w:val="28"/>
          <w:szCs w:val="28"/>
        </w:rPr>
        <w:t>         Điều 3. Đối tượng tham gia huấn luyện an toàn, vệ sinh lao động</w:t>
      </w:r>
    </w:p>
    <w:p w14:paraId="3D130C6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Nhóm 1:</w:t>
      </w:r>
    </w:p>
    <w:p w14:paraId="1ED0D8C4"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Người làm công tác chỉ huy, quản lý</w:t>
      </w:r>
    </w:p>
    <w:p w14:paraId="42EE96F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Chỉ huy trưởng các đơn vị cấp trung đoàn và tương đương, sư đoàn và tương đương; tổng giám đốc, giám đốc các doanh nghiệp tương đương cấp trung đoàn trở lên;</w:t>
      </w:r>
    </w:p>
    <w:p w14:paraId="0F1469F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Cấp phó của các đơn vị theo quy định tại Điểm a Khoản 1 Điều này được giao nhiệm vụ phụ trách công tác an toàn, vệ sinh lao động;</w:t>
      </w:r>
    </w:p>
    <w:p w14:paraId="7C52459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 Chủ nhiệm, phó chủ nhiệm kỹ thuật cấp trung đoàn, sư đoàn và tương đương; chủ nhiệm, phó chủ nhiệm kho vũ khí, đạn dược, hóa chất, xăng dầu cấp chiến thuật, chiến dịch, chiến lược.</w:t>
      </w:r>
    </w:p>
    <w:p w14:paraId="0547553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Nhóm 2: Người làm công tác an toàn, vệ sinh lao động</w:t>
      </w:r>
    </w:p>
    <w:p w14:paraId="560979F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Cán bộ được các đơn vị quy định tại Khoản 1 Điều này giao nhiệm vụ chuyên trách, bán chuyên trách về công tác an toàn, vệ sinh lao động của đơn vị;</w:t>
      </w:r>
    </w:p>
    <w:p w14:paraId="50640AB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Người trực tiếp giám sát về an toàn, vệ sinh lao động tại nơi làm việc.</w:t>
      </w:r>
    </w:p>
    <w:p w14:paraId="734EA83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Nhóm 3: Người lao động làm công việc có yêu cầu nghiêm ngặt về an toàn, vệ sinh lao động thực hiện theo quy định tại Phụ lục I ban hành kèm theo Thông tư này.</w:t>
      </w:r>
    </w:p>
    <w:p w14:paraId="6BD47AE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Nhóm 4: Người lao động không thuộc các nhóm thực hiện theo quy định tại các Khoản 1, 2, 3 và Khoản 5 Điều này (bao gồm cả người lao động nước ngoài làm việc tại các doanh nghiệp quốc phòng, người lao động làm việc tại các doanh nghiệp liên doanh với nước ngoài; người học nghề, tập nghề, thử việc tại các đơn vị; lực lượng dân quân tự vệ, lực lượng dự bị động viên khi làm nhiệm vụ quốc phòng, an ninh). </w:t>
      </w:r>
    </w:p>
    <w:p w14:paraId="779B1B5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5. Nhóm 5: Người làm công tác y tế.</w:t>
      </w:r>
    </w:p>
    <w:p w14:paraId="55967A4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6. Nhóm 6: Người tham gia mạng lưới an toàn, vệ sinh viên (an toàn, vệ sinh viên).</w:t>
      </w:r>
    </w:p>
    <w:p w14:paraId="68F3990B" w14:textId="77777777" w:rsidR="009C560B" w:rsidRPr="009C560B" w:rsidRDefault="009C560B" w:rsidP="009C560B">
      <w:pPr>
        <w:spacing w:after="75" w:line="240" w:lineRule="auto"/>
        <w:jc w:val="both"/>
        <w:rPr>
          <w:rFonts w:eastAsia="Times New Roman" w:cs="Times New Roman"/>
          <w:b/>
          <w:bCs/>
          <w:color w:val="212529"/>
          <w:sz w:val="28"/>
          <w:szCs w:val="28"/>
        </w:rPr>
      </w:pPr>
      <w:r w:rsidRPr="00127FBF">
        <w:rPr>
          <w:rFonts w:eastAsia="Times New Roman" w:cs="Times New Roman"/>
          <w:color w:val="212529"/>
          <w:sz w:val="28"/>
          <w:szCs w:val="28"/>
        </w:rPr>
        <w:t>         </w:t>
      </w:r>
      <w:r w:rsidRPr="009C560B">
        <w:rPr>
          <w:rFonts w:eastAsia="Times New Roman" w:cs="Times New Roman"/>
          <w:b/>
          <w:bCs/>
          <w:color w:val="212529"/>
          <w:sz w:val="28"/>
          <w:szCs w:val="28"/>
        </w:rPr>
        <w:t>Điều 4. Nội dung huấn luyện an toàn, vệ sinh lao động</w:t>
      </w:r>
    </w:p>
    <w:p w14:paraId="7F7CE52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Huấn luyện nhóm 1:</w:t>
      </w:r>
    </w:p>
    <w:p w14:paraId="5224D9A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Hệ thống chính sách, pháp luật và quy định của Bộ Quốc phòng về an toàn, vệ sinh lao động;</w:t>
      </w:r>
    </w:p>
    <w:p w14:paraId="40A25CF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Nghiệp vụ công tác an toàn, vệ sinh lao động bao gồm: Tổ chức, quản lý và thực hiện quy định về an toàn, vệ sinh lao động ở cơ quan, đơn vị. Quyền, nghĩa vụ của người chỉ huy đơn vị và người lao động trong công tác an toàn, vệ sinh lao động. Phân định trách nhiệm; giao quyền hạn về công tác an toàn, vệ sinh lao động; nội dung hoạt động của các tổ chức trong đơn vị về an toàn, vệ sinh lao động. Kiến thức cơ bản về yếu tố nguy hiểm, có h</w:t>
      </w:r>
      <w:r w:rsidRPr="00127FBF">
        <w:rPr>
          <w:rFonts w:eastAsia="Times New Roman" w:cs="Times New Roman"/>
          <w:color w:val="000000"/>
          <w:sz w:val="28"/>
          <w:szCs w:val="28"/>
        </w:rPr>
        <w:t>ại trong công việc; biện pháp phòng ngừa, cải thiện điều kiện lao động. Văn hóa an toàn, vệ sinh lao động tại nơi làm việc.</w:t>
      </w:r>
    </w:p>
    <w:p w14:paraId="3BA6EC8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Huấn luyện nhóm 2</w:t>
      </w:r>
    </w:p>
    <w:p w14:paraId="0006FE5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Hệ thống chính sách, pháp luật; hệ thống văn bản quy phạm pháp luật của Bộ Quốc phòng về an toàn, vệ sinh lao động;</w:t>
      </w:r>
    </w:p>
    <w:p w14:paraId="245C3DE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Nghiệp vụ công tác an toàn, vệ sinh lao động, bao gồm: Tổ chức, quản lý và thực hiện quy định về an toàn, vệ sinh lao động ở cơ quan, đơn vị. Xây dựng nội quy, quy chế, quy trình, biện pháp bảo đảm an toàn, vệ sinh lao động. Phân định trách nhiệm, quyền hạn của người chỉ huy đơn vị, người lao động về công tác an toàn, vệ sinh lao động. Kiến thức cơ bản về yếu tố nguy hiểm, có hại trong công việc; biện pháp phòng ngừa, cải thiện điều</w:t>
      </w:r>
      <w:r w:rsidRPr="00127FBF">
        <w:rPr>
          <w:rFonts w:eastAsia="Times New Roman" w:cs="Times New Roman"/>
          <w:color w:val="000000"/>
          <w:sz w:val="28"/>
          <w:szCs w:val="28"/>
        </w:rPr>
        <w:t> kiện lao động. Xây dựng, thực hiện kế hoạch an toàn, vệ sinh lao động hằng năm. Phân tích, đánh giá yếu tố rủi ro, nguy hại và xây dựng kế hoạch ứng cứu khẩn cấp. Xây dựng hệ thống quản lý về an toàn, vệ sinh lao động; nghiệp vụ công tác tự kiểm tra; công tác điều tra tai nạn lao động. Công tác kiểm định kỹ thuật an toàn; quản lý máy, thiết bị, vật tư, chất có yêu cầu nghiêm ngặt về an toàn, vệ sinh lao động. Công tác huấn luyện, thông tin, tuyên truyền về an toàn, vệ sinh lao động và quan trắc môi trường lao động. Sơ cấp cứu tai nạn lao động, phòng chống bệnh nghề nghiệp cho người lao động. Công tác thi đua, khen thưởng, kỷ luật, thống kê, báo cáo về an toàn, vệ sinh lao động;</w:t>
      </w:r>
    </w:p>
    <w:p w14:paraId="09AFF7F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 Huấn luyện chuyên ngành: Kiến thức tổng hợp về máy, thiết bị, vật tư, chất phát sinh yếu tố nguy hiểm, có hại; quy trình làm việc an toàn với máy, thiết bị, vật tư, chất có yêu cầu nghiêm ngặt về an toàn, vệ sinh lao động. Kiến thức cơ bản về chuyên môn kỹ thuật, nghiệp vụ, ngành nghề gắn với nhiệm vụ của cơ quan, đơn vị, doanh nghiệp.</w:t>
      </w:r>
    </w:p>
    <w:p w14:paraId="41D13B0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Huấn luyện nhóm 3</w:t>
      </w:r>
    </w:p>
    <w:p w14:paraId="5A28992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a) Hệ thống chính sách, pháp luật; hệ thống văn bản quy phạm pháp luật của Bộ Quốc phòng về an toàn, vệ sinh lao động;</w:t>
      </w:r>
    </w:p>
    <w:p w14:paraId="18BB69C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Kiến thức cơ bản về an toàn, vệ sinh lao động: Chính sách, chế độ về an toàn, vệ sinh lao động đối với người lao động. Kiến thức cơ bản về yếu tố nguy hiểm, có hại tại nơi làm việc và phương pháp cải thiện điều kiện lao động. Chức năng, nhiệm vụ của mạng lưới an toàn, vệ sinh viên. Nội quy an toàn, vệ sinh lao động; biển báo, chỉ dẫn an toàn, vệ sinh lao động; sử dụng thiết bị an toàn, phương tiện bảo vệ cá nhân; văn hóa an toàn</w:t>
      </w:r>
      <w:r w:rsidRPr="00127FBF">
        <w:rPr>
          <w:rFonts w:eastAsia="Times New Roman" w:cs="Times New Roman"/>
          <w:color w:val="000000"/>
          <w:sz w:val="28"/>
          <w:szCs w:val="28"/>
        </w:rPr>
        <w:t> tại nơi làm việc. Nghiệp vụ, kỹ năng sơ cứu tai nạn lao động, phòng chống bệnh nghề nghiệp.</w:t>
      </w:r>
    </w:p>
    <w:p w14:paraId="3FE0C79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 Huấn luyện chuyên ngành: Kiến thức tổng hợp về máy, thiết bị, vật tư, chất phát sinh các yếu tố nguy hiểm, có hại và phương pháp phân tích, đánh giá, quản lý rủi ro liên quan đến công việc có yêu cầu nghiêm ngặt về an toàn, vệ sinh lao động; quy trình làm việc an toàn, vệ sinh lao động; kỹ thuật an toàn, vệ sinh lao động liên quan đến công việc của người lao động.</w:t>
      </w:r>
    </w:p>
    <w:p w14:paraId="3D6E748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Huấn luyện nhóm 4</w:t>
      </w:r>
    </w:p>
    <w:p w14:paraId="5F6962D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Quyền và nghĩa vụ của người sử dụng lao động, người lao động. Chính sách, chế độ về an toàn, vệ sinh lao động đối với người lao động. Kiến thức cơ bản về yếu tố nguy hiểm, có hại tại nơi làm việc và phương pháp cải thiện điều kiện lao động. Chức năng, nhiệm vụ của mạng lưới an toàn, vệ sinh viên; văn hóa an toàn tại nơi làm việc. Nội quy an toàn, vệ sinh lao động; biển báo, biển chỉ dẫn an toàn, vệ sinh lao động; sử dụng các </w:t>
      </w:r>
      <w:r w:rsidRPr="00127FBF">
        <w:rPr>
          <w:rFonts w:eastAsia="Times New Roman" w:cs="Times New Roman"/>
          <w:color w:val="000000"/>
          <w:sz w:val="28"/>
          <w:szCs w:val="28"/>
        </w:rPr>
        <w:t>thiết bị an toàn, phương tiện bảo vệ cá nhân, nghiệp vụ, kỹ năng sơ cứu tai nạn lao động, phòng chống bệnh nghề nghiệp;</w:t>
      </w:r>
    </w:p>
    <w:p w14:paraId="1AC2227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Huấn luyện trực tiếp tại nơi làm việc: Quy trình làm việc và yêu cầu cụ thể về an toàn, vệ sinh lao động tại nơi làm việc.</w:t>
      </w:r>
    </w:p>
    <w:p w14:paraId="409A374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5. Huấn luyện nhóm 5</w:t>
      </w:r>
    </w:p>
    <w:p w14:paraId="082E7B9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Hệ thống chính sách, pháp luật; hệ thống văn bản quy phạm pháp luật của Bộ Quốc phòng về an toàn, vệ sinh lao động;</w:t>
      </w:r>
    </w:p>
    <w:p w14:paraId="3C15B31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Tổ chức bộ máy, quản lý và thực hiện quy định về an toàn, vệ sinh lao động ở đơn vị. Phân định trách nhiệm và quyền hạn về công tác an toàn, vệ sinh lao động. Kiến thức cơ bản về yếu tố nguy hiểm, có hại, biện pháp phòng ngừa, cải thiện điều kiện lao động; văn hóa an toàn tại nơi làm việc;</w:t>
      </w:r>
    </w:p>
    <w:p w14:paraId="3D80E35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 Huấn luyện cấp Chứng chỉ chứng nhận chuyên môn về y tế lao động:  Yếu tố có hại tại nơi làm việc; tổ chức quan trắc môi trường lao động để đánh giá yếu tố có hại. Lập hồ sơ vệ sinh lao động tại nơi làm việc; các bệnh nghề nghiệp thường gặp và biện pháp phòng chống. Cách tổ chức khám bệnh nghề nghiệp, khám bố trí việc làm, chuẩn bị hồ sơ giám định bệnh nghề nghiệp; tổ chức và kỹ năng sơ cứu, cấp cứu. Phòng chống dịch bệnh</w:t>
      </w:r>
      <w:r w:rsidRPr="00127FBF">
        <w:rPr>
          <w:rFonts w:eastAsia="Times New Roman" w:cs="Times New Roman"/>
          <w:color w:val="000000"/>
          <w:sz w:val="28"/>
          <w:szCs w:val="28"/>
        </w:rPr>
        <w:t xml:space="preserve"> tại nơi làm việc; an toàn thực phẩm; quy trình lấy và lưu mẫu thực phẩm. Tổ chức thực hiện bồi dưỡng hiện vật và dinh dưỡng cho người lao động. Nâng cao sức khỏe nơi làm việc, phòng chống bệnh không lây nhiễm tại nơi làm việc. Kiến thức, kỹ năng, phương pháp xây dựng kế hoạch, phương án, trang bị phương tiện và điều kiện cần thiết để thực </w:t>
      </w:r>
      <w:r w:rsidRPr="00127FBF">
        <w:rPr>
          <w:rFonts w:eastAsia="Times New Roman" w:cs="Times New Roman"/>
          <w:color w:val="000000"/>
          <w:sz w:val="28"/>
          <w:szCs w:val="28"/>
        </w:rPr>
        <w:lastRenderedPageBreak/>
        <w:t>hiện công tác vệ sinh lao động. Phương pháp truyền thông giáo dục về vệ sinh lao động, phòng chống bệnh nghề nghiệp. Lập và quản lý thông tin về vệ sinh lao động, bệnh nghề nghiệp tại nơi làm việc; lập và quản lý hồ sơ sức khỏe người lao động, hồ sơ sức khỏe của người bị bệnh nghề nghiệp. Công tác phối hợp với người làm công tác an toàn, vệ sinh lao động hoặc bộ phận quản lý công tác an toàn, vệ sinh lao động để thực hiện nhiệm vụ liên quan.</w:t>
      </w:r>
    </w:p>
    <w:p w14:paraId="1909643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6. Huấn luyện nhóm 6:</w:t>
      </w:r>
    </w:p>
    <w:p w14:paraId="3C411E64" w14:textId="77777777" w:rsidR="009C560B" w:rsidRPr="009C560B" w:rsidRDefault="009C560B" w:rsidP="009C560B">
      <w:pPr>
        <w:spacing w:after="75" w:line="240" w:lineRule="auto"/>
        <w:jc w:val="both"/>
        <w:rPr>
          <w:rFonts w:eastAsia="Times New Roman" w:cs="Times New Roman"/>
          <w:color w:val="212529"/>
          <w:spacing w:val="-4"/>
          <w:sz w:val="28"/>
          <w:szCs w:val="28"/>
        </w:rPr>
      </w:pPr>
      <w:r w:rsidRPr="009C560B">
        <w:rPr>
          <w:rFonts w:eastAsia="Times New Roman" w:cs="Times New Roman"/>
          <w:color w:val="212529"/>
          <w:spacing w:val="-4"/>
          <w:sz w:val="28"/>
          <w:szCs w:val="28"/>
        </w:rPr>
        <w:t>         Người lao động tham gia mạng lưới an toàn, vệ sinh viên ngoài nội dung huấn luyện an toàn, vệ sinh lao động theo quy định (của nhóm mình) còn được huấn luyện bổ sung về kỹ năng và phương pháp hoạt động của an toàn, vệ sinh viên.</w:t>
      </w:r>
    </w:p>
    <w:p w14:paraId="5507F018" w14:textId="77777777" w:rsidR="009C560B" w:rsidRPr="009C560B" w:rsidRDefault="009C560B" w:rsidP="009C560B">
      <w:pPr>
        <w:spacing w:after="75" w:line="240" w:lineRule="auto"/>
        <w:ind w:firstLine="720"/>
        <w:jc w:val="both"/>
        <w:rPr>
          <w:rFonts w:eastAsia="Times New Roman" w:cs="Times New Roman"/>
          <w:b/>
          <w:bCs/>
          <w:color w:val="212529"/>
          <w:sz w:val="28"/>
          <w:szCs w:val="28"/>
        </w:rPr>
      </w:pPr>
      <w:r w:rsidRPr="009C560B">
        <w:rPr>
          <w:rFonts w:eastAsia="Times New Roman" w:cs="Times New Roman"/>
          <w:b/>
          <w:bCs/>
          <w:color w:val="212529"/>
          <w:sz w:val="28"/>
          <w:szCs w:val="28"/>
        </w:rPr>
        <w:t>Điều 5. Thời gian huấn luyện lần đầu </w:t>
      </w:r>
    </w:p>
    <w:p w14:paraId="125EA38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Nhóm 1 và nhóm 4: Ít nhất là 16 giờ, bao gồm cả thời gian kiểm tra.</w:t>
      </w:r>
    </w:p>
    <w:p w14:paraId="53B37D7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Nhóm 2: Ít nhất là 48 giờ, bao gồm cả thời gian huấn luyện lý thuyết, thực hành và kiểm tra.</w:t>
      </w:r>
    </w:p>
    <w:p w14:paraId="27E0B31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Nhóm 3: Ít nhất là 24 giờ, bao gồm cả thời gian kiểm tra.</w:t>
      </w:r>
    </w:p>
    <w:p w14:paraId="78FE2864" w14:textId="7D8369A1"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Nhóm 5: Ít nhất là 56 giờ, bao gồm cả thời gian kiểm tra. Trong đó, thời gian huấn luyện cấp Chứng chỉ chứng nhận chuyên môn y tế lao</w:t>
      </w:r>
      <w:r>
        <w:rPr>
          <w:rFonts w:eastAsia="Times New Roman" w:cs="Times New Roman"/>
          <w:color w:val="212529"/>
          <w:sz w:val="28"/>
          <w:szCs w:val="28"/>
        </w:rPr>
        <w:t xml:space="preserve"> </w:t>
      </w:r>
      <w:r w:rsidRPr="00127FBF">
        <w:rPr>
          <w:rFonts w:eastAsia="Times New Roman" w:cs="Times New Roman"/>
          <w:color w:val="212529"/>
          <w:sz w:val="28"/>
          <w:szCs w:val="28"/>
        </w:rPr>
        <w:t>động ít nhất là 40 giờ, nội dung huấn luyện an toàn, vệ sinh lao động ít nhất là 16 giờ.</w:t>
      </w:r>
    </w:p>
    <w:p w14:paraId="141D05F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5. Nhóm 6: Ít nhất là 4 giờ ngoài nội dung đã được huấn luyện về an toàn, vệ sinh lao động.</w:t>
      </w:r>
    </w:p>
    <w:p w14:paraId="2605EBE4" w14:textId="77777777" w:rsidR="009C560B" w:rsidRPr="009C560B" w:rsidRDefault="009C560B" w:rsidP="009C560B">
      <w:pPr>
        <w:spacing w:after="75" w:line="240" w:lineRule="auto"/>
        <w:jc w:val="both"/>
        <w:rPr>
          <w:rFonts w:eastAsia="Times New Roman" w:cs="Times New Roman"/>
          <w:b/>
          <w:bCs/>
          <w:color w:val="212529"/>
          <w:sz w:val="28"/>
          <w:szCs w:val="28"/>
        </w:rPr>
      </w:pPr>
      <w:r w:rsidRPr="009C560B">
        <w:rPr>
          <w:rFonts w:eastAsia="Times New Roman" w:cs="Times New Roman"/>
          <w:b/>
          <w:bCs/>
          <w:color w:val="212529"/>
          <w:sz w:val="28"/>
          <w:szCs w:val="28"/>
        </w:rPr>
        <w:t>         Điều 8. Quản lý việc cấp Giấy chứng nhận huấn luyện, Thẻ an toàn, và Chứng chỉ chứng nhận chuyên môn về y tế lao động</w:t>
      </w:r>
    </w:p>
    <w:p w14:paraId="57B217AC" w14:textId="63D3F513" w:rsidR="009C560B" w:rsidRPr="009C560B" w:rsidRDefault="009C560B" w:rsidP="009C560B">
      <w:pPr>
        <w:spacing w:after="75" w:line="240" w:lineRule="auto"/>
        <w:jc w:val="both"/>
        <w:rPr>
          <w:rFonts w:eastAsia="Times New Roman" w:cs="Times New Roman"/>
          <w:color w:val="212529"/>
          <w:spacing w:val="2"/>
          <w:sz w:val="28"/>
          <w:szCs w:val="28"/>
        </w:rPr>
      </w:pPr>
      <w:r w:rsidRPr="009C560B">
        <w:rPr>
          <w:rFonts w:eastAsia="Times New Roman" w:cs="Times New Roman"/>
          <w:color w:val="212529"/>
          <w:spacing w:val="2"/>
          <w:sz w:val="28"/>
          <w:szCs w:val="28"/>
        </w:rPr>
        <w:t>         1. Việc cấp giấy chứng nhận huấn luyện, thẻ an toàn lao động thực hiện theo quy định tại Điểm a Khoản 1, Điểm a Khoản 2 Điều 24</w:t>
      </w:r>
      <w:r w:rsidRPr="009C560B">
        <w:rPr>
          <w:rFonts w:eastAsia="Times New Roman" w:cs="Times New Roman"/>
          <w:color w:val="212529"/>
          <w:spacing w:val="2"/>
          <w:sz w:val="28"/>
          <w:szCs w:val="28"/>
        </w:rPr>
        <w:t xml:space="preserve"> </w:t>
      </w:r>
      <w:r w:rsidRPr="009C560B">
        <w:rPr>
          <w:rFonts w:eastAsia="Times New Roman" w:cs="Times New Roman"/>
          <w:color w:val="212529"/>
          <w:spacing w:val="2"/>
          <w:sz w:val="28"/>
          <w:szCs w:val="28"/>
        </w:rPr>
        <w:t>Nghị định số 44/2016/NĐ-CP.</w:t>
      </w:r>
    </w:p>
    <w:p w14:paraId="66430104"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Mẫu giấy chứng nhận huấn luyện thực hiện theo quy định tại Phụ lục III ban hành kèm theo Thông tư này; mẫu thẻ an toàn thực hiện theo quy định tại Phụ lục IV ban hành kèm theo Thông tư này.</w:t>
      </w:r>
    </w:p>
    <w:p w14:paraId="748463F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Cấp Chứng chỉ chứng nhận chuyên môn về y tế lao động.</w:t>
      </w:r>
    </w:p>
    <w:p w14:paraId="13D90910" w14:textId="709D4344"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Việc cấp Chứng chỉ chứng nhận chuyên môn về y tế lao động thực hiện theo quy định tại Khoản 3 Điều 24</w:t>
      </w:r>
      <w:r>
        <w:rPr>
          <w:rFonts w:eastAsia="Times New Roman" w:cs="Times New Roman"/>
          <w:color w:val="212529"/>
          <w:sz w:val="28"/>
          <w:szCs w:val="28"/>
        </w:rPr>
        <w:t xml:space="preserve"> </w:t>
      </w:r>
      <w:r w:rsidRPr="00127FBF">
        <w:rPr>
          <w:rFonts w:eastAsia="Times New Roman" w:cs="Times New Roman"/>
          <w:color w:val="212529"/>
          <w:sz w:val="28"/>
          <w:szCs w:val="28"/>
        </w:rPr>
        <w:t>Nghị định số 44/2016/NĐ-CP;</w:t>
      </w:r>
    </w:p>
    <w:p w14:paraId="083D75AB"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Viện y học dự phòng quân đội/Cục Quân y; Trung tâm y tế, y học dự phòng quân đội phía nam/Cục Quân y cấp Chứng chỉ chứng nhận chuyên môn về y tế lao động cho người được huấn luyện nội dung chuyên môn về y tế lao động sau khi kiểm tra đạt yêu cầu;</w:t>
      </w:r>
    </w:p>
    <w:p w14:paraId="4DA744D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 Chứng chỉ chứng nhận chuyên môn về y tế lao động thực hiện theo mẫu quy định tại Phụ lục V ban hành kèm theo Thông tư này.</w:t>
      </w:r>
    </w:p>
    <w:p w14:paraId="7DA48A3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Sổ theo dõi người được huấn luyện thuộc nhóm 4</w:t>
      </w:r>
    </w:p>
    <w:p w14:paraId="2C582253" w14:textId="77777777" w:rsidR="009C560B" w:rsidRPr="00127FBF" w:rsidRDefault="009C560B" w:rsidP="009C560B">
      <w:pPr>
        <w:spacing w:after="75" w:line="240" w:lineRule="auto"/>
        <w:jc w:val="both"/>
        <w:rPr>
          <w:rFonts w:eastAsia="Times New Roman" w:cs="Times New Roman"/>
          <w:color w:val="212529"/>
          <w:sz w:val="28"/>
          <w:szCs w:val="28"/>
        </w:rPr>
      </w:pPr>
    </w:p>
    <w:p w14:paraId="4C298DD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a) Chỉ huy đơn vị từ cấp trung đoàn và tương đương trở lên ghi kết quả huấn luyện của người được huấn luyện thuộc Nhóm 4 vào Sổ theo dõi công tác huấn luyện tại đơn vị;</w:t>
      </w:r>
    </w:p>
    <w:p w14:paraId="2FB065A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Sổ theo dõi công tác huấn luyện thực hiện theo quy định tại Mẫu 03 Phụ lục VI ban hành kèm theo Thông tư này.</w:t>
      </w:r>
    </w:p>
    <w:p w14:paraId="34183DB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5. Tổ chức huấn luyện, cơ quan, đơn vị đủ điều kiện tự huấn luyện lập sổ theo dõi cấp Giấy chứng nhận huấn luyện, Thẻ an toàn, Chứng chỉ chứng nhận chuyên môn về y tế lao động thực hiện theo quy định tại Mẫu 01 và 02 Phụ lục VI ban hành kèm theo Thông tư này.</w:t>
      </w:r>
    </w:p>
    <w:p w14:paraId="3F668E89" w14:textId="77777777" w:rsidR="009C560B" w:rsidRPr="009C560B" w:rsidRDefault="009C560B" w:rsidP="009C560B">
      <w:pPr>
        <w:spacing w:after="75" w:line="240" w:lineRule="auto"/>
        <w:jc w:val="both"/>
        <w:rPr>
          <w:rFonts w:eastAsia="Times New Roman" w:cs="Times New Roman"/>
          <w:b/>
          <w:bCs/>
          <w:color w:val="212529"/>
          <w:sz w:val="28"/>
          <w:szCs w:val="28"/>
        </w:rPr>
      </w:pPr>
      <w:r w:rsidRPr="00127FBF">
        <w:rPr>
          <w:rFonts w:eastAsia="Times New Roman" w:cs="Times New Roman"/>
          <w:color w:val="212529"/>
          <w:sz w:val="28"/>
          <w:szCs w:val="28"/>
        </w:rPr>
        <w:t>         </w:t>
      </w:r>
      <w:r w:rsidRPr="009C560B">
        <w:rPr>
          <w:rFonts w:eastAsia="Times New Roman" w:cs="Times New Roman"/>
          <w:b/>
          <w:bCs/>
          <w:color w:val="212529"/>
          <w:sz w:val="28"/>
          <w:szCs w:val="28"/>
        </w:rPr>
        <w:t>Điều 11. Thẩm quyền, hồ sơ, thủ tục cấp, cấp lại, gia hạn, thu hồi Giấy chứng nhận đủ điều kiện hoạt động huấn luyện an toàn, vệ sinh lao động; công nhận cơ sở y tế đủ điều kiện huấn luyện cấp chứng chỉ chứng nhận chuyên môn về y tế lao động</w:t>
      </w:r>
    </w:p>
    <w:p w14:paraId="58E3C5E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Về thẩm quyền cấp, cấp lại, gia hạn, thu hồi Giấy chứng nhận đủ điều kiện hoạt động huấn luyện an toàn, vệ sinh lao động; công nhận cơ sở y tế đủ điều kiện huấn luyện cấp Chứng chỉ chứng nhận chuyên môn về y tế lao động thực hiện theo quy định tại Điều 27 Nghị định số 44/2016/NĐ-CP.</w:t>
      </w:r>
    </w:p>
    <w:p w14:paraId="713460F2"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Tổng cục Kỹ thuật phối hợp với các cơ quan chức năng tổ chức huấn luyện cấp, cấp lại, gia hạn, thu hồi Giấy chứng nhận đủ điều kiện hoạt động huấn luyện an toàn, vệ sinh lao động Hạng B và C cho các cơ quan, đơn vị theo đúng quy định tại Khoản 1 Điều này.</w:t>
      </w:r>
    </w:p>
    <w:p w14:paraId="7745592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Cục Quân y/BQP phối hợp với các cơ quan chức năng tổ chức huấn luyện cấp, cấp lại, gia hạn, thu hồi Chứng chỉ chứng nhận chuyên môn về y tế lao động cho các đơn vị, cơ sở có đủ điều kiện huấn luyện cấp chứng chỉ chứng nhận về y tế lao động theo đúng quy định tại Khoản 1 Điều này.</w:t>
      </w:r>
    </w:p>
    <w:p w14:paraId="3A7949D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Hồ sơ, thủ tục cấp mới, cấp lại, gia hạn Giấy chứng nhận đủ điều kiện hoạt động huấn luyện an toàn, vệ sinh lao động của đơn vị huấn luyện, công nhận cơ sở y tế đủ điều kiện huấn luyện cấp chứng chỉ chứng nhận chuyên môn về y tế lao động thực hiện theo quy định tại Khoản 1, 2 và Khoản 3 Điều 26 Nghị định số 44/2016/NĐ-CP.</w:t>
      </w:r>
    </w:p>
    <w:p w14:paraId="7D5791D0" w14:textId="035A285F"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5. Trình tự cấp mới, cấp lại, gia hạn Giấy chứng nhận đủ điều kiện hoạt động: Đơn vị có nhu cầu cấp mới, cấp lại, gia hạn Giấy chứng nhận đủ điều kiện hoạt động lập 01 bộ hồ sơ gửi cơ quan có thẩm quyền theo quy định tại Khoản 2 Điều này gửi về Tổng cục Kỹ thuật đối với hoạt động huấn luyện an toàn vệ sinh, lao động; gửi về Cục Quân y Bộ Quốc phòng đối với hoạt động huấn luyện về y tế lao động để thẩm định cấp Giấy chứng nhận đủ điều kiện hoạt động;</w:t>
      </w:r>
    </w:p>
    <w:p w14:paraId="46F86DD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Đối với hồ sơ đề nghị gia hạn, đơn vị huấn luyện gửi đến cơ quan có thẩm quyền chậm nhất 30 ngày trước khi hết thời hạn quy định trong Giấy chứng nhận;</w:t>
      </w:r>
    </w:p>
    <w:p w14:paraId="439B9ACA" w14:textId="77777777" w:rsidR="009C560B" w:rsidRPr="00127FBF" w:rsidRDefault="009C560B" w:rsidP="009C560B">
      <w:pPr>
        <w:spacing w:after="75" w:line="240" w:lineRule="auto"/>
        <w:jc w:val="both"/>
        <w:rPr>
          <w:rFonts w:eastAsia="Times New Roman" w:cs="Times New Roman"/>
          <w:color w:val="212529"/>
          <w:sz w:val="28"/>
          <w:szCs w:val="28"/>
        </w:rPr>
      </w:pPr>
    </w:p>
    <w:p w14:paraId="438E199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Trong thời hạn 30 ngày, kể từ ngày nhận đủ hồ sơ hợp lệ, cơ quan có thẩm quyền phải tiến hành thẩm định và cấp Giấy chứng nhận đủ điều kiện hoạt động. Trường hợp không cấp thì phải thông báo bằng văn bản cho tổ chức đề nghị và nêu rõ lý do.</w:t>
      </w:r>
    </w:p>
    <w:p w14:paraId="786C7B6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6. Trình tự công bố cơ sở y tế đủ điều kiện huấn luyện cấp chứng chỉ chứng nhận chuyên môn về y tế lao động:</w:t>
      </w:r>
    </w:p>
    <w:p w14:paraId="723C868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Trước khi huấn luyện cấp Chứng chỉ chứng nhận chuyên môn về y tế lao động, các cơ sở y tế gửi về Cục Quân y hồ sơ đề nghị công bố đủ điều kiện huấn luyện cấp chứng chỉ chứng nhận chuyên môn về y tế lao động; hồ sơ đề nghị gồm văn bản thực hiện theo Khoản 4 Điều này;</w:t>
      </w:r>
    </w:p>
    <w:p w14:paraId="6A64F80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Trong thời gian 30 ngày, kể từ ngày tiếp nhận đủ hồ sơ, Cục Quân y thẩm định, ra quyết định công bố cơ sở đủ điều kiện huấn luyện cấp chứng chỉ chứng nhận chuyên môn về y tế lao động; trường hợp không bảo đảm điều kiện huấn luyện thì trả lời bằng văn bản và nêu rõ lý do.</w:t>
      </w:r>
    </w:p>
    <w:p w14:paraId="46F3F4B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7. Đơn vị tự huấn luyện an toàn, vệ sinh lao động</w:t>
      </w:r>
    </w:p>
    <w:p w14:paraId="5A97812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Chỉ huy đơn vị từ cấp trung đoàn và tương đương trở lên có trách nhiệm tổ chức huấn luyện và tự chịu trách nhiệm về chất lượng huấn luyện, cấp Thẻ an toàn cho người được huấn luyện thuộc Nhóm 3 theo đúng pháp luật, ghi kết quả huấn luyện của người được huấn luyện thuộc Nhóm 4 vào Sổ theo dõi công tác huấn luyện tại đơn vị theo hình thức huấn luyện;</w:t>
      </w:r>
    </w:p>
    <w:p w14:paraId="184BF21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Trình tự xem xét, đánh giá điều kiện hoạt động của đơn vị tự tổ chức huấn luyện an toàn, vệ sinh lao động:</w:t>
      </w:r>
    </w:p>
    <w:p w14:paraId="62F94F8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Đơn vị có nhu cầu tự tổ chức huấn luyện an toàn, vệ sinh lao động lập 01 bộ hồ sơ chứng minh đủ điều kiện hoạt động theo quy định tại Khoản 4 Điều này gửi cơ quan có thẩm quyền theo quy định;</w:t>
      </w:r>
    </w:p>
    <w:p w14:paraId="7B4E5569" w14:textId="77777777" w:rsidR="009C560B" w:rsidRPr="009C560B" w:rsidRDefault="009C560B" w:rsidP="009C560B">
      <w:pPr>
        <w:spacing w:after="75" w:line="240" w:lineRule="auto"/>
        <w:jc w:val="both"/>
        <w:rPr>
          <w:rFonts w:eastAsia="Times New Roman" w:cs="Times New Roman"/>
          <w:color w:val="212529"/>
          <w:spacing w:val="2"/>
          <w:sz w:val="28"/>
          <w:szCs w:val="28"/>
        </w:rPr>
      </w:pPr>
      <w:r w:rsidRPr="009C560B">
        <w:rPr>
          <w:rFonts w:eastAsia="Times New Roman" w:cs="Times New Roman"/>
          <w:color w:val="212529"/>
          <w:spacing w:val="2"/>
          <w:sz w:val="28"/>
          <w:szCs w:val="28"/>
        </w:rPr>
        <w:t>         Trong thời hạn 30 ngày, kể từ ngày nhận đủ hồ sơ hợp lệ, cơ quan có thẩm quyền xem xét, thông báo cho đơn vị về những điều kiện chưa bảo đảm theo quy định;</w:t>
      </w:r>
    </w:p>
    <w:p w14:paraId="48A2F1D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Hết thời hạn 30 ngày, cơ quan có thẩm quyền không có thông báo về việc đơn vị không bảo đảm đủ điều kiện hoạt động huấn luyện thì đơn vị được tự huấn luyện trong phạm vi đã đề nghị;</w:t>
      </w:r>
    </w:p>
    <w:p w14:paraId="63E05F0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Sau thời hạn 05 năm, kể từ ngày được đánh giá đủ điều kiện hoạt động tự huấn luyện, đơn vị gửi hồ sơ tới cơ quan có thẩm quyền để được xem xét, đánh giá lại điều kiện hoạt động nếu có nhu cầu tiếp tục tự huấn luyện.</w:t>
      </w:r>
    </w:p>
    <w:p w14:paraId="5BB7425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8. Mẫu, thời hạn cấp, cấp lại, gia hạn Giấy chứng nhận đủ điều kiện hoạt động huấn luyện an toàn, vệ sinh lao động:</w:t>
      </w:r>
    </w:p>
    <w:p w14:paraId="489D3F5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         a) Giấy chứng nhận đủ điều kiện hoạt động huấn luyện an toàn, vệ sinh lao động do Tổng cục Kỹ thuật cấp theo Mẫu số 01 Phụ lục VIII ban hành kèm theo Thông tư này; Giấy chứng nhận đủ điều kiện hoạt động do Ngành Kỹ thuật hoặc </w:t>
      </w:r>
      <w:r w:rsidRPr="00127FBF">
        <w:rPr>
          <w:rFonts w:eastAsia="Times New Roman" w:cs="Times New Roman"/>
          <w:color w:val="212529"/>
          <w:sz w:val="28"/>
          <w:szCs w:val="28"/>
        </w:rPr>
        <w:lastRenderedPageBreak/>
        <w:t>Cơ quan quản lý công tác An toàn, bảo hộ lao động đơn vị trực thuộc Bộ Quốc phòng cấp theo Mẫu số 02 Phụ lục VIII ban hành kèm theo Thông tư này.</w:t>
      </w:r>
    </w:p>
    <w:p w14:paraId="4D941C1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Thời hạn Giấy chứng nhận đủ điều kiện hoạt động huấn luyện an toàn, vệ sinh lao động là 05 năm đối với trường hợp cấp mới hoặc gia hạn. Trường hợp cấp lại thời hạn là thời gian còn lại của Giấy chứng nhận đủ điều kiện hoạt động huấn luyện an toàn, vệ sinh lao động đã được cấp.</w:t>
      </w:r>
    </w:p>
    <w:p w14:paraId="70188D5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9. Thu hồi Giấy chứng nhận đủ điều kiện hoạt động huấn luyện an toàn, vệ sinh lao động: Khi đơn vị, tổ chức huấn luyện vi phạm các quy định tại Thông tư này trong quá trình tổ chức huấn luyện.</w:t>
      </w:r>
    </w:p>
    <w:p w14:paraId="7F383F19" w14:textId="77777777" w:rsidR="009C560B" w:rsidRPr="009C560B" w:rsidRDefault="009C560B" w:rsidP="009C560B">
      <w:pPr>
        <w:spacing w:after="75" w:line="240" w:lineRule="auto"/>
        <w:jc w:val="both"/>
        <w:rPr>
          <w:rFonts w:eastAsia="Times New Roman" w:cs="Times New Roman"/>
          <w:b/>
          <w:bCs/>
          <w:color w:val="212529"/>
          <w:sz w:val="28"/>
          <w:szCs w:val="28"/>
        </w:rPr>
      </w:pPr>
      <w:r w:rsidRPr="00127FBF">
        <w:rPr>
          <w:rFonts w:eastAsia="Times New Roman" w:cs="Times New Roman"/>
          <w:color w:val="212529"/>
          <w:sz w:val="28"/>
          <w:szCs w:val="28"/>
        </w:rPr>
        <w:t>         </w:t>
      </w:r>
      <w:r w:rsidRPr="009C560B">
        <w:rPr>
          <w:rFonts w:eastAsia="Times New Roman" w:cs="Times New Roman"/>
          <w:b/>
          <w:bCs/>
          <w:color w:val="212529"/>
          <w:sz w:val="28"/>
          <w:szCs w:val="28"/>
        </w:rPr>
        <w:t>Điều 12. Phân cấp tổ chức huấn luyện an toàn, vệ sinh lao động</w:t>
      </w:r>
    </w:p>
    <w:p w14:paraId="583090E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Đầu mối đơn vị trực thuộc Bộ Quốc phòng:</w:t>
      </w:r>
    </w:p>
    <w:p w14:paraId="76E36AC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Chỉ huy đơn vị trực thuộc Bộ Quốc phòng tổ chức huấn luyện, cấp Giấy chứng nhận huấn luyện cho các đối tượng Nhóm 1, 2 và nhóm 5 của các đơn vị trực thuộc;</w:t>
      </w:r>
    </w:p>
    <w:p w14:paraId="096AA5B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Ngành Kỹ thuật hoặc cơ quan quản lý công tác An toàn, bảo hộ lao động của đơn vị trực thuộc Bộ Quốc phòng tổ chức huấn luyện, cấp Giấy chứng nhận huấn luyện cho các đối tượng còn lại thuộc Nhóm 1, 2, 5 và nhóm 6 của các đơn vị cơ sở đến cấp trung đoàn và tương đương;</w:t>
      </w:r>
    </w:p>
    <w:p w14:paraId="39D735C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 Ngành Quân y chủ trì phối hợp với cơ quan chức năng liên quan tổ chức huấn luyện, cấp Chứng chỉ chứng nhận chuyên môn về y tế lao động cho đối tượng Nhóm 5.</w:t>
      </w:r>
    </w:p>
    <w:p w14:paraId="2C8C19F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Chỉ huy đơn vị từ cấp trung đoàn và tương đương trở lên tổ chức huấn luyện, cấp Thẻ an toàn cho người được huấn luyện thuộc Nhóm 3, ghi kết quả huấn luyện của người được huấn luyện thuộc Nhóm 4 vào Sổ theo dõi công tác huấn luyện tại đơn vị.</w:t>
      </w:r>
    </w:p>
    <w:p w14:paraId="62F56FD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Tổng cục Kỹ thuật định kỳ tổ chức tập huấn toàn quân: Cập nhật, phổ biến hệ thống chính sách, pháp luật, văn bản quy phạm pháp luật của Bộ Quốc phòng về an toàn, vệ sinh lao động. Nội dung nghiệp vụ công tác và kiến thức cơ bản về an toàn, vệ sinh lao động. Huấn luyện, bồi dưỡng, cập nhật kiến thức tổng hợp về máy, thiết bị, vật tư, chất phát sinh các yếu tố nguy hiểm, có </w:t>
      </w:r>
      <w:r w:rsidRPr="00127FBF">
        <w:rPr>
          <w:rFonts w:eastAsia="Times New Roman" w:cs="Times New Roman"/>
          <w:color w:val="000000"/>
          <w:sz w:val="28"/>
          <w:szCs w:val="28"/>
        </w:rPr>
        <w:t>hại; phương pháp phân tích, đánh giá, quản lý rủi ro liên quan đến máy, thiết bị, vật tư, các chất và công việc có yêu cầu nghiêm ngặt về an toàn, vệ sinh lao động.</w:t>
      </w:r>
    </w:p>
    <w:p w14:paraId="4F281F9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Cục Quân y/BQP định kỳ tổ chức tập huấn toàn quân: Cập nhật, phổ biến hệ thống chính sách, pháp luật, văn bản quy phạm pháp luật của Bộ Quốc phòng liên quan đến công tác y tế lao động. Nội dung nghiệp vụ công tác và kiến thức cơ bản về y tế lao động. Huấn luyện cập nhật kiến thức về quan trắc và đánh giá môi trường lao động; kiến thức, kỹ năng, phương pháp xây dựng kế hoạ</w:t>
      </w:r>
      <w:r w:rsidRPr="00127FBF">
        <w:rPr>
          <w:rFonts w:eastAsia="Times New Roman" w:cs="Times New Roman"/>
          <w:color w:val="000000"/>
          <w:sz w:val="28"/>
          <w:szCs w:val="28"/>
        </w:rPr>
        <w:t xml:space="preserve">ch, phương án, trang bị phương tiện và điều kiện để thực hiện công tác vệ sinh lao động. Phương pháp truyền thông giáo dục về vệ sinh lao động, phòng chống bệnh nghề nghiệp. Môi trường làm việc, các bệnh nghề nghiệp thường gặp và biện pháp phòng chống; tổ chức khám phát hiện, giám định bệnh nghề nghiệp; kỹ năng </w:t>
      </w:r>
      <w:r w:rsidRPr="00127FBF">
        <w:rPr>
          <w:rFonts w:eastAsia="Times New Roman" w:cs="Times New Roman"/>
          <w:color w:val="000000"/>
          <w:sz w:val="28"/>
          <w:szCs w:val="28"/>
        </w:rPr>
        <w:lastRenderedPageBreak/>
        <w:t>sơ cứu, cấp cứu, phòng chống dịch bệnh; quản lý thông tin về vệ sinh lao động, bệnh nghề nghiệp tại nơi làm việc; quản lý hồ sơ sức khỏe người lao động, hồ sơ sức khỏe của người bị bệnh nghề nghiệp.</w:t>
      </w:r>
    </w:p>
    <w:p w14:paraId="4E3AA49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Điều 13. Quyền lợi và kinh phí tổ chức huấn luyện</w:t>
      </w:r>
    </w:p>
    <w:p w14:paraId="7918E71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Thời gian tham gia huấn luyện của các đối tượng quy định tại Điều 2 Thông tư này được tính vào thời giờ làm việc, được hưởng đầy đủ tiền lương, các quyền lợi khác theo quy định của Nhà nước và Quân đội; các đối tượng huấn luyện là lao động hợp đồng, học nghề, tập nghề, thử việc, quyền lợi trong thời gian huấn luyện an toàn, vệ sinh lao động thực hiện theo hợp đồng đã th</w:t>
      </w:r>
      <w:r w:rsidRPr="00127FBF">
        <w:rPr>
          <w:rFonts w:eastAsia="Times New Roman" w:cs="Times New Roman"/>
          <w:color w:val="000000"/>
          <w:sz w:val="28"/>
          <w:szCs w:val="28"/>
        </w:rPr>
        <w:t>oả thuận.</w:t>
      </w:r>
    </w:p>
    <w:p w14:paraId="273E7A8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Kinh phí tổ chức huấn luyện, in Giấy chứng nhận huấn luyện, Thẻ an toàn, và Chứng chỉ chứng nhận chuyên môn về y tế lao động của các đơn vị dự toán được trích từ ngân sách nghiệp vụ thường xuyên; đối với các đơn vị hạch toán, kinh doanh được hạch toán vào giá thành sản phẩm hoặc phí lưu thông.</w:t>
      </w:r>
    </w:p>
    <w:p w14:paraId="65227017"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Người chỉ huy đơn vị, doanh nghiệp (người sử dụng lao động) được hỗ trợ kinh phí huấn luyện an toàn, vệ sinh lao động khi thực hiện đúng quy định của pháp luật về bảo hiểm tai nạn lao động, bệnh nghề nghiệp, huấn luyện an toàn, vệ sinh lao động và người lao động tham gia huấn luyện có thời gian đóng bảo hiểm tai nạn lao động, bệnh nghề nghiệp theo quy định.</w:t>
      </w:r>
    </w:p>
    <w:p w14:paraId="0A136C3C" w14:textId="2AF2AE19" w:rsidR="009C560B" w:rsidRPr="009C560B" w:rsidRDefault="009C560B" w:rsidP="009C560B">
      <w:pPr>
        <w:spacing w:after="75" w:line="240" w:lineRule="auto"/>
        <w:jc w:val="both"/>
        <w:rPr>
          <w:rFonts w:eastAsia="Times New Roman" w:cs="Times New Roman"/>
          <w:b/>
          <w:bCs/>
          <w:color w:val="212529"/>
          <w:sz w:val="28"/>
          <w:szCs w:val="28"/>
        </w:rPr>
      </w:pPr>
      <w:r w:rsidRPr="00127FBF">
        <w:rPr>
          <w:rFonts w:eastAsia="Times New Roman" w:cs="Times New Roman"/>
          <w:color w:val="212529"/>
          <w:sz w:val="28"/>
          <w:szCs w:val="28"/>
        </w:rPr>
        <w:t>          </w:t>
      </w:r>
      <w:r w:rsidRPr="009C560B">
        <w:rPr>
          <w:rFonts w:eastAsia="Times New Roman" w:cs="Times New Roman"/>
          <w:b/>
          <w:bCs/>
          <w:color w:val="212529"/>
          <w:sz w:val="28"/>
          <w:szCs w:val="28"/>
        </w:rPr>
        <w:t>Điều 14. Trách nhiệm của Tổng cục Kỹ thuật</w:t>
      </w:r>
    </w:p>
    <w:p w14:paraId="00DDE9B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Tổ chức phổ biến, hướng dẫn, quản lý, chỉ đạo các đơn vị trong toàn quân thực hiện Thông tư này.</w:t>
      </w:r>
    </w:p>
    <w:p w14:paraId="46272D9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Thanh tra, kiểm tra, giám sát công tác huấn luyện an toàn, vệ sinh lao động trong toàn quân; phát hiện, đề xuất xử lý các hành vi vi phạm quy định.</w:t>
      </w:r>
    </w:p>
    <w:p w14:paraId="79713E0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Chủ trì phối hợp với Cơ quan Bảo hiểm xã hội Bộ Quốc phòng hướng dẫn chi tiết hồ sơ, trình tự giải quyết hỗ trợ kinh phí huấn luyện an toàn, vệ sinh lao động đối với các đơn vị trong toàn quân.</w:t>
      </w:r>
    </w:p>
    <w:p w14:paraId="42C2EA2D" w14:textId="77777777" w:rsidR="009C560B" w:rsidRPr="009C560B" w:rsidRDefault="009C560B" w:rsidP="009C560B">
      <w:pPr>
        <w:spacing w:after="75" w:line="240" w:lineRule="auto"/>
        <w:jc w:val="both"/>
        <w:rPr>
          <w:rFonts w:eastAsia="Times New Roman" w:cs="Times New Roman"/>
          <w:color w:val="212529"/>
          <w:spacing w:val="-2"/>
          <w:sz w:val="28"/>
          <w:szCs w:val="28"/>
        </w:rPr>
      </w:pPr>
      <w:r w:rsidRPr="009C560B">
        <w:rPr>
          <w:rFonts w:eastAsia="Times New Roman" w:cs="Times New Roman"/>
          <w:color w:val="212529"/>
          <w:spacing w:val="-2"/>
          <w:sz w:val="28"/>
          <w:szCs w:val="28"/>
        </w:rPr>
        <w:t>         4. Chủ trì phối hợp với các cơ quan chức năng của Bộ Quốc phòng giải quyết khiếu nại, tố cáo liên quan đến công tác huấn luyện an toàn, vệ sinh lao động.</w:t>
      </w:r>
    </w:p>
    <w:p w14:paraId="411DDA2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5. Định kỳ sơ kết, tổng kết, tổng hợp tình hình công tác huấn luyện an toàn, vệ sinh lao động báo cáo Thủ trưởng Bộ Quốc phòng.</w:t>
      </w:r>
    </w:p>
    <w:p w14:paraId="08AB86A2" w14:textId="77777777" w:rsidR="009C560B" w:rsidRPr="009C560B" w:rsidRDefault="009C560B" w:rsidP="009C560B">
      <w:pPr>
        <w:spacing w:after="75" w:line="240" w:lineRule="auto"/>
        <w:jc w:val="both"/>
        <w:rPr>
          <w:rFonts w:eastAsia="Times New Roman" w:cs="Times New Roman"/>
          <w:b/>
          <w:bCs/>
          <w:color w:val="212529"/>
          <w:sz w:val="28"/>
          <w:szCs w:val="28"/>
        </w:rPr>
      </w:pPr>
      <w:r w:rsidRPr="009C560B">
        <w:rPr>
          <w:rFonts w:eastAsia="Times New Roman" w:cs="Times New Roman"/>
          <w:b/>
          <w:bCs/>
          <w:color w:val="212529"/>
          <w:sz w:val="28"/>
          <w:szCs w:val="28"/>
        </w:rPr>
        <w:t>         Điều 16. Trách nhiệm của chỉ huy các đơn vị trực thuộc Bộ Quốc phòng</w:t>
      </w:r>
    </w:p>
    <w:p w14:paraId="6077C21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Tổ chức quán triệt, triển khai thực hiện Thông tư này đến đơn vị cơ sở thuộc quyền.</w:t>
      </w:r>
    </w:p>
    <w:p w14:paraId="43244B5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Tổ chức huấn luyện; chỉ đạo ngành kỹ thuật, ngành quân y, cơ quan chức năng và chỉ huy các đơn vị thuộc quyền tổ chức huấn luyện an toàn, vệ sinh lao động theo quy định tại Điều 12 Thông tư này.</w:t>
      </w:r>
    </w:p>
    <w:p w14:paraId="46B2D771" w14:textId="77777777" w:rsidR="009C560B" w:rsidRPr="00127FBF" w:rsidRDefault="009C560B" w:rsidP="00930EF9">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Chỉ đạo ngành Tài chính xây dựng dự toán, chi tiêu, thanh quyết toán kinh phí thanh quyết toán kinh phí hỗ trợ an toàn, vệ sinh lao động</w:t>
      </w:r>
    </w:p>
    <w:p w14:paraId="55FFF32D" w14:textId="77777777" w:rsidR="009C560B" w:rsidRPr="00127FBF" w:rsidRDefault="009C560B" w:rsidP="009C560B">
      <w:pPr>
        <w:spacing w:after="75" w:line="240" w:lineRule="auto"/>
        <w:jc w:val="both"/>
        <w:rPr>
          <w:rFonts w:eastAsia="Times New Roman" w:cs="Times New Roman"/>
          <w:color w:val="212529"/>
          <w:sz w:val="28"/>
          <w:szCs w:val="28"/>
        </w:rPr>
      </w:pPr>
    </w:p>
    <w:p w14:paraId="5720D91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4. Tổ chức kiểm tra, giám sát việc huấn luyện an toàn, vệ sinh lao động tại các đơn vị trực thuộc.</w:t>
      </w:r>
    </w:p>
    <w:p w14:paraId="13F2B86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5. Sáu tháng, cả năm tổng hợp, báo cáo về Bộ Quốc phòng (thông qua Tổng cục Kỹ thuật) tình hình, kết quả công tác huấn luyện an toàn, vệ sinh lao động.</w:t>
      </w:r>
    </w:p>
    <w:p w14:paraId="6112AFFF" w14:textId="77777777" w:rsidR="009C560B" w:rsidRPr="00930EF9" w:rsidRDefault="009C560B" w:rsidP="009C560B">
      <w:pPr>
        <w:spacing w:after="75" w:line="240" w:lineRule="auto"/>
        <w:jc w:val="both"/>
        <w:rPr>
          <w:rFonts w:eastAsia="Times New Roman" w:cs="Times New Roman"/>
          <w:b/>
          <w:bCs/>
          <w:color w:val="212529"/>
          <w:sz w:val="28"/>
          <w:szCs w:val="28"/>
        </w:rPr>
      </w:pPr>
      <w:r w:rsidRPr="00127FBF">
        <w:rPr>
          <w:rFonts w:eastAsia="Times New Roman" w:cs="Times New Roman"/>
          <w:color w:val="212529"/>
          <w:sz w:val="28"/>
          <w:szCs w:val="28"/>
        </w:rPr>
        <w:t>         </w:t>
      </w:r>
      <w:r w:rsidRPr="00930EF9">
        <w:rPr>
          <w:rFonts w:eastAsia="Times New Roman" w:cs="Times New Roman"/>
          <w:b/>
          <w:bCs/>
          <w:color w:val="212529"/>
          <w:sz w:val="28"/>
          <w:szCs w:val="28"/>
        </w:rPr>
        <w:t>Điều 17. Trách nhiệm của đơn vị cơ sở</w:t>
      </w:r>
    </w:p>
    <w:p w14:paraId="25BF076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Hằng năm, đơn vị từ cấp trung đoàn hoặc tương đương trở lên, doanh nghiệp, đơn vị sự nghiệp công lập phải lập kế hoạch huấn luyện an toàn, vệ sinh lao động cho các đối tượng quy định tại Điều 3 và tổ chức huấn luyện an toàn, vệ sinh lao động theo quy định tại Khoản 2 Điều 12 Thông tư này. Kế hoạch cần xác định rõ nội dung, số lượng từng loại đối tượn</w:t>
      </w:r>
      <w:r w:rsidRPr="00127FBF">
        <w:rPr>
          <w:rFonts w:eastAsia="Times New Roman" w:cs="Times New Roman"/>
          <w:color w:val="000000"/>
          <w:sz w:val="28"/>
          <w:szCs w:val="28"/>
        </w:rPr>
        <w:t>g cần được huấn luyện, giáo viên, tài liệu, thời gian tổ chức, kinh phí và cơ sở vật chất cho huấn luyện.</w:t>
      </w:r>
    </w:p>
    <w:p w14:paraId="2852EBF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Lập sổ theo dõi công tác huấn luyện an toàn, vệ sinh lao động theo mẫu quy định tại Phụ lục VI Thông tư này. Sổ theo dõi, tài liệu huấn luyện và bài kiểm tra phải lưu giữ tại đơn vị và xuất trình khi có yêu cầu.</w:t>
      </w:r>
    </w:p>
    <w:p w14:paraId="3A3A3C0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Các đơn vị từ cấp trung đoàn hoặc tương đương trở lên, doanh nghiệp, đơn vị sự nghiệp công lập trong cùng một đầu mối trực thuộc Bộ Quốc phòng có chức năng, nhiệm vụ hoặc tính chất nhiệm vụ có yêu cầu về an toàn, vệ sinh lao động giống nhau có thể phối hợp với nhau, hoặc với các cơ quan, đơn vị khác trên địa bàn có giảng viên đủ điều kiện huấn luyệ</w:t>
      </w:r>
      <w:r w:rsidRPr="00127FBF">
        <w:rPr>
          <w:rFonts w:eastAsia="Times New Roman" w:cs="Times New Roman"/>
          <w:color w:val="000000"/>
          <w:sz w:val="28"/>
          <w:szCs w:val="28"/>
        </w:rPr>
        <w:t>n theo từng nội dung quy định tại Điều 7, hoặc đơn vị được cấp Giấy chứng nhận đủ điều kiện hoạt động huấn luyện an toàn, vệ sinh lao động quy định tại Điều 11 Thông tư này để huấn luyện cho từng nhóm đối tượng của đơn vị.</w:t>
      </w:r>
    </w:p>
    <w:p w14:paraId="782638B8" w14:textId="77777777" w:rsidR="009C560B" w:rsidRPr="00930EF9" w:rsidRDefault="009C560B" w:rsidP="009C560B">
      <w:pPr>
        <w:spacing w:after="75" w:line="240" w:lineRule="auto"/>
        <w:jc w:val="both"/>
        <w:rPr>
          <w:rFonts w:eastAsia="Times New Roman" w:cs="Times New Roman"/>
          <w:color w:val="212529"/>
          <w:spacing w:val="2"/>
          <w:sz w:val="28"/>
          <w:szCs w:val="28"/>
        </w:rPr>
      </w:pPr>
      <w:r w:rsidRPr="00930EF9">
        <w:rPr>
          <w:rFonts w:eastAsia="Times New Roman" w:cs="Times New Roman"/>
          <w:color w:val="212529"/>
          <w:spacing w:val="2"/>
          <w:sz w:val="28"/>
          <w:szCs w:val="28"/>
        </w:rPr>
        <w:t>         4. Trường hợp đơn vị được tăng cường lực lượng của đơn vị khác đến làm nhiệm vụ, đơn vị được tăng cường lực lượng phải phân định rõ trách nhiệm cho người chỉ huy đơn vị đến tăng cường công tác tổ chức huấn luyện an toàn, vệ sinh lao động, đồng thời phải kiểm tra, giám sát chặt chẽ việc thực hiện và chịu trách nhiệm về công tác bảo đảm an toàn, vệ sin</w:t>
      </w:r>
      <w:r w:rsidRPr="00930EF9">
        <w:rPr>
          <w:rFonts w:eastAsia="Times New Roman" w:cs="Times New Roman"/>
          <w:color w:val="000000"/>
          <w:spacing w:val="2"/>
          <w:sz w:val="28"/>
          <w:szCs w:val="28"/>
        </w:rPr>
        <w:t>h lao động đối với lực lượng đến tăng cường.</w:t>
      </w:r>
    </w:p>
    <w:p w14:paraId="54E3B28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5. Trường hợp người ngoài đơn vị đến kiểm tra, tham quan, thực tập tại đơn vị, thì tuỳ theo yêu cầu của công tác bảo đảm an toàn, vệ sinh lao động, người chỉ huy đơn vị có trách nhiệm huấn luyện, hướng dẫn cho các đối tượng nói trên. Sau khi huấn luyện, hướng dẫn, người được huấn luyện, hướng dẫn phải ký vào sổ theo dõi công tác huấn luyện an toàn, </w:t>
      </w:r>
      <w:r w:rsidRPr="00127FBF">
        <w:rPr>
          <w:rFonts w:eastAsia="Times New Roman" w:cs="Times New Roman"/>
          <w:color w:val="000000"/>
          <w:sz w:val="28"/>
          <w:szCs w:val="28"/>
        </w:rPr>
        <w:t>vệ sinh lao động của đơn vị.</w:t>
      </w:r>
    </w:p>
    <w:p w14:paraId="48342D3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6. Hằng năm, đơn vị cấp từ cấp trung đoàn hoặc tương đương trở lên, doanh nghiệp, đơn vị sự nghiệp công lập (theo phân cấp quản lý) phải báo cáo danh sách người làm công việc có yêu cầu nghiêm ngặt về an toàn, vệ sinh lao động và tình hình công tác huấn luyện an toàn, vệ sinh lao động về cấp trực thuộc Bộ Quốc phòng (thông qua Cục Kỹ thuật hoặc cơ </w:t>
      </w:r>
      <w:r w:rsidRPr="00127FBF">
        <w:rPr>
          <w:rFonts w:eastAsia="Times New Roman" w:cs="Times New Roman"/>
          <w:color w:val="000000"/>
          <w:sz w:val="28"/>
          <w:szCs w:val="28"/>
        </w:rPr>
        <w:t>quan quản lý an toàn, vệ sinh lao động).</w:t>
      </w:r>
    </w:p>
    <w:p w14:paraId="14B7BDD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7. Các đơn vị từ cấp trung đoàn hoặc tương đương trở lên xây dựng dự toán, chi tiêu và thanh quyết toán kinh phí hỗ trợ huấn luyện an toàn, vệ sinh lao động theo quy định.</w:t>
      </w:r>
    </w:p>
    <w:p w14:paraId="64D20CBE" w14:textId="70C8869D" w:rsidR="009C560B" w:rsidRPr="006D4F3B" w:rsidRDefault="009C560B" w:rsidP="006D4F3B">
      <w:pPr>
        <w:spacing w:after="75" w:line="240" w:lineRule="auto"/>
        <w:jc w:val="center"/>
        <w:rPr>
          <w:rFonts w:eastAsia="Times New Roman" w:cs="Times New Roman"/>
          <w:b/>
          <w:bCs/>
          <w:color w:val="212529"/>
          <w:sz w:val="28"/>
          <w:szCs w:val="28"/>
        </w:rPr>
      </w:pPr>
      <w:r w:rsidRPr="006D4F3B">
        <w:rPr>
          <w:rFonts w:eastAsia="Times New Roman" w:cs="Times New Roman"/>
          <w:b/>
          <w:bCs/>
          <w:color w:val="212529"/>
          <w:sz w:val="28"/>
          <w:szCs w:val="28"/>
        </w:rPr>
        <w:lastRenderedPageBreak/>
        <w:t>3. Thông tư Số 08/2017/TT-BQP</w:t>
      </w:r>
      <w:r w:rsidR="006D4F3B" w:rsidRPr="006D4F3B">
        <w:rPr>
          <w:rFonts w:eastAsia="Times New Roman" w:cs="Times New Roman"/>
          <w:b/>
          <w:bCs/>
          <w:color w:val="212529"/>
          <w:sz w:val="28"/>
          <w:szCs w:val="28"/>
        </w:rPr>
        <w:t xml:space="preserve"> </w:t>
      </w:r>
      <w:r w:rsidRPr="006D4F3B">
        <w:rPr>
          <w:rFonts w:eastAsia="Times New Roman" w:cs="Times New Roman"/>
          <w:b/>
          <w:bCs/>
          <w:color w:val="212529"/>
          <w:sz w:val="28"/>
          <w:szCs w:val="28"/>
        </w:rPr>
        <w:t>ngày 06/01/2017 của Bộ Quốc phòng Quy định hoạt động kiểm định kỹ thuật an toàn máy, thiết bị, vật tư có yêu cầu nghiêm ngặt về an toàn lao động trong Bộ Quốc phòng</w:t>
      </w:r>
    </w:p>
    <w:p w14:paraId="693FB6A7"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Thông tư này quy định về kiểm định kỹ thuật an toàn lao động; điều kiện, tiêu chuẩn cấp giấy chứng nhận đủ điều kiện hoạt động kiểm định kỹ thuật an toàn lao động, kiểm định viên và trách nhiệm của các cơ quan, đơn vị.</w:t>
      </w:r>
    </w:p>
    <w:p w14:paraId="4C4F1882"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Thông tư gồm 5 Chương, 25 Điều, có hiệu lực thi hành từ ngày 22/02/2017.</w:t>
      </w:r>
    </w:p>
    <w:p w14:paraId="116C0607" w14:textId="77777777" w:rsidR="009C560B" w:rsidRPr="00127FBF" w:rsidRDefault="009C560B" w:rsidP="006D4F3B">
      <w:pPr>
        <w:spacing w:after="75" w:line="240" w:lineRule="auto"/>
        <w:ind w:left="720"/>
        <w:jc w:val="both"/>
        <w:rPr>
          <w:rFonts w:eastAsia="Times New Roman" w:cs="Times New Roman"/>
          <w:color w:val="212529"/>
          <w:sz w:val="28"/>
          <w:szCs w:val="28"/>
        </w:rPr>
      </w:pPr>
      <w:r w:rsidRPr="00127FBF">
        <w:rPr>
          <w:rFonts w:eastAsia="Times New Roman" w:cs="Times New Roman"/>
          <w:color w:val="212529"/>
          <w:sz w:val="28"/>
          <w:szCs w:val="28"/>
        </w:rPr>
        <w:t>Khi nghiên cứu, giới thiệu nội dung Thông tư chúng ta cần tập trung tại một số Điều như sau:</w:t>
      </w:r>
    </w:p>
    <w:p w14:paraId="782FE300" w14:textId="77777777" w:rsidR="009C560B" w:rsidRPr="002C0CD8" w:rsidRDefault="009C560B" w:rsidP="006D4F3B">
      <w:pPr>
        <w:spacing w:after="75" w:line="240" w:lineRule="auto"/>
        <w:ind w:firstLine="720"/>
        <w:jc w:val="both"/>
        <w:rPr>
          <w:rFonts w:eastAsia="Times New Roman" w:cs="Times New Roman"/>
          <w:b/>
          <w:bCs/>
          <w:color w:val="212529"/>
          <w:sz w:val="28"/>
          <w:szCs w:val="28"/>
        </w:rPr>
      </w:pPr>
      <w:r w:rsidRPr="002C0CD8">
        <w:rPr>
          <w:rFonts w:eastAsia="Times New Roman" w:cs="Times New Roman"/>
          <w:b/>
          <w:bCs/>
          <w:color w:val="212529"/>
          <w:sz w:val="28"/>
          <w:szCs w:val="28"/>
        </w:rPr>
        <w:t>Điều 2. Đối tượng áp dụng</w:t>
      </w:r>
    </w:p>
    <w:p w14:paraId="60247A7F"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Thông tư này áp dụng đối với Trung tâm Kiểm định kỹ thuật an toàn quân đội; kiểm định viên và Các cơ quan, đơn vị, tổ chức và cá nhân có liên quan.</w:t>
      </w:r>
    </w:p>
    <w:p w14:paraId="727C51F2" w14:textId="77777777" w:rsidR="009C560B" w:rsidRPr="002C0CD8" w:rsidRDefault="009C560B" w:rsidP="006D4F3B">
      <w:pPr>
        <w:spacing w:after="75" w:line="240" w:lineRule="auto"/>
        <w:ind w:firstLine="720"/>
        <w:jc w:val="both"/>
        <w:rPr>
          <w:rFonts w:eastAsia="Times New Roman" w:cs="Times New Roman"/>
          <w:b/>
          <w:bCs/>
          <w:color w:val="212529"/>
          <w:sz w:val="28"/>
          <w:szCs w:val="28"/>
        </w:rPr>
      </w:pPr>
      <w:r w:rsidRPr="002C0CD8">
        <w:rPr>
          <w:rFonts w:eastAsia="Times New Roman" w:cs="Times New Roman"/>
          <w:b/>
          <w:bCs/>
          <w:color w:val="212529"/>
          <w:sz w:val="28"/>
          <w:szCs w:val="28"/>
        </w:rPr>
        <w:t>Điều 3. Giải thích từ ngữ</w:t>
      </w:r>
    </w:p>
    <w:p w14:paraId="26609BC4"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Kiểm định viên là</w:t>
      </w:r>
      <w:r>
        <w:rPr>
          <w:rFonts w:eastAsia="Times New Roman" w:cs="Times New Roman"/>
          <w:color w:val="212529"/>
          <w:sz w:val="28"/>
          <w:szCs w:val="28"/>
        </w:rPr>
        <w:t xml:space="preserve"> </w:t>
      </w:r>
      <w:r w:rsidRPr="00127FBF">
        <w:rPr>
          <w:rFonts w:eastAsia="Times New Roman" w:cs="Times New Roman"/>
          <w:color w:val="212529"/>
          <w:sz w:val="28"/>
          <w:szCs w:val="28"/>
        </w:rPr>
        <w:t>người</w:t>
      </w:r>
      <w:r>
        <w:rPr>
          <w:rFonts w:eastAsia="Times New Roman" w:cs="Times New Roman"/>
          <w:color w:val="212529"/>
          <w:sz w:val="28"/>
          <w:szCs w:val="28"/>
        </w:rPr>
        <w:t xml:space="preserve"> </w:t>
      </w:r>
      <w:r w:rsidRPr="00127FBF">
        <w:rPr>
          <w:rFonts w:eastAsia="Times New Roman" w:cs="Times New Roman"/>
          <w:color w:val="212529"/>
          <w:sz w:val="28"/>
          <w:szCs w:val="28"/>
        </w:rPr>
        <w:t>được cơ quan có thẩm quyền cấp chứng chỉ kiểm định viên kỹ thuật an toàn lao động (sau đây viết gọn là chứng chỉ kiểm định viên); trực tiếp thực hiện hoặc chỉ đạo, giám sát kỹ thuật viên về thực hiện việc kiểm định kỹ thuật an toàn máy, thiết bị, vật tư có yêu cầu nghiêm ngặt về an toàn lao động.</w:t>
      </w:r>
    </w:p>
    <w:p w14:paraId="63446294"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Đối tượng kiểm định là máy, thiết bị, vật tư có yêu cầu nghiêm ngặt về an toàn lao động thuộc trách nhiệm quản lý của Bộ Quốc phòng được quy định tại Phụ lục II ban hành kèm theo Thông tư này.</w:t>
      </w:r>
    </w:p>
    <w:p w14:paraId="5186A055"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Kiểm định kỹ thuật an toàn lao động (sau đây viết gọn là kiểm định) là hoạt động theo quy trình kiểm định kỹ thuật an toàn lao động, nhằm đánh giá và xác nhận sự phù hợp tình trạng kỹ thuật an toàn của đối tượng kiểm định được quy định trong các quy chuẩn kỹ thuật hoặc tiêu chuẩn kỹ thuật tương ứng đối với đối tượng kiểm định.</w:t>
      </w:r>
    </w:p>
    <w:p w14:paraId="34C1AB2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Đơn vị kiểm định kỹ thuật an toàn lao động (sau đây viết gọn là đơn vị kiểm định) là đơn vị có đủ các điều kiện theo quy định của Nhà nước và Bộ Quốc phòng về hoạt động kiểm định kỹ thuật an toàn máy, thiết bị, vật tư có yêu cầu nghiêm ngặt về an toàn lao động.</w:t>
      </w:r>
    </w:p>
    <w:p w14:paraId="04D0D670" w14:textId="77777777" w:rsidR="009C560B" w:rsidRPr="002C0CD8" w:rsidRDefault="009C560B" w:rsidP="006D4F3B">
      <w:pPr>
        <w:spacing w:after="75" w:line="240" w:lineRule="auto"/>
        <w:ind w:firstLine="720"/>
        <w:jc w:val="both"/>
        <w:rPr>
          <w:rFonts w:eastAsia="Times New Roman" w:cs="Times New Roman"/>
          <w:b/>
          <w:bCs/>
          <w:color w:val="212529"/>
          <w:sz w:val="28"/>
          <w:szCs w:val="28"/>
        </w:rPr>
      </w:pPr>
      <w:r w:rsidRPr="002C0CD8">
        <w:rPr>
          <w:rFonts w:eastAsia="Times New Roman" w:cs="Times New Roman"/>
          <w:b/>
          <w:bCs/>
          <w:color w:val="212529"/>
          <w:sz w:val="28"/>
          <w:szCs w:val="28"/>
        </w:rPr>
        <w:t>Điều 4. Các trường hợp phải kiểm định kỹ thuật an toàn lao động</w:t>
      </w:r>
    </w:p>
    <w:p w14:paraId="5ABF282E"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Lần đầu trước khi đưa đối tượng kiểm định vào sử dụng.</w:t>
      </w:r>
    </w:p>
    <w:p w14:paraId="72754DF7"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Định kỳ khi đối tượng kiểm định đến hạn kiểm định lại.</w:t>
      </w:r>
    </w:p>
    <w:p w14:paraId="193CF418"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Sau khi lắp đặt lại đối tượng kiểm định hoặc có cải tạo, sửa chữa làm thay đổi kết cấu, thông số kỹ thuật của đối tượng kiểm định.</w:t>
      </w:r>
    </w:p>
    <w:p w14:paraId="526CFDD5"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4. Theo yêu cầu của đơn vị sử dụng hoặc theo yêu cầu của Cơ quan An toàn, bảo hộ lao động quân đội.</w:t>
      </w:r>
    </w:p>
    <w:p w14:paraId="3A52A84D" w14:textId="77777777" w:rsidR="009C560B" w:rsidRPr="002C0CD8" w:rsidRDefault="009C560B" w:rsidP="006D4F3B">
      <w:pPr>
        <w:spacing w:after="75" w:line="240" w:lineRule="auto"/>
        <w:ind w:firstLine="720"/>
        <w:jc w:val="both"/>
        <w:rPr>
          <w:rFonts w:eastAsia="Times New Roman" w:cs="Times New Roman"/>
          <w:b/>
          <w:bCs/>
          <w:color w:val="212529"/>
          <w:sz w:val="28"/>
          <w:szCs w:val="28"/>
        </w:rPr>
      </w:pPr>
      <w:r w:rsidRPr="002C0CD8">
        <w:rPr>
          <w:rFonts w:eastAsia="Times New Roman" w:cs="Times New Roman"/>
          <w:b/>
          <w:bCs/>
          <w:color w:val="212529"/>
          <w:sz w:val="28"/>
          <w:szCs w:val="28"/>
        </w:rPr>
        <w:t>Điều 5. Phân cấp thực hiện kiểm định kỹ thuật an toàn lao động</w:t>
      </w:r>
    </w:p>
    <w:p w14:paraId="100F563C"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lastRenderedPageBreak/>
        <w:t>1. Trung tâm Kiểm định kỹ thuật an toàn quân đội thuộc Tổng cục Kỹ thuật hoặc tổ chức kiểm định kỹ thuật an toàn lao động được cấp có thẩm quyền cấp  giấy chứng nhận đủ điều kiện hoạt động kiểm định quy định tại Khoản 1 Điều 13 Thông tư này; hoặc được Cơ quan An toàn, bảo hộ lao động quân đội ủy quyền bằng văn bản thực hiện kiểm định kỹ thuật an toàn lao động đối với các đối tượng kiểm định quy định tại Phụ lục II ban hành kèm theo Thông tư này.</w:t>
      </w:r>
    </w:p>
    <w:p w14:paraId="376C017B"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Cơ sở Đo lường Chất lượng, Trạm kiểm định chai chứa khí nén thuộc ngành kỹ thuật của các cơ quan, đơn vị trực thuộc Bộ Quốc phòng thực hiện kiểm định kỹ thuật an toàn lao động đối với một số đối tượng kiểm định thuộc trách nhiệm quản lý của Bộ Quốc phòng khi có đủ điều kiện quy định tại Điều 11 Thông tư này; hoặc được uỷ quyền bằng văn bản của Cơ quan An toàn, bảo hộ lao động quân đội.</w:t>
      </w:r>
    </w:p>
    <w:p w14:paraId="4581A2AD" w14:textId="77777777" w:rsidR="009C560B" w:rsidRPr="002C0CD8" w:rsidRDefault="009C560B" w:rsidP="006D4F3B">
      <w:pPr>
        <w:spacing w:after="75" w:line="240" w:lineRule="auto"/>
        <w:ind w:firstLine="720"/>
        <w:jc w:val="both"/>
        <w:rPr>
          <w:rFonts w:eastAsia="Times New Roman" w:cs="Times New Roman"/>
          <w:b/>
          <w:bCs/>
          <w:color w:val="212529"/>
          <w:sz w:val="28"/>
          <w:szCs w:val="28"/>
        </w:rPr>
      </w:pPr>
      <w:r w:rsidRPr="002C0CD8">
        <w:rPr>
          <w:rFonts w:eastAsia="Times New Roman" w:cs="Times New Roman"/>
          <w:b/>
          <w:bCs/>
          <w:color w:val="212529"/>
          <w:sz w:val="28"/>
          <w:szCs w:val="28"/>
        </w:rPr>
        <w:t>Điều 6. Quy trình thực hiện kiểm định kỹ thuật an toàn lao động</w:t>
      </w:r>
    </w:p>
    <w:p w14:paraId="194A9C45"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Cơ quan, đơn vị trực thuộc Bộ Quốc phòng gửi báo cáo bằng văn bản nhu cầu kiểm định kỹ thuật an toàn lao động các trường hợp được quy định tại Điều 4 Thông tư này về Cơ quan An toàn, bảo hộ lao động quân đội trước ngày 15 tháng 11 hằng năm.</w:t>
      </w:r>
    </w:p>
    <w:p w14:paraId="5E59B93D"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Trong thời hạn 30 ngày làm việc, kể từ ngày nhận đủ báo cáo bằng văn bản nhu cầu kiểm định của các cơ quan, đơn vị, Cơ quan An toàn, bảo hộ lao động quân đội tổng hợp, xây dựng kế hoạch kiểm định kỹ thuật an toàn lao động của Bộ Quốc phòng và Báo cáo Chủ nhiệm Tổng cục Kỹ thuật phê duyệt.</w:t>
      </w:r>
    </w:p>
    <w:p w14:paraId="33243F83"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Trong thời hạn 04 ngày làm việc, kể từ ngày nhận được yêu cầu đề nghị kiểm định, đơn vị kiểm định có trách nhiệm hiệp đồng với cơ quan, đơn vị sử dụng đối tượng kiểm định để tiến hành kiểm định.</w:t>
      </w:r>
    </w:p>
    <w:p w14:paraId="10A56314"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4. Khi kiểm định đạt yêu cầu, đơn vị kiểm định:</w:t>
      </w:r>
    </w:p>
    <w:p w14:paraId="33D6AB9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Lập biên bản kiểm định;</w:t>
      </w:r>
    </w:p>
    <w:p w14:paraId="4D828C7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Ghi tóm tắt kết quả kiểm định vào lý lịch của thiết bị;</w:t>
      </w:r>
    </w:p>
    <w:p w14:paraId="24537052"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Dán tem kiểm định hoặc thể hiện ký hiệu các thông tin kiểm định lên đối tượng kiểm định;</w:t>
      </w:r>
    </w:p>
    <w:p w14:paraId="3008D162"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d) Cấp Giấy chứng nhận kết quả kiểm định.</w:t>
      </w:r>
    </w:p>
    <w:p w14:paraId="5D555D0A"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5. Dừng kiểm định, dừng hoạt động đối với đối tượng kiểm định</w:t>
      </w:r>
    </w:p>
    <w:p w14:paraId="2EDF2A91"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Dừng hoạt động đối tượng kiểm định trong các trường hợp: Hết hiệu lực ghi trên Giấy chứng nhận kết quả kiểm định; sau khi đã khắc phục mà đối tượng kiểm định vẫn không đạt yêu cầu;</w:t>
      </w:r>
    </w:p>
    <w:p w14:paraId="4270BFA9"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Dừng kiểm định trong trường hợp phát hiện đối tượng kiểm định không đủ các yếu tố kỹ thuật an toàn hoặc có nguy cơ dẫn đến sự cố, tai nạn lao động.</w:t>
      </w:r>
    </w:p>
    <w:p w14:paraId="7A759F11" w14:textId="77777777" w:rsidR="009C560B" w:rsidRPr="002C0CD8" w:rsidRDefault="009C560B" w:rsidP="006D4F3B">
      <w:pPr>
        <w:spacing w:after="75" w:line="240" w:lineRule="auto"/>
        <w:ind w:firstLine="720"/>
        <w:jc w:val="both"/>
        <w:rPr>
          <w:rFonts w:eastAsia="Times New Roman" w:cs="Times New Roman"/>
          <w:b/>
          <w:bCs/>
          <w:color w:val="212529"/>
          <w:sz w:val="28"/>
          <w:szCs w:val="28"/>
        </w:rPr>
      </w:pPr>
      <w:r w:rsidRPr="002C0CD8">
        <w:rPr>
          <w:rFonts w:eastAsia="Times New Roman" w:cs="Times New Roman"/>
          <w:b/>
          <w:bCs/>
          <w:color w:val="212529"/>
          <w:sz w:val="28"/>
          <w:szCs w:val="28"/>
        </w:rPr>
        <w:t>Điều 7. Giấy chứng nhận kết quả kiểm định kỹ thuật an toàn lao động</w:t>
      </w:r>
    </w:p>
    <w:p w14:paraId="0D6445D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w:t>
      </w:r>
      <w:r>
        <w:rPr>
          <w:rFonts w:eastAsia="Times New Roman" w:cs="Times New Roman"/>
          <w:color w:val="212529"/>
          <w:sz w:val="28"/>
          <w:szCs w:val="28"/>
        </w:rPr>
        <w:t xml:space="preserve"> </w:t>
      </w:r>
      <w:r w:rsidRPr="00127FBF">
        <w:rPr>
          <w:rFonts w:eastAsia="Times New Roman" w:cs="Times New Roman"/>
          <w:color w:val="212529"/>
          <w:sz w:val="28"/>
          <w:szCs w:val="28"/>
        </w:rPr>
        <w:t xml:space="preserve">Tổng cục Kỹ thuật thống nhất in, phát hành quản lý phôi và Giấy chứng nhận kết quả kiểm định kỹ thuật an toàn lao động đối với đối tượng kiểm định </w:t>
      </w:r>
      <w:r w:rsidRPr="00127FBF">
        <w:rPr>
          <w:rFonts w:eastAsia="Times New Roman" w:cs="Times New Roman"/>
          <w:color w:val="212529"/>
          <w:sz w:val="28"/>
          <w:szCs w:val="28"/>
        </w:rPr>
        <w:lastRenderedPageBreak/>
        <w:t>thuộc trách nhiệm quản lý của Bộ Quốc phòng. Giấy chứng nhận kết quả kiểm định kỹ thuật an toàn lao động thực hiện theo Mẫu 1 Phụ lục III ban hành kèm theo Thông tư này.</w:t>
      </w:r>
    </w:p>
    <w:p w14:paraId="5AD8FE55"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Đơn vị trực tiếp kiểm định kỹ thuật an toàn lao động chịu trách nhiệm và ghi nội dung chứng nhận kết quả kiểm định trên phôi Giấy chứng nhận kết quả kiểm định, định kỳ sáu tháng và hằng năm, thực hiện kiểm kê, báo cáo việc sử dụng phôi Giấy chứng nhận kết quả kiểm định thực hiện theo Mẫu 3 Phụ lục III ban hành kèm theo Thông tư này.</w:t>
      </w:r>
    </w:p>
    <w:p w14:paraId="51A1F4EB" w14:textId="77777777" w:rsidR="009C560B" w:rsidRPr="002C0CD8" w:rsidRDefault="009C560B" w:rsidP="006D4F3B">
      <w:pPr>
        <w:spacing w:after="75" w:line="240" w:lineRule="auto"/>
        <w:ind w:firstLine="720"/>
        <w:jc w:val="both"/>
        <w:rPr>
          <w:rFonts w:eastAsia="Times New Roman" w:cs="Times New Roman"/>
          <w:b/>
          <w:bCs/>
          <w:color w:val="212529"/>
          <w:sz w:val="28"/>
          <w:szCs w:val="28"/>
        </w:rPr>
      </w:pPr>
      <w:r w:rsidRPr="002C0CD8">
        <w:rPr>
          <w:rFonts w:eastAsia="Times New Roman" w:cs="Times New Roman"/>
          <w:b/>
          <w:bCs/>
          <w:color w:val="212529"/>
          <w:sz w:val="28"/>
          <w:szCs w:val="28"/>
        </w:rPr>
        <w:t>Điều 8. Tem kiểm định kỹ thuật an toàn lao động</w:t>
      </w:r>
    </w:p>
    <w:p w14:paraId="4D3DC6B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Tem kiểm định hoặc ký hiệu đóng hoặc dập trên đối tượng kiểm định do đơn vị kiểm định phát hành, quản lý và được đăng ký tại Cơ quan An toàn, bảo hộ lao động quân đội thuộc Tổng cục Kỹ thuật; tem kiểm định thực hiện theo Mẫu 2 Phụ lục III ban hành kèm theo Thông tư này.</w:t>
      </w:r>
    </w:p>
    <w:p w14:paraId="55FE4C07"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Tem kiểm định phù hợp với kích thước của đối tượng kiểm định, đảm bảo các thông số ghi trên tem và nhận biết được bằng mắt thường.</w:t>
      </w:r>
    </w:p>
    <w:p w14:paraId="17B77CB1"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Tem kiểm định được dán lên đối tượng kiểm định ở vị trí dễ thấy, dễ đọc; tem làm bằng vật liệu không dễ mờ, dễ bong.</w:t>
      </w:r>
    </w:p>
    <w:p w14:paraId="75374519"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4. Ký hiệu đóng hoặc dập trên đối tượng kiểm định khi đối tượng kiểm định không thể dán tem kiểm định.</w:t>
      </w:r>
    </w:p>
    <w:p w14:paraId="6462D620" w14:textId="77777777" w:rsidR="009C560B" w:rsidRPr="002C0CD8" w:rsidRDefault="009C560B" w:rsidP="006D4F3B">
      <w:pPr>
        <w:spacing w:after="75" w:line="240" w:lineRule="auto"/>
        <w:ind w:firstLine="720"/>
        <w:jc w:val="both"/>
        <w:rPr>
          <w:rFonts w:eastAsia="Times New Roman" w:cs="Times New Roman"/>
          <w:b/>
          <w:bCs/>
          <w:color w:val="212529"/>
          <w:sz w:val="28"/>
          <w:szCs w:val="28"/>
        </w:rPr>
      </w:pPr>
      <w:r w:rsidRPr="002C0CD8">
        <w:rPr>
          <w:rFonts w:eastAsia="Times New Roman" w:cs="Times New Roman"/>
          <w:b/>
          <w:bCs/>
          <w:color w:val="212529"/>
          <w:sz w:val="28"/>
          <w:szCs w:val="28"/>
        </w:rPr>
        <w:t>Điều 9. Đăng ký đối tượng kiểm định kỹ thuật an toàn lao động</w:t>
      </w:r>
    </w:p>
    <w:p w14:paraId="3EBD882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Đối tượng kiểm định sau khi kiểm định kỹ thuật an toàn lao động lần đầu đạt yêu cầu:</w:t>
      </w:r>
    </w:p>
    <w:p w14:paraId="081E1E89"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Trước khi đưa vào sử dụng phải đăng ký với Cơ quan An toàn, bảo hộ lao động quân đội;</w:t>
      </w:r>
    </w:p>
    <w:p w14:paraId="06862EBC"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Việc đăng ký chỉ thực hiện một lần đối với mỗi đối tượng.</w:t>
      </w:r>
    </w:p>
    <w:p w14:paraId="64BBA84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Các trường hợp đăng ký lại:</w:t>
      </w:r>
    </w:p>
    <w:p w14:paraId="0E339EA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Thay đổi đơn vị quản lý;</w:t>
      </w:r>
    </w:p>
    <w:p w14:paraId="6D5A7E5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Sau khi cải tạo, sửa chữa làm thay đổi kết cấu, thông số kỹ thuật của đối tượng kiểm định đã đăng ký.</w:t>
      </w:r>
    </w:p>
    <w:p w14:paraId="43AD3A8D" w14:textId="77777777" w:rsidR="009C560B" w:rsidRPr="002C0CD8" w:rsidRDefault="009C560B" w:rsidP="006D4F3B">
      <w:pPr>
        <w:spacing w:after="75" w:line="240" w:lineRule="auto"/>
        <w:ind w:firstLine="720"/>
        <w:jc w:val="both"/>
        <w:rPr>
          <w:rFonts w:eastAsia="Times New Roman" w:cs="Times New Roman"/>
          <w:b/>
          <w:bCs/>
          <w:color w:val="212529"/>
          <w:sz w:val="28"/>
          <w:szCs w:val="28"/>
        </w:rPr>
      </w:pPr>
      <w:r w:rsidRPr="002C0CD8">
        <w:rPr>
          <w:rFonts w:eastAsia="Times New Roman" w:cs="Times New Roman"/>
          <w:b/>
          <w:bCs/>
          <w:color w:val="212529"/>
          <w:sz w:val="28"/>
          <w:szCs w:val="28"/>
        </w:rPr>
        <w:t>Điều 10. Trách nhiệm, hồ sơ đăng ký đối tượng kiểm định kỹ thuật an toàn lao động</w:t>
      </w:r>
    </w:p>
    <w:p w14:paraId="67AC0B90" w14:textId="77777777" w:rsidR="009C560B" w:rsidRPr="00127FBF" w:rsidRDefault="009C560B" w:rsidP="009C560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Trách nhiệm đăng ký đối tượng kiểm định kỹ thuật an toàn lao động</w:t>
      </w:r>
    </w:p>
    <w:p w14:paraId="4E44731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Cơ quan An toàn, bảo hộ lao động quân đội đăng ký, cấp Giấy chứng nhận đăng ký đối tượng kiểm định kỹ thuật an toàn lao động thuộc trách nhiệm quản lý của Bộ Quốc phòng. Giấy chứng nhận đăng ký thực hiện theo Mẫu 6 Phụ lục III ban hành kèm theo Thông tư này;</w:t>
      </w:r>
    </w:p>
    <w:p w14:paraId="32FF58A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b) Cục Kỹ thuật hoặc cơ quan quản lý công tác an toàn, bảo hộ lao động của các cơ quan, đơn vị trực thuộc Bộ Quốc phòng và đơn vị sử dụng các đối tượng kiểm định phải lập sổ đăng ký, theo dõi quản lý các đối tượng kiểm định thuộc phạm </w:t>
      </w:r>
      <w:r w:rsidRPr="00127FBF">
        <w:rPr>
          <w:rFonts w:eastAsia="Times New Roman" w:cs="Times New Roman"/>
          <w:color w:val="212529"/>
          <w:sz w:val="28"/>
          <w:szCs w:val="28"/>
        </w:rPr>
        <w:lastRenderedPageBreak/>
        <w:t>vi quản lý. Mã hiệu đăng ký của từng đơn vị thực hiện theo quy định tại Phụ lục I ban hành kèm theo Thông tư này; Sổ đăng ký, theo dõi quản lý các đối tượng kiểm định an toàn lao động thực hiện theo Mẫu 4 Phụ lục III ban hành kèm theo Thông tư này.</w:t>
      </w:r>
    </w:p>
    <w:p w14:paraId="08F7B8D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Hồ sơ, trình tự đăng ký đối tượng kiểm định kỹ thuật an toàn lao động</w:t>
      </w:r>
    </w:p>
    <w:p w14:paraId="227B956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Hồ sơ, gồm:</w:t>
      </w:r>
    </w:p>
    <w:p w14:paraId="7A1E92A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Tờ khai đăng ký đối tượng kiểm định thực hiện theo Mẫu 5 Phụ lục III ban hành kèm theo Thông tư này;</w:t>
      </w:r>
    </w:p>
    <w:p w14:paraId="01EE4BB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 Lý lịch đối tượng kiểm định;</w:t>
      </w:r>
    </w:p>
    <w:p w14:paraId="2DDBAD5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 Phiếu kết quả kiểm định.</w:t>
      </w:r>
    </w:p>
    <w:p w14:paraId="5F95676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Trình tự:</w:t>
      </w:r>
    </w:p>
    <w:p w14:paraId="01ACBCE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 Trong thời hạn 05 ngày làm việc, kể từ ngày nhận được Giấy chứng nhận kết quả kiểm định, cơ quan, đơn vị sử dụng đối tượng kiểm định hoặc cơ quan, đơn vị được uỷ quyền phải lập hồ sơ đăng ký đối tượng kiểm định  được quy định tại Điểm a Khoản 2 Điều này và nộp trực tiếp hoặc qua quân bưu đến Cơ quan An toàn, bảo hộ lao động quân đội;</w:t>
      </w:r>
    </w:p>
    <w:p w14:paraId="5AD6AAC6" w14:textId="77777777" w:rsidR="009C560B" w:rsidRPr="006D4F3B" w:rsidRDefault="009C560B" w:rsidP="006D4F3B">
      <w:pPr>
        <w:spacing w:after="75" w:line="240" w:lineRule="auto"/>
        <w:ind w:firstLine="720"/>
        <w:jc w:val="both"/>
        <w:rPr>
          <w:rFonts w:eastAsia="Times New Roman" w:cs="Times New Roman"/>
          <w:color w:val="212529"/>
          <w:spacing w:val="-4"/>
          <w:sz w:val="28"/>
          <w:szCs w:val="28"/>
        </w:rPr>
      </w:pPr>
      <w:r w:rsidRPr="006D4F3B">
        <w:rPr>
          <w:rFonts w:eastAsia="Times New Roman" w:cs="Times New Roman"/>
          <w:color w:val="212529"/>
          <w:spacing w:val="-4"/>
          <w:sz w:val="28"/>
          <w:szCs w:val="28"/>
        </w:rPr>
        <w:t>- Trong thời hạn 10 ngày làm việc, kể từ ngày nhận đủ hồ sơ hợp lệ, Cơ quan An toàn, bảo hộ lao động quân đội thẩm định, vào Sổ đăng ký thực hiện theo Mẫu 4 Phụ lục III ban hành kèm theo Thông tư này; cấp Giấy chứng nhận đăng ký, chuyển đủ hồ sơ đăng ký cho đơn vị, cá nhân sử dụng đối tượng kiểm định.</w:t>
      </w:r>
    </w:p>
    <w:p w14:paraId="7862601F"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 Trường hợp hồ sơ không hợp lệ, trong thời hạn 2 ngày làm việc Cơ quan An toàn, bảo hộ lao động quân đội phải có văn bản thông báo cho đơn vị, cá nhân sử dụng đối tượng kiểm định để hoàn thiện hồ sơ.</w:t>
      </w:r>
    </w:p>
    <w:p w14:paraId="710E6F3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Dừng đăng ký</w:t>
      </w:r>
    </w:p>
    <w:p w14:paraId="51CD3E7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Đối tượng kiểm định bị hư hỏng không có khả năng sửa chữa hoặc không có nhu cầu sử dụng, đơn vị quản lý đối tượng kiểm định phải báo cáo bằng văn bản về Cơ quan An toàn, bảo hộ lao động quân đội để dừng việc kiểm định và đăng ký;</w:t>
      </w:r>
    </w:p>
    <w:p w14:paraId="49E2189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Thu hồi đăng ký, ra quyết định thông báo cho cho cơ quan, đơn vị, cá nhân sử dụng đối tượng kiểm định.</w:t>
      </w:r>
    </w:p>
    <w:p w14:paraId="01D6765C" w14:textId="77777777" w:rsidR="009C560B" w:rsidRPr="006D4F3B" w:rsidRDefault="009C560B" w:rsidP="006D4F3B">
      <w:pPr>
        <w:spacing w:after="75" w:line="240" w:lineRule="auto"/>
        <w:ind w:firstLine="720"/>
        <w:jc w:val="both"/>
        <w:rPr>
          <w:rFonts w:eastAsia="Times New Roman" w:cs="Times New Roman"/>
          <w:b/>
          <w:bCs/>
          <w:color w:val="212529"/>
          <w:spacing w:val="-4"/>
          <w:sz w:val="28"/>
          <w:szCs w:val="28"/>
        </w:rPr>
      </w:pPr>
      <w:r w:rsidRPr="006D4F3B">
        <w:rPr>
          <w:rFonts w:eastAsia="Times New Roman" w:cs="Times New Roman"/>
          <w:b/>
          <w:bCs/>
          <w:color w:val="212529"/>
          <w:spacing w:val="-4"/>
          <w:sz w:val="28"/>
          <w:szCs w:val="28"/>
        </w:rPr>
        <w:t>Điều 13. Thẩm quyền, thời hạn, thủ tục cấp, gia hạn, cấp lại, thu hồi Giấy chứng nhận đủ điều kiện hoạt động kiểm định kỹ thuật an toàn lao động</w:t>
      </w:r>
    </w:p>
    <w:p w14:paraId="79DC472D" w14:textId="6CF77050"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Chủ nhiệm Tổng cục Kỹ thuật cấp, gia hạn, cấp lại, thu hồi Giấy chứng nhận đủ điều kiện hoạt động kiểm định kỹ thuật an toàn máy, thiết bị, vật tư có yêu cầu nghiêm ngặt về an toàn lao động khi đáp ứng đủ các điều kiện quy định tại Khoản 1 Điều 11</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Thông tư này.</w:t>
      </w:r>
    </w:p>
    <w:p w14:paraId="240698D2" w14:textId="754554B9"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Mẫu Giấy chứng nhận đủ điều kiện hoạt động kiểm định kỹ thuật an toàn lao động thực hiện theo Mẫu 13 Phụ lục III ban hành kèm theo</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Thông tư này.</w:t>
      </w:r>
    </w:p>
    <w:p w14:paraId="2C21753A"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lastRenderedPageBreak/>
        <w:t>3. Thời hạn của Giấy chứng nhận đủ điều kiện hoạt động kiểm định kỹ thuật an toàn lao động</w:t>
      </w:r>
    </w:p>
    <w:p w14:paraId="1A9AE9BF"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05 năm đối với Giấy chứng nhận cấp mới hoặc gia hạn.</w:t>
      </w:r>
    </w:p>
    <w:p w14:paraId="4405F64A"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Trường hợp cấp lại là thời gian còn lại của Giấy chứng nhận đã được cấp.</w:t>
      </w:r>
    </w:p>
    <w:p w14:paraId="33C64DAD" w14:textId="77777777"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Điều 14. Thu hồi Giấy chứng nhận đủ điều kiện hoạt động kiểm định kỹ thuật an toàn lao động</w:t>
      </w:r>
    </w:p>
    <w:p w14:paraId="35D426A9"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Các trường hợp thu hồi Giấy chứng nhận đủ điều kiện hoạt động kiểm định kỹ thuật an toàn lao động thực hiện theo quy định tại Điều 8 Nghị định số 44/2016/NĐ-CP.</w:t>
      </w:r>
    </w:p>
    <w:p w14:paraId="26DBEA60"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Các tổ chức, cơ quan, đơn vị vi phạm một trong các trường hợp của Khoản 1 Điều này, Chủ nhiệm Tổng cục Kỹ thuật ra quyết định thu hồi.</w:t>
      </w:r>
    </w:p>
    <w:p w14:paraId="5DBB3B91" w14:textId="42EB54B2"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Điều 18. Trách nhiệm của Tổng cục Kỹ thuật</w:t>
      </w:r>
    </w:p>
    <w:p w14:paraId="7121862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Giúp Bộ trưởng Bộ Quốc phòng thống nhất quản lý nhà nước về hoạt động kiểm định kỹ thuật an toàn lao động và đăng ký quản lý các đối tượng kiểm định kỹ thuật an toàn lao động thuộc phạm vi quản lý của Bộ Quốc phòng.</w:t>
      </w:r>
    </w:p>
    <w:p w14:paraId="2E2444B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Tiếp nhận, xử lý hồ sơ; cấp mới, cấp lại Giấy chứng nhận đủ điều kiện hoạt động kiểm định kỹ thuật an toàn lao động; cấp mới, cấp lại Chứng chỉ kiểm định viên; in, phát hành, quản lý phôi Giấy chứng nhận kết quả kiểm định kỹ thuật an toàn lao động trong Bộ Quốc phòng.</w:t>
      </w:r>
    </w:p>
    <w:p w14:paraId="406DAD8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Đăng ký, cấp Giấy chứng nhận đăng ký cho các đối tượng kiểm định; xây dựng, thống nhất quản lý và hướng dẫn sử dụng hệ thống cơ sở dữ liệu quản lý hoạt động kiểm định kỹ thuật an toàn lao động; phát hành, quản lý Giấy chứng nhận đăng ký đối tượng kiểm định trong Bộ Quốc phòng.</w:t>
      </w:r>
    </w:p>
    <w:p w14:paraId="4AA7B81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4. Thanh tra, kiểm tra, giám sát định kỳ và đột xuất hoạt động kiểm định kỹ thuật an toàn lao động, công tác quản lý, sử dụng các đối tượng kiểm định trong Bộ Quốc phòng theo các quy định, quy chuẩn, quy phạm kỹ thuật an toàn của Nhà nước và Bộ Quốc phòng.</w:t>
      </w:r>
    </w:p>
    <w:p w14:paraId="1F4F0BB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5. Đình chỉ, thu hồi Giấy chứng nhận đủ điều kiện hoạt động kiểm định kỹ thuật an toàn lao động, thu hồi chứng chỉ kiểm định viên theo quy định tại Điều 14, Điều 17 Thông tư này.</w:t>
      </w:r>
    </w:p>
    <w:p w14:paraId="3681943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6. Chủ trì phối hợp với các cơ quan chức năng của Nhà nước, Bộ Quốc phòng và các chuyên ngành kỹ thuật xây dựng, ban hành hệ thống quy trình kiểm định kỹ thuật an toàn lao động đối với các đối tượng kiểm định; xây dựng chương trình, giáo trình, kế hoạch, tổ chức huấn luyện, bồi dưỡng nghiệp vụ kiểm định viên kỹ thuật an toàn lao động cho các đơn vị kiểm định thuộc phạm vi quản lý của Bộ Quốc phòng.</w:t>
      </w:r>
    </w:p>
    <w:p w14:paraId="2420044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7. Định kỳ hằng năm, thông báo tình hình kiểm định kỹ thuật an toàn lao động trong Bộ Quốc phòng; báo cáo với Thủ trưởng Bộ Quốc phòng theo đúng quy định.</w:t>
      </w:r>
    </w:p>
    <w:p w14:paraId="7B51131F" w14:textId="77777777" w:rsidR="009C560B" w:rsidRPr="006D4F3B" w:rsidRDefault="009C560B" w:rsidP="009C560B">
      <w:pPr>
        <w:spacing w:after="75" w:line="240" w:lineRule="auto"/>
        <w:jc w:val="both"/>
        <w:rPr>
          <w:rFonts w:eastAsia="Times New Roman" w:cs="Times New Roman"/>
          <w:b/>
          <w:bCs/>
          <w:color w:val="212529"/>
          <w:sz w:val="28"/>
          <w:szCs w:val="28"/>
        </w:rPr>
      </w:pPr>
      <w:r w:rsidRPr="006D4F3B">
        <w:rPr>
          <w:rFonts w:eastAsia="Times New Roman" w:cs="Times New Roman"/>
          <w:b/>
          <w:bCs/>
          <w:color w:val="212529"/>
          <w:sz w:val="28"/>
          <w:szCs w:val="28"/>
        </w:rPr>
        <w:lastRenderedPageBreak/>
        <w:t>           Điều 19. Trách nhiệm của Tổng cục Công nghiệp quốc phòng</w:t>
      </w:r>
    </w:p>
    <w:p w14:paraId="6997C44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 Giúp Bộ trưởng Bộ Quốc phòng thống nhất quản lý nhà nước về hoạt động kiểm định kỹ thuật an toàn lao động và đăng ký quản lý, sử dụng vật liệu nổ công nghiệp trong Bộ Quốc phòng.</w:t>
      </w:r>
    </w:p>
    <w:p w14:paraId="7E516E5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2. Thanh tra, kiểm tra việc kiểm định, quản lý, sử dụng vật liệu nổ công nghiệp</w:t>
      </w:r>
    </w:p>
    <w:p w14:paraId="150319A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trong Bộ Quốc phòng theo các quy định, quy chuẩn, quy phạm kỹ thuật an toàn của Nhà nước và Bộ Quốc phòng.</w:t>
      </w:r>
    </w:p>
    <w:p w14:paraId="32FC2D4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3. Định kỳ hằng năm, thông báo bằng văn bản tình hình kiểm định, cấp giấy phép sử dụng vật liệu nổ công nghiệp</w:t>
      </w:r>
    </w:p>
    <w:p w14:paraId="0F60EDA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trong Bộ Quốc phòng; báo cáo Thủ trưởng Bộ Quốc phòng (qua Tổng cục Kỹ thuật).</w:t>
      </w:r>
    </w:p>
    <w:p w14:paraId="148B089A" w14:textId="591D0974"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Điều 20. Trách nhiệm của Cục Kỹ thuật hoặc Cơ quan Quản lý an toàn, bảo hộ lao động của các cơ quan, đơn vị trực thuộc Bộ Quốc phòng</w:t>
      </w:r>
    </w:p>
    <w:p w14:paraId="627828BF"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Giúp Thủ trưởng các cơ quan, đơn vị trực thuộc Bộ Quốc phòng thống nhất quản lý về hoạt động kiểm định kỹ thuật an toàn lao động các đối tượng kiểm định kỹ thuật an toàn lao động thuộc phạm vi quản lý. Phối hợp với cơ quan chức năng Tổng cục Kỹ thuật và cơ quan liên quan phổ biến, hướng dẫn đơn vị sử dụng đối tượng kiểm định thực hiện Thông tư này.</w:t>
      </w:r>
    </w:p>
    <w:p w14:paraId="36C014DC"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Tiếp nhận hồ sơ khai báo, đề nghị đăng ký, kiểm định của các cơ quan đơn vị sử dụng đối tượng kiểm định; tổng hợp tờ khai đăng ký các đối tượng kiểm định gửi về Tổng cục Kỹ thuật. Tờ khai đăng ký thực hiện theo Mẫu 5 Phụ lục III  ban hành kèm theo Thông tư này.</w:t>
      </w:r>
    </w:p>
    <w:p w14:paraId="01ECFDDD" w14:textId="11C83EB1"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Ghi sổ theo dõi đăng ký các đối tượng kiểm định thuộc phạm vi quản lý.</w:t>
      </w:r>
    </w:p>
    <w:p w14:paraId="7BD3B4C3" w14:textId="4A19D548"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4. Chỉ đạo, kiểm tra, hướng dẫn các cơ quan, đơn vị quản lý, khai thác, sử dụng đối tượng kiểm định tuân thủ theo đúng quy định tại các quy chuẩn, tiêu chuẩn về an toàn lao động của Nhà nước và của Bộ Quốc phòng.</w:t>
      </w:r>
    </w:p>
    <w:p w14:paraId="03CAA6DD" w14:textId="5C1801D9"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5. Hằng năm, theo kỳ kế hoạch, xây dựng nhu cầu kiểm định trong Kế hoạch công tác kỹ thuật hoặc Kế hoạch sản xuất, kinh doanh, báo cáo đề nghị về cơ quan cấp trên trực tiếp của đơn vị kiểm định quy định tại Khoản 1 Điều 5 Thông tư này. Chủ động phối hợp, hiệp đồng với đơn vị kiểm định và cơ quan, đơn vị sử dụng thực hiện kiểm định kỹ thuật an toàn đối tượng kiểm định theo kế hoạch; cử cán bộ kỹ thuật tham gia chứng kiến, giám sát quá trình kiểm định các đối tượng thuộc phạm vi đầu mối quản lý. Định kỳ 6 tháng, hằng năm báo cáo tình hình kiểm định các đối tượng kiểm định trong phạm vi quản lý về Bộ Quốc phòng (thông qua Tổng cục Kỹ thuật), báo cáo thực hiện theo Mẫu 19 Phụ lục III ban hành kèm theo Thông tư này.</w:t>
      </w:r>
    </w:p>
    <w:p w14:paraId="107026CF"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6. Chỉ đạo, hướng dẫn đơn vị sử dụng đối tượng kiểm định làm công tác chuẩn bị, bảo đảm đủ điều kiện để kiểm định; khắc phục các hiện tượng không bảo đảm an toàn trong quá trình kiểm định.</w:t>
      </w:r>
    </w:p>
    <w:p w14:paraId="398D815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7. Kinh phí thực hiện việc kiểm định kỹ thuật an toàn lao động và đăng ký các đối tượng kiểm định</w:t>
      </w:r>
    </w:p>
    <w:p w14:paraId="04A855B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a) Đối với các đơn vị dự toán, sử dụng từ ngân sách quốc phòng thường xuyên;</w:t>
      </w:r>
    </w:p>
    <w:p w14:paraId="48ECA57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b) Đối với các đơn vị hạch toán, kinh doanh được hạch toán vào giá thành sản phẩm hoặc quỹ vốn đơn vị.</w:t>
      </w:r>
    </w:p>
    <w:p w14:paraId="3994C695" w14:textId="77777777"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Điều 21. Trách nhiệm của đơn vị kiểm định</w:t>
      </w:r>
    </w:p>
    <w:p w14:paraId="768220C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Thực hiện kiểm định theo phạm vi, đối tượng được quy định trong Giấy chứng nhận đủ điều kiện hoạt động kiểm định kỹ thuật an toàn lao động. Phải tiến hành kiểm định theo đúng quy trình kiểm định kỹ thuật an toàn lao động do Bộ Quốc phòng ban hành. Trường hợp một số đối tượng chưa có quy trình kiểm định kỹ thuật an toàn lao động do Bộ Quốc phòng ban hành, đơn vị kiểm định căn cứ các quy trình, quy chuẩn kỹ thuật, tiêu chuẩn kỹ thuật quốc gia do các Bộ quản lý ngành, lĩnh vực ban hành hoặc các quy chuẩn kỹ thuật, tiêu chuẩn kỹ thuật, quy trình kiểm định quốc tế, của các nước đã được Việt Nam thừa nhận để thực hiện kiểm định.</w:t>
      </w:r>
    </w:p>
    <w:p w14:paraId="7931742C"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Thực hiện các nội dung quy định tại Khoản 3, 4 và Khoản 5 Điều 6 Thông tư này; không được từ chối kiểm định mà không có lý do chính đáng. Trong trường hợp không thực hiện được yêu cầu kiểm định phải thông báo bằng văn bản với đơn vị sử dụng đối tượng kiểm định (nêu rõ lý do, hướng giải quyết) và kịp thời báo cáo với Cơ quan An toàn, bảo hộ lao động quân đội để xử lý.</w:t>
      </w:r>
    </w:p>
    <w:p w14:paraId="7942A734"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Sử dụng kiểm định viên thuộc đơn vị và kiểm định viên thuộc đơn vị kiểm định khác đã có thỏa thuận hợp tác bằng văn bản với đơn vị để thực hiện kiểm định. Cử kiểm định viên tham dự các lớp bồi dưỡng định kỳ nghiệp vụ kiểm định kỹ thuật an toàn lao động.</w:t>
      </w:r>
    </w:p>
    <w:p w14:paraId="0D157366" w14:textId="7E145CAD"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w:t>
      </w:r>
      <w:r w:rsidR="006D4F3B">
        <w:rPr>
          <w:rFonts w:eastAsia="Times New Roman" w:cs="Times New Roman"/>
          <w:color w:val="212529"/>
          <w:sz w:val="28"/>
          <w:szCs w:val="28"/>
        </w:rPr>
        <w:tab/>
      </w:r>
      <w:r w:rsidRPr="00127FBF">
        <w:rPr>
          <w:rFonts w:eastAsia="Times New Roman" w:cs="Times New Roman"/>
          <w:color w:val="212529"/>
          <w:sz w:val="28"/>
          <w:szCs w:val="28"/>
        </w:rPr>
        <w:t>4. Kiểm định lần đầu đối với các đối tượng kiểm định nhập khẩu sau khi đã hoàn thành các thủ tục hải quan; đối với các đối tượng kiểm định sản xuất trong nước sau khi đã được chứng nhận hợp quy và đã được đăng ký hợp quy.</w:t>
      </w:r>
    </w:p>
    <w:p w14:paraId="0AF8CD20"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5. Tem kiểm định thể hiện lên đối tượng kiểm định đạt yêu cầu theo quy định tại Điều 8 Thông tư này.</w:t>
      </w:r>
    </w:p>
    <w:p w14:paraId="05E1F987"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6. Cấp Giấy chứng nhận kết quả kiểm định kỹ thuật an toàn cho cơ quan, đơn vị sử dụng đối với đối tượng kiểm định đạt yêu cầu, thời gian cấp trong 05 ngày làm việc kể từ ngày công bố biên bản kiểm định. Không cấp Giấy chứng nhận khi đối tượng kiểm định không đạt yêu cầu, thông báo bằng văn bản kết quả kiểm định đến đơn vị, cá nhân sử dụng đối tượng kiểm định và cơ quan quản lý cấp trên.</w:t>
      </w:r>
    </w:p>
    <w:p w14:paraId="492E6CA9"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7. Báo cáo định kỳ hằng quý (trước ngày 05 tháng đầu của quý tiếp theo), 06 tháng (trước ngày 05 tháng 7), hằng năm (trước ngày 10 tháng 01 của năm liền kề sau năm báo cáo) tình hình hoạt động kiểm định kỹ thuật an toàn lao động với Tổng cục Kỹ thuật (qua Cơ quan An toàn, bảo hộ lao động quân đội). Báo cáo theo Mẫu 12, 19 Phụ lục III  ban hành kèm theo Thông tư này.</w:t>
      </w:r>
    </w:p>
    <w:p w14:paraId="150B6737"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lastRenderedPageBreak/>
        <w:t>8. Báo cáo Tổng cục Kỹ thuật (trong 15 ngày kể từ ngày có sự thay đổi) những thay đổi có ảnh hưởng tới hoạt động kiểm định ghi trên Giấy chứng nhận đủ điều kiện hoạt động kiểm định kỹ thuật an toàn lao động đã được cấp (qua Cơ quan An toàn, bảo hộ lao động quân đội).</w:t>
      </w:r>
    </w:p>
    <w:p w14:paraId="718357F5"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9. Nộp Cơ quan An toàn, bảo hộ lao động quân đội Giấy chứng nhận đủ điều kiện hoạt động kiểm định kỹ thuật an toàn lao động khi hết hạn, các Chứng chỉ kiểm định viên khi hết hạn hoặc bị thu hồi.</w:t>
      </w:r>
    </w:p>
    <w:p w14:paraId="56D24DE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10. Đăng ký logo, mẫu các loại tem kiểm định và ký hiệu đóng hoặc dập trên đối tượng kiểm định với Tổng cục Kỹ thuật. Thực hiện việc thu, chi, quản lý, sử dụng kinh phí kiểm định kỹ thuật an toàn lao động theo quy định của Bộ Quốc phòng.</w:t>
      </w:r>
    </w:p>
    <w:p w14:paraId="5D04B47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11. Chịu trách nhiệm về kết quả kiểm định, bồi thường thiệt hại do hoạt động kiểm định gây ra theo quy định của pháp luật; phải thu hồi kết quả kiểm định đã cấp khi phát hiện sai phạm.</w:t>
      </w:r>
    </w:p>
    <w:p w14:paraId="188B6577" w14:textId="77777777" w:rsidR="009C560B" w:rsidRPr="006D4F3B" w:rsidRDefault="009C560B" w:rsidP="006D4F3B">
      <w:pPr>
        <w:spacing w:after="75" w:line="240" w:lineRule="auto"/>
        <w:ind w:firstLine="720"/>
        <w:jc w:val="both"/>
        <w:rPr>
          <w:rFonts w:eastAsia="Times New Roman" w:cs="Times New Roman"/>
          <w:b/>
          <w:bCs/>
          <w:color w:val="212529"/>
          <w:spacing w:val="-2"/>
          <w:sz w:val="28"/>
          <w:szCs w:val="28"/>
        </w:rPr>
      </w:pPr>
      <w:r w:rsidRPr="006D4F3B">
        <w:rPr>
          <w:rFonts w:eastAsia="Times New Roman" w:cs="Times New Roman"/>
          <w:b/>
          <w:bCs/>
          <w:color w:val="212529"/>
          <w:spacing w:val="-2"/>
          <w:sz w:val="28"/>
          <w:szCs w:val="28"/>
        </w:rPr>
        <w:t>Điều 22. Trách nhiệm của cơ quan, đơn vị sử dụng đối tượng kiểm định</w:t>
      </w:r>
    </w:p>
    <w:p w14:paraId="07056B58"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Hiệp đồng với đơn vị kiểm định quy định tại Khoản 1 Điều 5 Thông tư này để thực hiện kiểm định; đối với các cơ quan, đơn vị hạch toán kinh doanh, dự toán có thu phải nộp phí kiểm định cho đơn vị kiểm định kỹ thuật an toàn lao động theo quy định của Bộ Tài chính.</w:t>
      </w:r>
    </w:p>
    <w:p w14:paraId="75F3C524"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Lưu trữ lý lịch và các biên bản, Giấy chứng nhận kết quả kiểm định của các đối tượng kiểm định. Trong trường hợp điều chuyển, chuyển nhượng (hoặc cho thuê lại) các đối tượng kiểm định, đơn vị sử dụng đối tượng kiểm định phải bàn giao đầy đủ các tài liệu này đi kèm các đối tượng kiểm định.</w:t>
      </w:r>
    </w:p>
    <w:p w14:paraId="23DEDC6F"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Tạo điều kiện thuận lợi để đơn vị kiểm định thực hiện việc kiểm định, chuẩn bị đầy đủ các tài liệu kỹ thuật liên quan đến đối tượng kiểm định để cung cấp cho kiểm định viên và cử người đại diện chứng kiến quá trình kiểm định.</w:t>
      </w:r>
    </w:p>
    <w:p w14:paraId="37BB4699"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4. Thực hiện các kiến nghị của đơn vị kiểm định về việc bảo đảm an toàn trong quá trình sử dụng các đối tượng kiểm định; không được tiếp tục sử dụng các đối tượng kiểm định khi có kết quả kiểm định không đạt yêu cầu hoặc quá thời hạn kiểm định.</w:t>
      </w:r>
    </w:p>
    <w:p w14:paraId="26901EDF"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5. Sau khi lắp đặt, trước khi đưa vào sử dụng lần đầu, điều chuyển các đối tượng kiểm định từ đơn vị này đến đơn vị khác để sử dụng hoặc sau khi cải tạo, sửa chữa làm thay đổi kết cấu, thông số kỹ thuật, đơn vị sử dụng phải gửi phiếu khai báo sử dụng đối tượng kiểm định và bản sao Giấy chứng nhận kết quả kiểm định, Giấy chứng nhận đăng ký về Cơ quan An toàn, bảo hộ lao động quân đội để thực hiện đăng ký và cấp Giấy chứng nhận đăng ký mới. Phiếu khai báo thực hiện theo Mẫu 17 Phụ lục III ban hành kèm theo Thông tư này.</w:t>
      </w:r>
    </w:p>
    <w:p w14:paraId="01FD08D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6. Hằng năm, lập kế hoạch kiểm định đối với các đối tượng kiểm định; báo cáo tình hình kiểm định với cơ quan quản lý cấp trên. Báo cáo ngay cho Cơ quan An toàn, bảo hộ lao động quân đội về việc đơn vị kiểm định từ chối tiến hành kiểm định mà không có lý do chính đáng.</w:t>
      </w:r>
    </w:p>
    <w:p w14:paraId="6348B994" w14:textId="77777777" w:rsidR="009C560B"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lastRenderedPageBreak/>
        <w:t>7. Quản lý, sử dụng đối tượng kiểm định theo đúng quy định tại các quy chuẩn kỹ thuật quốc gia, tiêu chuẩn quốc gia và các quy định của Bộ Quốc phòng về an toàn lao động.</w:t>
      </w:r>
    </w:p>
    <w:p w14:paraId="6AEFA688" w14:textId="77777777" w:rsidR="006D4F3B" w:rsidRDefault="006D4F3B" w:rsidP="006D4F3B">
      <w:pPr>
        <w:spacing w:after="75" w:line="240" w:lineRule="auto"/>
        <w:ind w:firstLine="720"/>
        <w:jc w:val="both"/>
        <w:rPr>
          <w:rFonts w:eastAsia="Times New Roman" w:cs="Times New Roman"/>
          <w:color w:val="212529"/>
          <w:sz w:val="28"/>
          <w:szCs w:val="28"/>
        </w:rPr>
      </w:pPr>
    </w:p>
    <w:p w14:paraId="25DDE264" w14:textId="77777777" w:rsidR="006D4F3B" w:rsidRDefault="006D4F3B" w:rsidP="006D4F3B">
      <w:pPr>
        <w:spacing w:after="75" w:line="240" w:lineRule="auto"/>
        <w:ind w:firstLine="720"/>
        <w:jc w:val="both"/>
        <w:rPr>
          <w:rFonts w:eastAsia="Times New Roman" w:cs="Times New Roman"/>
          <w:color w:val="212529"/>
          <w:sz w:val="28"/>
          <w:szCs w:val="28"/>
        </w:rPr>
      </w:pPr>
    </w:p>
    <w:p w14:paraId="3A9AC61E" w14:textId="77777777" w:rsidR="006D4F3B" w:rsidRDefault="006D4F3B" w:rsidP="006D4F3B">
      <w:pPr>
        <w:spacing w:after="75" w:line="240" w:lineRule="auto"/>
        <w:ind w:firstLine="720"/>
        <w:jc w:val="both"/>
        <w:rPr>
          <w:rFonts w:eastAsia="Times New Roman" w:cs="Times New Roman"/>
          <w:color w:val="212529"/>
          <w:sz w:val="28"/>
          <w:szCs w:val="28"/>
        </w:rPr>
      </w:pPr>
    </w:p>
    <w:p w14:paraId="066764C2" w14:textId="77777777" w:rsidR="006D4F3B" w:rsidRDefault="006D4F3B" w:rsidP="006D4F3B">
      <w:pPr>
        <w:spacing w:after="75" w:line="240" w:lineRule="auto"/>
        <w:ind w:firstLine="720"/>
        <w:jc w:val="both"/>
        <w:rPr>
          <w:rFonts w:eastAsia="Times New Roman" w:cs="Times New Roman"/>
          <w:color w:val="212529"/>
          <w:sz w:val="28"/>
          <w:szCs w:val="28"/>
        </w:rPr>
      </w:pPr>
    </w:p>
    <w:p w14:paraId="22F12A96" w14:textId="77777777" w:rsidR="006D4F3B" w:rsidRDefault="006D4F3B" w:rsidP="006D4F3B">
      <w:pPr>
        <w:spacing w:after="75" w:line="240" w:lineRule="auto"/>
        <w:ind w:firstLine="720"/>
        <w:jc w:val="both"/>
        <w:rPr>
          <w:rFonts w:eastAsia="Times New Roman" w:cs="Times New Roman"/>
          <w:color w:val="212529"/>
          <w:sz w:val="28"/>
          <w:szCs w:val="28"/>
        </w:rPr>
      </w:pPr>
    </w:p>
    <w:p w14:paraId="00FAAF28" w14:textId="77777777" w:rsidR="006D4F3B" w:rsidRDefault="006D4F3B" w:rsidP="006D4F3B">
      <w:pPr>
        <w:spacing w:after="75" w:line="240" w:lineRule="auto"/>
        <w:ind w:firstLine="720"/>
        <w:jc w:val="both"/>
        <w:rPr>
          <w:rFonts w:eastAsia="Times New Roman" w:cs="Times New Roman"/>
          <w:color w:val="212529"/>
          <w:sz w:val="28"/>
          <w:szCs w:val="28"/>
        </w:rPr>
      </w:pPr>
    </w:p>
    <w:p w14:paraId="22133AD7" w14:textId="77777777" w:rsidR="006D4F3B" w:rsidRDefault="006D4F3B" w:rsidP="006D4F3B">
      <w:pPr>
        <w:spacing w:after="75" w:line="240" w:lineRule="auto"/>
        <w:ind w:firstLine="720"/>
        <w:jc w:val="both"/>
        <w:rPr>
          <w:rFonts w:eastAsia="Times New Roman" w:cs="Times New Roman"/>
          <w:color w:val="212529"/>
          <w:sz w:val="28"/>
          <w:szCs w:val="28"/>
        </w:rPr>
      </w:pPr>
    </w:p>
    <w:p w14:paraId="5F733107" w14:textId="77777777" w:rsidR="006D4F3B" w:rsidRDefault="006D4F3B" w:rsidP="006D4F3B">
      <w:pPr>
        <w:spacing w:after="75" w:line="240" w:lineRule="auto"/>
        <w:ind w:firstLine="720"/>
        <w:jc w:val="both"/>
        <w:rPr>
          <w:rFonts w:eastAsia="Times New Roman" w:cs="Times New Roman"/>
          <w:color w:val="212529"/>
          <w:sz w:val="28"/>
          <w:szCs w:val="28"/>
        </w:rPr>
      </w:pPr>
    </w:p>
    <w:p w14:paraId="0B32650B" w14:textId="77777777" w:rsidR="006D4F3B" w:rsidRDefault="006D4F3B" w:rsidP="006D4F3B">
      <w:pPr>
        <w:spacing w:after="75" w:line="240" w:lineRule="auto"/>
        <w:ind w:firstLine="720"/>
        <w:jc w:val="both"/>
        <w:rPr>
          <w:rFonts w:eastAsia="Times New Roman" w:cs="Times New Roman"/>
          <w:color w:val="212529"/>
          <w:sz w:val="28"/>
          <w:szCs w:val="28"/>
        </w:rPr>
      </w:pPr>
    </w:p>
    <w:p w14:paraId="6C6B2195" w14:textId="77777777" w:rsidR="006D4F3B" w:rsidRDefault="006D4F3B" w:rsidP="006D4F3B">
      <w:pPr>
        <w:spacing w:after="75" w:line="240" w:lineRule="auto"/>
        <w:ind w:firstLine="720"/>
        <w:jc w:val="both"/>
        <w:rPr>
          <w:rFonts w:eastAsia="Times New Roman" w:cs="Times New Roman"/>
          <w:color w:val="212529"/>
          <w:sz w:val="28"/>
          <w:szCs w:val="28"/>
        </w:rPr>
      </w:pPr>
    </w:p>
    <w:p w14:paraId="08128765" w14:textId="77777777" w:rsidR="006D4F3B" w:rsidRDefault="006D4F3B" w:rsidP="006D4F3B">
      <w:pPr>
        <w:spacing w:after="75" w:line="240" w:lineRule="auto"/>
        <w:ind w:firstLine="720"/>
        <w:jc w:val="both"/>
        <w:rPr>
          <w:rFonts w:eastAsia="Times New Roman" w:cs="Times New Roman"/>
          <w:color w:val="212529"/>
          <w:sz w:val="28"/>
          <w:szCs w:val="28"/>
        </w:rPr>
      </w:pPr>
    </w:p>
    <w:p w14:paraId="557E0586" w14:textId="77777777" w:rsidR="006D4F3B" w:rsidRDefault="006D4F3B" w:rsidP="006D4F3B">
      <w:pPr>
        <w:spacing w:after="75" w:line="240" w:lineRule="auto"/>
        <w:ind w:firstLine="720"/>
        <w:jc w:val="both"/>
        <w:rPr>
          <w:rFonts w:eastAsia="Times New Roman" w:cs="Times New Roman"/>
          <w:color w:val="212529"/>
          <w:sz w:val="28"/>
          <w:szCs w:val="28"/>
        </w:rPr>
      </w:pPr>
    </w:p>
    <w:p w14:paraId="3CA1136A" w14:textId="77777777" w:rsidR="006D4F3B" w:rsidRDefault="006D4F3B" w:rsidP="006D4F3B">
      <w:pPr>
        <w:spacing w:after="75" w:line="240" w:lineRule="auto"/>
        <w:ind w:firstLine="720"/>
        <w:jc w:val="both"/>
        <w:rPr>
          <w:rFonts w:eastAsia="Times New Roman" w:cs="Times New Roman"/>
          <w:color w:val="212529"/>
          <w:sz w:val="28"/>
          <w:szCs w:val="28"/>
        </w:rPr>
      </w:pPr>
    </w:p>
    <w:p w14:paraId="68D21772" w14:textId="77777777" w:rsidR="006D4F3B" w:rsidRDefault="006D4F3B" w:rsidP="006D4F3B">
      <w:pPr>
        <w:spacing w:after="75" w:line="240" w:lineRule="auto"/>
        <w:ind w:firstLine="720"/>
        <w:jc w:val="both"/>
        <w:rPr>
          <w:rFonts w:eastAsia="Times New Roman" w:cs="Times New Roman"/>
          <w:color w:val="212529"/>
          <w:sz w:val="28"/>
          <w:szCs w:val="28"/>
        </w:rPr>
      </w:pPr>
    </w:p>
    <w:p w14:paraId="790BBE03" w14:textId="77777777" w:rsidR="006D4F3B" w:rsidRDefault="006D4F3B" w:rsidP="006D4F3B">
      <w:pPr>
        <w:spacing w:after="75" w:line="240" w:lineRule="auto"/>
        <w:ind w:firstLine="720"/>
        <w:jc w:val="both"/>
        <w:rPr>
          <w:rFonts w:eastAsia="Times New Roman" w:cs="Times New Roman"/>
          <w:color w:val="212529"/>
          <w:sz w:val="28"/>
          <w:szCs w:val="28"/>
        </w:rPr>
      </w:pPr>
    </w:p>
    <w:p w14:paraId="6571253B" w14:textId="77777777" w:rsidR="006D4F3B" w:rsidRDefault="006D4F3B" w:rsidP="006D4F3B">
      <w:pPr>
        <w:spacing w:after="75" w:line="240" w:lineRule="auto"/>
        <w:ind w:firstLine="720"/>
        <w:jc w:val="both"/>
        <w:rPr>
          <w:rFonts w:eastAsia="Times New Roman" w:cs="Times New Roman"/>
          <w:color w:val="212529"/>
          <w:sz w:val="28"/>
          <w:szCs w:val="28"/>
        </w:rPr>
      </w:pPr>
    </w:p>
    <w:p w14:paraId="753A3405" w14:textId="77777777" w:rsidR="006D4F3B" w:rsidRDefault="006D4F3B" w:rsidP="006D4F3B">
      <w:pPr>
        <w:spacing w:after="75" w:line="240" w:lineRule="auto"/>
        <w:ind w:firstLine="720"/>
        <w:jc w:val="both"/>
        <w:rPr>
          <w:rFonts w:eastAsia="Times New Roman" w:cs="Times New Roman"/>
          <w:color w:val="212529"/>
          <w:sz w:val="28"/>
          <w:szCs w:val="28"/>
        </w:rPr>
      </w:pPr>
    </w:p>
    <w:p w14:paraId="45A3A805" w14:textId="77777777" w:rsidR="006D4F3B" w:rsidRDefault="006D4F3B" w:rsidP="006D4F3B">
      <w:pPr>
        <w:spacing w:after="75" w:line="240" w:lineRule="auto"/>
        <w:ind w:firstLine="720"/>
        <w:jc w:val="both"/>
        <w:rPr>
          <w:rFonts w:eastAsia="Times New Roman" w:cs="Times New Roman"/>
          <w:color w:val="212529"/>
          <w:sz w:val="28"/>
          <w:szCs w:val="28"/>
        </w:rPr>
      </w:pPr>
    </w:p>
    <w:p w14:paraId="4A6DB18F" w14:textId="77777777" w:rsidR="006D4F3B" w:rsidRDefault="006D4F3B" w:rsidP="006D4F3B">
      <w:pPr>
        <w:spacing w:after="75" w:line="240" w:lineRule="auto"/>
        <w:ind w:firstLine="720"/>
        <w:jc w:val="both"/>
        <w:rPr>
          <w:rFonts w:eastAsia="Times New Roman" w:cs="Times New Roman"/>
          <w:color w:val="212529"/>
          <w:sz w:val="28"/>
          <w:szCs w:val="28"/>
        </w:rPr>
      </w:pPr>
    </w:p>
    <w:p w14:paraId="08C7B19E" w14:textId="77777777" w:rsidR="006D4F3B" w:rsidRDefault="006D4F3B" w:rsidP="006D4F3B">
      <w:pPr>
        <w:spacing w:after="75" w:line="240" w:lineRule="auto"/>
        <w:ind w:firstLine="720"/>
        <w:jc w:val="both"/>
        <w:rPr>
          <w:rFonts w:eastAsia="Times New Roman" w:cs="Times New Roman"/>
          <w:color w:val="212529"/>
          <w:sz w:val="28"/>
          <w:szCs w:val="28"/>
        </w:rPr>
      </w:pPr>
    </w:p>
    <w:p w14:paraId="3FF6B238" w14:textId="77777777" w:rsidR="006D4F3B" w:rsidRDefault="006D4F3B" w:rsidP="006D4F3B">
      <w:pPr>
        <w:spacing w:after="75" w:line="240" w:lineRule="auto"/>
        <w:ind w:firstLine="720"/>
        <w:jc w:val="both"/>
        <w:rPr>
          <w:rFonts w:eastAsia="Times New Roman" w:cs="Times New Roman"/>
          <w:color w:val="212529"/>
          <w:sz w:val="28"/>
          <w:szCs w:val="28"/>
        </w:rPr>
      </w:pPr>
    </w:p>
    <w:p w14:paraId="401E3021" w14:textId="77777777" w:rsidR="006D4F3B" w:rsidRDefault="006D4F3B" w:rsidP="006D4F3B">
      <w:pPr>
        <w:spacing w:after="75" w:line="240" w:lineRule="auto"/>
        <w:ind w:firstLine="720"/>
        <w:jc w:val="both"/>
        <w:rPr>
          <w:rFonts w:eastAsia="Times New Roman" w:cs="Times New Roman"/>
          <w:color w:val="212529"/>
          <w:sz w:val="28"/>
          <w:szCs w:val="28"/>
        </w:rPr>
      </w:pPr>
    </w:p>
    <w:p w14:paraId="02B8AA6C" w14:textId="77777777" w:rsidR="006D4F3B" w:rsidRDefault="006D4F3B" w:rsidP="006D4F3B">
      <w:pPr>
        <w:spacing w:after="75" w:line="240" w:lineRule="auto"/>
        <w:ind w:firstLine="720"/>
        <w:jc w:val="both"/>
        <w:rPr>
          <w:rFonts w:eastAsia="Times New Roman" w:cs="Times New Roman"/>
          <w:color w:val="212529"/>
          <w:sz w:val="28"/>
          <w:szCs w:val="28"/>
        </w:rPr>
      </w:pPr>
    </w:p>
    <w:p w14:paraId="09CC0D29" w14:textId="77777777" w:rsidR="006D4F3B" w:rsidRDefault="006D4F3B" w:rsidP="006D4F3B">
      <w:pPr>
        <w:spacing w:after="75" w:line="240" w:lineRule="auto"/>
        <w:ind w:firstLine="720"/>
        <w:jc w:val="both"/>
        <w:rPr>
          <w:rFonts w:eastAsia="Times New Roman" w:cs="Times New Roman"/>
          <w:color w:val="212529"/>
          <w:sz w:val="28"/>
          <w:szCs w:val="28"/>
        </w:rPr>
      </w:pPr>
    </w:p>
    <w:p w14:paraId="48900DA6" w14:textId="77777777" w:rsidR="006D4F3B" w:rsidRDefault="006D4F3B" w:rsidP="006D4F3B">
      <w:pPr>
        <w:spacing w:after="75" w:line="240" w:lineRule="auto"/>
        <w:ind w:firstLine="720"/>
        <w:jc w:val="both"/>
        <w:rPr>
          <w:rFonts w:eastAsia="Times New Roman" w:cs="Times New Roman"/>
          <w:color w:val="212529"/>
          <w:sz w:val="28"/>
          <w:szCs w:val="28"/>
        </w:rPr>
      </w:pPr>
    </w:p>
    <w:p w14:paraId="1863951D" w14:textId="77777777" w:rsidR="006D4F3B" w:rsidRDefault="006D4F3B" w:rsidP="006D4F3B">
      <w:pPr>
        <w:spacing w:after="75" w:line="240" w:lineRule="auto"/>
        <w:ind w:firstLine="720"/>
        <w:jc w:val="both"/>
        <w:rPr>
          <w:rFonts w:eastAsia="Times New Roman" w:cs="Times New Roman"/>
          <w:color w:val="212529"/>
          <w:sz w:val="28"/>
          <w:szCs w:val="28"/>
        </w:rPr>
      </w:pPr>
    </w:p>
    <w:p w14:paraId="513FBAD8" w14:textId="77777777" w:rsidR="006D4F3B" w:rsidRDefault="006D4F3B" w:rsidP="006D4F3B">
      <w:pPr>
        <w:spacing w:after="75" w:line="240" w:lineRule="auto"/>
        <w:ind w:firstLine="720"/>
        <w:jc w:val="both"/>
        <w:rPr>
          <w:rFonts w:eastAsia="Times New Roman" w:cs="Times New Roman"/>
          <w:color w:val="212529"/>
          <w:sz w:val="28"/>
          <w:szCs w:val="28"/>
        </w:rPr>
      </w:pPr>
    </w:p>
    <w:p w14:paraId="4E1A0B68" w14:textId="77777777" w:rsidR="006D4F3B" w:rsidRDefault="006D4F3B" w:rsidP="006D4F3B">
      <w:pPr>
        <w:spacing w:after="75" w:line="240" w:lineRule="auto"/>
        <w:ind w:firstLine="720"/>
        <w:jc w:val="both"/>
        <w:rPr>
          <w:rFonts w:eastAsia="Times New Roman" w:cs="Times New Roman"/>
          <w:color w:val="212529"/>
          <w:sz w:val="28"/>
          <w:szCs w:val="28"/>
        </w:rPr>
      </w:pPr>
    </w:p>
    <w:p w14:paraId="6DA46585" w14:textId="77777777" w:rsidR="006D4F3B" w:rsidRDefault="006D4F3B" w:rsidP="006D4F3B">
      <w:pPr>
        <w:spacing w:after="75" w:line="240" w:lineRule="auto"/>
        <w:ind w:firstLine="720"/>
        <w:jc w:val="both"/>
        <w:rPr>
          <w:rFonts w:eastAsia="Times New Roman" w:cs="Times New Roman"/>
          <w:color w:val="212529"/>
          <w:sz w:val="28"/>
          <w:szCs w:val="28"/>
        </w:rPr>
      </w:pPr>
    </w:p>
    <w:p w14:paraId="256C2CF7" w14:textId="77777777" w:rsidR="006D4F3B" w:rsidRDefault="006D4F3B" w:rsidP="006D4F3B">
      <w:pPr>
        <w:spacing w:after="75" w:line="240" w:lineRule="auto"/>
        <w:ind w:firstLine="720"/>
        <w:jc w:val="both"/>
        <w:rPr>
          <w:rFonts w:eastAsia="Times New Roman" w:cs="Times New Roman"/>
          <w:color w:val="212529"/>
          <w:sz w:val="28"/>
          <w:szCs w:val="28"/>
        </w:rPr>
      </w:pPr>
    </w:p>
    <w:p w14:paraId="75532964" w14:textId="77777777" w:rsidR="006D4F3B" w:rsidRPr="00127FBF" w:rsidRDefault="006D4F3B" w:rsidP="006D4F3B">
      <w:pPr>
        <w:spacing w:after="75" w:line="240" w:lineRule="auto"/>
        <w:ind w:firstLine="720"/>
        <w:jc w:val="both"/>
        <w:rPr>
          <w:rFonts w:eastAsia="Times New Roman" w:cs="Times New Roman"/>
          <w:color w:val="212529"/>
          <w:sz w:val="28"/>
          <w:szCs w:val="28"/>
        </w:rPr>
      </w:pPr>
    </w:p>
    <w:p w14:paraId="780459AD" w14:textId="77777777" w:rsidR="009C560B" w:rsidRPr="002C0CD8" w:rsidRDefault="009C560B" w:rsidP="009C560B">
      <w:pPr>
        <w:spacing w:after="75" w:line="240" w:lineRule="auto"/>
        <w:jc w:val="center"/>
        <w:rPr>
          <w:rFonts w:eastAsia="Times New Roman" w:cs="Times New Roman"/>
          <w:b/>
          <w:bCs/>
          <w:color w:val="212529"/>
          <w:sz w:val="28"/>
          <w:szCs w:val="28"/>
        </w:rPr>
      </w:pPr>
      <w:r w:rsidRPr="002C0CD8">
        <w:rPr>
          <w:rFonts w:eastAsia="Times New Roman" w:cs="Times New Roman"/>
          <w:b/>
          <w:bCs/>
          <w:color w:val="212529"/>
          <w:sz w:val="28"/>
          <w:szCs w:val="28"/>
        </w:rPr>
        <w:lastRenderedPageBreak/>
        <w:t>4. Thông tư Số 142/2017/TT-BQP ngày 29/5/2017 của Bộ Quốc phòng Quy định chức năng, nhiệm vụ, quyền hạn của cơ quan, đơn vị thực hiện công tác an toàn, vệ sinh lao động trong Bộ Quốc phòng.</w:t>
      </w:r>
    </w:p>
    <w:p w14:paraId="59F13CCE" w14:textId="1267C9EE"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Thông tư này quy định chức năng, nhiệm vụ, quyền hạn của cơ quan, đơn vị thực hiện công tác an toàn, vệ sinh lao động; xây dựng kế hoạch, tự kiểm tra về công tác an toàn, vệ sinh lao động trong Bộ Quốc phòng; Hội đồng an toàn, vệ sinh lao động và trách nhiệm của cơ quan, đơn vị và cá nhân có liên quan.</w:t>
      </w:r>
    </w:p>
    <w:p w14:paraId="16B6878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Thông tư gồm 7 Chương, 29 Điều, có hiệu lực thi hành từ ngày 15/7/2017.</w:t>
      </w:r>
    </w:p>
    <w:p w14:paraId="7379ED9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Khi nghiên cứu, giới thiệu nội dung Thông tư chúng ta cần tập trung tại một số Điều như sau:</w:t>
      </w:r>
    </w:p>
    <w:p w14:paraId="279D298E" w14:textId="77777777"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Điều 2. Đối tượng áp dụng</w:t>
      </w:r>
    </w:p>
    <w:p w14:paraId="41B46336" w14:textId="7FF8257E"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Người sử dụng lao động; quân nhân, công nhân và viên chức quốc phòng, lao động hợp đồng, người thử việc, người học nghề, tập nghề để làm việc (người lao động) tại cơ quan, đơn vị, doanh nghiệp</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(kể cả doanh nghiệp liên doanh với nước ngoài)</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thuộc quyền quản lý của Bộ Quốc phòng.</w:t>
      </w:r>
    </w:p>
    <w:p w14:paraId="301B8C73"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Cơ quan, đơn vị, tổ chức và cá nhân có liên quan.</w:t>
      </w:r>
    </w:p>
    <w:p w14:paraId="2BE7EF5F" w14:textId="77777777"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Điều 3. Giải thích từ ngữ</w:t>
      </w:r>
    </w:p>
    <w:p w14:paraId="7AF47F35"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Trong Thông tư này, các từ ngữ dưới đây được hiểu như sau:</w:t>
      </w:r>
    </w:p>
    <w:p w14:paraId="56D0C591" w14:textId="78561DF2"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w:t>
      </w:r>
      <w:r>
        <w:rPr>
          <w:rFonts w:eastAsia="Times New Roman" w:cs="Times New Roman"/>
          <w:color w:val="212529"/>
          <w:sz w:val="28"/>
          <w:szCs w:val="28"/>
        </w:rPr>
        <w:t xml:space="preserve"> </w:t>
      </w:r>
      <w:r w:rsidRPr="00127FBF">
        <w:rPr>
          <w:rFonts w:eastAsia="Times New Roman" w:cs="Times New Roman"/>
          <w:color w:val="212529"/>
          <w:sz w:val="28"/>
          <w:szCs w:val="28"/>
        </w:rPr>
        <w:t>Lao động trong Bộ Quốc phòng</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là tất cả các hoạt động thường xuyên trong sẵn sàng chiến đấu, huấn luyện, luyện tập thể dục thể thao, học tập, công tác, sản xuất, kinh doanh, khai thác, quản lý, sử dụng vũ khí trang bị kỹ thuật trong Bộ Quốc phòng.</w:t>
      </w:r>
    </w:p>
    <w:p w14:paraId="5E043622" w14:textId="7BECE279"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w:t>
      </w:r>
      <w:r>
        <w:rPr>
          <w:rFonts w:eastAsia="Times New Roman" w:cs="Times New Roman"/>
          <w:color w:val="212529"/>
          <w:sz w:val="28"/>
          <w:szCs w:val="28"/>
        </w:rPr>
        <w:t xml:space="preserve"> </w:t>
      </w:r>
      <w:r w:rsidRPr="00127FBF">
        <w:rPr>
          <w:rFonts w:eastAsia="Times New Roman" w:cs="Times New Roman"/>
          <w:color w:val="212529"/>
          <w:sz w:val="28"/>
          <w:szCs w:val="28"/>
        </w:rPr>
        <w:t>Bảo hộ lao động</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là hệ thống các giải pháp về pháp luật, khoa học, kỹ thuật, kinh tế - xã hội nhằm bảo đảm an toàn và sức khỏe cho con người trong quá trình lao động.</w:t>
      </w:r>
    </w:p>
    <w:p w14:paraId="54D93522" w14:textId="6117F04B"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w:t>
      </w:r>
      <w:r>
        <w:rPr>
          <w:rFonts w:eastAsia="Times New Roman" w:cs="Times New Roman"/>
          <w:color w:val="212529"/>
          <w:sz w:val="28"/>
          <w:szCs w:val="28"/>
        </w:rPr>
        <w:t xml:space="preserve"> </w:t>
      </w:r>
      <w:r w:rsidRPr="00127FBF">
        <w:rPr>
          <w:rFonts w:eastAsia="Times New Roman" w:cs="Times New Roman"/>
          <w:color w:val="212529"/>
          <w:sz w:val="28"/>
          <w:szCs w:val="28"/>
        </w:rPr>
        <w:t>Người sử dụng lao động trong Bộ Quốc phòng</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là các cơ quan, đơn vị, doanh nghiệp, đơn vị sự nghiệp công lập thuộc Bộ Quốc phòng.</w:t>
      </w:r>
    </w:p>
    <w:p w14:paraId="2BD82BA0" w14:textId="77777777"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Điều 4. Nội dung công tác an toàn, vệ sinh lao động</w:t>
      </w:r>
    </w:p>
    <w:p w14:paraId="05272465"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Xây dựng văn bản quy phạm pháp luật, quy trình, quy chuẩn, tiêu chuẩn, chương trình về an toàn, vệ sinh lao động và triển khai áp dụng phù hợp với đặc thù hoạt động quân sự trong Bộ Quốc phòng. Thực hiện quản lý nhà nước về an toàn,</w:t>
      </w:r>
      <w:r>
        <w:rPr>
          <w:rFonts w:eastAsia="Times New Roman" w:cs="Times New Roman"/>
          <w:color w:val="212529"/>
          <w:sz w:val="28"/>
          <w:szCs w:val="28"/>
        </w:rPr>
        <w:t xml:space="preserve"> </w:t>
      </w:r>
      <w:r w:rsidRPr="00127FBF">
        <w:rPr>
          <w:rFonts w:eastAsia="Times New Roman" w:cs="Times New Roman"/>
          <w:color w:val="212529"/>
          <w:sz w:val="28"/>
          <w:szCs w:val="28"/>
        </w:rPr>
        <w:t>vệ sinh lao động trong Bộ Quốc phòng theo quy định của pháp luật.</w:t>
      </w:r>
    </w:p>
    <w:p w14:paraId="49ABDF14"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Nghiên cứu và ứng dụng khoa học kỹ thuật về an toàn,</w:t>
      </w:r>
    </w:p>
    <w:p w14:paraId="6199D86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vệ sinh lao động nhằm ngăn ngừa các yếu tố nguy hiểm, có hại; cải thiện điều kiện làm việc, giảm thiểu tai nạn lao động, bệnh nghề nghiệp đối với hoạt động lao động trong Bộ Quốc phòng.</w:t>
      </w:r>
    </w:p>
    <w:p w14:paraId="6610EFD1"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Thông tin, tuyên truyền, giáo dục, huấn luyện về an toàn, vệ sinh lao động và vận động tổ chức quần chúng tham gia công tác an toàn, vệ sinh lao động.</w:t>
      </w:r>
    </w:p>
    <w:p w14:paraId="32CD086F"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lastRenderedPageBreak/>
        <w:t>4. Thanh tra, kiểm tra việc chấp hành pháp luật, quy định, quy trình, quy chuẩn, tiêu chuẩn của Nhà nước và Bộ Quốc phòng về an toàn, vệ sinh lao động, phòng chống cháy nổ, tai nạn lao động, bệnh nghề nghiệp và các chế độ bảo hộ lao động tại các đơn vị trong Bộ Quốc phòng.</w:t>
      </w:r>
    </w:p>
    <w:p w14:paraId="7EC94630" w14:textId="77777777"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Điều 5. Quản lý công tác an toàn, vệ sinh lao động</w:t>
      </w:r>
    </w:p>
    <w:p w14:paraId="5037BFBC"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Tổng cục Kỹ thuật tham mưu giúp Bộ trưởng Bộ Quốc phòng thực hiện chức năng quản lý nhà nước về công tác an toàn, vệ sinh lao động trong Bộ Quốc phòng theo quy định của pháp luật.</w:t>
      </w:r>
    </w:p>
    <w:p w14:paraId="05C36F0F"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Cơ quan kỹ thuật hoặc cơ quan được giao thực hiện quản lý công tác an toàn, vệ sinh lao động tại</w:t>
      </w:r>
    </w:p>
    <w:p w14:paraId="35884B2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các đơn vị trực thuộc Bộ Quốc phòng tham mưu giúp người chỉ huy quản lý và chỉ đạo thực hiện công tác an toàn, vệ sinh lao động đối với các đơn vị thuộc quyền theo pháp luật và quy định của Bộ Quốc phòng; chịu sự quản lý, chỉ đạo, hướng dẫn của cơ quan nghiệp vụ cấp trên.</w:t>
      </w:r>
    </w:p>
    <w:p w14:paraId="6D87614D" w14:textId="01D65EE5" w:rsidR="009C560B" w:rsidRPr="006D4F3B" w:rsidRDefault="009C560B" w:rsidP="006D4F3B">
      <w:pPr>
        <w:spacing w:after="75" w:line="240" w:lineRule="auto"/>
        <w:ind w:firstLine="720"/>
        <w:jc w:val="both"/>
        <w:rPr>
          <w:rFonts w:eastAsia="Times New Roman" w:cs="Times New Roman"/>
          <w:color w:val="212529"/>
          <w:spacing w:val="2"/>
          <w:sz w:val="28"/>
          <w:szCs w:val="28"/>
        </w:rPr>
      </w:pPr>
      <w:r w:rsidRPr="006D4F3B">
        <w:rPr>
          <w:rFonts w:eastAsia="Times New Roman" w:cs="Times New Roman"/>
          <w:color w:val="212529"/>
          <w:spacing w:val="2"/>
          <w:sz w:val="28"/>
          <w:szCs w:val="28"/>
        </w:rPr>
        <w:t>3. Cơ quan kỹ thuật hoặc cơ quan được giao thực hiện quản lý công tác an toàn, vệ sinh lao động tại</w:t>
      </w:r>
      <w:r w:rsidR="006D4F3B" w:rsidRPr="006D4F3B">
        <w:rPr>
          <w:rFonts w:eastAsia="Times New Roman" w:cs="Times New Roman"/>
          <w:color w:val="212529"/>
          <w:spacing w:val="2"/>
          <w:sz w:val="28"/>
          <w:szCs w:val="28"/>
        </w:rPr>
        <w:t xml:space="preserve"> </w:t>
      </w:r>
      <w:r w:rsidRPr="006D4F3B">
        <w:rPr>
          <w:rFonts w:eastAsia="Times New Roman" w:cs="Times New Roman"/>
          <w:color w:val="212529"/>
          <w:spacing w:val="2"/>
          <w:sz w:val="28"/>
          <w:szCs w:val="28"/>
        </w:rPr>
        <w:t>các cơ quan, đơn vị cơ sở, doanh nghiệp quản lý, triển khai thực hiện công tác an toàn, vệ sinh lao động tại đơn vị theo quy định của pháp luật, Bộ Quốc phòng và sự chỉ đạo, hướng dẫn của cơ quan nghiệp vụ cấp trên.</w:t>
      </w:r>
    </w:p>
    <w:p w14:paraId="7DACAF6B" w14:textId="77777777"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Điều 6. Tổ chức cơ quan an toàn, bảo hộ lao động trong Bộ Quốc phòng</w:t>
      </w:r>
    </w:p>
    <w:p w14:paraId="7FF0C8A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Cấp Bộ Quốc phòng</w:t>
      </w:r>
    </w:p>
    <w:p w14:paraId="534FAADA"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Cơ quan quản lý:</w:t>
      </w:r>
    </w:p>
    <w:p w14:paraId="325A5FE9" w14:textId="180335E9"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w:t>
      </w:r>
      <w:r w:rsidR="006D4F3B">
        <w:rPr>
          <w:rFonts w:eastAsia="Times New Roman" w:cs="Times New Roman"/>
          <w:color w:val="212529"/>
          <w:sz w:val="28"/>
          <w:szCs w:val="28"/>
        </w:rPr>
        <w:tab/>
      </w:r>
      <w:r w:rsidRPr="00127FBF">
        <w:rPr>
          <w:rFonts w:eastAsia="Times New Roman" w:cs="Times New Roman"/>
          <w:color w:val="212529"/>
          <w:sz w:val="28"/>
          <w:szCs w:val="28"/>
        </w:rPr>
        <w:t>Cơ quan An toàn, bảo hộ lao động Bộ Quốc phòng (Phòng An toàn, bảo hộ lao động Quân đội);</w:t>
      </w:r>
    </w:p>
    <w:p w14:paraId="501E4B01"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Cơ sở kiểm định:</w:t>
      </w:r>
    </w:p>
    <w:p w14:paraId="35304BA4"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Trung tâm Kiểm định kỹ thuật an toàn Quân đội.</w:t>
      </w:r>
    </w:p>
    <w:p w14:paraId="64D43A8D"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Các đầu mối trực thuộc Bộ Quốc phòng:</w:t>
      </w:r>
    </w:p>
    <w:p w14:paraId="265C0DF7" w14:textId="52AF012D"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Tổng cục Hậu cần, Tổng cục Công nghiệp Quốc</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phòng, Cục Quân khí/ Tổng cục Kỹ thuật:</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Ban An toàn, bảo hộ lao động.</w:t>
      </w:r>
    </w:p>
    <w:p w14:paraId="28076692" w14:textId="382EE0E1"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Các quân khu, quân chủng, quân đoàn, binh chủng, Bộ Tư lệnh Bộ đội Biên phòng, Bộ Tư lệnh Thủ đô Hà Nội, Bộ Tư lệnh Cảnh sát biển, Bộ Tổng Tham mưu, Tổng cục Chính trị, Tổng cục II, Bộ Tư lệnh Bảo vệ Lăng Chủ tịch Hồ Chí Minh, Cục Tiêu chuẩn - Đo lường - Chất lượng:</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Trợ lý chuyên trách an toàn, bảo hộ lao động.</w:t>
      </w:r>
    </w:p>
    <w:p w14:paraId="17974A30" w14:textId="38BF5A9C"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Các đầu mối trực thuộc Bộ Quốc phòng còn lại và Cục Xe - Máy, Cục Kỹ thuật Binh chủng/Tổng cục Kỹ thuật:</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Trợ lý kiêm nhiệm an toàn, bảo hộ lao động.</w:t>
      </w:r>
    </w:p>
    <w:p w14:paraId="2205CC89"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Các đơn vị cơ sở:</w:t>
      </w:r>
    </w:p>
    <w:p w14:paraId="538466FB"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lastRenderedPageBreak/>
        <w:t>a) Tại các kho đạn dược, kho vũ khí trang bị kỹ thuật, kho xăng dầu, nhà máy sản xuất, sửa chữa đạn dược, vũ khí trang bị kỹ thuật cấp I:</w:t>
      </w:r>
    </w:p>
    <w:p w14:paraId="196F8267"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Trợ lý chuyên trách an toàn, bảo hộ lao động.</w:t>
      </w:r>
    </w:p>
    <w:p w14:paraId="6D72F269" w14:textId="4DC99AF9"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Tại các kho đạn dược, kho vũ khí trang bị kỹ thuật, kho xăng dầu, xưởng sửa vũ khí trang bị kỹ thuật cấp II, kho hậu cần cấp I, Bộ Chỉ huy quân sự, Bộ Chỉ huy Bộ đội Biên phòng tỉnh, thành phố trực thuộc Trung ương, các đơn vị cấp sư đoàn, lữ đoàn, trung đoàn và tương đương, các học viện, nhà trường, bệnh viện,</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các viện nghiên cứu thuộc các đầu mối trực thuộc Bộ Quốc phòng và các cơ sở thí nghiệm độc lập:</w:t>
      </w:r>
    </w:p>
    <w:p w14:paraId="6DCA8D9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Trợ lý kiêm nhiệm an toàn, bảo hộ lao động.</w:t>
      </w:r>
    </w:p>
    <w:p w14:paraId="0EA7E0C2"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4. Các đơn vị sản xuất, kinh doanh căn cứ điều kiện cụ thể của đơn vị mình tổ chức Phòng (hoặc Ban) an toàn, bảo hộ lao động, cán bộ chuyên trách hoặc cán bộ kiêm nhiệm công tác an toàn, bảo hộ lao động, nhưng phải bảo đảm mức tối thiểu như sau:</w:t>
      </w:r>
    </w:p>
    <w:p w14:paraId="59663DC7"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Đối với cơ sở sản xuất, kinh doanh hoạt động trong các lĩnh vực, ngành nghề khai khoáng, sản xuất than cốc, sản xuất sản phẩm dầu mỏ tinh chế, sản xuất hóa chất, sản xuất kim loại và các sản phẩm từ kim loại, sản xuất sản phẩm từ khoáng phi kim, thi công công trình xây dựng, đóng và sửa chữa tàu biển, sản xuất, truyền tải và phân phối điện, người sử dụng lao động phải tổ chức bộ phận an toàn, bảo hộ lao động bảo đảm các yêu cầu tối thiểu sau đây:</w:t>
      </w:r>
    </w:p>
    <w:p w14:paraId="425CEA30"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 Cơ sở sản xuất, kinh doanh sử dụng dưới 50 người lao động phải bố trí ít nhất 01 người làm công tác an toàn, bảo hộ lao động theo chế độ bán chuyên trách;</w:t>
      </w:r>
    </w:p>
    <w:p w14:paraId="019106B0"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 Cơ sở sản xuất, kinh doanh sử dụng từ 50 đến dưới 300 người lao động phải bố trí ít nhất 01 người làm công tác an toàn, bảo hộ lao động theo chế độ chuyên trách;</w:t>
      </w:r>
    </w:p>
    <w:p w14:paraId="33BA39D9"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 Cơ sở sản xuất, kinh doanh sử dụng từ 300 đến dưới 1.000 người lao động, phải bố trí ít nhất 02 người làm công tác an toàn, bảo hộ lao động theo chế độ chuyên trách;</w:t>
      </w:r>
    </w:p>
    <w:p w14:paraId="0A49FE3F"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 Cơ sở sản xuất, kinh doanh sử dụng trên 1.000 người lao động phải thành lập phòng an toàn, bảo hộ lao động hoặc bố trí ít nhất 03 người làm công tác an toàn, bảo hộ lao động theo chế độ chuyên trách.</w:t>
      </w:r>
    </w:p>
    <w:p w14:paraId="53AB6FA5"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Đối với các cơ sở sản xuất, kinh doanh hoạt động trong các lĩnh vực, ngành nghề khác với lĩnh vực, ngành nghề quy định tại Điểm a Khoản 4 Điều này, người sử dụng lao động phải tổ chức bộ phận an toàn, bảo hộ lao động tại cơ sở bảo đảm các yêu cầu tối thiểu sau đây:</w:t>
      </w:r>
    </w:p>
    <w:p w14:paraId="72E6EA5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 Cơ sở sản xuất, kinh doanh sử dụng dưới 300 người lao động, phải bố trí ít nhất 01 người làm công tác an toàn, bảo hộ lao động theo chế độ bán chuyên trách;</w:t>
      </w:r>
    </w:p>
    <w:p w14:paraId="1FB8E23A"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lastRenderedPageBreak/>
        <w:t>- Cơ sở sản xuất, kinh doanh sử dụng từ 300 đến dưới 1.000 người lao động, phải bố trí ít nhất 01 người làm công tác an toàn, bảo hộ lao động theo chế độ chuyên trách;</w:t>
      </w:r>
    </w:p>
    <w:p w14:paraId="12CB7DA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 Cơ sở sản xuất, kinh doanh sử dụng sử dụng trên 1.000 người lao động, phải thành lập phòng an toàn, bảo hộ lao động hoặc bố trí ít nhất 2 người làm công tác an toàn, bảo hộ lao động theo chế độ chuyên trách.</w:t>
      </w:r>
    </w:p>
    <w:p w14:paraId="23A0141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Đối với các công ty được thành lập, tổ chức quản lý và hoạt động theo quy định của Luật Doanh nghiệp được xác định theo từng doanh nghiệp, nếu là Tổng Công ty, Tập đoàn kinh tế... phải có Phòng (Ban) an toàn, bảo hộ lao động hoặc ít nhất 01 cán bộ chuyên trách về công tác an toàn, bảo hộ lao động.</w:t>
      </w:r>
    </w:p>
    <w:p w14:paraId="4F2F4E1B" w14:textId="77777777"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Điều 7. Chức năng, nhiệm vụ và quyền hạn của Cơ quan An toàn, bảo hộ lao động Bộ Quốc phòng (Phòng An toàn, bảo hộ lao động Quân đội)</w:t>
      </w:r>
    </w:p>
    <w:p w14:paraId="4056DA91"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Chức năng</w:t>
      </w:r>
    </w:p>
    <w:p w14:paraId="5F0BC9BC"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Tham mưu cho Chủ nhiệm Tổng cục Kỹ thuật giúp Bộ trưởng Bộ Quốc phòng thực hiện chức năng quản lý nhà nước về công tác an toàn, vệ sinh lao động trong Bộ Quốc phòng; tổ chức, quản lý, chỉ đạo, hướng dẫn, thanh tra, kiểm tra, đôn đốc thực hiện các mặt công tác an toàn, vệ sinh lao động trong toàn quân theo quy định của pháp luật và Bộ Quốc phòng.</w:t>
      </w:r>
    </w:p>
    <w:p w14:paraId="62472210"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Nhiệm vụ, quyền hạn</w:t>
      </w:r>
    </w:p>
    <w:p w14:paraId="5DF2A7D0"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Đề xuất với Chủ nhiệm Tổng cục Kỹ thuật trình Bộ trưởng Bộ Quốc phòng các chủ trương, biện pháp, chương trình, kế hoạch ngắn hạn, trung hạn, dài hạn về công tác an toàn, vệ sinh lao động trong Bộ Quốc phòng và tổ chức thực hiện theo quy định;</w:t>
      </w:r>
    </w:p>
    <w:p w14:paraId="411CB4E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Xây dựng, báo cáo</w:t>
      </w:r>
    </w:p>
    <w:p w14:paraId="0554A95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Chủ nhiệm Tổng cục Kỹ thuật</w:t>
      </w:r>
      <w:r>
        <w:rPr>
          <w:rFonts w:eastAsia="Times New Roman" w:cs="Times New Roman"/>
          <w:color w:val="212529"/>
          <w:sz w:val="28"/>
          <w:szCs w:val="28"/>
        </w:rPr>
        <w:t xml:space="preserve"> </w:t>
      </w:r>
      <w:r w:rsidRPr="00127FBF">
        <w:rPr>
          <w:rFonts w:eastAsia="Times New Roman" w:cs="Times New Roman"/>
          <w:color w:val="212529"/>
          <w:sz w:val="28"/>
          <w:szCs w:val="28"/>
        </w:rPr>
        <w:t>trình Bộ trưởng Bộ Quốc phòng ban hành các văn bản quy phạm pháp luật, văn bản hành chính để chỉ đạo, điều hành công tác an toàn, vệ sinh lao động, phòng chống cháy nổ; danh mục máy, thiết bị, vật t</w:t>
      </w:r>
      <w:r w:rsidRPr="00127FBF">
        <w:rPr>
          <w:rFonts w:eastAsia="Times New Roman" w:cs="Times New Roman"/>
          <w:color w:val="212529"/>
          <w:sz w:val="28"/>
          <w:szCs w:val="28"/>
        </w:rPr>
        <w:softHyphen/>
        <w:t>ư, chất đặc thù quân sự có yêu cầu nghiêm ngặt về an toàn lao động và tổ chức triển khai thực hiện theo quy định;</w:t>
      </w:r>
    </w:p>
    <w:p w14:paraId="1BF0EA30"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Đề xuất nghiên cứu và ứng dụng khoa học kỹ thuật bảo hộ lao động nhằm ngăn ngừa các yếu tố nguy hiểm, có hại; cải thiện điều kiện làm việc giảm thiểu tai nạn lao động, bệnh nghề nghiệp trong hoạt động lao động sản xuất, khai thác, quản lý, vũ khí trang bị kỹ thuật tại các đơn vị quân đội;</w:t>
      </w:r>
    </w:p>
    <w:p w14:paraId="0454F1C8"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d) Tổ chức điều tra các vụ tai nạn lao động, sự cố cháy nổ nghiêm trọng theo quy định của Bộ Quốc phòng; định kỳ tổng hợp, phân tích, thông báo rút kinh nghiệm toàn quân tình hình tai nạn lao động, sự cố cháy nổ và chỉ đạo các giải pháp phòng ngừa, giảm thiểu;</w:t>
      </w:r>
    </w:p>
    <w:p w14:paraId="49CC3DED"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 xml:space="preserve">đ) Chỉ đạo, hướng dẫn cơ quan, đơn vị tổ chức thực hiện công tác an toàn, vệ sinh lao động, trang bị phương tiện bảo vệ cá nhân; công tác phòng, chống cháy nổ, an toàn điện và phòng, chống sét tại các cơ sở kỹ thuật; công tác đăng </w:t>
      </w:r>
      <w:r w:rsidRPr="00127FBF">
        <w:rPr>
          <w:rFonts w:eastAsia="Times New Roman" w:cs="Times New Roman"/>
          <w:color w:val="212529"/>
          <w:sz w:val="28"/>
          <w:szCs w:val="28"/>
        </w:rPr>
        <w:lastRenderedPageBreak/>
        <w:t>ký, kiểm định kỹ thuật an toàn các loại máy, thiết bị, vật tư, chất có yêu cầu nghiêm ngặt về an toàn lao động; công tác huấn luyện, tuyên truyền về an toàn, vệ sinh lao động; công tác khai báo, điều tra, thống kê, báo cáo tai nạn lao động, sự cố cháy nổ;</w:t>
      </w:r>
    </w:p>
    <w:p w14:paraId="3B7096BF"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e) Chủ trì, phối hợp với các cơ quan liên quan xác định danh mục nghề, công việc nặng nhọc, độc hại, nguy hiểm; danh mục bệnh nghề nghiệp trong lĩnh vực quân sự trình cấp có thẩm quyền phê duyệt và tổ chức triển khai thực hiện.</w:t>
      </w:r>
    </w:p>
    <w:p w14:paraId="6953FB92"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g) Tổ chức thanh tra việc chấp hành các quy định của pháp luật về lao động; an toàn, vệ sinh lao động; phòng, chống cháy nổ; bảo hộ lao động đối với các đơn vị trong Bộ Quốc phòng (kể cả tổ chức, cá nhân ngư</w:t>
      </w:r>
      <w:r w:rsidRPr="00127FBF">
        <w:rPr>
          <w:rFonts w:eastAsia="Times New Roman" w:cs="Times New Roman"/>
          <w:color w:val="212529"/>
          <w:sz w:val="28"/>
          <w:szCs w:val="28"/>
        </w:rPr>
        <w:softHyphen/>
        <w:t>ời nước ngoài sử dụng lao động hoặc trực tiếp lao động trong Bộ Quốc phòng). Quyết định tạm đình chỉ việc sử dụng các máy, thiết bị, nơi làm việc có nguy cơ gây mất an toàn, tai nạn lao động, ô nhiễm nghiêm trọng môi trường lao động, báo cáo cơ quan chức năng và cấp có thẩm quyền xử lý. Tham gia đoàn do Thanh tra Bộ Quốc phòng chủ trì thực hiện các nội dung chuyên ngành về an toàn, vệ sinh lao động;</w:t>
      </w:r>
    </w:p>
    <w:p w14:paraId="55E6F63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h) Phối hợp với các cơ quan chức năng thanh tra, kiểm tra việc thực hiện công tác an toàn, vệ sinh lao động, môi trường lao động. Thẩm định về kỹ thuật an toàn; thẩm định theo quy định của pháp luật, Bộ Quốc phòng về việc tuân thủ các quy chuẩn, tiêu chuẩn kỹ thuật an toàn, các giải pháp an toàn lao động, các luận chứng kinh tế, kỹ thuật, các đề án thiết kế xây dựng mới hoặc mở rộng, cải tạo cơ sở để sản xuất, khai thác sử dụng, bảo quản, l</w:t>
      </w:r>
      <w:r w:rsidRPr="00127FBF">
        <w:rPr>
          <w:rFonts w:eastAsia="Times New Roman" w:cs="Times New Roman"/>
          <w:color w:val="212529"/>
          <w:sz w:val="28"/>
          <w:szCs w:val="28"/>
        </w:rPr>
        <w:softHyphen/>
        <w:t>ưu giữ các loại máy, thiết bị, vật tư, chất có yêu cầu nghiêm ngặt về an toàn lao động;</w:t>
      </w:r>
    </w:p>
    <w:p w14:paraId="18817913"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i) Xử lý hoặc kiến nghị các cơ quan có thẩm quyền xử lý các vi phạm pháp luật về an toàn, vệ sinh lao động, bảo hộ lao động theo phân cấp của Bộ Quốc phòng; xem xét và trình cấp có thẩm quyền giải quyết các vụ tranh chấp, khiếu nại về vi phạm các quy định an toàn, vệ sinh lao động, bảo hộ lao động. Kiến nghị với cơ quan có thẩm quyền xây dựng, sửa đổi, bổ sung chế độ, chính sách, pháp luật về tai nạn lao động, bệnh nghề nghiệp;</w:t>
      </w:r>
    </w:p>
    <w:p w14:paraId="3A0E8B7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k) Quản lý công tác kiểm định kỹ thuật an toàn máy, thiết bị, vật tư, chất có yêu cầu nghiêm ngặt về an toàn lao động trong Bộ Quốc phòng theo quy định của pháp luật, Bộ Quốc phòng. Chỉ đạo Trung tâm Kiểm định kỹ thuật an toàn Quân đội thực hiện kiểm định kỹ thuật an toàn máy, thiết bị, vật tư, chất có yêu cầu nghiêm ngặt về an toàn lao động và các nhiệm vụ khác theo chức năng, nhiệm vụ được giao;</w:t>
      </w:r>
    </w:p>
    <w:p w14:paraId="5B0A4673"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l) Tổng hợp, đề xuất phân bổ ngân sách nghiệp vụ về bảo hộ lao động và trang bị phư</w:t>
      </w:r>
      <w:r w:rsidRPr="00127FBF">
        <w:rPr>
          <w:rFonts w:eastAsia="Times New Roman" w:cs="Times New Roman"/>
          <w:color w:val="212529"/>
          <w:sz w:val="28"/>
          <w:szCs w:val="28"/>
        </w:rPr>
        <w:softHyphen/>
        <w:t>ơng tiện bảo vệ cá nhân trong lao động tại các đơn vị thuộc Bộ Quốc phòng và tổ chức thực hiện khi được phê duyệt;</w:t>
      </w:r>
    </w:p>
    <w:p w14:paraId="343D964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m) Quản lý công tác huấn luyện an toàn, vệ sinh lao động trong Bộ Quốc phòng. Tổ chức tập huấn, huấn luyện, bồi dư</w:t>
      </w:r>
      <w:r w:rsidRPr="00127FBF">
        <w:rPr>
          <w:rFonts w:eastAsia="Times New Roman" w:cs="Times New Roman"/>
          <w:color w:val="212529"/>
          <w:sz w:val="28"/>
          <w:szCs w:val="28"/>
        </w:rPr>
        <w:softHyphen/>
        <w:t xml:space="preserve">ỡng nghiệp vụ về an toàn, vệ sinh lao động cho cán bộ, nhân viên làm công tác an toàn, vệ sinh lao động; thực hiện sơ kết, tổng kết các mặt công tác an toàn, vệ sinh lao động; đề xuất, trình cơ quan </w:t>
      </w:r>
      <w:r w:rsidRPr="00127FBF">
        <w:rPr>
          <w:rFonts w:eastAsia="Times New Roman" w:cs="Times New Roman"/>
          <w:color w:val="212529"/>
          <w:sz w:val="28"/>
          <w:szCs w:val="28"/>
        </w:rPr>
        <w:lastRenderedPageBreak/>
        <w:t>và cấp có thẩm quyền khen thư</w:t>
      </w:r>
      <w:r w:rsidRPr="00127FBF">
        <w:rPr>
          <w:rFonts w:eastAsia="Times New Roman" w:cs="Times New Roman"/>
          <w:color w:val="212529"/>
          <w:sz w:val="28"/>
          <w:szCs w:val="28"/>
        </w:rPr>
        <w:softHyphen/>
        <w:t>ởng công tác an toàn lao động, bảo hộ lao động đối với các đơn vị trong toàn quân;</w:t>
      </w:r>
    </w:p>
    <w:p w14:paraId="39BAD5D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n) Tham mưu giúp Chủ nhiệm Tổng cục Kỹ thuật, Bộ trưởng Bộ Quốc phòng làm việc với các cơ quan, đơn vị nhà nước, các tổ chức quốc tế về công tác an toàn, vệ sinh lao động nói chung và công tác an toàn, vệ sinh lao động đặc thù quân sự nói riêng;</w:t>
      </w:r>
    </w:p>
    <w:p w14:paraId="4FAB88B4"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0) Thực hiện các nhiệm vụ khác do Bộ trưởng Bộ Quốc phòng, Chủ nhiệm Tổng cục Kỹ thuật giao.</w:t>
      </w:r>
    </w:p>
    <w:p w14:paraId="02A8402E" w14:textId="77777777"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Điều 8. Chức năng, nhiệm vụ và quyền hạn của Cơ quan An toàn, bảo hộ lao động các đơn vị đầu mối trực thuộc Bộ Quốc phòng</w:t>
      </w:r>
    </w:p>
    <w:p w14:paraId="65D1E9FB"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Chức năng</w:t>
      </w:r>
    </w:p>
    <w:p w14:paraId="410A4021"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Tham mưu cho chỉ huy đơn vị thực hiện công tác an toàn, vệ sinh lao động; tổ chức kiểm tra, đôn đốc triển khai thực hiện các nội dung công tác an toàn, vệ sinh lao động trong phạm vi quản lý theo quy định của pháp luật, Bộ Quốc phòng.</w:t>
      </w:r>
    </w:p>
    <w:p w14:paraId="414B0981"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Nhiệm vụ, quyền hạn</w:t>
      </w:r>
    </w:p>
    <w:p w14:paraId="76B879B2"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Chủ trì đề xuất với người chỉ huy các chủ trương, biện pháp, chương trình, kế hoạch công tác an toàn, vệ sinh lao động của đơn vị và tổ chức thực hiện theo phê duyệt của cấp có thẩm quyền;</w:t>
      </w:r>
    </w:p>
    <w:p w14:paraId="1E2187B8"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Phối hợp với các cơ quan chức năng liên quan và cơ quan nghiệp vụ cấp trên xây dựng các văn bản chỉ đạo, hướng dẫn về an toàn, vệ sinh lao động, phòng chống cháy nổ; danh mục máy, thiết bị, vật t</w:t>
      </w:r>
      <w:r w:rsidRPr="00127FBF">
        <w:rPr>
          <w:rFonts w:eastAsia="Times New Roman" w:cs="Times New Roman"/>
          <w:color w:val="212529"/>
          <w:sz w:val="28"/>
          <w:szCs w:val="28"/>
        </w:rPr>
        <w:softHyphen/>
        <w:t>ư đặc thù quân sự có yêu cầu nghiêm ngặt về an toàn lao động; đề nghị về danh mục nghề, công việc nặng nhọc, độc hại, nguy hiểm; danh mục bệnh nghề nghiệp trong lĩnh vực quân sự;</w:t>
      </w:r>
    </w:p>
    <w:p w14:paraId="0760609C"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Đề xuất nghiên cứu và ứng dụng khoa học kỹ thuật bảo hộ lao động nhằm ngăn ngừa các yếu tố nguy hiểm, có hại; cải thiện điều kiện làm việc giảm thiểu tai nạn lao động, bệnh nghề nghiệp trong hoạt động lao động, khai thác, quản lý, vũ khí trang bị kỹ thuật tại đơn vị;</w:t>
      </w:r>
    </w:p>
    <w:p w14:paraId="1766EE15"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d) Tham gia điều tra các vụ tai nạn lao động, sự cố kỹ thuật theo quy định của Bộ Quốc phòng; định kỳ tổng hợp, báo cáo Bộ Quốc phòng (qua Tổng cục Kỹ thuật) tình hình tai nạn lao động, sự cố cháy nổ, đề xuất các giải pháp phòng ngừa, giảm thiểu;</w:t>
      </w:r>
    </w:p>
    <w:p w14:paraId="62C851F3"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đ) Chỉ đạo, hướng dẫn các cơ quan, đơn vị tổ chức thực hiện công tác an toàn, vệ sinh lao động, trang bị phương tiện bảo vệ cá nhân; công tác phòng, chống cháy nổ, an toàn điện và phòng, chống sét tại các cơ sở kỹ thuật; công tác đăng ký, kiểm định kỹ thuật an toàn các loại máy, thiết bị, vật tư có yêu cầu nghiêm ngặt về an toàn lao động; công tác huấn luyện, tuyên truyền về an toàn, vệ sinh lao động; công tác khai báo, điều tra, thống kê, báo cáo tai nạn lao động, sự cố cháy nổ;</w:t>
      </w:r>
    </w:p>
    <w:p w14:paraId="39FCCB91"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 xml:space="preserve">e) Phối hợp với cơ quan nghiệp vụ cấp trên, cơ quan chức năng liên quan giúp chỉ huy đơn vị tổ chức thanh tra, kiểm tra việc chấp hành các quy định của </w:t>
      </w:r>
      <w:r w:rsidRPr="00127FBF">
        <w:rPr>
          <w:rFonts w:eastAsia="Times New Roman" w:cs="Times New Roman"/>
          <w:color w:val="212529"/>
          <w:sz w:val="28"/>
          <w:szCs w:val="28"/>
        </w:rPr>
        <w:lastRenderedPageBreak/>
        <w:t>Bộ luật Lao động, quy định của Bộ Quốc phòng về an toàn, vệ sinh lao động, phòng chống cháy nổ, bảo hộ lao động đối với các đơn vị thuộc phạm vi quản lý. Đề xuất tạm đình chỉ việc sử dụng các máy, thiết bị, nơi làm việc có nguy cơ gây mất an toàn, tai nạn lao động, ô nhiễm nghiêm trọng môi trường lao động, báo cáo cơ quan chức năng và cấp có thẩm quyền xử lý;</w:t>
      </w:r>
    </w:p>
    <w:p w14:paraId="321A4FEB"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g) Tham gia thẩm định về kỹ thuật an toàn; giám sát theo quy định của pháp luật và của Bộ Quốc phòng việc tuân thủ các quy chuẩn kỹ thuật an toàn, các giải pháp an toàn lao động trong các cơ sở, các luận chứng kinh tế, kỹ thuật, các đề án thiết kế, xây dựng mới hoặc mở rộng, cải tạo cơ sở để sản xuất, khai thác sử dụng, bảo quản, l</w:t>
      </w:r>
      <w:r w:rsidRPr="00127FBF">
        <w:rPr>
          <w:rFonts w:eastAsia="Times New Roman" w:cs="Times New Roman"/>
          <w:color w:val="212529"/>
          <w:sz w:val="28"/>
          <w:szCs w:val="28"/>
        </w:rPr>
        <w:softHyphen/>
        <w:t>ưu giữ các loại máy, thiết bị, vật tư và các chất có yêu cầu nghiêm ngặt về an toàn lao động thuộc phạm vi quản lý;</w:t>
      </w:r>
    </w:p>
    <w:p w14:paraId="3678C6D5"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h) Kiến nghị các cơ quan có thẩm quyền xử lý các vi phạm pháp luật về an toàn, vệ sinh lao động, bảo hộ lao động theo phân cấp của Bộ Quốc phòng; xem xét và đề xuất cấp có thẩm quyền giải quyết các vụ tranh chấp, khiếu nại vi phạm các quy định về an toàn, vệ sinh lao động, bảo hộ lao động và xây dựng;</w:t>
      </w:r>
    </w:p>
    <w:p w14:paraId="5270B8C3"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i) Phối hợp với Trung tâm Kiểm định kỹ thuật an toàn Quân đội, Trung tâm kiểm định của Nhà nước (theo sự ủy quyền của Cơ quan An toàn, bảo hộ lao động Bộ Quốc phòng) thực hiện kiểm định kỹ thuật an toàn các loại máy, thiết bị, vật tư, chất có yêu cầu nghiêm ngặt về an toàn lao động; quản lý, theo dõi công tác đăng ký, kiểm định theo quy định;</w:t>
      </w:r>
    </w:p>
    <w:p w14:paraId="496CF372"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k) Tổ chức huấn luyện, bồi dư</w:t>
      </w:r>
      <w:r w:rsidRPr="00127FBF">
        <w:rPr>
          <w:rFonts w:eastAsia="Times New Roman" w:cs="Times New Roman"/>
          <w:color w:val="212529"/>
          <w:sz w:val="28"/>
          <w:szCs w:val="28"/>
        </w:rPr>
        <w:softHyphen/>
        <w:t>ỡng nâng cao trình độ chuyên môn nghiệp vụ cho cán bộ, nhân viên làm công tác an toàn, vệ sinh lao động trong Bộ Quốc phòng. Thực hiện sơ kết, tổng kết công tác an toàn, vệ sinh lao động trong toàn quân và báo cáo cơ quan nghiệp vụ cấp trên theo quy định. Tổng hợp, đề xuất với cơ quan và cấp có thẩm quyền khen thư</w:t>
      </w:r>
      <w:r w:rsidRPr="00127FBF">
        <w:rPr>
          <w:rFonts w:eastAsia="Times New Roman" w:cs="Times New Roman"/>
          <w:color w:val="212529"/>
          <w:sz w:val="28"/>
          <w:szCs w:val="28"/>
        </w:rPr>
        <w:softHyphen/>
        <w:t>ởng các đơn vị, cá nhân có thành tích suất sắc trong công tác an toàn, vệ sinh lao động và phòng chống cháy nổ;</w:t>
      </w:r>
    </w:p>
    <w:p w14:paraId="73C437C0"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l) Thực hiện các nhiệm vụ khác do chỉ huy đơn vị đầu mối trực thuộc Bộ Quốc phòng giao.</w:t>
      </w:r>
    </w:p>
    <w:p w14:paraId="499BAAB3" w14:textId="77777777"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Điều 9. Chức năng, nhiệm vụ và quyền hạn của Trung tâm Kiểm định kỹ thuật an toàn Quân đội</w:t>
      </w:r>
    </w:p>
    <w:p w14:paraId="68F416AA"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Chức năng</w:t>
      </w:r>
    </w:p>
    <w:p w14:paraId="77166813"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Trung tâm Kiểm định kỹ thuật an toàn Quân đội nằm trong hệ thống các trung tâm kiểm định kỹ thuật an toàn của Nhà nước, là đơn vị cơ sở thuộc Tổng cục Kỹ thuật, có chức năng kiểm định máy, thiết bị, vật tư, chất có yêu cầu nghiêm ngặt về an toàn lao động trong Bộ Quốc phòng.</w:t>
      </w:r>
    </w:p>
    <w:p w14:paraId="31A38575"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Nhiệm vụ và quyền hạn</w:t>
      </w:r>
    </w:p>
    <w:p w14:paraId="6943AA59"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Xây dựng chương trình mục tiêu hành động ngắn hạn, trung hạn, dài hạn về công tác kiểm định kỹ thuật an toàn, kế hoạch công tác hằng năm, báo cáo Phòng An toàn, bảo hộ lao động Quân đội trình Chủ nhiệm Tổng cục Kỹ thuật phê duyệt và tổ chức thực hiện;</w:t>
      </w:r>
    </w:p>
    <w:p w14:paraId="63EB1828"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lastRenderedPageBreak/>
        <w:t>b) Tổ chức kiểm định kỹ thuật an toàn các máy, thiết bị, vật tư, chất có yêu cầu nghiêm ngặt về an toàn lao động; kiểm định trang thiết bị, phương tiện phòng cháy chữa cháy, thiết bị điện, thiết bị điện phòng nổ, thiết bị điện từ trường; thiết bị đặc thù công nghiệp, xây dựng và quân sự; trang thiết bị phương tiện bảo vệ cá nhân;</w:t>
      </w:r>
    </w:p>
    <w:p w14:paraId="4D0AB21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Kiểm hóa thông quan xuất khẩu, nhập khẩu các loại máy, thiết bị, vật tư, chất có yêu cầu nghiêm ngặt về an toàn lao động; tham gia xã hội hóa kiểm định máy, thiết bị, vật tư, chất có yêu cầu nghiêm ngặt về an toàn lao động theo quy định của pháp luật, Bộ Quốc phòng.</w:t>
      </w:r>
    </w:p>
    <w:p w14:paraId="2E5EE3FD"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d) Thẩm định các biện pháp an toàn trong các dự án, đề án, thiết kế, xây dựng mới, cải tạo có sử dụng các đối tượng có yêu cầu nghiêm ngặt về an toàn lao động;</w:t>
      </w:r>
    </w:p>
    <w:p w14:paraId="095D2D44"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đ) Kiểm định các phương tiện đo theo phân cấp trong Bộ Quốc phòng và theo ủy quyền của Nhà nước. Tư vấn, thẩm định kỹ thuật an toàn; thử nghiệm xác định định lượng, chất lượng các loại vật liệu, sản phẩm và kết cấu của đối tượng kiểm định.</w:t>
      </w:r>
    </w:p>
    <w:p w14:paraId="569E40B3"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e) Kiểm định kỹ thuật xác định nguyên nhân sự cố, tai nạn lao động do các đối tượng có yêu cầu nghiêm ngặt về an toàn lao động gây ra theo yêu cầu của cấp có thẩm quyền;</w:t>
      </w:r>
    </w:p>
    <w:p w14:paraId="1024F94F"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g) Đào tạo, tập huấn, bồi dưỡng nghiệp vụ cho cán bộ làm công tác an toàn, vệ sinh lao động, bảo hộ lao động, kiểm định viên; huấn luyện người làm công tác an toàn, kỹ thuật viên kiểm định, người vận hành máy, thiết bị có yêu cầu nghiêm ngặt về an toàn lao động theo quy định của pháp luật, Bộ Quốc phòng;</w:t>
      </w:r>
    </w:p>
    <w:p w14:paraId="757CFCD9" w14:textId="77777777" w:rsidR="009C560B" w:rsidRPr="00127FBF" w:rsidRDefault="009C560B" w:rsidP="006D4F3B">
      <w:pPr>
        <w:spacing w:after="75" w:line="240" w:lineRule="auto"/>
        <w:ind w:left="720"/>
        <w:jc w:val="both"/>
        <w:rPr>
          <w:rFonts w:eastAsia="Times New Roman" w:cs="Times New Roman"/>
          <w:color w:val="212529"/>
          <w:sz w:val="28"/>
          <w:szCs w:val="28"/>
        </w:rPr>
      </w:pPr>
      <w:r w:rsidRPr="00127FBF">
        <w:rPr>
          <w:rFonts w:eastAsia="Times New Roman" w:cs="Times New Roman"/>
          <w:color w:val="212529"/>
          <w:sz w:val="28"/>
          <w:szCs w:val="28"/>
        </w:rPr>
        <w:t>h) Thử nghiệm xác định định lượng, chất lượng các loại vật liệu, sản phẩm và kết cấu của các đối tượng kiểm định;</w:t>
      </w:r>
    </w:p>
    <w:p w14:paraId="56FD1707"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i) Nghiên cứu hoặc tham gia nghiên cứu khoa học kỹ thuật bảo hộ lao động trong hoạt động sản xuất, khai thác, quản lý vũ khí trang bị kỹ thuật tại các đơn vị thuộc Bộ Quốc phòng;</w:t>
      </w:r>
    </w:p>
    <w:p w14:paraId="46694DAC"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k) Đề nghị đơn vị báo cáo số l</w:t>
      </w:r>
      <w:r w:rsidRPr="00127FBF">
        <w:rPr>
          <w:rFonts w:eastAsia="Times New Roman" w:cs="Times New Roman"/>
          <w:color w:val="212529"/>
          <w:sz w:val="28"/>
          <w:szCs w:val="28"/>
        </w:rPr>
        <w:softHyphen/>
        <w:t>ượng, chất lư</w:t>
      </w:r>
      <w:r w:rsidRPr="00127FBF">
        <w:rPr>
          <w:rFonts w:eastAsia="Times New Roman" w:cs="Times New Roman"/>
          <w:color w:val="212529"/>
          <w:sz w:val="28"/>
          <w:szCs w:val="28"/>
        </w:rPr>
        <w:softHyphen/>
        <w:t>ợng các đối t</w:t>
      </w:r>
      <w:r w:rsidRPr="00127FBF">
        <w:rPr>
          <w:rFonts w:eastAsia="Times New Roman" w:cs="Times New Roman"/>
          <w:color w:val="212529"/>
          <w:sz w:val="28"/>
          <w:szCs w:val="28"/>
        </w:rPr>
        <w:softHyphen/>
        <w:t>ượng kiểm định, cung cấp hồ sơ, tài liệu liên quan, bảo đảm đủ các yếu tố để kiểm định, khắc phục các nguy cơ gây mất an toàn đ</w:t>
      </w:r>
      <w:r w:rsidRPr="00127FBF">
        <w:rPr>
          <w:rFonts w:eastAsia="Times New Roman" w:cs="Times New Roman"/>
          <w:color w:val="212529"/>
          <w:sz w:val="28"/>
          <w:szCs w:val="28"/>
        </w:rPr>
        <w:softHyphen/>
        <w:t>ược phát hiện trong quá trình kiểm định. Báo cáo cơ quan An toàn, bảo hộ lao động Bộ Quốc phòng có các biện pháp ngăn chặn kịp thời khi phát hiện các máy, thiết bị, chất có nguy cơ gây sự cố và tai nạn lao động.</w:t>
      </w:r>
    </w:p>
    <w:p w14:paraId="50D58910"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l) Từ chối kiểm định kỹ thuật an toàn khi máy, thiết bị, vật tư, chất chư</w:t>
      </w:r>
      <w:r w:rsidRPr="00127FBF">
        <w:rPr>
          <w:rFonts w:eastAsia="Times New Roman" w:cs="Times New Roman"/>
          <w:color w:val="212529"/>
          <w:sz w:val="28"/>
          <w:szCs w:val="28"/>
        </w:rPr>
        <w:softHyphen/>
        <w:t>a đủ các điều kiện để tiến hành kiểm định;</w:t>
      </w:r>
    </w:p>
    <w:p w14:paraId="09F973C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m) Thực hiện các chế độ công tác nghiệp vụ; tổ chức sơ kết, tổng kết công tác kiểm định kỹ thuật an toàn và báo cáo theo quy định; xây dựng Trung tâm kiểm định kỹ thuật an toàn Quân đội vững mạnh toàn diện;</w:t>
      </w:r>
    </w:p>
    <w:p w14:paraId="41DB1639"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n) Thực hiện các nhiệm vụ khác do Bộ Tham mưu/Tổng cục Kỹ thuật giao.</w:t>
      </w:r>
    </w:p>
    <w:p w14:paraId="7A6F2425" w14:textId="403E4DA0"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lastRenderedPageBreak/>
        <w:t>Điều 10. Chức trách, nhiệm vụ và quyền hạn của cán bộ an toàn, bảo hộ lao động thuộc các đơn vị cơ sở</w:t>
      </w:r>
    </w:p>
    <w:p w14:paraId="39FCC9E7"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Chức trách</w:t>
      </w:r>
    </w:p>
    <w:p w14:paraId="31DA6F7F"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Cán bộ chuyên trách hoặc kiêm nhiệm làm công tác an toàn, bảo hộ lao động thuộc các doanh nghiệp, các đơn vị cơ sở cấp sư đoàn, trung đoàn và tương đương chịu sự quản lý của chỉ huy đơn vị, sự chỉ đạo của cơ quan nghiệp vụ cấp trên; tham mưu cho người chỉ huy đơn vị thực hiện các nội dung công tác an toàn, vệ sinh lao động trong đơn vị theo quy định của pháp luật, Bộ Quốc phòng.</w:t>
      </w:r>
    </w:p>
    <w:p w14:paraId="23F4270B"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Nhiệm vụ và quyền hạn</w:t>
      </w:r>
    </w:p>
    <w:p w14:paraId="688A848B"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Tham mưu, đề xuất với người chỉ huy:</w:t>
      </w:r>
    </w:p>
    <w:p w14:paraId="250BC780"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 Xây dựng nội quy, quy chế quản lý công tác an toàn, vệ sinh lao động trong đơn vị; xây dựng kế hoạch công tác an toàn, vệ sinh lao động hằng năm báo cáo người chỉ huy phê duyệt và tổ chức thực hiện;</w:t>
      </w:r>
    </w:p>
    <w:p w14:paraId="4FF14EC5"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 Xây dựng quy trình, biện pháp an toàn; quản lý, theo dõi việc đăng ký, kiểm định kỹ thuật an toàn máy, thiết bị, vật tư, chất có yêu cầu nghiêm ngặt về an toàn lao động theo quy định;</w:t>
      </w:r>
    </w:p>
    <w:p w14:paraId="7767AA2A"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 Đề xuất và đôn đốc thực hiện các hoạt động tuyên truyền, phổ biến các văn bản quy phạm pháp luật về an toàn, vệ sinh lao động, phòng chống cháy nổ đến quân nhân và người lao động;</w:t>
      </w:r>
    </w:p>
    <w:p w14:paraId="5EF7FBDA"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 Tổ chức huấn luyện về an toàn, vệ sinh lao động cho người lao động theo phân cấp; phối hợp tổ chức kiểm tra môi trường lao động, vệ sinh an toàn thực phẩm (đối với đơn vị tổ chức bữa ăn công nghiệp);</w:t>
      </w:r>
    </w:p>
    <w:p w14:paraId="6A85B7E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 Theo dõi tình hình thương tật, bệnh phát sinh do nghề nghiệp; đề xuất với chỉ huy đơn vị các biện pháp quản lý, chăm sóc sức khoẻ ngư</w:t>
      </w:r>
      <w:r w:rsidRPr="00127FBF">
        <w:rPr>
          <w:rFonts w:eastAsia="Times New Roman" w:cs="Times New Roman"/>
          <w:color w:val="212529"/>
          <w:sz w:val="28"/>
          <w:szCs w:val="28"/>
        </w:rPr>
        <w:softHyphen/>
        <w:t>ời lao động;</w:t>
      </w:r>
    </w:p>
    <w:p w14:paraId="26EE0838"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Tham gia đoàn kiểm tra việc chấp hành các quy định về an toàn, vệ sinh lao động; phòng, chống cháy nổ theo quy định tại Thông tư này. Tổ chức kiểm tra ít nhất mỗi tháng 01 lần đối với các bộ phận làm công việc nặng nhọc, độc hại, nguy hiểm; sau khi kiểm tra đề xuất với người chỉ huy đơn vị biện pháp khắc phục tồn tại;</w:t>
      </w:r>
    </w:p>
    <w:p w14:paraId="14BE0F42"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Tham gia điều tra, tổng hợp, thống kê, báo cáo tình hình tai nạn lao động, sự cố kỹ thuật theo quy định của Bộ Quốc phòng và hướng dẫn của cơ quan nghiệp vụ cấp trên;</w:t>
      </w:r>
    </w:p>
    <w:p w14:paraId="5A5C1252"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d) Sơ kết, tổng kết việc thực hiện kế hoạch an toàn, vệ sinh lao động; tham gia góp ý về lĩnh vực an toàn, vệ sinh lao động tại các cuộc họp xây dựng kế hoạch công tác, trong việc lập và duyệt các đề án thiết kế, thi công, nghiệm thu, tiếp nhận đưa vào sử dụng nhà, xưởng, trạm, máy, thiết bị vật tư có yêu cầu nghiêm ngặt về an toàn lao động;</w:t>
      </w:r>
    </w:p>
    <w:p w14:paraId="1937A83C"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đ) Tổng hợp và đề xuất với người chỉ huy đơn vị giải quyết kịp thời các đề xuất, kiến nghị của đoàn thanh tra, kiểm tra, của các đơn vị cấp dưới hoặc của người lao động về lĩnh vực an toàn, vệ sinh lao động;</w:t>
      </w:r>
    </w:p>
    <w:p w14:paraId="073DD47A"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lastRenderedPageBreak/>
        <w:t>e) Lập biên bản vi phạm về an toàn, vệ sinh lao động, kiến nghị với người chỉ huy xử lý những tập thể, cá nhân vi phạm hoặc không chấp hành các quy định về an toàn, vệ sinh lao động;</w:t>
      </w:r>
    </w:p>
    <w:p w14:paraId="6A0CF527"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g) Thực hiện chế độ báo cáo về công tác an toàn, vệ sinh lao động;   </w:t>
      </w:r>
    </w:p>
    <w:p w14:paraId="0E25D92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h) Trường hợp phát hiện vi phạm quy định về an toàn lao động hoặc các nguy cơ xảy ra tai nạn lao động, có quyền tạm thời đình chỉ công việc (trong trường hợp khẩn cấp) hoặc yêu cầu người phụ trách ra lệnh đình chỉ công việc để thi hành các biện pháp đảm bảo an toàn lao động, đồng thời báo cáo người chỉ huy đơn vị; có quyền đình chỉ hoạt động của máy, thiết bị không đảm bảo an toàn hoặc đã hết hạn sử dụng.</w:t>
      </w:r>
    </w:p>
    <w:p w14:paraId="5D084392" w14:textId="77777777"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Điều 11. An toàn, vệ sinh viên</w:t>
      </w:r>
    </w:p>
    <w:p w14:paraId="4224C1D9"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Mạng lưới an toàn, vệ sinh viên</w:t>
      </w:r>
    </w:p>
    <w:p w14:paraId="172D7827"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Mạng lưới an toàn, vệ sinh viên được tổ chức ở các đơn vị cơ sở trực tiếp lao động, sản xuất. Mỗi tổ, ca, nhóm sản xuất phải bố trí ít nhất một an toàn, vệ sinh viên chuyên trách hoặc kiêm nhiệm;</w:t>
      </w:r>
    </w:p>
    <w:p w14:paraId="46672D3C"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An toàn, vệ sinh viên là người lao động trực tiếp, am hiểu chuyên môn và kỹ thuật an toàn, vệ sinh lao động; tự nguyện và gương mẫu trong việc chấp hành các quy định an toàn, vệ sinh lao động và được người lao động trong tổ bầu ra;</w:t>
      </w:r>
    </w:p>
    <w:p w14:paraId="7F3F320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Chỉ huy đơn vị có trách nhiệm ra quyết định thành lập mạng lưới an toàn, vệ sinh viên, ban hành quy chế hoạt động của mạng lưới an toàn, vệ sinh viên, sau khi thống nhất với Ban chấp hành công đoàn cơ sở, hoặc Hội đồng quân nhân, hoặc tổ chức đại diện cho người lao động;</w:t>
      </w:r>
    </w:p>
    <w:p w14:paraId="36704C6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d) Chỉ huy đơn vị có trách nhiệm phối hợp với Ban chấp hành Công đoàn cơ sở, hoặc Hội đồng quân nhân, hoặc tổ chức đại diện cho người lao động tạo điều kiện để mạng lưới an toàn, vệ sinh viên hoạt động, cũng như động viên về vật chất và tinh thần để mạng lưới an toàn, vệ sinh viên hoạt động có hiệu quả;</w:t>
      </w:r>
    </w:p>
    <w:p w14:paraId="0D30EFDB"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đ) An toàn, vệ sinh viên hoạt động dưới sự quản lý và hướng dẫn của Ban chấp hành Công đoàn cơ sở, hoặc Hội đồng quân nhân, hoặc tổ chức đại diện cho người lao động, trên cơ sở quy chế hoạt động của mạng lưới an toàn, vệ sinh viên.</w:t>
      </w:r>
    </w:p>
    <w:p w14:paraId="296E5A82"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An toàn, vệ sinh viên có trách nhiệm, nghĩa vụ sau đây:</w:t>
      </w:r>
    </w:p>
    <w:p w14:paraId="425D5278" w14:textId="7943DD41"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Đôn đốc, nhắc nhở, hướng dẫn mọi người</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trong</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tổ, đội, phân xưởng chấp hành nghiêm quy định về an toàn, vệ sinh lao động, bảo quản các thiết bị an toàn, phương tiện bảo vệ cá nhân; nhắc nhở tổ trưởng, đội trưởng, quản đốc chấp hành quy định về an toàn, vệ sinh lao động;</w:t>
      </w:r>
    </w:p>
    <w:p w14:paraId="1131903A"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Giám sát việc thực hiện tiêu chuẩn, quy chuẩn, quy trình, nội quy an toàn, vệ sinh lao động, phát hiện những thiếu sót, vi phạm về an toàn, vệ sinh lao động, những trường hợp mất an toàn, vệ sinh của máy, thiết bị, vật tư, chất và nơi làm việc;</w:t>
      </w:r>
    </w:p>
    <w:p w14:paraId="3576B140"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lastRenderedPageBreak/>
        <w:t>c) Tham gia xây dựng kế hoạch an toàn, vệ sinh lao động; tham gia hướng dẫn biện pháp làm việc an toàn đối với người lao động mới đến làm việc ở tổ;</w:t>
      </w:r>
    </w:p>
    <w:p w14:paraId="6CD25969" w14:textId="3F3622C6"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d) Kiến nghị với tổ trưởng hoặc cấp trên thực hiện đầy đủ các chế độ bảo hộ lao động, biện pháp bảo đảm an toàn, vệ sinh lao động và khắc phục kịp thời những</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trường hợp</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mất an toàn, vệ sinh của máy, thiết bị, vật tư, chất và nơi làm việc;</w:t>
      </w:r>
    </w:p>
    <w:p w14:paraId="0C4A42FF" w14:textId="2077C19A"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đ) Báo cáo tổ chức công đoàn, hoặc Hội đồng quân nhân, hoặc tổ chức đại diện cho người lao động, hoặc thanh tra lao động khi phát hiện vi phạm về an toàn, vệ sinh lao động tại nơi làm việc hoặc</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trường hợp</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mất an toàn của máy, thiết bị, vật tư, chất có yêu cầu nghiêm ngặt về an toàn, vệ sinh lao động đã kiến nghị</w:t>
      </w:r>
    </w:p>
    <w:p w14:paraId="42094192" w14:textId="30153348"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với</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người sử dụng lao động mà không được khắc phục.</w:t>
      </w:r>
    </w:p>
    <w:p w14:paraId="78254F7C"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An toàn, vệ sinh viên có quyền sau đây:</w:t>
      </w:r>
    </w:p>
    <w:p w14:paraId="4A6732E5"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Được cung cấp thông tin đầy đủ về biện pháp mà người sử dụng lao động tiến hành để bảo đảm an toàn, vệ sinh lao động tại nơi làm việc;</w:t>
      </w:r>
    </w:p>
    <w:p w14:paraId="741855ED"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Được bố trí một phần thời gian làm việc để thực hiện các nhiệm vụ của an toàn, vệ sinh viên nhưng vẫn được trả lương cho thời gian thực hiện nhiệm vụ;</w:t>
      </w:r>
    </w:p>
    <w:p w14:paraId="64A5640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Yêu cầu người lao động trong tổ ngừng làm việc để thực hiện các biện pháp bảo đảm an toàn, vệ sinh lao động, nếu thấy có nguy cơ trực tiếp gây sự cố, tai nạn lao động và chịu trách nhiệm về quyết định đó;</w:t>
      </w:r>
    </w:p>
    <w:p w14:paraId="37FB2EF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d) Được học tập, bồi dưỡng nâng cao trình độ chuyên môn, nghiệp vụ, phương pháp hoạt động.</w:t>
      </w:r>
    </w:p>
    <w:p w14:paraId="3A46A6EE" w14:textId="77777777"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Điều 12. Hội đồng An toàn, vệ sinh lao động Bộ Quốc phòng</w:t>
      </w:r>
    </w:p>
    <w:p w14:paraId="752850B1"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Bộ trưởng Bộ Quốc phòng quyết định việc thành lập Hội đồng An toàn, vệ sinh lao động.</w:t>
      </w:r>
    </w:p>
    <w:p w14:paraId="26AC869F"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Thành viên Hội đồng An toàn, vệ sinh lao động Bộ Quốc phòng gồm:</w:t>
      </w:r>
    </w:p>
    <w:p w14:paraId="43B54007"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Chủ tịch Hội đồng là Thứ trưởng Bộ Quốc phòng;</w:t>
      </w:r>
    </w:p>
    <w:p w14:paraId="1B66243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Phó chủ tịch Hội đồng: Chủ nhiệm Tổng cục Kỹ thuật;</w:t>
      </w:r>
    </w:p>
    <w:p w14:paraId="3887F30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Các Ủy viên Hội đồng bao gồm: Đại diện Văn phòng Bộ Quốc phòng, Thanh tra Bộ Quốc phòng, Cục Quân y, Cục Điều tra hình sự, Cục Quân lực, Cục Chính sách, Bảo hiểm xã hội Bộ Quốc phòng, Phòng An toàn, bảo hộ lao động Quân đội, Ban Công đoàn Quốc phòng.</w:t>
      </w:r>
    </w:p>
    <w:p w14:paraId="52830AFD"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Nhiệm vụ:</w:t>
      </w:r>
    </w:p>
    <w:p w14:paraId="084975A3"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Chỉ đạo, điều hành thực hiện các chủ trương, chính sách của Đảng, pháp luật của Nhà nước về an toàn, vệ sinh lao động trong Bộ Quốc phòng;</w:t>
      </w:r>
    </w:p>
    <w:p w14:paraId="0532AD02"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Hằng năm xây dựng Chương trình hoạt động an toàn, vệ sinh lao động trong Bộ Quốc phòng.</w:t>
      </w:r>
    </w:p>
    <w:p w14:paraId="0423E173"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4. Hoạt động:</w:t>
      </w:r>
    </w:p>
    <w:p w14:paraId="6F8CA35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lastRenderedPageBreak/>
        <w:t>a) Hằng năm, Hội đồng tổ chức đối thoại nhằm chia sẻ thông tin, tăng cường sự hiểu biết giữa người sử dụng lao động, người lao động, tổ chức công đoàn, tổ chức đại diện người sử dụng lao động và các cơ quan nhà nước trong việc tổ chức thực hiện chính sách, pháp luật về an toàn, vệ sinh lao động trong Bộ Quốc phòng;</w:t>
      </w:r>
    </w:p>
    <w:p w14:paraId="0162FAA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Chủ tịch Hội đồng an toàn, vệ sinh lao động Bộ Quốc phòng ban hành quy chế làm việc của Hội đồng, quyết định cơ quan giúp việc và bộ phận thư ký của Hội đồng;</w:t>
      </w:r>
    </w:p>
    <w:p w14:paraId="4D378FFF"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Chủ tịch Hội đồng được mời thêm các chuyên gia, nhà khoa học, nhà nghiên cứu để tham vấn ý kiến hoặc tham gia các cuộc họp của Hội đồng;</w:t>
      </w:r>
    </w:p>
    <w:p w14:paraId="679BF89C"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d) Kinh phí hoạt động của Hội đồng An toàn, vệ sinh lao động Bộ Quốc phòng do ngân sách bảo đảm, được phân cấp theo quy định của pháp luật về ngân sách nhà nước.</w:t>
      </w:r>
    </w:p>
    <w:p w14:paraId="659D6F35" w14:textId="77777777"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Điều 13. Hội đồng An toàn, vệ sinh lao động các đơn vị đầu mối trực thuộc Bộ Quốc phòng</w:t>
      </w:r>
    </w:p>
    <w:p w14:paraId="5E5A78DA"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Chỉ huy đơn vị đầu mối trực thuộc Bộ Quốc phòng quyết định thành lập Hội đồng An toàn, vệ sinh lao động. Thành phần Hội đồng gồm:</w:t>
      </w:r>
    </w:p>
    <w:p w14:paraId="4FDB2DD1"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Chủ tịch Hội đồng là Phó chỉ huy trưởng phụ trách công tác an toàn, vệ sinh lao động;</w:t>
      </w:r>
    </w:p>
    <w:p w14:paraId="267996F9"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Phó Chủ tịch Hội đồng: Chủ nhiệm Kỹ thuật hoặc cơ quan quản lý công tác an toàn, vệ sinh lao động của đơn vị;</w:t>
      </w:r>
    </w:p>
    <w:p w14:paraId="21A1A573"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Các Ủy viên Hội đồng bao gồm: Cơ quan Kỹ thuật, cơ quan Quân y, Cơ quan Công đoàn, một số cơ quan, tổ chức thuộc đơn vị.</w:t>
      </w:r>
    </w:p>
    <w:p w14:paraId="1320FD62" w14:textId="00B4B0AB"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Hội đồng An toàn, vệ sinh lao động các đơn vị đầu mối trực thuộc Bộ Quốc phòng có nhiệm vụ tham mưu cho chỉ huy</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trong</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việc tổ chức thực hiện chính sách, pháp luật về an toàn, vệ sinh lao động tại đơn vị.</w:t>
      </w:r>
    </w:p>
    <w:p w14:paraId="73A550B8"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Hằng năm, Hội đồng An toàn, vệ sinh lao động có trách nhiệm tổ chức đối thoại nhằm chia sẻ thông tin, tăng cường sự hiểu biết giữa người sử dụng lao động, người lao động, tổ chức công đoàn, tổ chức đại diện người lao động và các cơ quan, đơn vị để thúc đẩy việc cải thiện các điều kiện làm việc cho người lao động, nâng cao hiệu quả xây dựng, thực hiện chính sách, pháp luật về an toàn, vệ sinh lao động.</w:t>
      </w:r>
    </w:p>
    <w:p w14:paraId="2816A4EC" w14:textId="77777777"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Điều 14. Hội đồng An toàn, vệ sinh lao động cơ sở</w:t>
      </w:r>
    </w:p>
    <w:p w14:paraId="2CCEC490"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Hội đồng An toàn, vệ sinh lao động cơ sở được thành lập ở các cấp:</w:t>
      </w:r>
    </w:p>
    <w:p w14:paraId="13579FE8"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Sư đoàn, lữ đoàn, trung đoàn và tương đương.</w:t>
      </w:r>
    </w:p>
    <w:p w14:paraId="239E47B9"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Cơ sở sản xuất, kinh doanh thuộc các lĩnh vực, ngành nghề quy định tại Khoản 1 Điều 36 Nghị định số 39/2016/NĐ-CP ngày 15 tháng 5 năm 2016 của Chính phủ quy định chi tiết thi hành một số điều của Luật An toàn, vệ sinh lao động và sử dụng từ 300 người lao động trở lên;</w:t>
      </w:r>
    </w:p>
    <w:p w14:paraId="0A323FC7"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lastRenderedPageBreak/>
        <w:t>c) Cơ sở sản xuất, kinh doanh hoạt động trong các lĩnh vực, ngành nghề khác với cơ sở sản xuất, kinh doanh quy định tại Điểm b Khoản 1 Điều này, có sử dụng từ 1.000 người lao động trở lên;</w:t>
      </w:r>
    </w:p>
    <w:p w14:paraId="44C57847"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d) Tập đoàn kinh tế, Tổng công ty nhà nước.</w:t>
      </w:r>
    </w:p>
    <w:p w14:paraId="66A42477"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Các đơn vị, cơ sở sản xuất, kinh doanh khác với cơ sở sản xuất, kinh doanh quy định tại Khoản 1 Điều này thành lập Hội đồng An toàn, vệ sinh lao động nếu thấy cần thiết và đủ điều kiện để hoạt động.</w:t>
      </w:r>
    </w:p>
    <w:p w14:paraId="4217DFEB"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Thành phần của Hội đồng An toàn, vệ sinh lao động bao gồm:</w:t>
      </w:r>
    </w:p>
    <w:p w14:paraId="28F6096C"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Đại diện người sử dụng lao động làm Chủ tịch Hội đồng;</w:t>
      </w:r>
    </w:p>
    <w:p w14:paraId="01D43FEB"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Đại diện của Ban chấp hành công đoàn cơ sở, hoặc đại diện Hội đồng quân nhân, đại diện tập thể người lao động (những nơi không có tổ chức công đoàn) làm Phó Chủ tịch Hội đồng;</w:t>
      </w:r>
    </w:p>
    <w:p w14:paraId="46A4B904"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Người làm công tác an toàn, vệ sinh lao động ở đơn vị, cơ sở sản xuất, kinh doanh là ủy viên thường trực kiêm thư ký Hội đồng;</w:t>
      </w:r>
    </w:p>
    <w:p w14:paraId="385AB37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d) Người làm công tác y tế ở đơn vị, cơ sở sản xuất, kinh doanh;</w:t>
      </w:r>
    </w:p>
    <w:p w14:paraId="0AA37AA8"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đ) Các thành viên khác có liên quan; thành phần của Hội đồng An toàn, vệ sinh lao động cơ sở phải bảo đảm tỷ lệ thành viên nữ tham gia phù hợp với nguyên tắc bình đẳng giới theo điều kiện thực tế ở đơn vị, cơ sở sản xuất, kinh doanh.</w:t>
      </w:r>
    </w:p>
    <w:p w14:paraId="3CA528C4"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4. Hội đồng An toàn, vệ sinh lao động có nhiệm vụ và quyền hạn sau đây:</w:t>
      </w:r>
    </w:p>
    <w:p w14:paraId="2719C7B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Tham mưu, giúp người chỉ huy đơn vị (người sử dụng lao động) trong việc xây dựng nội quy, quy trình, kế hoạch và các biện pháp bảo đảm an toàn, vệ sinh lao động tại đơn vị, cơ sở sản xuất, kinh doanh;</w:t>
      </w:r>
    </w:p>
    <w:p w14:paraId="230F6929"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Hằng năm, tổ chức đối thoại tại nơi làm việc với người lao động nhằm chia sẻ thông tin, tăng cường sự hiểu biết và thúc đẩy cải thiện các điều kiện làm việc cho người lao động; nâng cao hiệu quả thực hiện chính sách, pháp luật về an toàn, vệ sinh lao động tại cơ quan, đơn vị, cơ sở sản xuất, kinh doanh;</w:t>
      </w:r>
    </w:p>
    <w:p w14:paraId="21420DC8"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Tổ chức kiểm tra tình hình thực hiện công tác an toàn, vệ sinh lao động tại cơ quan, đơn vị, cơ sở sản xuất, kinh doanh.</w:t>
      </w:r>
    </w:p>
    <w:p w14:paraId="7E177ADC"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d) Đề nghị người sử dụng lao động thực hiện các biện pháp xử lý, khắc phục nếu phát hiện thấy nguy cơ mất an toàn, vệ sinh lao động.</w:t>
      </w:r>
    </w:p>
    <w:p w14:paraId="65D13584" w14:textId="77777777"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Điều 15. Kế hoạch an toàn, vệ sinh lao động</w:t>
      </w:r>
    </w:p>
    <w:p w14:paraId="74D2DAE4" w14:textId="10FA6FEB"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Hằng năm, người sử dụng lao động phải xây dựng kế hoạch an toàn, vệ sinh lao động. Đối</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với</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các công việc phát sinh</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trong</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năm kế hoạch thì phải bổ sung nội dung phù hợp vào kế hoạch an toàn, vệ sinh lao động.</w:t>
      </w:r>
    </w:p>
    <w:p w14:paraId="5824602D"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Việc lập kế hoạch an toàn, vệ sinh lao động phải được lấy ý kiến Ban chấp hành công đoàn cơ sở hoặc Hội đồng quân nhân đối với đơn vị chưa có Ban chấp hành công đoàn cơ sở và dựa trên các căn cứ sau đây:</w:t>
      </w:r>
    </w:p>
    <w:p w14:paraId="068A883A"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Đánh giá rủi ro về an toàn, vệ sinh lao động tại nơi làm việc; việc kiểm soát yếu tố nguy hiểm, yếu tố có hại và kế hoạch ứng cứu khẩn cấp;</w:t>
      </w:r>
    </w:p>
    <w:p w14:paraId="0B98BF70"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lastRenderedPageBreak/>
        <w:t>b) Kết quả thực hiện công tác an toàn, vệ sinh lao động năm trước;</w:t>
      </w:r>
    </w:p>
    <w:p w14:paraId="7DF4DF29"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Nhiệm vụ, phương hướng kế hoạch sản xuất, kinh doanh và tình hình lao động của năm kế hoạch;</w:t>
      </w:r>
    </w:p>
    <w:p w14:paraId="36221FE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d) Kiến nghị của người lao động, của tổ chức công đoàn và của đoàn thanh tra, đoàn kiểm tra.</w:t>
      </w:r>
    </w:p>
    <w:p w14:paraId="562FC700"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Kế hoạch an toàn, vệ sinh lao động phải có các nội dung chủ yếu sau đây:</w:t>
      </w:r>
    </w:p>
    <w:p w14:paraId="41D539C5"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Biện pháp kỹ thuật an toàn lao động và phòng, chống cháy, nổ;</w:t>
      </w:r>
    </w:p>
    <w:p w14:paraId="6422B91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Biện pháp về kỹ thuật vệ sinh lao động, phòng, chống yếu tố có hại và cải thiện điều kiện lao động;</w:t>
      </w:r>
    </w:p>
    <w:p w14:paraId="218B0A95"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Trang cấp phương tiện bảo vệ cá nhân cho người lao động;</w:t>
      </w:r>
    </w:p>
    <w:p w14:paraId="2073C2F1"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d) Chăm sóc sức khỏe người lao động;</w:t>
      </w:r>
    </w:p>
    <w:p w14:paraId="6E3CEB8D"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đ) Thông tin, tuyên truyền, giáo dục, huấn luyện về an toàn, vệ sinh lao động.</w:t>
      </w:r>
    </w:p>
    <w:p w14:paraId="623B78AC"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4. Kế hoạch an toàn, vệ sinh lao động phải bao gồm cả nội dung, biện pháp, kinh phí, vật tư</w:t>
      </w:r>
      <w:r w:rsidRPr="00127FBF">
        <w:rPr>
          <w:rFonts w:eastAsia="Times New Roman" w:cs="Times New Roman"/>
          <w:color w:val="212529"/>
          <w:sz w:val="28"/>
          <w:szCs w:val="28"/>
        </w:rPr>
        <w:softHyphen/>
        <w:t>, thời gian hoàn thành, phân công tổ chức thực hiện.</w:t>
      </w:r>
    </w:p>
    <w:p w14:paraId="1E914DFB"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5. Kế hoạch an toàn, vệ sinh lao động phải đ</w:t>
      </w:r>
      <w:r w:rsidRPr="00127FBF">
        <w:rPr>
          <w:rFonts w:eastAsia="Times New Roman" w:cs="Times New Roman"/>
          <w:color w:val="212529"/>
          <w:sz w:val="28"/>
          <w:szCs w:val="28"/>
        </w:rPr>
        <w:softHyphen/>
        <w:t>ược lập từ tổ sản xuất (hoặc tương đ</w:t>
      </w:r>
      <w:r w:rsidRPr="00127FBF">
        <w:rPr>
          <w:rFonts w:eastAsia="Times New Roman" w:cs="Times New Roman"/>
          <w:color w:val="212529"/>
          <w:sz w:val="28"/>
          <w:szCs w:val="28"/>
        </w:rPr>
        <w:softHyphen/>
        <w:t>ương) trở lên. Mọi ng</w:t>
      </w:r>
      <w:r w:rsidRPr="00127FBF">
        <w:rPr>
          <w:rFonts w:eastAsia="Times New Roman" w:cs="Times New Roman"/>
          <w:color w:val="212529"/>
          <w:sz w:val="28"/>
          <w:szCs w:val="28"/>
        </w:rPr>
        <w:softHyphen/>
        <w:t>ười lao động đều có quyền tham gia kế hoạch an toàn, vệ sinh lao động (thông qua đại diện của ngư</w:t>
      </w:r>
      <w:r w:rsidRPr="00127FBF">
        <w:rPr>
          <w:rFonts w:eastAsia="Times New Roman" w:cs="Times New Roman"/>
          <w:color w:val="212529"/>
          <w:sz w:val="28"/>
          <w:szCs w:val="28"/>
        </w:rPr>
        <w:softHyphen/>
        <w:t>ời lao động tại đơn vị).</w:t>
      </w:r>
    </w:p>
    <w:p w14:paraId="47695473"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6. Kinh phí bảo đảm trong kế hoạch an toàn, vệ sinh lao động đ</w:t>
      </w:r>
      <w:r w:rsidRPr="00127FBF">
        <w:rPr>
          <w:rFonts w:eastAsia="Times New Roman" w:cs="Times New Roman"/>
          <w:color w:val="212529"/>
          <w:sz w:val="28"/>
          <w:szCs w:val="28"/>
        </w:rPr>
        <w:softHyphen/>
        <w:t>ược hạch toán vào chi phí sản xuất kinh doanh của doanh nghiệp, cơ sở sản xuất kinh doanh và là chi phí hợp lý khi tính thuế thu nhập theo quy định của Luật thuế thu nhập doanh nghiệp. Đối với đơn vị, cơ quan hành chính sự nghiệp được tính trong chi phí thường xuyên.</w:t>
      </w:r>
    </w:p>
    <w:p w14:paraId="2ED99772" w14:textId="77777777"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Điều 16. Tổ chức thực hiện kế hoạch an toàn, vệ sinh lao động</w:t>
      </w:r>
    </w:p>
    <w:p w14:paraId="79FFD119"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Sau khi kế hoạch an toàn, vệ sinh lao động được chỉ huy đơn vị hoặc cấp có thẩm quyền phê duyệt, bộ phận kế hoạch của đơn vị có trách nhiệm tổ chức triển khai thực hiện.</w:t>
      </w:r>
    </w:p>
    <w:p w14:paraId="660595C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Các bộ phận đ</w:t>
      </w:r>
      <w:r w:rsidRPr="00127FBF">
        <w:rPr>
          <w:rFonts w:eastAsia="Times New Roman" w:cs="Times New Roman"/>
          <w:color w:val="212529"/>
          <w:sz w:val="28"/>
          <w:szCs w:val="28"/>
        </w:rPr>
        <w:softHyphen/>
        <w:t>ược giao nhiệm vụ triển khai kế hoạch an toàn, vệ sinh lao động phối hợp với bộ phận an toàn, vệ sinh lao động và bộ phận y tế để tổ chức triển khai; đồng thời đôn đốc, kiểm tra thực hiện và th</w:t>
      </w:r>
      <w:r w:rsidRPr="00127FBF">
        <w:rPr>
          <w:rFonts w:eastAsia="Times New Roman" w:cs="Times New Roman"/>
          <w:color w:val="212529"/>
          <w:sz w:val="28"/>
          <w:szCs w:val="28"/>
        </w:rPr>
        <w:softHyphen/>
        <w:t>ường xuyên báo cáo với chỉ huy đơn vị để kịp thời có các biện pháp đảm bảo kế hoạch an toàn, vệ sinh lao động đư</w:t>
      </w:r>
      <w:r w:rsidRPr="00127FBF">
        <w:rPr>
          <w:rFonts w:eastAsia="Times New Roman" w:cs="Times New Roman"/>
          <w:color w:val="212529"/>
          <w:sz w:val="28"/>
          <w:szCs w:val="28"/>
        </w:rPr>
        <w:softHyphen/>
        <w:t>ợc thực hiện đầy đủ, đúng thời hạn.</w:t>
      </w:r>
    </w:p>
    <w:p w14:paraId="7F50E50F"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Chỉ huy đơn vị có trách nhiệm định kỳ đánh giá việc thực hiện kế hoạch an toàn, vệ sinh lao động và thông báo kết quả thực hiện cho người lao động trong đơn vị.</w:t>
      </w:r>
    </w:p>
    <w:p w14:paraId="3FE60E3D" w14:textId="72A4543F" w:rsidR="009C560B" w:rsidRPr="00127FBF" w:rsidRDefault="009C560B" w:rsidP="006D4F3B">
      <w:pPr>
        <w:spacing w:after="75" w:line="240" w:lineRule="auto"/>
        <w:ind w:firstLine="720"/>
        <w:jc w:val="both"/>
        <w:rPr>
          <w:rFonts w:eastAsia="Times New Roman" w:cs="Times New Roman"/>
          <w:color w:val="212529"/>
          <w:sz w:val="28"/>
          <w:szCs w:val="28"/>
        </w:rPr>
      </w:pPr>
      <w:r w:rsidRPr="006D4F3B">
        <w:rPr>
          <w:rFonts w:eastAsia="Times New Roman" w:cs="Times New Roman"/>
          <w:b/>
          <w:bCs/>
          <w:color w:val="212529"/>
          <w:sz w:val="28"/>
          <w:szCs w:val="28"/>
        </w:rPr>
        <w:t>Điều 17. Tự kiểm tra an toàn, vệ sinh lao động</w:t>
      </w:r>
    </w:p>
    <w:p w14:paraId="77BD028A"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Người sử dụng lao động phải lập kế hoạch và tổ chức thực hiện việc tự kiểm tra định kỳ, đột xuất về an toàn, vệ sinh lao động tại cơ sở.</w:t>
      </w:r>
    </w:p>
    <w:p w14:paraId="291753C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lastRenderedPageBreak/>
        <w:t>2. Nội dung, hình thức và thời hạn tự kiểm tra cụ thể phải bảo đảm hiệu quả, phù hợp với tính chất lao động, nguy cơ tai nạn lao động, bệnh nghề nghiệp, điều kiện lao động của cơ sở.</w:t>
      </w:r>
    </w:p>
    <w:p w14:paraId="7EF6E06C"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Chỉ huy đơn vị phải quy định và tổ chức thực hiện công tác tự kiểm tra về an toàn, vệ sinh lao động trong đơn vị; hình thức và thời gian tự kiểm tra cụ thể do người chỉ huy đơn vị chủ động quyết định.</w:t>
      </w:r>
    </w:p>
    <w:p w14:paraId="600C8039"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4. Tự kiểm tra về an toàn, vệ sinh lao động kịp thời phát hiện các thiếu sót về an toàn, vệ sinh lao động, có biện pháp khắc phục; giáo dục nhắc nhở mọi người nâng cao ý thức trách nhiệm trong việc chấp hành quy trình, biện pháp làm việc an toàn, vệ sinh lao động; phát huy tinh thần sáng tạo, tự lực và khả năng của ng</w:t>
      </w:r>
      <w:r w:rsidRPr="00127FBF">
        <w:rPr>
          <w:rFonts w:eastAsia="Times New Roman" w:cs="Times New Roman"/>
          <w:color w:val="212529"/>
          <w:sz w:val="28"/>
          <w:szCs w:val="28"/>
        </w:rPr>
        <w:softHyphen/>
        <w:t>ười lao động trong việc phát hiện các nguy cơ gây tai nạn lao động, các yếu tố nguy hại, tổ chức khắc phục các thiếu sót, tồn tại.</w:t>
      </w:r>
    </w:p>
    <w:p w14:paraId="4850E402" w14:textId="77777777" w:rsidR="009C560B" w:rsidRPr="006D4F3B" w:rsidRDefault="009C560B" w:rsidP="006D4F3B">
      <w:pPr>
        <w:spacing w:after="75" w:line="240" w:lineRule="auto"/>
        <w:ind w:firstLine="720"/>
        <w:jc w:val="both"/>
        <w:rPr>
          <w:rFonts w:eastAsia="Times New Roman" w:cs="Times New Roman"/>
          <w:b/>
          <w:bCs/>
          <w:color w:val="212529"/>
          <w:sz w:val="28"/>
          <w:szCs w:val="28"/>
        </w:rPr>
      </w:pPr>
      <w:r w:rsidRPr="006D4F3B">
        <w:rPr>
          <w:rFonts w:eastAsia="Times New Roman" w:cs="Times New Roman"/>
          <w:b/>
          <w:bCs/>
          <w:color w:val="212529"/>
          <w:sz w:val="28"/>
          <w:szCs w:val="28"/>
        </w:rPr>
        <w:t>Điều 18. Nội dung, hình thức và tổ chức tự kiểm tra</w:t>
      </w:r>
    </w:p>
    <w:p w14:paraId="7CC0B13A"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1. Nội dung tự kiểm tra:</w:t>
      </w:r>
    </w:p>
    <w:p w14:paraId="075BF1B0"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Việc thực hiện các quy định về an toàn, vệ sinh lao động nh</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 Khám sức khoẻ, khám phát hiện bệnh nghề nghiệp, thời giờ làm việc, thời giờ nghỉ ngơi, phụ cấp độc hại, bồi dư</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ỡng bằng hiện vật, khai báo, điều tra, thống kê, báo cáo tai nạn lao động;</w:t>
      </w:r>
    </w:p>
    <w:p w14:paraId="6D53AAE7"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Hồ sơ, sổ sách, nội quy, quy trình và biện pháp làm việc an toàn, sổ ghi biên bản kiểm tra, sổ ghi kiến nghị;</w:t>
      </w:r>
    </w:p>
    <w:p w14:paraId="3DD04213"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Việc thực hiện tiêu chuẩn, quy phạm, quy trình biện pháp an toàn đã ban hành;</w:t>
      </w:r>
    </w:p>
    <w:p w14:paraId="7983AAF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d) Tình trạng an toàn, vệ sinh các máy móc, thiết bị, nhà x</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ưởng, kho tàng và nơi làm việc như</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 Che chắn tại các vị trí nguy hiểm, độ tin cậy của các cơ cấu an toàn, chống nóng, chống bụi, chiếu sáng, thông gió, cấp, thoát n</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ước…;</w:t>
      </w:r>
    </w:p>
    <w:p w14:paraId="4B41C9CC"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đ) Việc sử dụng, bảo quản trang bị ph</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ương tiện bảo vệ cá nhân, ph</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ương tiện kỹ thuật phòng cháy chữa cháy, ph</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ương tiện cấp cứu y tế;</w:t>
      </w:r>
    </w:p>
    <w:p w14:paraId="35E786D4"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e) Việc thực hiện các nội dung của kế hoạch an toàn, vệ sinh lao động;</w:t>
      </w:r>
    </w:p>
    <w:p w14:paraId="0E2C4630"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g) Việc thực hiện kiến nghị của các đoàn thanh tra, kiểm tra;</w:t>
      </w:r>
    </w:p>
    <w:p w14:paraId="538D6ABD"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h) Việc quản lý thiết bị, vật tư</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 chất có yêu cầu nghiêm ngặt về an toàn lao động và việc kiểm soát các yếu tố nguy hiểm có hại;</w:t>
      </w:r>
    </w:p>
    <w:p w14:paraId="7344C38D"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i) Kiến thức an toàn, vệ sinh lao động, khả năng xử lý sự cố và sơ cứu, cấp cứu của ngư</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ời lao động;</w:t>
      </w:r>
    </w:p>
    <w:p w14:paraId="300EF1D5"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k) Việc tổ chức ăn bồi d</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ưỡng, chăm sóc sức khoẻ của ng</w:t>
      </w:r>
      <w:r w:rsidRPr="00127FBF">
        <w:rPr>
          <w:rFonts w:eastAsia="Times New Roman" w:cs="Times New Roman"/>
          <w:color w:val="212529"/>
          <w:sz w:val="28"/>
          <w:szCs w:val="28"/>
        </w:rPr>
        <w:softHyphen/>
        <w:t>ười lao động;</w:t>
      </w:r>
    </w:p>
    <w:p w14:paraId="48604ABA"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l) Hoạt động tự kiểm tra của cấp d</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ưới, việc giải quyết các đề xuất, kiến nghị về an toàn, vệ sinh lao động của người lao động;</w:t>
      </w:r>
    </w:p>
    <w:p w14:paraId="311F8CF3"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m) Trách nhiệm quản lý công tác an toàn, vệ sinh lao động và phong trào quần chúng về an toàn, vệ sinh lao động.</w:t>
      </w:r>
    </w:p>
    <w:p w14:paraId="226F15C7"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2. Hình thức kiểm tra:</w:t>
      </w:r>
    </w:p>
    <w:p w14:paraId="1AA3426B"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lastRenderedPageBreak/>
        <w:t>a) Kiểm tra tổng thể các nội dung về an toàn, vệ sinh lao động có liên quan đến quyền hạn của cấp kiểm tra;</w:t>
      </w:r>
    </w:p>
    <w:p w14:paraId="0437D585"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Kiểm tra chuyên đề từng nội dung kế hoạch an toàn, vệ sinh lao động;</w:t>
      </w:r>
    </w:p>
    <w:p w14:paraId="6D071034"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Kiểm tra sau đợt nghỉ dài ngày;                            </w:t>
      </w:r>
    </w:p>
    <w:p w14:paraId="43058045"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d) Kiểm tra tr</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ước hoặc sau mùa m</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ưa, bão;</w:t>
      </w:r>
    </w:p>
    <w:p w14:paraId="4516A7C4"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đ) Kiểm tra sau sự cố, sau sửa chữa lớn;</w:t>
      </w:r>
    </w:p>
    <w:p w14:paraId="112ED5BC"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e) Kiểm tra định kỳ;</w:t>
      </w:r>
    </w:p>
    <w:p w14:paraId="4CCA445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g) Kiểm tra đột xuất.</w:t>
      </w:r>
    </w:p>
    <w:p w14:paraId="06ADB76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3. Tổ chức việc kiểm tra:</w:t>
      </w:r>
    </w:p>
    <w:p w14:paraId="5161711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a) Thành lập đoàn kiểm tra;</w:t>
      </w:r>
    </w:p>
    <w:p w14:paraId="223C3934"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b) Họp đoàn kiểm tra phân công nhiệm vụ cho các thành viên, xác định lịch kiểm tra;</w:t>
      </w:r>
    </w:p>
    <w:p w14:paraId="7B6B3C0E"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c) Thông báo lịch kiểm tra đến các đơn vị hoặc các tổ chức sản xuất;</w:t>
      </w:r>
    </w:p>
    <w:p w14:paraId="5BEBDFD1"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d) Tiến hành kiểm tra;</w:t>
      </w:r>
    </w:p>
    <w:p w14:paraId="02F64326"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đ) Đoàn kiểm tra ghi nhận xét và kiến nghị với đơn vị kiểm tra; ghi nhận các vấn đề giải quyết thuộc trách nhiệm của cấp kiểm tra vào sổ biên bản kiểm tra của đơn vị kiểm tra;</w:t>
      </w:r>
    </w:p>
    <w:p w14:paraId="3C7AC3B3" w14:textId="77777777" w:rsidR="009C560B" w:rsidRPr="00127FBF" w:rsidRDefault="009C560B" w:rsidP="006D4F3B">
      <w:pPr>
        <w:spacing w:after="75" w:line="240" w:lineRule="auto"/>
        <w:ind w:firstLine="720"/>
        <w:jc w:val="both"/>
        <w:rPr>
          <w:rFonts w:eastAsia="Times New Roman" w:cs="Times New Roman"/>
          <w:color w:val="212529"/>
          <w:sz w:val="28"/>
          <w:szCs w:val="28"/>
        </w:rPr>
      </w:pPr>
      <w:r w:rsidRPr="00127FBF">
        <w:rPr>
          <w:rFonts w:eastAsia="Times New Roman" w:cs="Times New Roman"/>
          <w:color w:val="212529"/>
          <w:sz w:val="28"/>
          <w:szCs w:val="28"/>
        </w:rPr>
        <w:t>e) Đối với các đơn vị đ</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ược kiểm tra phải xây dựng kế hoạch khắc phục các thiếu sót tồn tại thuộc phạm vi của đơn vị giải quyết, đồng thời gửi cấp kiểm tra để giám sát thực hiện.</w:t>
      </w:r>
    </w:p>
    <w:p w14:paraId="4CB27B0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Cấp kiểm tra phải có kế hoạch phúc tra việc thực hiện kiến nghị đối với cơ sở; tổng hợp những nội dung thuộc trách nhiệm và thẩm quyền giải quyết của mình đối với cấp d</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ưới và giao cho các bộ phận giúp việc tổ chức thực hiện;</w:t>
      </w:r>
    </w:p>
    <w:p w14:paraId="7626939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g) Thời gian tự kiểm tra:</w:t>
      </w:r>
    </w:p>
    <w:p w14:paraId="40F8A56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Cấp đầu mối trực thuộc Bộ: Kiểm tra toàn diện ít nhất 6 tháng một lần.</w:t>
      </w:r>
    </w:p>
    <w:p w14:paraId="1DED439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Cấp đơn vị cơ sở: Tự kiểm tra toàn diện ít nhất 3 tháng một lần.</w:t>
      </w:r>
    </w:p>
    <w:p w14:paraId="3246F16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Cấp phân xư</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ởng hoặc bộ phận tương đ</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ương: Tự kiểm tra ít nhất một tháng một lần.</w:t>
      </w:r>
    </w:p>
    <w:p w14:paraId="66A754A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h) Tự kiểm tra ở tiểu đội, tổ sản xuất: Việc tự kiểm tra ở tổ, nhóm phải tiến hành trước và sau giờ làm việc hàng ngày và trước khi bắt đầu vào công việc mới;</w:t>
      </w:r>
    </w:p>
    <w:p w14:paraId="3C66936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i) Lập sổ kiến nghị và sổ ghi biên bản kiểm tra về an toàn lao động, vệ sinh lao động: Việc lập sổ kiến nghị và sổ ghi biên bản kiểm tra về an toàn lao động, vệ sinh lao động là yêu cầu bắt buộc ở mọi cấp trong đơn vị. Sổ kiến nghị và sổ ghi biên bản kiểm tra là hồ sơ gốc của hoạt động tự kiểm tra, là chế độ công tác của cán bộ quản lý sản xuất các cấp để thực hiện chức năng nhiệm vụ kiểm tra đôn đốc cũng như</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 xml:space="preserve"> tranh thủ sự đóng góp phản ánh của cấp d</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ưới về tình hình an toàn, vệ sinh lao động trong đơn vị. Sổ kiến nghị và sổ ghi biên bản kiểm tra về an toàn lao động, vệ sinh lao động phải đ</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ược đóng dấu giáp lai và quản lý, l</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 xml:space="preserve">ưu giữ theo </w:t>
      </w:r>
      <w:r w:rsidRPr="00127FBF">
        <w:rPr>
          <w:rFonts w:eastAsia="Times New Roman" w:cs="Times New Roman"/>
          <w:color w:val="212529"/>
          <w:sz w:val="28"/>
          <w:szCs w:val="28"/>
        </w:rPr>
        <w:lastRenderedPageBreak/>
        <w:t>chế độ quản lý tài liệu hiện hành để truy cứu khi cần thiết. Mọi tr</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ường hợp phản ánh, kiến nghị, đề xuất và tiếp nhận kiến nghị đều phải đ</w:t>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r>
      <w:r w:rsidRPr="00127FBF">
        <w:rPr>
          <w:rFonts w:eastAsia="Times New Roman" w:cs="Times New Roman"/>
          <w:color w:val="212529"/>
          <w:sz w:val="28"/>
          <w:szCs w:val="28"/>
        </w:rPr>
        <w:softHyphen/>
        <w:t>ược ghi chép và ký nhận vào sổ kiến nghị về an toàn và vệ sinh lao động để có cơ sở xác định trách nhiệm.</w:t>
      </w:r>
    </w:p>
    <w:p w14:paraId="4630E9D9" w14:textId="77777777" w:rsidR="009C560B" w:rsidRPr="006D4F3B" w:rsidRDefault="009C560B" w:rsidP="009C560B">
      <w:pPr>
        <w:spacing w:after="75" w:line="240" w:lineRule="auto"/>
        <w:jc w:val="both"/>
        <w:rPr>
          <w:rFonts w:eastAsia="Times New Roman" w:cs="Times New Roman"/>
          <w:b/>
          <w:bCs/>
          <w:color w:val="212529"/>
          <w:sz w:val="28"/>
          <w:szCs w:val="28"/>
        </w:rPr>
      </w:pPr>
      <w:r w:rsidRPr="006D4F3B">
        <w:rPr>
          <w:rFonts w:eastAsia="Times New Roman" w:cs="Times New Roman"/>
          <w:b/>
          <w:bCs/>
          <w:color w:val="212529"/>
          <w:sz w:val="28"/>
          <w:szCs w:val="28"/>
        </w:rPr>
        <w:t>Điều 19. Tổng cục Kỹ thuật</w:t>
      </w:r>
    </w:p>
    <w:p w14:paraId="44DF5C3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Chủ trì xây dựng, trình Thủ trưởng Bộ Quốc phòng ban hành theo thẩm quyền và tổ chức thực hiện pháp luật, chính sách, kế hoạch về an toàn, vệ sinh lao động, chương trình quốc gia về an toàn, vệ sinh lao động; tham gia lập hồ sơ quốc gia về an toàn, vệ sinh lao động.</w:t>
      </w:r>
    </w:p>
    <w:p w14:paraId="47E1A3F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Đề nghị ban hành Danh mục các loại máy, thiết bị, vật tư, chất đặc thù quân sự có yêu cầu nghiêm ngặt về an toàn, vệ sinh lao động theo quy định tại Khoản 2 Điều 28 của Luật An toàn, vệ sinh lao động; chủ trì thực hiện đối với hoạt động huấn luyện an toàn, vệ sinh lao động và hoạt động kiểm định các loại máy, thiết bị, vật tư, chất có yêu cầu nghiêm ngặt về an toàn lao động trong Bộ Quốc phòng.</w:t>
      </w:r>
    </w:p>
    <w:p w14:paraId="1B69CB71" w14:textId="77777777" w:rsidR="006D4F3B"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Xây dựng hoặc tham gia ý kiến theo thẩm quyền các tiêu chuẩn, quy chuẩn kỹ thuật quốc gia về an toàn, vệ sinh lao động theo quy định tại Điều 87 của Luật An toàn, vệ sinh lao động.</w:t>
      </w:r>
    </w:p>
    <w:p w14:paraId="3A435471" w14:textId="7427A3F3"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4. Theo dõi,tổng hợp, cung cấp thông tin, thống kê về an toàn, vệ sinh lao động trong Bộ Quốc phòng.</w:t>
      </w:r>
    </w:p>
    <w:p w14:paraId="440B554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5. Chủ trì tổ chức thực hiện tuyên truyền, phổ biến, giáo dục pháp luật về an toàn, vệ sinh lao động; phòng ngừa sự cố kỹ thuật gây mất an toàn, vệ sinh lao động, tai nạn lao động, bệnh nghề nghiệp.</w:t>
      </w:r>
    </w:p>
    <w:p w14:paraId="7FC6F2C3" w14:textId="07C7C689"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6. Trình Bộ Quốc phòng quyết định biện pháp xử lý</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trongtrường hợp cần thiết để bảo vệ quyền, lợi ích chính đáng về bảo hiểm tai nạn lao động, bệnh nghề nghiệp của người lao động trong Bộ Quốc phòng.</w:t>
      </w:r>
    </w:p>
    <w:p w14:paraId="0E5C212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7. Thanh tra, kiểm tra, đề xuất xử lý vi phạm pháp luật về an toàn, bảo hộ lao động; thực hiện, phối hợp điều tra tai nạn lao động, sự cố kỹ thuật gây mất an toàn, vệ sinh lao động; kiến nghị với cơ quan chức năng điều tra, xử lý tai nạn lao động có dấu hiệu tội phạm.</w:t>
      </w:r>
    </w:p>
    <w:p w14:paraId="7F71520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8. Chủ trì phối hợp với các cơ quan chức năng của Bộ Quốc phòng giải quyết khiếu nại, tố cáo liên quan đến công tác an toàn lao động, vệ sinh lao động;</w:t>
      </w:r>
    </w:p>
    <w:p w14:paraId="396597F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9. Định kỳ sơ kết, tổng kết, tổng hợp tình hình công tác an toàn, vệ sinh lao động báo cáo Bộ Quốc phòng.</w:t>
      </w:r>
    </w:p>
    <w:p w14:paraId="098481AE" w14:textId="77777777" w:rsidR="009C560B" w:rsidRPr="006D4F3B" w:rsidRDefault="009C560B" w:rsidP="009C560B">
      <w:pPr>
        <w:spacing w:after="75" w:line="240" w:lineRule="auto"/>
        <w:jc w:val="both"/>
        <w:rPr>
          <w:rFonts w:eastAsia="Times New Roman" w:cs="Times New Roman"/>
          <w:b/>
          <w:bCs/>
          <w:color w:val="212529"/>
          <w:sz w:val="28"/>
          <w:szCs w:val="28"/>
        </w:rPr>
      </w:pPr>
      <w:r w:rsidRPr="006D4F3B">
        <w:rPr>
          <w:rFonts w:eastAsia="Times New Roman" w:cs="Times New Roman"/>
          <w:b/>
          <w:bCs/>
          <w:color w:val="212529"/>
          <w:sz w:val="28"/>
          <w:szCs w:val="28"/>
        </w:rPr>
        <w:t>Điều 20. Người chỉ huy đơn vị</w:t>
      </w:r>
    </w:p>
    <w:p w14:paraId="46B0740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Xây dựng, tổ chức thực hiện quy định, nội quy, quy trình, chương trình, kế hoạch công tác an toàn, vệ sinh lao động của đơn vị, doanh nghiệp thuộc phạm vi trách nhiệm của mình cho cơ quan, đơn vị, cá nhân thuộc quyền.</w:t>
      </w:r>
    </w:p>
    <w:p w14:paraId="7A60C6A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ml:space="preserve">2.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quân </w:t>
      </w:r>
      <w:r w:rsidRPr="00127FBF">
        <w:rPr>
          <w:rFonts w:eastAsia="Times New Roman" w:cs="Times New Roman"/>
          <w:color w:val="212529"/>
          <w:sz w:val="28"/>
          <w:szCs w:val="28"/>
        </w:rPr>
        <w:lastRenderedPageBreak/>
        <w:t>nhân và người lao động; tổ chức huấn luyện, hướng dẫn áp dụng các tiêu chuẩn, quy định, biện pháp an toàn, vệ sinh lao động đối với người lao động.</w:t>
      </w:r>
    </w:p>
    <w:p w14:paraId="6DB2BE4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Bố trí bộ phận hoặc người làm công tác an toàn, vệ sinh lao động; phân công người giám sát, kiểm tra việc thực hiện các quy định, nội quy, biện pháp an toàn, vệ sinh lao động trong đơn vị, phối hợp với Công đoàn cơ sở, hoặc Hội đồng quân nhân, hoặc đại diện tập thể người lao động xây dựng và duy trì hoạt động của mạng lưới an toàn, vệ sinh viên.</w:t>
      </w:r>
    </w:p>
    <w:p w14:paraId="7D3A852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4. Thường xuyên rà soát, bổ sung nội quy, quy định an toàn, vệ sinh lao động, kế hoạch ứng cứu khẩn cấp phù hợp với từng loại máy, thiết bị, vật tư và nơi làm việc; tổ chức khám sức khoẻ định kỳ, khám phát hiện bệnh nghề nghiệp cho quân nhân, người lao động.</w:t>
      </w:r>
    </w:p>
    <w:p w14:paraId="49122D0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5. Thực hiện khai báo, điều tra, thống kê, báo cáo tai nạn lao động, bệnh nghề nghiệp; báo cáo tình hình thực hiện công tác an toàn, vệ sinh lao động, công tác huấn luyện, công tác đăng ký, kiểm định.</w:t>
      </w:r>
    </w:p>
    <w:p w14:paraId="5955A6D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6. Phối hợp với Ban chấp hành công đoàn cơ sở, hoặc Hội đồng quân nhân, hoặc đại diện tập thể người lao động tổ chức phát động phong trào quần chúng thực hiện an toàn, vệ sinh lao động, bảo vệ môi trường ở đơn vị.</w:t>
      </w:r>
    </w:p>
    <w:p w14:paraId="45EDEB9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7. Chịu trách nhiệm trước pháp luật về kết quả thực hiện các quy định về an toàn, vệ sinh lao động, tình hình tai nạn lao động, bệnh nghề nghiệp ở đơn vị mình phụ trách.</w:t>
      </w:r>
    </w:p>
    <w:p w14:paraId="5373816E" w14:textId="77777777" w:rsidR="009C560B" w:rsidRPr="006D4F3B" w:rsidRDefault="009C560B" w:rsidP="009C560B">
      <w:pPr>
        <w:spacing w:after="75" w:line="240" w:lineRule="auto"/>
        <w:jc w:val="both"/>
        <w:rPr>
          <w:rFonts w:eastAsia="Times New Roman" w:cs="Times New Roman"/>
          <w:b/>
          <w:bCs/>
          <w:color w:val="212529"/>
          <w:sz w:val="28"/>
          <w:szCs w:val="28"/>
        </w:rPr>
      </w:pPr>
      <w:r w:rsidRPr="006D4F3B">
        <w:rPr>
          <w:rFonts w:eastAsia="Times New Roman" w:cs="Times New Roman"/>
          <w:b/>
          <w:bCs/>
          <w:color w:val="212529"/>
          <w:sz w:val="28"/>
          <w:szCs w:val="28"/>
        </w:rPr>
        <w:t>Điều 21. Cơ quan Công đoàn cấp đầu mối trực thuộc Bộ, Hội đồng quân nhân, đại diện tập thể người lao động trong công tác an toàn, vệ sinh lao động</w:t>
      </w:r>
    </w:p>
    <w:p w14:paraId="594DA06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Tham gia với cơ quan chức năng xây dựng chính sách, pháp luật về an toàn, vệ sinh lao động. Kiến nghị cơ quan có thẩm quyền xây dựng, sửa đổi,</w:t>
      </w:r>
    </w:p>
    <w:p w14:paraId="12107D3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bổ sung</w:t>
      </w:r>
    </w:p>
    <w:p w14:paraId="1DA09E5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chính sách, pháp luật có liên quan đến quyền, nghĩa vụ của quân nhân, người lao động về an toàn, vệ sinh lao động.</w:t>
      </w:r>
    </w:p>
    <w:p w14:paraId="677D3F97" w14:textId="154B6234"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Tham gia,</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phối hợp</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với cơ quan chức năng thanh tra, kiểm tra, giám sát việc thực hiện chính sách, pháp luật về an toàn, vệ sinh lao động; tham gia xây dựng, hướng dẫn thực hiện, giám sát việc thực hiện kế hoạch, quy chế, nội quy và các biện pháp bảo đảm an toàn, vệ sinh lao động, cải thiện điều kiện làm việc cho người lao động tại nơi làm việc; tham gia điều tra tai nạn lao động theo quy định của pháp luật.</w:t>
      </w:r>
    </w:p>
    <w:p w14:paraId="2C33F99C" w14:textId="16C8274E"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Yêu cầu cơ quan, tổ chức, doanh nghiệp, cá nhân có trách nhiệm thực hiện ngay biện pháp bảo đảm an toàn, vệ sinh lao động, thực hiện các biện pháp khắc phục, kể cả</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trường hợpphải tạm ngừng hoạt động khi phát hiện nơi làm việc có yếu tố có hại hoặc yếu tố nguy hiểm đến sức khỏe, tính mạng của con người trong quá trình lao động.</w:t>
      </w:r>
    </w:p>
    <w:p w14:paraId="60FBB06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4. Vận động quân nhân, người lao động chấp hành quy định, nội quy, quy trình, biện pháp bảo đảm an toàn, vệ sinh lao động.</w:t>
      </w:r>
    </w:p>
    <w:p w14:paraId="32AB84B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5. Đại diện tập thể người lao động khởi kiện khi quyền của tập thể người lao động về an toàn, vệ sinh lao động bị xâm phạm; đại diện cho người lao động khởi kiện khi quyền của người lao động về an toàn, vệ sinh lao động bị xâm phạm và</w:t>
      </w:r>
    </w:p>
    <w:p w14:paraId="790F086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được người lao động ủy quyền.</w:t>
      </w:r>
    </w:p>
    <w:p w14:paraId="50C2C39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6. Nghiên cứu, ứng dụng khoa học, công nghệ, đào tạo, huấn luyện về an toàn, vệ sinh lao động; kiến nghị các giải pháp chăm lo cải thiện điều kiện lao động, phòng ngừa tai nạn lao động, bệnh nghề nghiệp cho người lao động.</w:t>
      </w:r>
    </w:p>
    <w:p w14:paraId="5AD6661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7. Phối hợp</w:t>
      </w:r>
    </w:p>
    <w:p w14:paraId="6E16C82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với cơ quan, đơn vị tổ chức phong trào thi đua về an toàn, vệ sinh lao động; tổ chức phong trào quần chúng làm công tác an toàn, vệ sinh lao động; tổ chức và hướng dẫn hoạt động của mạng lưới an toàn, vệ sinh viên.</w:t>
      </w:r>
    </w:p>
    <w:p w14:paraId="7B099DE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8. Khen thưởng công tác an toàn, vệ sinh lao động theo quy định.</w:t>
      </w:r>
    </w:p>
    <w:p w14:paraId="3AFB1B4E" w14:textId="77777777" w:rsidR="009C560B" w:rsidRPr="006D4F3B" w:rsidRDefault="009C560B" w:rsidP="009C560B">
      <w:pPr>
        <w:spacing w:after="75" w:line="240" w:lineRule="auto"/>
        <w:jc w:val="both"/>
        <w:rPr>
          <w:rFonts w:eastAsia="Times New Roman" w:cs="Times New Roman"/>
          <w:b/>
          <w:bCs/>
          <w:color w:val="212529"/>
          <w:sz w:val="28"/>
          <w:szCs w:val="28"/>
        </w:rPr>
      </w:pPr>
      <w:r w:rsidRPr="006D4F3B">
        <w:rPr>
          <w:rFonts w:eastAsia="Times New Roman" w:cs="Times New Roman"/>
          <w:b/>
          <w:bCs/>
          <w:color w:val="212529"/>
          <w:sz w:val="28"/>
          <w:szCs w:val="28"/>
        </w:rPr>
        <w:t>Điều 22. Công đoàn cơ sở, Hội đồng quân nhân, hoặc đại diện tập thể người lao động</w:t>
      </w:r>
    </w:p>
    <w:p w14:paraId="6DB0AF1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Tham gia với người sử dụng lao động xây dựng và giám sát việc thực hiện kế hoạch, quy định, nội quy, quy trình, biện pháp bảo đảm an toàn, vệ sinh lao động, cải thiện điều kiện lao động.</w:t>
      </w:r>
    </w:p>
    <w:p w14:paraId="2E3A86B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Đại diện cho tập thể người lao động thương lượng, ký kết và giám sát việc thực hiện điều khoản về an toàn, vệ sinh lao động trong thỏa ước lao động tập thể; có trách nhiệm giúp đỡ người lao động khiếu nại, khởi kiện khi quyền, lợi ích hợp pháp, chính đáng bị xâm phạm.</w:t>
      </w:r>
    </w:p>
    <w:p w14:paraId="164FB1B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Đối thoại với người sử dụng lao động để giải quyết các vấn đề liên quan đến quyền, nghĩa vụ của người lao động, người sử dụng lao động về an toàn, vệ sinh lao động.</w:t>
      </w:r>
    </w:p>
    <w:p w14:paraId="3DC611CC" w14:textId="5557B474"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4. Tham gia, phối hợp với người sử dụng lao động tổ chức kiểm tra công tác an toàn, vệ sinh lao động; giám sát và yêu cầu người sử dụng lao động thực hiện đúng các quy định về an toàn, vệ sinh lao động; tham gia, phối hợp với người sử dụng lao động điều tra tai nạn lao động và giám sát việc giải quyết chế độ, đào tạo nghề và bố trí công việc cho người bị tai nạn lao động, bệnh nghề nghiệp.</w:t>
      </w:r>
    </w:p>
    <w:p w14:paraId="72A5887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5. Kiến nghị với người sử dụng lao động, cơ quan, tổ chức có thẩm quyền thực hiện các biện pháp bảo đảm an toàn, vệ sinh lao động, khắc phục hậu quả sự cố kỹ thuật gây mất an toàn, vệ sinh lao động, tai nạn lao động và xử lý hành vi vi phạm pháp luật về an toàn, vệ sinh lao động.</w:t>
      </w:r>
    </w:p>
    <w:p w14:paraId="11A0E37B" w14:textId="6EEB1F4D"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6. Tuyên truyền, vận động người lao động, người sử dụng lao động thực hiện tốt các quy định</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của</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pháp luật, tiêu chuẩn, quy chuẩn, quy trình, biện pháp bảo đảm an toàn, vệ sinh lao động tại nơi làm việc. Phối hợp với người sử dụng lao động tổ chức tập huấn, huấn luyện an toàn, vệ sinh lao động cho cán bộ công đoàn và người lao động.</w:t>
      </w:r>
    </w:p>
    <w:p w14:paraId="6443B0A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7. Yêu cầu người có trách nhiệm thực hiện ngay biện pháp bảo đảm an toàn, vệ sinh lao động, kể cả trường hợp phải tạm ngừng hoạt động nếu cần thiết khi phát hiện nơi làm việc có nguy cơ gây nguy hiểm đến sức khỏe, tính mạng của người lao động.</w:t>
      </w:r>
    </w:p>
    <w:p w14:paraId="4F8CA112" w14:textId="7EC0AB6A"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8. Tham gia Đoàn điều tra tai nạn lao động cấp cơ sở theo quy định của Bộ Quốc phòng; tham gia, phối hợp với người sử dụng lao động để ứng cứu, khắc phục hậu quả sự cố kỹ thuật gây mất an toàn, vệ sinh lao động, tai nạn lao động;</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trường hợp</w:t>
      </w:r>
      <w:r w:rsidR="006D4F3B">
        <w:rPr>
          <w:rFonts w:eastAsia="Times New Roman" w:cs="Times New Roman"/>
          <w:color w:val="212529"/>
          <w:sz w:val="28"/>
          <w:szCs w:val="28"/>
        </w:rPr>
        <w:t xml:space="preserve"> </w:t>
      </w:r>
      <w:r w:rsidRPr="00127FBF">
        <w:rPr>
          <w:rFonts w:eastAsia="Times New Roman" w:cs="Times New Roman"/>
          <w:color w:val="212529"/>
          <w:sz w:val="28"/>
          <w:szCs w:val="28"/>
        </w:rPr>
        <w:t>người sử dụng lao động không thực hiện nghĩa vụ khai báo theo quy định thì thông báo ngay với cơ quan quản lý có thẩm quyền theo quy định của Bộ Quốc phòng để tiến hành điều tra.</w:t>
      </w:r>
    </w:p>
    <w:p w14:paraId="610C020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9. Phối hợp với người sử dụng lao động tổ chức các phong trào thi đua, phong trào quần chúng làm công tác an toàn, vệ sinh lao động và xây dựng văn hóa an toàn lao động tại nơi làm việc; quản lý, hướng dẫn hoạt động của mạng lưới an toàn, vệ sinh viên.</w:t>
      </w:r>
    </w:p>
    <w:p w14:paraId="24B6EC9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10. Những cơ sở sản xuất, kinh doanh chưa thành lập Công đoàn cơ sở thì Cơ quan công đoàn cấp trên trực tiếp cơ sở hoặc Hội đồng quân nhân, đại diện tập thể người lao động thực hiện quyền, trách nhiệm quy định tại Điều này khi được người lao động ở đó yêu cầu.</w:t>
      </w:r>
    </w:p>
    <w:p w14:paraId="189EFDC0" w14:textId="77777777" w:rsidR="009C560B" w:rsidRPr="006D4F3B" w:rsidRDefault="009C560B" w:rsidP="009C560B">
      <w:pPr>
        <w:spacing w:after="75" w:line="240" w:lineRule="auto"/>
        <w:jc w:val="both"/>
        <w:rPr>
          <w:rFonts w:eastAsia="Times New Roman" w:cs="Times New Roman"/>
          <w:b/>
          <w:bCs/>
          <w:color w:val="212529"/>
          <w:sz w:val="28"/>
          <w:szCs w:val="28"/>
        </w:rPr>
      </w:pPr>
      <w:r w:rsidRPr="006D4F3B">
        <w:rPr>
          <w:rFonts w:eastAsia="Times New Roman" w:cs="Times New Roman"/>
          <w:b/>
          <w:bCs/>
          <w:color w:val="212529"/>
          <w:sz w:val="28"/>
          <w:szCs w:val="28"/>
        </w:rPr>
        <w:t>Điều 24. Cục Quân y/Bộ Quốc phòng</w:t>
      </w:r>
    </w:p>
    <w:p w14:paraId="1DFB8BB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Chịu trách nhiệm quản lý nhà nước đối với chất có yêu cầu nghiêm ngặt về an toàn, vệ sinh lao động trong Bộ Quốc phòng.</w:t>
      </w:r>
    </w:p>
    <w:p w14:paraId="562C42F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Xây dựng, trình cơ quan nhà nước có thẩm quyền ban hành văn bản quy phạm pháp luật về quan trắc môi trường lao động; đánh giá, kiểm soát, quản lý các yếu tố có hại tại nơi làm việc; quản lý, tổ chức quan trắc môi trường lao động đặc thù quân sự.</w:t>
      </w:r>
    </w:p>
    <w:p w14:paraId="7B12339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Xây dựng tiêu chuẩn, quy chuẩn kỹ thuật quốc gia về an toàn, vệ sinh lao động đối với các yếu tố vệ sinh lao động trong môi trường lao động đặc thù quân sự.</w:t>
      </w:r>
    </w:p>
    <w:p w14:paraId="0451AEE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4. Hướng dẫn công tác quản lý vệ sinh lao động, phòng, chống bệnh nghề nghiệp theo thẩm quyền .</w:t>
      </w:r>
    </w:p>
    <w:p w14:paraId="4CAF8A6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5. Hướng dẫn việc khám sức khỏe người lao động, khám phát hiện bệnh nghề nghiệp, giám định mức suy giảm khả năng lao động, điều trị, phục hồi chức năng đối với người lao động bị tai nạn lao động, bệnh nghề nghiệp, quản lý hồ sơ sức khỏe lao động trong Bộ Quốc phòng.</w:t>
      </w:r>
    </w:p>
    <w:p w14:paraId="055CFA3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6. Phối hợp với Cơ quan An toàn, bảo hộ lao động Quân đội xây dựng nội dung huấn luyện về vệ sinh lao động; tuyên truyền, phổ biến, giáo dục pháp luật về vệ sinh lao động; chính sách, pháp luật về tai nạn lao động, bệnh nghề nghiệp.</w:t>
      </w:r>
    </w:p>
    <w:p w14:paraId="5AF6F7C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7. Xây dựng, đề xuất ban hành và định kỳ rà soát sửa đổi, bổ sung danh mục bệnh nghề nghiệp đặc thù quân sự; tiêu chuẩn sức khỏe cho từng loại nghề, công việc đặc thù quân sự sau khi có ý kiến của các cơ quan, ngành có liên quan.</w:t>
      </w:r>
    </w:p>
    <w:p w14:paraId="4F8D50A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8. Theo dõi, tổng hợp, cung cấp thông tin về công tác vệ sinh lao động trong Bộ Quốc phòng; thống kê, xây dựng cơ sở dữ liệu về bệnh nghề nghiệp; quản lý sức khỏe người lao động tại nơi làm việc.</w:t>
      </w:r>
    </w:p>
    <w:p w14:paraId="7B5D21E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9. Phối hợp với Cơ quan An toàn, bảo hộ lao động Quân đội xây dựng tiêu chí đánh giá cho Danh mục nghề, công việc nặng nhọc, độc hại, nguy hiểm và đặc biệt nặng nhọc, độc hại, nguy hiểm đặc thù quân sự.</w:t>
      </w:r>
    </w:p>
    <w:p w14:paraId="3EEAEDC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10. Phối hợp với Cơ quan An toàn, bảo hộ lao động Quân đội thanh tra, kiểm tra trong Bộ Quốc phòng việc chấp hành pháp luật về vệ sinh lao động.</w:t>
      </w:r>
    </w:p>
    <w:p w14:paraId="55B0577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11. Chủ trì điều tra bệnh nghề nghiệp và phối hợp với các cơ quan chức năng trong quá trình điều tra lại các vụ tai nạn lao động theo yêu cầu của cơ quan bảo hiểm xã hội.</w:t>
      </w:r>
    </w:p>
    <w:p w14:paraId="6917385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12. Chỉ đạo, hướng dẫn, thanh tra, kiểm tra đảm bảo chất lượng khám, chữa bệnh nghề nghiệp và phục hồi chức năng sau khi bị tai nạn lao động, bệnh nghề nghiệp.</w:t>
      </w:r>
    </w:p>
    <w:p w14:paraId="533EFC6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13. Giải quyết khiếu nại, tố cáo của tổ chức, cá nhân về việc khám bệnh, chữa bệnh nghề nghiệp và phục hồi chức năng lao động trong Bộ Quốc phòng.</w:t>
      </w:r>
    </w:p>
    <w:p w14:paraId="3266493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14. Cung cấp tài liệu, thông tin liên quan về việc khám, chữa bệnh nghề nghiệp và phục hồi chức năng lao động theo yêu cầu của cơ quan nhà nước có thẩm quyền.</w:t>
      </w:r>
    </w:p>
    <w:p w14:paraId="1914CE7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15. Sáu tháng, hằng năm, gửi cơ quan An toàn, bảo hộ lao động Quân đội báo cáo về tình hình thực hiện chính sách, pháp luật về an toàn, vệ sinh lao động trong lĩnh vực quản lý.</w:t>
      </w:r>
    </w:p>
    <w:p w14:paraId="4E41067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16. Thực hiện trách nhiệm khác về an toàn, vệ sinh lao động theo quy định của pháp luật.</w:t>
      </w:r>
    </w:p>
    <w:p w14:paraId="2FA0EFC6" w14:textId="77777777" w:rsidR="009C560B" w:rsidRPr="006D4F3B" w:rsidRDefault="009C560B" w:rsidP="009C560B">
      <w:pPr>
        <w:spacing w:after="75" w:line="240" w:lineRule="auto"/>
        <w:jc w:val="both"/>
        <w:rPr>
          <w:rFonts w:eastAsia="Times New Roman" w:cs="Times New Roman"/>
          <w:b/>
          <w:bCs/>
          <w:color w:val="212529"/>
          <w:sz w:val="28"/>
          <w:szCs w:val="28"/>
        </w:rPr>
      </w:pPr>
      <w:r w:rsidRPr="006D4F3B">
        <w:rPr>
          <w:rFonts w:eastAsia="Times New Roman" w:cs="Times New Roman"/>
          <w:b/>
          <w:bCs/>
          <w:color w:val="212529"/>
          <w:sz w:val="28"/>
          <w:szCs w:val="28"/>
        </w:rPr>
        <w:t>Điều 25. Quân y đơn vị (cơ quan y tế)</w:t>
      </w:r>
    </w:p>
    <w:p w14:paraId="4D776E4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Quản lý sức khỏe người lao động tại đơn vị. Xây dựng kế hoạch khám sức khỏe định kỳ, điều dưỡng và phục hồi chức năng cho người làm công việc nặng nhọc, độc hại có kết quả khám sức khỏe định kỳ là loại IV, loại V hoặc mắc bệnh nghề nghiệp.</w:t>
      </w:r>
    </w:p>
    <w:p w14:paraId="79CE6AC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Xây dựng các nội quy về vệ sinh lao động, xác định các nguy cơ gây bệnh nghề nghiệp và các biện pháp phòng tránh trong cơ quan, đơn vị mình.</w:t>
      </w:r>
    </w:p>
    <w:p w14:paraId="7EE3AEC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Định kỳ hàng năm tổ chức huấn luyện cho người lao động về ảnh hưởng của các yếu tố có hại phát sinh trong môi trường lao động đến sức khỏe và các biện pháp dự phòng các bệnh có liên quan đến yếu tố nghề nghiệp; các biện pháp sơ cứu, cấp cứu tai nạn lao động thông thường tại nơi làm việc.</w:t>
      </w:r>
    </w:p>
    <w:p w14:paraId="7FB521F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4. Xây dựng các phương án sơ cứu, cấp cứu thực tế tại đơn vị, chuẩn bị sẵn sàng các phương tiện nhằm đảm bảo sơ cứu có hiệu quả trong trường hợp xảy ra sự cố, tai nạn.</w:t>
      </w:r>
    </w:p>
    <w:p w14:paraId="62E515E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5. Đảm bảo cơ số trang thiết bị, thuốc men phục vụ sơ cứu, cấp cứu; đảm bảo cấp cứu kịp thời các trường hợp tai nạn lao động.</w:t>
      </w:r>
    </w:p>
    <w:p w14:paraId="09867E5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6. Giúp người chỉ huy quản lý tình hình sức khỏe người lao động; hàng năm tổ chức khám sức khỏe định kỳ, khám bệnh nghề nghiệp. Quản lý, lưu giữ và theo dõi hồ sơ y tế của người lao động gồm: Hồ sơ sức khỏe tuyển dụng; hồ sơ khám sức khỏe định kỳ; hồ sơ bệnh nghề nghiệp (nếu có).</w:t>
      </w:r>
    </w:p>
    <w:p w14:paraId="07AA6CC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7. Thường xuyên kiểm tra việc chấp hành điều lệ vệ sinh, phòng chống dịch bệnh, đảm bảo an toàn vệ sinh thực phẩm cho người lao động tại đơn vị; hướng dẫn các đơn vị thuộc quyền và người lao động thực hiện các biện pháp vệ sinh lao động. Hằng năm theo định kỳ và đột xuất, phối hợp với cơ quan an toàn, bảo hộ lao động tổ chức đo đạc, kiểm tra, giám sát môi trường lao động, đề xuất các giải pháp cải thiện điều kiện lao động, nâng cao sức khỏe người lao động.</w:t>
      </w:r>
    </w:p>
    <w:p w14:paraId="301C1AE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8. Hướng dẫn và tổ chức thực hiện bồi dưỡng bằng hiện vật (cơ cấu định lượng hiện vật, cách thức tổ chức ăn uống) cho những người làm việc trong điều kiện lao động độc hại, có hại đến sức khỏe. Tham gia điều tra các vụ tai nạn lao động xảy ra tại đơn vị, làm các thủ tục để giám định thương tật cho người lao động bị tai nạn lao động, bệnh nghề nghiệp.</w:t>
      </w:r>
    </w:p>
    <w:p w14:paraId="41421A5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9. Phối hợp với cơ quan y tế địa phương để triển khai thực hiện công tác quản lý sức khỏe của người lao động; thực hiện đầy đủ chỉ đạo về chuyên môn nghiệp vụ của cơ quan y tế cấp trên. Thực hiện chức trách và quy định báo cáo định kỳ công tác quản lý sức khỏe, bệnh nghề nghiệp của người lao động đối với cơ quan y tế cấp trên theo quy định của Bộ Quốc phòng.</w:t>
      </w:r>
    </w:p>
    <w:p w14:paraId="1FF95B7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10. Tham gia các cuộc họp giao ban, sơ kết, tổng kết tình hình hoạt động của đơn vị và kiểm điểm việc thực hiện kế hoạch an toàn, bảo hộ lao động; tham gia ý kiến về lĩnh vực an toàn, vệ sinh lao động tại các cuộc họp xây dựng kế hoạch năm, trong việc lập và duyệt các đề án thiết kế, thi công, nghiệm thu, tiếp nhận đưa vào sử dụng nhà xưởng, cơ sở bảo đảm kỹ thuật có yếu tố độc hại.</w:t>
      </w:r>
    </w:p>
    <w:p w14:paraId="3C35BDB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11. Trong khi kiểm tra các đơn vị, nếu phát hiện thấy có dấu hiệu vi phạm hoặc các nguy cơ gây ra bệnh tật, ốm đau cho người lao động thì có quyền tạm thời đình chỉ (nếu thấy khẩn cấp) hoặc yêu cầu người phụ trách ra lệnh đình chỉ công việc để thi hành các biện pháp cần thiết, đồng thời báo cáo người chỉ huy đơn vị; có quyền đình chỉ việc sử dụng các chất không đảm bảo các quy định về vệ sinh lao động.</w:t>
      </w:r>
    </w:p>
    <w:p w14:paraId="74BCE4A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12. Tham gia việc tổng hợp, đề xuất khen thưởng, kỷ luật đối với tập thể, cá nhân trong công tác an toàn, vệ sinh lao động. Được tham gia các cuộc họp, hội nghị và quan hệ với cơ quan y tế địa phương, ngành để nâng cao nghiệp vụ và phối hợp công tác. </w:t>
      </w:r>
    </w:p>
    <w:p w14:paraId="14B4EBF1" w14:textId="77777777" w:rsidR="006D4F3B" w:rsidRDefault="006D4F3B" w:rsidP="009C560B">
      <w:pPr>
        <w:spacing w:after="75" w:line="240" w:lineRule="auto"/>
        <w:jc w:val="center"/>
        <w:rPr>
          <w:rFonts w:eastAsia="Times New Roman" w:cs="Times New Roman"/>
          <w:b/>
          <w:bCs/>
          <w:color w:val="212529"/>
          <w:sz w:val="28"/>
          <w:szCs w:val="28"/>
        </w:rPr>
      </w:pPr>
    </w:p>
    <w:p w14:paraId="649A5FDC" w14:textId="77777777" w:rsidR="006D4F3B" w:rsidRDefault="006D4F3B" w:rsidP="009C560B">
      <w:pPr>
        <w:spacing w:after="75" w:line="240" w:lineRule="auto"/>
        <w:jc w:val="center"/>
        <w:rPr>
          <w:rFonts w:eastAsia="Times New Roman" w:cs="Times New Roman"/>
          <w:b/>
          <w:bCs/>
          <w:color w:val="212529"/>
          <w:sz w:val="28"/>
          <w:szCs w:val="28"/>
        </w:rPr>
      </w:pPr>
    </w:p>
    <w:p w14:paraId="1E8E4A1E" w14:textId="77777777" w:rsidR="006D4F3B" w:rsidRDefault="006D4F3B" w:rsidP="009C560B">
      <w:pPr>
        <w:spacing w:after="75" w:line="240" w:lineRule="auto"/>
        <w:jc w:val="center"/>
        <w:rPr>
          <w:rFonts w:eastAsia="Times New Roman" w:cs="Times New Roman"/>
          <w:b/>
          <w:bCs/>
          <w:color w:val="212529"/>
          <w:sz w:val="28"/>
          <w:szCs w:val="28"/>
        </w:rPr>
      </w:pPr>
    </w:p>
    <w:p w14:paraId="400EE24E" w14:textId="77777777" w:rsidR="006D4F3B" w:rsidRDefault="006D4F3B" w:rsidP="009C560B">
      <w:pPr>
        <w:spacing w:after="75" w:line="240" w:lineRule="auto"/>
        <w:jc w:val="center"/>
        <w:rPr>
          <w:rFonts w:eastAsia="Times New Roman" w:cs="Times New Roman"/>
          <w:b/>
          <w:bCs/>
          <w:color w:val="212529"/>
          <w:sz w:val="28"/>
          <w:szCs w:val="28"/>
        </w:rPr>
      </w:pPr>
    </w:p>
    <w:p w14:paraId="7B348459" w14:textId="77777777" w:rsidR="006D4F3B" w:rsidRDefault="006D4F3B" w:rsidP="009C560B">
      <w:pPr>
        <w:spacing w:after="75" w:line="240" w:lineRule="auto"/>
        <w:jc w:val="center"/>
        <w:rPr>
          <w:rFonts w:eastAsia="Times New Roman" w:cs="Times New Roman"/>
          <w:b/>
          <w:bCs/>
          <w:color w:val="212529"/>
          <w:sz w:val="28"/>
          <w:szCs w:val="28"/>
        </w:rPr>
      </w:pPr>
    </w:p>
    <w:p w14:paraId="35C73C4A" w14:textId="594045DC" w:rsidR="009C560B" w:rsidRPr="006D4F3B" w:rsidRDefault="009C560B" w:rsidP="006D4F3B">
      <w:pPr>
        <w:spacing w:after="75" w:line="240" w:lineRule="auto"/>
        <w:jc w:val="center"/>
        <w:rPr>
          <w:rFonts w:eastAsia="Times New Roman" w:cs="Times New Roman"/>
          <w:b/>
          <w:bCs/>
          <w:color w:val="212529"/>
          <w:sz w:val="28"/>
          <w:szCs w:val="28"/>
        </w:rPr>
      </w:pPr>
      <w:r w:rsidRPr="006D4F3B">
        <w:rPr>
          <w:rFonts w:eastAsia="Times New Roman" w:cs="Times New Roman"/>
          <w:b/>
          <w:bCs/>
          <w:color w:val="212529"/>
          <w:sz w:val="28"/>
          <w:szCs w:val="28"/>
        </w:rPr>
        <w:lastRenderedPageBreak/>
        <w:t>5. Thông tư Số 85/2018/TT-BQP</w:t>
      </w:r>
      <w:r w:rsidR="006D4F3B" w:rsidRPr="006D4F3B">
        <w:rPr>
          <w:rFonts w:eastAsia="Times New Roman" w:cs="Times New Roman"/>
          <w:b/>
          <w:bCs/>
          <w:color w:val="212529"/>
          <w:sz w:val="28"/>
          <w:szCs w:val="28"/>
        </w:rPr>
        <w:t xml:space="preserve"> </w:t>
      </w:r>
      <w:r w:rsidRPr="006D4F3B">
        <w:rPr>
          <w:rFonts w:eastAsia="Times New Roman" w:cs="Times New Roman"/>
          <w:b/>
          <w:bCs/>
          <w:color w:val="212529"/>
          <w:sz w:val="28"/>
          <w:szCs w:val="28"/>
        </w:rPr>
        <w:t>ngày 23/6/2018 của Bộ Quốc phòng Quy định về quản lý hoạt động vật liệu nổ công nghiệp, tiền chất thuốc nổ thuộc thẩm quyền quản lý của Bộ Quốc phòng</w:t>
      </w:r>
    </w:p>
    <w:p w14:paraId="3760B00F" w14:textId="77777777" w:rsidR="009C560B" w:rsidRPr="00127FBF" w:rsidRDefault="009C560B" w:rsidP="009C560B">
      <w:pPr>
        <w:spacing w:after="75" w:line="240" w:lineRule="auto"/>
        <w:jc w:val="both"/>
        <w:rPr>
          <w:rFonts w:eastAsia="Times New Roman" w:cs="Times New Roman"/>
          <w:color w:val="212529"/>
          <w:sz w:val="28"/>
          <w:szCs w:val="28"/>
        </w:rPr>
      </w:pPr>
    </w:p>
    <w:p w14:paraId="134F0CB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Thông tư này quy định về thủ tục cấp Giấy phép sử dụng vật liệu nổ công nghiệp; thủ tục cấp Mệnh lệnh vận chuyển vật liệu nổ công nghiệp, tiền chất thuốc nổ; thủ tục đề nghị cấp Giấy chứng nhận đủ điều kiện sản xuất, Giấy phép kinh doanh vật liệu </w:t>
      </w:r>
      <w:r w:rsidRPr="00127FBF">
        <w:rPr>
          <w:rFonts w:eastAsia="Times New Roman" w:cs="Times New Roman"/>
          <w:color w:val="000000"/>
          <w:sz w:val="28"/>
          <w:szCs w:val="28"/>
        </w:rPr>
        <w:t>nổ công nghiệp, Giấy phép dịch vụ nổ mìn; cơ quan có thẩm quyền tổ chức huấn luyện, kiểm tra, cấp Giấy chứng nhận huấn luyện kỹ thuật an toàn vật liệu nổ công nghiệp, tiền chất thuốc nổ; trách nhiệm của cơ quan, đơn vị trong quản lý, hoạt động vật liệu nổ công nghiệp, tiền chất thuốc nổ thuộc thẩm quyền quản lý của Bộ Quốc phòng.</w:t>
      </w:r>
    </w:p>
    <w:p w14:paraId="099B80F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Thông tư gồm 6 Chương, 13 Điều, có hiệu lực thi hành từ ngày 01/7/2018.</w:t>
      </w:r>
    </w:p>
    <w:p w14:paraId="2DAEA36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Khi nghiên cứu, giới thiệu nội dung Thông tư chúng ta cần tập trung tại một số Điều như sau:</w:t>
      </w:r>
    </w:p>
    <w:p w14:paraId="1FBE5D17" w14:textId="77777777" w:rsidR="009C560B" w:rsidRPr="00254586" w:rsidRDefault="009C560B" w:rsidP="009C560B">
      <w:pPr>
        <w:spacing w:after="75" w:line="240" w:lineRule="auto"/>
        <w:jc w:val="both"/>
        <w:rPr>
          <w:rFonts w:eastAsia="Times New Roman" w:cs="Times New Roman"/>
          <w:b/>
          <w:bCs/>
          <w:color w:val="212529"/>
          <w:sz w:val="28"/>
          <w:szCs w:val="28"/>
        </w:rPr>
      </w:pPr>
      <w:r w:rsidRPr="00254586">
        <w:rPr>
          <w:rFonts w:eastAsia="Times New Roman" w:cs="Times New Roman"/>
          <w:b/>
          <w:bCs/>
          <w:color w:val="212529"/>
          <w:sz w:val="28"/>
          <w:szCs w:val="28"/>
        </w:rPr>
        <w:t>Điều 2. Đối tượng áp dụng</w:t>
      </w:r>
    </w:p>
    <w:p w14:paraId="2F43979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Thông tư này áp dụng đối với:</w:t>
      </w:r>
    </w:p>
    <w:p w14:paraId="540156A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Đơn vị, doanh nghiệp Quân đội.</w:t>
      </w:r>
    </w:p>
    <w:p w14:paraId="4309567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Tổ chức, doanh nghiệp có vốn nhà nước do Bộ Quốc phòng làm đại diện chủ sở hữu.</w:t>
      </w:r>
    </w:p>
    <w:p w14:paraId="3C7BDB9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Cơ quan, đơn vị, tổ chức, cá nhân liên quan đến công tác quản lý và hoạt động vật liệu nổ công nghiệp, tiền chất thuốc nổ thuộc thẩm quyền quản lý của Bộ Quốc phòng.</w:t>
      </w:r>
    </w:p>
    <w:p w14:paraId="70AC760A" w14:textId="77777777" w:rsidR="009C560B" w:rsidRPr="00254586" w:rsidRDefault="009C560B" w:rsidP="009C560B">
      <w:pPr>
        <w:spacing w:after="75" w:line="240" w:lineRule="auto"/>
        <w:jc w:val="both"/>
        <w:rPr>
          <w:rFonts w:eastAsia="Times New Roman" w:cs="Times New Roman"/>
          <w:b/>
          <w:bCs/>
          <w:color w:val="212529"/>
          <w:sz w:val="28"/>
          <w:szCs w:val="28"/>
        </w:rPr>
      </w:pPr>
      <w:r w:rsidRPr="00254586">
        <w:rPr>
          <w:rFonts w:eastAsia="Times New Roman" w:cs="Times New Roman"/>
          <w:b/>
          <w:bCs/>
          <w:color w:val="212529"/>
          <w:sz w:val="28"/>
          <w:szCs w:val="28"/>
        </w:rPr>
        <w:t>Điều 3. Thủ tục cấp Giấy phép sử dụng vật liệu nổ công nghiệp lần đầu</w:t>
      </w:r>
    </w:p>
    <w:p w14:paraId="66F4D8F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Tổ chức, doanh nghiệp đủ điều kiện theo quy định tại khoản 1 Điều 41 Luật Quản lý, sử dụng vũ khí, vật liệu nổ và công cụ hỗ trợ đề nghị cấp Giấy phép sử dụng vật liệu nổ công nghiệp, hồ sơ gồm:</w:t>
      </w:r>
    </w:p>
    <w:p w14:paraId="36B7E4E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Giấy đề nghị cấp Giấy phép sử dụng vật liệu nổ công nghiệp thực hiện theo Mẫu số 05 quy định tại Phụ lục ban hành kèm theo Thông tư này;</w:t>
      </w:r>
    </w:p>
    <w:p w14:paraId="750BEBA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Bản sao quyết định thành lập đơn vị hoặc bản sao Giấy chứng nhận đăng ký doanh nghiệp còn hiệu lực;</w:t>
      </w:r>
    </w:p>
    <w:p w14:paraId="409E4CB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 Bản sao Giấy chứng nhận đủ điều kiện về an ninh, trật tự đối với doanh nghiệp. Giấy xác nhận đủ điều kiện an toàn, an ninh do cơ quan bảo vệ an ninh cấp thực hiện theo Mẫu số 06 quy định tại Phụ lục ban hành kèm theo Thông</w:t>
      </w:r>
      <w:r w:rsidRPr="00127FBF">
        <w:rPr>
          <w:rFonts w:eastAsia="Times New Roman" w:cs="Times New Roman"/>
          <w:color w:val="000000"/>
          <w:sz w:val="28"/>
          <w:szCs w:val="28"/>
        </w:rPr>
        <w:t> tư này đối với đơn vị Quân đội không phải là doanh nghiệp.</w:t>
      </w:r>
    </w:p>
    <w:p w14:paraId="45192C3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d) Bản sao Giấy phép thăm dò, khai thác khoáng sản, dầu khí đối với doanh nghiệp hoạt động khoáng sản, dầu khí; bản sao quyết định trúng thầu thi công công trình, bản sao hợp đồng nhận thầu hoặc văn bản ủy quyền, giao nhiệm</w:t>
      </w:r>
      <w:r w:rsidRPr="00127FBF">
        <w:rPr>
          <w:rFonts w:eastAsia="Times New Roman" w:cs="Times New Roman"/>
          <w:color w:val="000000"/>
          <w:sz w:val="28"/>
          <w:szCs w:val="28"/>
        </w:rPr>
        <w:t xml:space="preserve"> vụ thực hiện hợp đồng thi công công trình của tổ chức quản lý doanh nghiệp còn </w:t>
      </w:r>
      <w:r w:rsidRPr="00127FBF">
        <w:rPr>
          <w:rFonts w:eastAsia="Times New Roman" w:cs="Times New Roman"/>
          <w:color w:val="000000"/>
          <w:sz w:val="28"/>
          <w:szCs w:val="28"/>
        </w:rPr>
        <w:lastRenderedPageBreak/>
        <w:t>hiệu lực; bản sao văn bản giao nhiệm vụ của cơ quan, đơn vị trực thuộc Bộ Quốc phòng đối với các nhiệm vụ khác cần sử dụng vật liệu nổ công nghiệp.</w:t>
      </w:r>
    </w:p>
    <w:p w14:paraId="3064A7E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đ) Bản sao thiết kế, bản vẽ thi công các hạng mục công trình xây dựng, thiết kế khai thác mỏ có sử dụng vật liệu nổ công nghiệp đối với công trình quy mô công nghiệp; phương án thi công, khai thác đối với hoạt động xây dự</w:t>
      </w:r>
      <w:r w:rsidRPr="00127FBF">
        <w:rPr>
          <w:rFonts w:eastAsia="Times New Roman" w:cs="Times New Roman"/>
          <w:color w:val="000000"/>
          <w:sz w:val="28"/>
          <w:szCs w:val="28"/>
        </w:rPr>
        <w:t>ng, khai thác thủ công. Thiết kế hoặc phương án do chủ đầu tư phê duyệt phải bảo đảm điều kiện về an toàn theo tiêu chuẩn, quy chuẩn kỹ thuật;</w:t>
      </w:r>
    </w:p>
    <w:p w14:paraId="53AAF1F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e) Thiết kế hoặc phương án nổ mìn được lãnh đạo tổ chức, doanh nghiệp ký duyệt.</w:t>
      </w:r>
    </w:p>
    <w:p w14:paraId="7873D6C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Trường hợp nổ mìn trong khu vực dân cư, cơ sở khám bệnh, chữa bệnh, khu vực có di tích lịch sử - văn hóa, bảo tồn thiên nhiên, công trình an ninh, quốc phòng hoặc công trình quan trọng khác của quốc gia, khu vực bảo v</w:t>
      </w:r>
      <w:r w:rsidRPr="00127FBF">
        <w:rPr>
          <w:rFonts w:eastAsia="Times New Roman" w:cs="Times New Roman"/>
          <w:color w:val="000000"/>
          <w:sz w:val="28"/>
          <w:szCs w:val="28"/>
        </w:rPr>
        <w:t>ệ khác theo quy định của pháp luật phải có văn bản đồng ý của Ủy ban nhân dân cấp tỉnh hoặc cơ quan quản lý; đồng thời, thiết kế hoặc phương án nổ mìn phải có phê duyệt của cơ quan cấp Giấy phép sử dụng vật liệu nổ công nghiệp.</w:t>
      </w:r>
    </w:p>
    <w:p w14:paraId="39EA955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g) Bản sao văn bản nghiệm thu hoặc kiểm tra định kỳ về phòng cháy và chữa cháy đối với kho vật liệu nổ công nghiệp và điều kiện bảo đảm an toàn theo tiêu chuẩn, quy chuẩn kỹ thuật;</w:t>
      </w:r>
    </w:p>
    <w:p w14:paraId="3189AA3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h) Trường hợp tổ chức, doanh nghiệp đề nghị cấp phép sử dụng vật liệu nổ công nghiệp không có kho hoặc không có phương tiện vận chuyển, hồ sơ đề nghị cấp giấy phép phải có bản sao hợp đồng nguyên tắc thuê kho, phư</w:t>
      </w:r>
      <w:r w:rsidRPr="00127FBF">
        <w:rPr>
          <w:rFonts w:eastAsia="Times New Roman" w:cs="Times New Roman"/>
          <w:color w:val="000000"/>
          <w:sz w:val="28"/>
          <w:szCs w:val="28"/>
        </w:rPr>
        <w:t>ơng tiện vận chuyển vật liệu nổ công nghiệp với tổ chức, doanh nghiệp có kho, phương tiện vận chuyển vật liệu nổ công nghiệp bảo đảm điều kiện về an toàn theo tiêu chuẩn, quy chuẩn kỹ thuật, phòng cháy và chữa cháy hoặc bản sao hợp đồng nguyên tắc với tổ chức được phép kinh doanh vật liệu nổ công nghiệp để cung ứng vật liệu nổ công nghiệp đến công trình theo hộ chiếu nổ mìn;</w:t>
      </w:r>
    </w:p>
    <w:p w14:paraId="7F3D392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i) Quyết định bổ nhiệm người chỉ huy nổ mìn của chỉ huy đơn vị hoặc lãnh đạo doanh nghiệp và danh sách thợ mìn, người được giao quản lý kho vật liệu nổ công nghiệp, người phục vụ (bảo vệ, bốc dỡ và vận chuyển tạ</w:t>
      </w:r>
      <w:r w:rsidRPr="00127FBF">
        <w:rPr>
          <w:rFonts w:eastAsia="Times New Roman" w:cs="Times New Roman"/>
          <w:color w:val="000000"/>
          <w:sz w:val="28"/>
          <w:szCs w:val="28"/>
        </w:rPr>
        <w:t>i kho, vị trí trung chuyển vật liệu nổ công nghiệp và tại khu vực nổ mìn); giấy phép lao động của người nước ngoài làm việc có liên quan đến sử dụng vật liệu nổ công nghiệp (nếu có); bản sao chứng chỉ chuyên môn, giấy chứng nhận huấn luyện về kỹ thuật an toàn trong hoạt động vật liệu nổ công nghiệp của người chỉ huy nổ mìn, thợ mìn, thủ kho vật liệu nổ công nghiệp, người phục vụ;</w:t>
      </w:r>
    </w:p>
    <w:p w14:paraId="6B3C30B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k) Bản sao giấy tờ chứng minh đã nộp tiền lệ phí thẩm định cấp phép theo quy định;</w:t>
      </w:r>
    </w:p>
    <w:p w14:paraId="71132C4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l) Giấy giới thiệu kèm theo bản sao Chứng minh sĩ quan hoặc Chứng minh thư quân đội (đối với quân nhân), thẻ Căn cước công dân, Chứng minh nhân dân, Hộ chiếu của người đến liên hệ đối với trường hợp nộp hồ s</w:t>
      </w:r>
      <w:r w:rsidRPr="00127FBF">
        <w:rPr>
          <w:rFonts w:eastAsia="Times New Roman" w:cs="Times New Roman"/>
          <w:color w:val="000000"/>
          <w:sz w:val="28"/>
          <w:szCs w:val="28"/>
        </w:rPr>
        <w:t>ơ trực tiếp.</w:t>
      </w:r>
    </w:p>
    <w:p w14:paraId="0797CDCF" w14:textId="77777777" w:rsidR="009C560B" w:rsidRPr="00127FBF" w:rsidRDefault="009C560B" w:rsidP="009C560B">
      <w:pPr>
        <w:spacing w:after="75" w:line="240" w:lineRule="auto"/>
        <w:jc w:val="both"/>
        <w:rPr>
          <w:rFonts w:eastAsia="Times New Roman" w:cs="Times New Roman"/>
          <w:color w:val="212529"/>
          <w:sz w:val="28"/>
          <w:szCs w:val="28"/>
        </w:rPr>
      </w:pPr>
    </w:p>
    <w:p w14:paraId="65BF427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2. Đơn vị quân đội không phải là doanh nghiệp đề nghị cấp Giấy phép sử dụng vật liệu nổ công nghiệp phục vụ thi công các công trình quốc phòng, an ninh, hồ sơ gồm:</w:t>
      </w:r>
    </w:p>
    <w:p w14:paraId="75656E8C" w14:textId="77777777" w:rsidR="009C560B" w:rsidRPr="00127FBF" w:rsidRDefault="009C560B" w:rsidP="009C560B">
      <w:pPr>
        <w:spacing w:after="75" w:line="240" w:lineRule="auto"/>
        <w:jc w:val="both"/>
        <w:rPr>
          <w:rFonts w:eastAsia="Times New Roman" w:cs="Times New Roman"/>
          <w:color w:val="212529"/>
          <w:sz w:val="28"/>
          <w:szCs w:val="28"/>
        </w:rPr>
      </w:pPr>
    </w:p>
    <w:p w14:paraId="4F4EEE3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Giấy đề nghị cấp Giấy phép sử dụng vật liệu nổ công nghiệp thực hiện theo Mẫu số 05 quy định</w:t>
      </w:r>
    </w:p>
    <w:p w14:paraId="2215897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tại Phụ lục ban hành kèm theo Thông tư này;</w:t>
      </w:r>
    </w:p>
    <w:p w14:paraId="2F47CA77" w14:textId="77777777" w:rsidR="009C560B" w:rsidRPr="00127FBF" w:rsidRDefault="009C560B" w:rsidP="009C560B">
      <w:pPr>
        <w:spacing w:after="75" w:line="240" w:lineRule="auto"/>
        <w:jc w:val="both"/>
        <w:rPr>
          <w:rFonts w:eastAsia="Times New Roman" w:cs="Times New Roman"/>
          <w:color w:val="212529"/>
          <w:sz w:val="28"/>
          <w:szCs w:val="28"/>
        </w:rPr>
      </w:pPr>
    </w:p>
    <w:p w14:paraId="702EF31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Giấy xác nhận đủ điều kiện về an ninh, an toàn do cơ quan bảo vệ an ninh cấp thực hiện theo Mẫu số 06 quy định tại Phụ lục ban hành kèm theo Thông tư này;</w:t>
      </w:r>
    </w:p>
    <w:p w14:paraId="5430E4F1" w14:textId="77777777" w:rsidR="009C560B" w:rsidRPr="00127FBF" w:rsidRDefault="009C560B" w:rsidP="009C560B">
      <w:pPr>
        <w:spacing w:after="75" w:line="240" w:lineRule="auto"/>
        <w:jc w:val="both"/>
        <w:rPr>
          <w:rFonts w:eastAsia="Times New Roman" w:cs="Times New Roman"/>
          <w:color w:val="212529"/>
          <w:sz w:val="28"/>
          <w:szCs w:val="28"/>
        </w:rPr>
      </w:pPr>
    </w:p>
    <w:p w14:paraId="72CBC9E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 Giấy giới thiệu kèm theo bản sao Chứng minh sĩ quan hoặc Chứng minh thư quân đội (đối với quân nhân), thẻ Căn cước công dân, Chứng minh nhân dân, Hộ chiếu của người đến liên hệ đối với trường hợ</w:t>
      </w:r>
      <w:r w:rsidRPr="00127FBF">
        <w:rPr>
          <w:rFonts w:eastAsia="Times New Roman" w:cs="Times New Roman"/>
          <w:color w:val="000000"/>
          <w:sz w:val="28"/>
          <w:szCs w:val="28"/>
        </w:rPr>
        <w:t>p nộp hồ sơ trực tiếp.</w:t>
      </w:r>
    </w:p>
    <w:p w14:paraId="0F0D0F97" w14:textId="77777777" w:rsidR="009C560B" w:rsidRPr="00127FBF" w:rsidRDefault="009C560B" w:rsidP="009C560B">
      <w:pPr>
        <w:spacing w:after="75" w:line="240" w:lineRule="auto"/>
        <w:jc w:val="both"/>
        <w:rPr>
          <w:rFonts w:eastAsia="Times New Roman" w:cs="Times New Roman"/>
          <w:color w:val="212529"/>
          <w:sz w:val="28"/>
          <w:szCs w:val="28"/>
        </w:rPr>
      </w:pPr>
    </w:p>
    <w:p w14:paraId="031BCCB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Tổ chức, doanh nghiệp làm dịch vụ nổ mìn đề nghị cấp Giấy phép sử dụng vật liệu nổ công nghiệp, hồ sơ gồm:</w:t>
      </w:r>
    </w:p>
    <w:p w14:paraId="5C89D03D" w14:textId="77777777" w:rsidR="009C560B" w:rsidRPr="00127FBF" w:rsidRDefault="009C560B" w:rsidP="009C560B">
      <w:pPr>
        <w:spacing w:after="75" w:line="240" w:lineRule="auto"/>
        <w:jc w:val="both"/>
        <w:rPr>
          <w:rFonts w:eastAsia="Times New Roman" w:cs="Times New Roman"/>
          <w:color w:val="212529"/>
          <w:sz w:val="28"/>
          <w:szCs w:val="28"/>
        </w:rPr>
      </w:pPr>
    </w:p>
    <w:p w14:paraId="2E0697B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Giấy tờ, tài liệu quy định tại các điểm a, e, g, h, i khoản 1 Điều này;</w:t>
      </w:r>
    </w:p>
    <w:p w14:paraId="4DF82DDD" w14:textId="77777777" w:rsidR="009C560B" w:rsidRPr="00127FBF" w:rsidRDefault="009C560B" w:rsidP="009C560B">
      <w:pPr>
        <w:spacing w:after="75" w:line="240" w:lineRule="auto"/>
        <w:jc w:val="both"/>
        <w:rPr>
          <w:rFonts w:eastAsia="Times New Roman" w:cs="Times New Roman"/>
          <w:color w:val="212529"/>
          <w:sz w:val="28"/>
          <w:szCs w:val="28"/>
        </w:rPr>
      </w:pPr>
    </w:p>
    <w:p w14:paraId="450448F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Bản sao Giấy phép dịch vụ nổ mìn do cơ quan có thẩm quyền cấp;</w:t>
      </w:r>
    </w:p>
    <w:p w14:paraId="506FB865" w14:textId="77777777" w:rsidR="009C560B" w:rsidRPr="00127FBF" w:rsidRDefault="009C560B" w:rsidP="009C560B">
      <w:pPr>
        <w:spacing w:after="75" w:line="240" w:lineRule="auto"/>
        <w:jc w:val="both"/>
        <w:rPr>
          <w:rFonts w:eastAsia="Times New Roman" w:cs="Times New Roman"/>
          <w:color w:val="212529"/>
          <w:sz w:val="28"/>
          <w:szCs w:val="28"/>
        </w:rPr>
      </w:pPr>
    </w:p>
    <w:p w14:paraId="6901C8E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 Bản sao hợp đồng dịch vụ nổ mìn</w:t>
      </w:r>
    </w:p>
    <w:p w14:paraId="1702B69B" w14:textId="3868F7BD"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giữa tổ chức, doanh nghiệp hoạt động dịch vụ nổ mìn với tổ chức, cá nhân có nhu cầu;</w:t>
      </w:r>
    </w:p>
    <w:p w14:paraId="5E2412D3" w14:textId="77777777" w:rsidR="009C560B" w:rsidRPr="00127FBF" w:rsidRDefault="009C560B" w:rsidP="009C560B">
      <w:pPr>
        <w:spacing w:after="75" w:line="240" w:lineRule="auto"/>
        <w:jc w:val="both"/>
        <w:rPr>
          <w:rFonts w:eastAsia="Times New Roman" w:cs="Times New Roman"/>
          <w:color w:val="212529"/>
          <w:sz w:val="28"/>
          <w:szCs w:val="28"/>
        </w:rPr>
      </w:pPr>
    </w:p>
    <w:p w14:paraId="28F3238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d) Bản sao giấy tờ chứng minh đã nộp tiền lệ phí thẩm định cấp phép theo quy định;</w:t>
      </w:r>
    </w:p>
    <w:p w14:paraId="12A7146A" w14:textId="77777777" w:rsidR="009C560B" w:rsidRPr="00127FBF" w:rsidRDefault="009C560B" w:rsidP="009C560B">
      <w:pPr>
        <w:spacing w:after="75" w:line="240" w:lineRule="auto"/>
        <w:jc w:val="both"/>
        <w:rPr>
          <w:rFonts w:eastAsia="Times New Roman" w:cs="Times New Roman"/>
          <w:color w:val="212529"/>
          <w:sz w:val="28"/>
          <w:szCs w:val="28"/>
        </w:rPr>
      </w:pPr>
    </w:p>
    <w:p w14:paraId="2EC6F19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đ) Giấy giới thiệu kèm theo bản sao Chứng minh sĩ quan hoặc Chứng minh thư quân đội (đối với quân nhân), thẻ Căn cước công dân, Chứng minh nhân dân, Hộ chiếu của người đến liên hệ đối</w:t>
      </w:r>
      <w:r w:rsidRPr="00127FBF">
        <w:rPr>
          <w:rFonts w:eastAsia="Times New Roman" w:cs="Times New Roman"/>
          <w:color w:val="000000"/>
          <w:sz w:val="28"/>
          <w:szCs w:val="28"/>
        </w:rPr>
        <w:t> với trường hợp nộp hồ sơ trực tiếp.</w:t>
      </w:r>
    </w:p>
    <w:p w14:paraId="212EE17C" w14:textId="77777777" w:rsidR="009C560B" w:rsidRPr="00127FBF" w:rsidRDefault="009C560B" w:rsidP="009C560B">
      <w:pPr>
        <w:spacing w:after="75" w:line="240" w:lineRule="auto"/>
        <w:jc w:val="both"/>
        <w:rPr>
          <w:rFonts w:eastAsia="Times New Roman" w:cs="Times New Roman"/>
          <w:color w:val="212529"/>
          <w:sz w:val="28"/>
          <w:szCs w:val="28"/>
        </w:rPr>
      </w:pPr>
    </w:p>
    <w:p w14:paraId="1E8D0B4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4. Hồ sơ quy định tại các khoản 1, 2, 3 Điều này lập thành 01 bộ và nộp tại Tổng cục Công nghiệp quốc phòng.</w:t>
      </w:r>
    </w:p>
    <w:p w14:paraId="23F70D65" w14:textId="77777777" w:rsidR="009C560B" w:rsidRPr="00127FBF" w:rsidRDefault="009C560B" w:rsidP="009C560B">
      <w:pPr>
        <w:spacing w:after="75" w:line="240" w:lineRule="auto"/>
        <w:jc w:val="both"/>
        <w:rPr>
          <w:rFonts w:eastAsia="Times New Roman" w:cs="Times New Roman"/>
          <w:color w:val="212529"/>
          <w:sz w:val="28"/>
          <w:szCs w:val="28"/>
        </w:rPr>
      </w:pPr>
    </w:p>
    <w:p w14:paraId="57C9AAA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a) Trường hợp nộp hồ sơ trực tiếp, tổ chức, doanh nghiệp có thể lựa chọn nộp bản sao các loại giấy tờ, tài liệu quy định tại các khoản 1, 2, 3 Điều này là bản sao từ sổ gốc hoặc b</w:t>
      </w:r>
      <w:r w:rsidRPr="00127FBF">
        <w:rPr>
          <w:rFonts w:eastAsia="Times New Roman" w:cs="Times New Roman"/>
          <w:color w:val="000000"/>
          <w:sz w:val="28"/>
          <w:szCs w:val="28"/>
        </w:rPr>
        <w:t>ản sao và xuất trình bản chính để đối chiếu hoặc bản sao có chứng thực.</w:t>
      </w:r>
    </w:p>
    <w:p w14:paraId="6EA526D4" w14:textId="77777777" w:rsidR="009C560B" w:rsidRPr="00127FBF" w:rsidRDefault="009C560B" w:rsidP="009C560B">
      <w:pPr>
        <w:spacing w:after="75" w:line="240" w:lineRule="auto"/>
        <w:jc w:val="both"/>
        <w:rPr>
          <w:rFonts w:eastAsia="Times New Roman" w:cs="Times New Roman"/>
          <w:color w:val="212529"/>
          <w:sz w:val="28"/>
          <w:szCs w:val="28"/>
        </w:rPr>
      </w:pPr>
    </w:p>
    <w:p w14:paraId="50CF828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Trường hợp nộp hồ sơ qua đường bưu điện hoặc quân bưu, tổ chức, doanh nghiệp nộp bản sao các loại giấy tờ, tài liệu quy định tại các khoản 1, 2, 3 Điều này là bản sao có chứn</w:t>
      </w:r>
      <w:r w:rsidRPr="00127FBF">
        <w:rPr>
          <w:rFonts w:eastAsia="Times New Roman" w:cs="Times New Roman"/>
          <w:color w:val="000000"/>
          <w:sz w:val="28"/>
          <w:szCs w:val="28"/>
        </w:rPr>
        <w:t>g thực.</w:t>
      </w:r>
    </w:p>
    <w:p w14:paraId="43CE99DB" w14:textId="77777777" w:rsidR="009C560B" w:rsidRPr="00127FBF" w:rsidRDefault="009C560B" w:rsidP="009C560B">
      <w:pPr>
        <w:spacing w:after="75" w:line="240" w:lineRule="auto"/>
        <w:jc w:val="both"/>
        <w:rPr>
          <w:rFonts w:eastAsia="Times New Roman" w:cs="Times New Roman"/>
          <w:color w:val="212529"/>
          <w:sz w:val="28"/>
          <w:szCs w:val="28"/>
        </w:rPr>
      </w:pPr>
    </w:p>
    <w:p w14:paraId="67F13E3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5. Trong thời hạn 05 ngày làm việc, kể từ ngày nhận đủ hồ sơ, Tổng cục Công nghiệp quốc phòng cấp Giấy phép sử dụng vật liệu nổ công nghiệp thực hiện theo Mẫu số 07 quy định t</w:t>
      </w:r>
      <w:r w:rsidRPr="00127FBF">
        <w:rPr>
          <w:rFonts w:eastAsia="Times New Roman" w:cs="Times New Roman"/>
          <w:color w:val="000000"/>
          <w:sz w:val="28"/>
          <w:szCs w:val="28"/>
        </w:rPr>
        <w:t>ại Phụ lục ban hành kèm theo Thông tư này cho tổ chức, doanh nghiệp; trường hợp không cấp phải trả lời bằng văn bản và nêu rõ lý do.</w:t>
      </w:r>
    </w:p>
    <w:p w14:paraId="2CECFE7A" w14:textId="77777777" w:rsidR="009C560B" w:rsidRPr="00127FBF" w:rsidRDefault="009C560B" w:rsidP="009C560B">
      <w:pPr>
        <w:spacing w:after="75" w:line="240" w:lineRule="auto"/>
        <w:jc w:val="both"/>
        <w:rPr>
          <w:rFonts w:eastAsia="Times New Roman" w:cs="Times New Roman"/>
          <w:color w:val="212529"/>
          <w:sz w:val="28"/>
          <w:szCs w:val="28"/>
        </w:rPr>
      </w:pPr>
    </w:p>
    <w:p w14:paraId="1AEB6C22" w14:textId="77777777" w:rsidR="009C560B" w:rsidRPr="00127FBF" w:rsidRDefault="009C560B" w:rsidP="009C560B">
      <w:pPr>
        <w:spacing w:before="100" w:beforeAutospacing="1" w:after="100" w:afterAutospacing="1" w:line="240" w:lineRule="auto"/>
        <w:jc w:val="both"/>
        <w:outlineLvl w:val="1"/>
        <w:rPr>
          <w:rFonts w:eastAsia="Times New Roman" w:cs="Times New Roman"/>
          <w:b/>
          <w:bCs/>
          <w:color w:val="212529"/>
          <w:sz w:val="28"/>
          <w:szCs w:val="28"/>
        </w:rPr>
      </w:pPr>
      <w:r w:rsidRPr="00127FBF">
        <w:rPr>
          <w:rFonts w:eastAsia="Times New Roman" w:cs="Times New Roman"/>
          <w:b/>
          <w:bCs/>
          <w:color w:val="212529"/>
          <w:sz w:val="28"/>
          <w:szCs w:val="28"/>
        </w:rPr>
        <w:t>Trường hợp cơ quan có thẩm quyền cần kiểm tra thực tế hiện trường, kho vật liệu nổ công nghiệp trước khi xem xét, cấp Giấy phép sử dụng vật liệu nổ công nghiệp thì thời gian</w:t>
      </w:r>
      <w:r w:rsidRPr="00127FBF">
        <w:rPr>
          <w:rFonts w:eastAsia="Times New Roman" w:cs="Times New Roman"/>
          <w:b/>
          <w:bCs/>
          <w:i/>
          <w:iCs/>
          <w:color w:val="000000"/>
          <w:sz w:val="28"/>
          <w:szCs w:val="28"/>
        </w:rPr>
        <w:t> thẩm định cấp phép không quá 10 ngày làm việc, kể từ ngày nhận đủ hồ sơ hợp lệ.</w:t>
      </w:r>
    </w:p>
    <w:p w14:paraId="54A017B6" w14:textId="77777777" w:rsidR="009C560B" w:rsidRPr="00127FBF" w:rsidRDefault="009C560B" w:rsidP="009C560B">
      <w:pPr>
        <w:spacing w:after="75" w:line="240" w:lineRule="auto"/>
        <w:jc w:val="both"/>
        <w:rPr>
          <w:rFonts w:eastAsia="Times New Roman" w:cs="Times New Roman"/>
          <w:color w:val="212529"/>
          <w:sz w:val="28"/>
          <w:szCs w:val="28"/>
        </w:rPr>
      </w:pPr>
    </w:p>
    <w:p w14:paraId="1CBA864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6. Tổ chức, doanh nghiệp đề nghị cấp Giấy phép sử dụng vật liệu nổ công nghiệp phải nộp phí theo quy định của Bộ Tài chính; không áp dụng đối với đơn vị không phải là doanh nghiệp thi công công trình quốc phòng, an ninh.</w:t>
      </w:r>
    </w:p>
    <w:p w14:paraId="3ABDE726" w14:textId="77777777" w:rsidR="009C560B" w:rsidRPr="00254586" w:rsidRDefault="009C560B" w:rsidP="009C560B">
      <w:pPr>
        <w:spacing w:after="75" w:line="240" w:lineRule="auto"/>
        <w:jc w:val="both"/>
        <w:rPr>
          <w:rFonts w:eastAsia="Times New Roman" w:cs="Times New Roman"/>
          <w:b/>
          <w:bCs/>
          <w:color w:val="212529"/>
          <w:sz w:val="28"/>
          <w:szCs w:val="28"/>
        </w:rPr>
      </w:pPr>
      <w:r w:rsidRPr="00254586">
        <w:rPr>
          <w:rFonts w:eastAsia="Times New Roman" w:cs="Times New Roman"/>
          <w:b/>
          <w:bCs/>
          <w:color w:val="212529"/>
          <w:sz w:val="28"/>
          <w:szCs w:val="28"/>
        </w:rPr>
        <w:t>Điều 4. Cấp lại, cấp đổi, cấp điều chỉnh Giấy phép sử dụng vật liệu nổ công nghiệp</w:t>
      </w:r>
    </w:p>
    <w:p w14:paraId="22596DBB" w14:textId="77777777" w:rsidR="009C560B" w:rsidRPr="00127FBF" w:rsidRDefault="009C560B" w:rsidP="009C560B">
      <w:pPr>
        <w:spacing w:after="75" w:line="240" w:lineRule="auto"/>
        <w:jc w:val="both"/>
        <w:rPr>
          <w:rFonts w:eastAsia="Times New Roman" w:cs="Times New Roman"/>
          <w:color w:val="212529"/>
          <w:sz w:val="28"/>
          <w:szCs w:val="28"/>
        </w:rPr>
      </w:pPr>
    </w:p>
    <w:p w14:paraId="5BD3590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Trường hợp Giấy phép sử dụng vật liệu nổ công nghiệp hết hạn, tổ chức, doanh nghiệp nếu có nhu cầu tiếp tục sử dụng vật liệu nổ công nghiệp lập hồ sơ gửi đến cơ quan</w:t>
      </w:r>
      <w:r w:rsidRPr="00127FBF">
        <w:rPr>
          <w:rFonts w:eastAsia="Times New Roman" w:cs="Times New Roman"/>
          <w:color w:val="000000"/>
          <w:sz w:val="28"/>
          <w:szCs w:val="28"/>
        </w:rPr>
        <w:t> có thẩm quyền quy định tại khoản 4 Điều 3 Thông tư này đề nghị cấp lại Giấy phép; hồ sơ gồm báo cáo kết quả sử dụng vật liệu nổ công nghiệp trong thời hạn hiệu lực của Giấy phép đã cấp lần trước và giấy tờ, tài liệu quy định tại các khoản 1, 2, 3 Điều 3 Thông tư này.</w:t>
      </w:r>
    </w:p>
    <w:p w14:paraId="560A4C6F" w14:textId="77777777" w:rsidR="009C560B" w:rsidRPr="00127FBF" w:rsidRDefault="009C560B" w:rsidP="009C560B">
      <w:pPr>
        <w:spacing w:after="75" w:line="240" w:lineRule="auto"/>
        <w:jc w:val="both"/>
        <w:rPr>
          <w:rFonts w:eastAsia="Times New Roman" w:cs="Times New Roman"/>
          <w:color w:val="212529"/>
          <w:sz w:val="28"/>
          <w:szCs w:val="28"/>
        </w:rPr>
      </w:pPr>
    </w:p>
    <w:p w14:paraId="64232CB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Trường hợp Giấy phép sử dụng vật liệu nổ công nghiệp bị mất hoặc bị hư hỏng, tổ chức, doanh nghiệp làm văn bản thực hiện theo Mẫu số 05 quy định tại Phụ lục ban hà</w:t>
      </w:r>
      <w:r w:rsidRPr="00127FBF">
        <w:rPr>
          <w:rFonts w:eastAsia="Times New Roman" w:cs="Times New Roman"/>
          <w:color w:val="000000"/>
          <w:sz w:val="28"/>
          <w:szCs w:val="28"/>
        </w:rPr>
        <w:t>nh kèm theo Thông tư này gửi cơ quan có thẩm quyền quy định tại khoản 4 Điều 3 Thông tư này kèm theo giấy tờ, tài liệu quy định tại các điểm k, l khoản 1; điểm c khoản 2 và các điểm d, đ khoản 3 Điều 3 Thông tư này.</w:t>
      </w:r>
    </w:p>
    <w:p w14:paraId="3476717F" w14:textId="77777777" w:rsidR="009C560B" w:rsidRPr="00127FBF" w:rsidRDefault="009C560B" w:rsidP="009C560B">
      <w:pPr>
        <w:spacing w:after="75" w:line="240" w:lineRule="auto"/>
        <w:jc w:val="both"/>
        <w:rPr>
          <w:rFonts w:eastAsia="Times New Roman" w:cs="Times New Roman"/>
          <w:color w:val="212529"/>
          <w:sz w:val="28"/>
          <w:szCs w:val="28"/>
        </w:rPr>
      </w:pPr>
    </w:p>
    <w:p w14:paraId="3EECDDE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3. Trường hợp tổ chức, doanh nghiệp có Giấy phép sử dụng vật liệu nổ công nghiệp còn thời hạn nhưng có thay đổi về tên tổ chức, doanh nghiệp hoặc quy mô, điều kiện </w:t>
      </w:r>
      <w:r w:rsidRPr="00127FBF">
        <w:rPr>
          <w:rFonts w:eastAsia="Times New Roman" w:cs="Times New Roman"/>
          <w:color w:val="000000"/>
          <w:sz w:val="28"/>
          <w:szCs w:val="28"/>
        </w:rPr>
        <w:t>sử dụng vật liệu nổ công nghiệp phải lập hồ sơ gửi cơ quan có thẩm quyền quy định tại khoản 4 Điều 3 Thông tư này, đề nghị cấp điều chỉnh Giấy phép; hồ sơ gồm giấy tờ, tài liệu quy định tại các khoản 1, 2, 3 Điều 3 Thông tư này.</w:t>
      </w:r>
    </w:p>
    <w:p w14:paraId="20095BFB" w14:textId="77777777" w:rsidR="009C560B" w:rsidRPr="00127FBF" w:rsidRDefault="009C560B" w:rsidP="009C560B">
      <w:pPr>
        <w:spacing w:after="75" w:line="240" w:lineRule="auto"/>
        <w:jc w:val="both"/>
        <w:rPr>
          <w:rFonts w:eastAsia="Times New Roman" w:cs="Times New Roman"/>
          <w:color w:val="212529"/>
          <w:sz w:val="28"/>
          <w:szCs w:val="28"/>
        </w:rPr>
      </w:pPr>
    </w:p>
    <w:p w14:paraId="221A721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4. Trong thời hạn 05 ngày làm việc, kể từ ngày nhận đủ hồ sơ, Tổng cục Công nghiệp quốc phòng cấp lại, cấp đổi, điều chỉnh Giấy phép sử dụng vật liệu nổ công nghi</w:t>
      </w:r>
      <w:r w:rsidRPr="00127FBF">
        <w:rPr>
          <w:rFonts w:eastAsia="Times New Roman" w:cs="Times New Roman"/>
          <w:color w:val="000000"/>
          <w:sz w:val="28"/>
          <w:szCs w:val="28"/>
        </w:rPr>
        <w:t>ệp thực hiện theo Mẫu số 07 quy định tại Phụ lục ban hành kèm theo Thông tư này cho tổ chức, doanh nghiệp; trường hợp không cấp phải trả lời bằng văn bản và nêu rõ lý do.</w:t>
      </w:r>
    </w:p>
    <w:p w14:paraId="6B97C840" w14:textId="77777777" w:rsidR="009C560B" w:rsidRPr="00127FBF" w:rsidRDefault="009C560B" w:rsidP="009C560B">
      <w:pPr>
        <w:spacing w:after="75" w:line="240" w:lineRule="auto"/>
        <w:jc w:val="both"/>
        <w:rPr>
          <w:rFonts w:eastAsia="Times New Roman" w:cs="Times New Roman"/>
          <w:color w:val="212529"/>
          <w:sz w:val="28"/>
          <w:szCs w:val="28"/>
        </w:rPr>
      </w:pPr>
    </w:p>
    <w:p w14:paraId="38EA2EA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5. Tổ chức, doanh nghiệp đề nghị cấp lại, cấp đổi, cấp điều chỉnh Giấy phép sử dụng vật liệu nổ công nghiệp phải nộp phí theo quy định của Bộ Tài chính; không áp dụng đối với đơn vị không phải là doanh nghiệp thi công công trình quốc phòng, an ninh.</w:t>
      </w:r>
    </w:p>
    <w:p w14:paraId="0B0D33D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Điều 5. Xây dựng và phê duyệt Kế hoạch vận chuyển vật liệu nổ công nghiệp, tiền chất thuốc nổ</w:t>
      </w:r>
    </w:p>
    <w:p w14:paraId="148B3B51" w14:textId="77777777" w:rsidR="009C560B" w:rsidRPr="00127FBF" w:rsidRDefault="009C560B" w:rsidP="009C560B">
      <w:pPr>
        <w:spacing w:after="75" w:line="240" w:lineRule="auto"/>
        <w:jc w:val="both"/>
        <w:rPr>
          <w:rFonts w:eastAsia="Times New Roman" w:cs="Times New Roman"/>
          <w:color w:val="212529"/>
          <w:sz w:val="28"/>
          <w:szCs w:val="28"/>
        </w:rPr>
      </w:pPr>
    </w:p>
    <w:p w14:paraId="3C6F555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Hàng năm, các cơ quan, đơn vị, doanh nghiệp cấp dưới báo cáo cấp trên là cơ quan, đơn vị, doanh nghiệp trực thuộc Bộ Quốc phòng, các doanh nghiệp cổ phần </w:t>
      </w:r>
      <w:r w:rsidRPr="00127FBF">
        <w:rPr>
          <w:rFonts w:eastAsia="Times New Roman" w:cs="Times New Roman"/>
          <w:color w:val="000000"/>
          <w:sz w:val="28"/>
          <w:szCs w:val="28"/>
        </w:rPr>
        <w:t>có vốn nhà nước do Bộ Quốc phòng làm đại diện chủ sở hữu báo cáo Bộ Tổng Tham mưu về nhu cầu vận chuyển vật liệu nổ công nghiệp, tiền chất thuốc nổ và báo cáo nhu cầu bổ sung định kỳ hàng quý thực hiện theo Mẫu số 01 quy định tại Phụ lục ban hành kèm theo Thông tư này kèm theo các loại giấy tờ chứng minh đủ điều kiện vận chuyển gồm:</w:t>
      </w:r>
    </w:p>
    <w:p w14:paraId="1629A5F4" w14:textId="77777777" w:rsidR="009C560B" w:rsidRPr="00127FBF" w:rsidRDefault="009C560B" w:rsidP="009C560B">
      <w:pPr>
        <w:spacing w:after="75" w:line="240" w:lineRule="auto"/>
        <w:jc w:val="both"/>
        <w:rPr>
          <w:rFonts w:eastAsia="Times New Roman" w:cs="Times New Roman"/>
          <w:color w:val="212529"/>
          <w:sz w:val="28"/>
          <w:szCs w:val="28"/>
        </w:rPr>
      </w:pPr>
    </w:p>
    <w:p w14:paraId="56D02FB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Bản sao Giấy chứng nhận đủ điều kiện sản xuất, Giấy phép kinh doanh đối với doanh nghiệp sản xuất, kinh doanh vật liệu nổ công nghiệp, tiền chất thuốc n</w:t>
      </w:r>
      <w:r w:rsidRPr="00127FBF">
        <w:rPr>
          <w:rFonts w:eastAsia="Times New Roman" w:cs="Times New Roman"/>
          <w:color w:val="000000"/>
          <w:sz w:val="28"/>
          <w:szCs w:val="28"/>
        </w:rPr>
        <w:t>ổ; bản sao Giấy phép sử dụng vật liệu nổ công nghiệp đối với tổ chức, doanh nghiệp sử dụng vật liệu nổ công nghiệp; bản sao Giấy chứng nhận đăng ký doanh nghiệp, Giấy chứng nhận đủ điều kiện về an ninh trật tự để vận chuyển vật liệu nổ công nghiệp, tiền chất thuốc nổ đối với doanh nghiệp có đăng ký ngành, nghề vận chuyển hàng hoá.</w:t>
      </w:r>
    </w:p>
    <w:p w14:paraId="0BC39AE3" w14:textId="77777777" w:rsidR="009C560B" w:rsidRPr="00127FBF" w:rsidRDefault="009C560B" w:rsidP="009C560B">
      <w:pPr>
        <w:spacing w:after="75" w:line="240" w:lineRule="auto"/>
        <w:jc w:val="both"/>
        <w:rPr>
          <w:rFonts w:eastAsia="Times New Roman" w:cs="Times New Roman"/>
          <w:color w:val="212529"/>
          <w:sz w:val="28"/>
          <w:szCs w:val="28"/>
        </w:rPr>
      </w:pPr>
    </w:p>
    <w:p w14:paraId="6A199F4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Danh sách phương tiện vận chuyển vật liệu nổ công nghiệp, tiền chất thuốc nổ kèm theo bản sao Chứng nhận đăng ký, Giấy phép lưu hành của phương tiện.</w:t>
      </w:r>
    </w:p>
    <w:p w14:paraId="74012696" w14:textId="77777777" w:rsidR="009C560B" w:rsidRPr="00127FBF" w:rsidRDefault="009C560B" w:rsidP="009C560B">
      <w:pPr>
        <w:spacing w:after="75" w:line="240" w:lineRule="auto"/>
        <w:jc w:val="both"/>
        <w:rPr>
          <w:rFonts w:eastAsia="Times New Roman" w:cs="Times New Roman"/>
          <w:color w:val="212529"/>
          <w:sz w:val="28"/>
          <w:szCs w:val="28"/>
        </w:rPr>
      </w:pPr>
    </w:p>
    <w:p w14:paraId="6B322B9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c) Danh sách người điều khiển phương tiện, áp tải, bốc dỡ kèm theo bản sao Giấy phép điều khiển phương tiện đối với người điều khiển phương tiện, Giấy </w:t>
      </w:r>
      <w:r w:rsidRPr="00127FBF">
        <w:rPr>
          <w:rFonts w:eastAsia="Times New Roman" w:cs="Times New Roman"/>
          <w:color w:val="000000"/>
          <w:sz w:val="28"/>
          <w:szCs w:val="28"/>
        </w:rPr>
        <w:t>chứng nhận huấn luyện kỹ thuật an toàn vật liệu nổ công nghiệp theo quy định, Giấy chứng nhận huấn luyện nghiệp vụ phòng cháy và chữa cháy còn hiệu lực.</w:t>
      </w:r>
    </w:p>
    <w:p w14:paraId="7EC05896" w14:textId="77777777" w:rsidR="009C560B" w:rsidRPr="00127FBF" w:rsidRDefault="009C560B" w:rsidP="009C560B">
      <w:pPr>
        <w:spacing w:after="75" w:line="240" w:lineRule="auto"/>
        <w:jc w:val="both"/>
        <w:rPr>
          <w:rFonts w:eastAsia="Times New Roman" w:cs="Times New Roman"/>
          <w:color w:val="212529"/>
          <w:sz w:val="28"/>
          <w:szCs w:val="28"/>
        </w:rPr>
      </w:pPr>
    </w:p>
    <w:p w14:paraId="34136D0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Cơ quan, đơn vị, doanh nghiệp trực thuộc Bộ Quốc phòng tổng hợp, xây dựng kế hoạch vận chuyển vật liệu nổ công nghiệp, tiền chất thuốc nổ hàng năm</w:t>
      </w:r>
      <w:r w:rsidRPr="00127FBF">
        <w:rPr>
          <w:rFonts w:eastAsia="Times New Roman" w:cs="Times New Roman"/>
          <w:color w:val="000000"/>
          <w:sz w:val="28"/>
          <w:szCs w:val="28"/>
        </w:rPr>
        <w:t>, xây dựng kế hoạch bổ sung định kỳ hàng quý thực hiện theo Mẫu số 02 quy định tại Phụ lục ban hành kèm theo Thông tư này báo cáo Tổng Tham mưu trưởng.</w:t>
      </w:r>
    </w:p>
    <w:p w14:paraId="6849723D" w14:textId="77777777" w:rsidR="009C560B" w:rsidRPr="00127FBF" w:rsidRDefault="009C560B" w:rsidP="009C560B">
      <w:pPr>
        <w:spacing w:after="75" w:line="240" w:lineRule="auto"/>
        <w:jc w:val="both"/>
        <w:rPr>
          <w:rFonts w:eastAsia="Times New Roman" w:cs="Times New Roman"/>
          <w:color w:val="212529"/>
          <w:sz w:val="28"/>
          <w:szCs w:val="28"/>
        </w:rPr>
      </w:pPr>
    </w:p>
    <w:p w14:paraId="64B074C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Tổng Tham mưu trưởng xem xét, phê duyệt kế hoạch vận chuyển vật liệu nổ công nghiệp, tiền chất thuốc nổ của cơ quan, đơn vị, doanh nghiệp trực t</w:t>
      </w:r>
      <w:r w:rsidRPr="00127FBF">
        <w:rPr>
          <w:rFonts w:eastAsia="Times New Roman" w:cs="Times New Roman"/>
          <w:color w:val="000000"/>
          <w:sz w:val="28"/>
          <w:szCs w:val="28"/>
        </w:rPr>
        <w:t>huộc Bộ Quốc phòng.</w:t>
      </w:r>
    </w:p>
    <w:p w14:paraId="607E238E" w14:textId="77777777" w:rsidR="009C560B" w:rsidRPr="00127FBF" w:rsidRDefault="009C560B" w:rsidP="009C560B">
      <w:pPr>
        <w:spacing w:after="75" w:line="240" w:lineRule="auto"/>
        <w:jc w:val="both"/>
        <w:rPr>
          <w:rFonts w:eastAsia="Times New Roman" w:cs="Times New Roman"/>
          <w:color w:val="212529"/>
          <w:sz w:val="28"/>
          <w:szCs w:val="28"/>
        </w:rPr>
      </w:pPr>
    </w:p>
    <w:p w14:paraId="6226F02D" w14:textId="77777777" w:rsidR="009C560B" w:rsidRPr="00254586" w:rsidRDefault="009C560B" w:rsidP="009C560B">
      <w:pPr>
        <w:spacing w:after="75" w:line="240" w:lineRule="auto"/>
        <w:jc w:val="both"/>
        <w:rPr>
          <w:rFonts w:eastAsia="Times New Roman" w:cs="Times New Roman"/>
          <w:b/>
          <w:bCs/>
          <w:color w:val="212529"/>
          <w:sz w:val="28"/>
          <w:szCs w:val="28"/>
        </w:rPr>
      </w:pPr>
      <w:r w:rsidRPr="00254586">
        <w:rPr>
          <w:rFonts w:eastAsia="Times New Roman" w:cs="Times New Roman"/>
          <w:b/>
          <w:bCs/>
          <w:color w:val="212529"/>
          <w:sz w:val="28"/>
          <w:szCs w:val="28"/>
        </w:rPr>
        <w:t>Điều 6. Cấp, điều chỉnh, thu hồi và tạm ngừng cấp Mệnh lệnh vận chuyển vật liệu nổ công nghiệp, tiền chất thuốc nổ</w:t>
      </w:r>
    </w:p>
    <w:p w14:paraId="0AD8D647" w14:textId="77777777" w:rsidR="009C560B" w:rsidRPr="00127FBF" w:rsidRDefault="009C560B" w:rsidP="009C560B">
      <w:pPr>
        <w:spacing w:after="75" w:line="240" w:lineRule="auto"/>
        <w:jc w:val="both"/>
        <w:rPr>
          <w:rFonts w:eastAsia="Times New Roman" w:cs="Times New Roman"/>
          <w:color w:val="212529"/>
          <w:sz w:val="28"/>
          <w:szCs w:val="28"/>
        </w:rPr>
      </w:pPr>
    </w:p>
    <w:p w14:paraId="3BA112C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Tổng Tham mưu trưởng cấp, điều chỉnh, thu hồi hoặc uỷ quyền cho người chỉ huy cơ quan, đơn vị thuộc quyền dưới một cấp cấp, điều chỉnh, thu </w:t>
      </w:r>
      <w:r w:rsidRPr="00127FBF">
        <w:rPr>
          <w:rFonts w:eastAsia="Times New Roman" w:cs="Times New Roman"/>
          <w:color w:val="000000"/>
          <w:sz w:val="28"/>
          <w:szCs w:val="28"/>
        </w:rPr>
        <w:t>hồi Mệnh lệnh vận chuyển vật liệu nổ công nghiệp, tiền chất thuốc nổ cho các doanh nghiệp trực thuộc Bộ Quốc phòng và các doanh nghiệp cổ phần có vốn nhà nước do Bộ Quốc phòng làm đại diện chủ sở hữu.</w:t>
      </w:r>
    </w:p>
    <w:p w14:paraId="2D5AEE02" w14:textId="77777777" w:rsidR="009C560B" w:rsidRPr="00127FBF" w:rsidRDefault="009C560B" w:rsidP="009C560B">
      <w:pPr>
        <w:spacing w:after="75" w:line="240" w:lineRule="auto"/>
        <w:jc w:val="both"/>
        <w:rPr>
          <w:rFonts w:eastAsia="Times New Roman" w:cs="Times New Roman"/>
          <w:color w:val="212529"/>
          <w:sz w:val="28"/>
          <w:szCs w:val="28"/>
        </w:rPr>
      </w:pPr>
    </w:p>
    <w:p w14:paraId="14698AA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Đối với trường hợp đột xuất khác không có trong kế hoạch được Tổng Tham mưu trưởng phê duyệt như quy định tại Điều 5 Thông tư này, cơ quan, đ</w:t>
      </w:r>
      <w:r w:rsidRPr="00127FBF">
        <w:rPr>
          <w:rFonts w:eastAsia="Times New Roman" w:cs="Times New Roman"/>
          <w:color w:val="000000"/>
          <w:sz w:val="28"/>
          <w:szCs w:val="28"/>
        </w:rPr>
        <w:t>ơn vị, doanh nghiệp cấp dưới báo cáo cơ quan, đơn vị, doanh nghiệp trực thuộc Bộ Quốc phòng đề nghị Tổng Tham mưu trưởng cấp Mệnh lệnh vận chuyển vật liệu nổ công nghiệp, tiền chất thuốc nổ.</w:t>
      </w:r>
    </w:p>
    <w:p w14:paraId="2FF93742" w14:textId="77777777" w:rsidR="009C560B" w:rsidRPr="00127FBF" w:rsidRDefault="009C560B" w:rsidP="009C560B">
      <w:pPr>
        <w:spacing w:after="75" w:line="240" w:lineRule="auto"/>
        <w:jc w:val="both"/>
        <w:rPr>
          <w:rFonts w:eastAsia="Times New Roman" w:cs="Times New Roman"/>
          <w:color w:val="212529"/>
          <w:sz w:val="28"/>
          <w:szCs w:val="28"/>
        </w:rPr>
      </w:pPr>
    </w:p>
    <w:p w14:paraId="06C9ABD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Người chỉ huy cơ quan, đơn vị (không phải doanh nghiệp) trực thuộc Bộ Quốc phòng căn cứ vào kế hoạch được Tổng Tham mưu trưởng phê duyệt</w:t>
      </w:r>
      <w:r w:rsidRPr="00127FBF">
        <w:rPr>
          <w:rFonts w:eastAsia="Times New Roman" w:cs="Times New Roman"/>
          <w:color w:val="000000"/>
          <w:sz w:val="28"/>
          <w:szCs w:val="28"/>
        </w:rPr>
        <w:t>, thực hiện hoặc ủy quyền cho người chỉ huy cơ quan, đơn vị thuộc quyền dưới một cấp</w:t>
      </w:r>
    </w:p>
    <w:p w14:paraId="01D2B1F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cấp, điều chỉnh, thu hồi Mệnh lệnh vận chuyển vật liệu nổ công nghiệp, tiền chất thuốc nổ cho đối tượng thuộc phạm vi quản lý.</w:t>
      </w:r>
    </w:p>
    <w:p w14:paraId="0B0266E4" w14:textId="77777777" w:rsidR="009C560B" w:rsidRPr="00127FBF" w:rsidRDefault="009C560B" w:rsidP="009C560B">
      <w:pPr>
        <w:spacing w:after="75" w:line="240" w:lineRule="auto"/>
        <w:jc w:val="both"/>
        <w:rPr>
          <w:rFonts w:eastAsia="Times New Roman" w:cs="Times New Roman"/>
          <w:color w:val="212529"/>
          <w:sz w:val="28"/>
          <w:szCs w:val="28"/>
        </w:rPr>
      </w:pPr>
    </w:p>
    <w:p w14:paraId="7631EC9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Hiệu lực của Mệnh lệnh vận chuyển vật liệu nổ công nghiệp, tiền chất thuốc nổ do người chỉ huy cơ quan, đơn vị có thẩm quyền cấp Mện</w:t>
      </w:r>
      <w:r w:rsidRPr="00127FBF">
        <w:rPr>
          <w:rFonts w:eastAsia="Times New Roman" w:cs="Times New Roman"/>
          <w:color w:val="000000"/>
          <w:sz w:val="28"/>
          <w:szCs w:val="28"/>
        </w:rPr>
        <w:t>h lệnh quy định nhưng không quá 30 ngày.</w:t>
      </w:r>
    </w:p>
    <w:p w14:paraId="744ED47B" w14:textId="77777777" w:rsidR="009C560B" w:rsidRPr="00127FBF" w:rsidRDefault="009C560B" w:rsidP="009C560B">
      <w:pPr>
        <w:spacing w:after="75" w:line="240" w:lineRule="auto"/>
        <w:jc w:val="both"/>
        <w:rPr>
          <w:rFonts w:eastAsia="Times New Roman" w:cs="Times New Roman"/>
          <w:color w:val="212529"/>
          <w:sz w:val="28"/>
          <w:szCs w:val="28"/>
        </w:rPr>
      </w:pPr>
    </w:p>
    <w:p w14:paraId="0F3A700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4. Hồ sơ đề nghị cấp Mệnh lệnh vận chuyển, 01 bộ gồm: </w:t>
      </w:r>
    </w:p>
    <w:p w14:paraId="4FE90520" w14:textId="77777777" w:rsidR="009C560B" w:rsidRPr="00127FBF" w:rsidRDefault="009C560B" w:rsidP="009C560B">
      <w:pPr>
        <w:spacing w:after="75" w:line="240" w:lineRule="auto"/>
        <w:jc w:val="both"/>
        <w:rPr>
          <w:rFonts w:eastAsia="Times New Roman" w:cs="Times New Roman"/>
          <w:color w:val="212529"/>
          <w:sz w:val="28"/>
          <w:szCs w:val="28"/>
        </w:rPr>
      </w:pPr>
    </w:p>
    <w:p w14:paraId="3976802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Văn bản đề nghị cấp Mệnh vận chuyển thực hiện theo Mẫu số 03 quy định tại Phụ lục ban hành kèm theo Thông tư này, nêu</w:t>
      </w:r>
    </w:p>
    <w:p w14:paraId="121E543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rõ lý do, chủng loại, số lượng, khối lượng vật liệu nổ công nghiệp, tiền chất thuốc nổ cần vận chuyển; nơi giao, nơi nhận, thời g</w:t>
      </w:r>
      <w:r w:rsidRPr="00127FBF">
        <w:rPr>
          <w:rFonts w:eastAsia="Times New Roman" w:cs="Times New Roman"/>
          <w:color w:val="000000"/>
          <w:sz w:val="28"/>
          <w:szCs w:val="28"/>
        </w:rPr>
        <w:t>ian thực hiện và tuyến đường vận chuyển; họ và tên của người chịu trách nhiệm vận chuyển, người điều khiển phương tiện; biển kiểm soát của phương tiện;</w:t>
      </w:r>
    </w:p>
    <w:p w14:paraId="3091C734" w14:textId="77777777" w:rsidR="009C560B" w:rsidRPr="00127FBF" w:rsidRDefault="009C560B" w:rsidP="009C560B">
      <w:pPr>
        <w:spacing w:after="75" w:line="240" w:lineRule="auto"/>
        <w:jc w:val="both"/>
        <w:rPr>
          <w:rFonts w:eastAsia="Times New Roman" w:cs="Times New Roman"/>
          <w:color w:val="212529"/>
          <w:sz w:val="28"/>
          <w:szCs w:val="28"/>
        </w:rPr>
      </w:pPr>
    </w:p>
    <w:p w14:paraId="6393EE1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Bản sao hợp đồng mua bán hoặc vận chuyển vật liệu nổ công nghiệp, tiền chất thuốc nổ (trường hợp thực hiện vận chuyển nhiều </w:t>
      </w:r>
      <w:r w:rsidRPr="00127FBF">
        <w:rPr>
          <w:rFonts w:eastAsia="Times New Roman" w:cs="Times New Roman"/>
          <w:color w:val="000000"/>
          <w:sz w:val="28"/>
          <w:szCs w:val="28"/>
        </w:rPr>
        <w:t>lần, thì gửi một lần cho cả thời hạn thực hiện hợp đồng); bản sao văn bản cho phép thử nổ (trường hợp vận chuyển đi thử nổ) hoặc bản sao văn bản cho phép thu gom, tiêu hủy vật liệu nổ công nghiệp (trường hợp vận chuyển thu gom đi hủy) hoặc bản sao quyết định cho phép thu hồi thuốc thải loại từ việc tiêu huỷ đạn các loại (trường hợp tận thu thuốc thải loại) của cơ quan có thẩm quyền; văn bản xác nhận về điều kiện tiếp nhận vật liệu nổ công nghiệp, tiền chất thuốc nổ của cơ quan công an có thẩm quyền đối với trường hợp vận chuyển đến nơi tiếp nhận là kho của các tổ chức, doanh nghiệp không thuộc phạm vi quản lý của Bộ Quốc phòng.</w:t>
      </w:r>
    </w:p>
    <w:p w14:paraId="3D216D73" w14:textId="77777777" w:rsidR="009C560B" w:rsidRPr="00127FBF" w:rsidRDefault="009C560B" w:rsidP="009C560B">
      <w:pPr>
        <w:spacing w:after="75" w:line="240" w:lineRule="auto"/>
        <w:jc w:val="both"/>
        <w:rPr>
          <w:rFonts w:eastAsia="Times New Roman" w:cs="Times New Roman"/>
          <w:color w:val="212529"/>
          <w:sz w:val="28"/>
          <w:szCs w:val="28"/>
        </w:rPr>
      </w:pPr>
    </w:p>
    <w:p w14:paraId="4670BC1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 Giấy giới thiệu kèm theo bản sao Chứng minh sĩ quan hoặc Chứng minh thư quân đội (đối với quân nhân), thẻ Căn cước công dâ</w:t>
      </w:r>
      <w:r w:rsidRPr="00127FBF">
        <w:rPr>
          <w:rFonts w:eastAsia="Times New Roman" w:cs="Times New Roman"/>
          <w:color w:val="000000"/>
          <w:sz w:val="28"/>
          <w:szCs w:val="28"/>
        </w:rPr>
        <w:t>n, Chứng minh nhân dân, Hộ chiếu của người đến liên hệ đối với trường hợp nộp hồ sơ trực tiếp.</w:t>
      </w:r>
    </w:p>
    <w:p w14:paraId="6DED1DCA" w14:textId="77777777" w:rsidR="009C560B" w:rsidRPr="00127FBF" w:rsidRDefault="009C560B" w:rsidP="009C560B">
      <w:pPr>
        <w:spacing w:after="75" w:line="240" w:lineRule="auto"/>
        <w:jc w:val="both"/>
        <w:rPr>
          <w:rFonts w:eastAsia="Times New Roman" w:cs="Times New Roman"/>
          <w:color w:val="212529"/>
          <w:sz w:val="28"/>
          <w:szCs w:val="28"/>
        </w:rPr>
      </w:pPr>
    </w:p>
    <w:p w14:paraId="3C9CC14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5. Hồ sơ điều chỉnh Mệnh lệnh vận chuyển vật liệu nổ công nghiệp, tiền chất thuốc nổ 01 bộ gồm:</w:t>
      </w:r>
    </w:p>
    <w:p w14:paraId="64AE7942" w14:textId="77777777" w:rsidR="009C560B" w:rsidRPr="00127FBF" w:rsidRDefault="009C560B" w:rsidP="009C560B">
      <w:pPr>
        <w:spacing w:after="75" w:line="240" w:lineRule="auto"/>
        <w:jc w:val="both"/>
        <w:rPr>
          <w:rFonts w:eastAsia="Times New Roman" w:cs="Times New Roman"/>
          <w:color w:val="212529"/>
          <w:sz w:val="28"/>
          <w:szCs w:val="28"/>
        </w:rPr>
      </w:pPr>
    </w:p>
    <w:p w14:paraId="146EBDF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Văn bản đề nghị điều chỉnh nội dung Mệnh lệnh vận chuyển vật liệu nổ công nghiệp, tiền chất thuốc nổ, nêu rõ lý do đề </w:t>
      </w:r>
      <w:r w:rsidRPr="00127FBF">
        <w:rPr>
          <w:rFonts w:eastAsia="Times New Roman" w:cs="Times New Roman"/>
          <w:color w:val="000000"/>
          <w:sz w:val="28"/>
          <w:szCs w:val="28"/>
        </w:rPr>
        <w:t>nghị điều chỉnh;</w:t>
      </w:r>
    </w:p>
    <w:p w14:paraId="777B1A53" w14:textId="77777777" w:rsidR="009C560B" w:rsidRPr="00127FBF" w:rsidRDefault="009C560B" w:rsidP="009C560B">
      <w:pPr>
        <w:spacing w:after="75" w:line="240" w:lineRule="auto"/>
        <w:jc w:val="both"/>
        <w:rPr>
          <w:rFonts w:eastAsia="Times New Roman" w:cs="Times New Roman"/>
          <w:color w:val="212529"/>
          <w:sz w:val="28"/>
          <w:szCs w:val="28"/>
        </w:rPr>
      </w:pPr>
    </w:p>
    <w:p w14:paraId="48ADE1A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Bản sao Mệnh lệnh vận chuyển vật liệu nổ công nghiệp, tiền chất thuốc nổ cần điều chỉnh nội dung.</w:t>
      </w:r>
    </w:p>
    <w:p w14:paraId="51B7B00B" w14:textId="77777777" w:rsidR="009C560B" w:rsidRPr="00127FBF" w:rsidRDefault="009C560B" w:rsidP="009C560B">
      <w:pPr>
        <w:spacing w:after="75" w:line="240" w:lineRule="auto"/>
        <w:jc w:val="both"/>
        <w:rPr>
          <w:rFonts w:eastAsia="Times New Roman" w:cs="Times New Roman"/>
          <w:color w:val="212529"/>
          <w:sz w:val="28"/>
          <w:szCs w:val="28"/>
        </w:rPr>
      </w:pPr>
    </w:p>
    <w:p w14:paraId="0EE97C0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 Giấy giới thiệu kèm theo bản sao Chứng minh sĩ quan hoặc Chứng minh thư quân đội (đối với quân nhân), thẻ Căn cước</w:t>
      </w:r>
      <w:r w:rsidRPr="00127FBF">
        <w:rPr>
          <w:rFonts w:eastAsia="Times New Roman" w:cs="Times New Roman"/>
          <w:color w:val="000000"/>
          <w:sz w:val="28"/>
          <w:szCs w:val="28"/>
        </w:rPr>
        <w:t> công dân, Chứng minh nhân dân, Hộ chiếu của người đến liên hệ đối với trường hợp nộp hồ sơ trực tiếp.</w:t>
      </w:r>
    </w:p>
    <w:p w14:paraId="2E48C156" w14:textId="77777777" w:rsidR="009C560B" w:rsidRPr="00127FBF" w:rsidRDefault="009C560B" w:rsidP="009C560B">
      <w:pPr>
        <w:spacing w:after="75" w:line="240" w:lineRule="auto"/>
        <w:jc w:val="both"/>
        <w:rPr>
          <w:rFonts w:eastAsia="Times New Roman" w:cs="Times New Roman"/>
          <w:color w:val="212529"/>
          <w:sz w:val="28"/>
          <w:szCs w:val="28"/>
        </w:rPr>
      </w:pPr>
    </w:p>
    <w:p w14:paraId="382DC61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6. Hồ sơ quy định tại các khoản 4, 5 Điều này nộp tại cơ quan, đơn vị quy định tại khoản 1, khoản 2 Điều này.</w:t>
      </w:r>
    </w:p>
    <w:p w14:paraId="4F14ABD5" w14:textId="77777777" w:rsidR="009C560B" w:rsidRPr="00127FBF" w:rsidRDefault="009C560B" w:rsidP="009C560B">
      <w:pPr>
        <w:spacing w:after="75" w:line="240" w:lineRule="auto"/>
        <w:jc w:val="both"/>
        <w:rPr>
          <w:rFonts w:eastAsia="Times New Roman" w:cs="Times New Roman"/>
          <w:color w:val="212529"/>
          <w:sz w:val="28"/>
          <w:szCs w:val="28"/>
        </w:rPr>
      </w:pPr>
    </w:p>
    <w:p w14:paraId="6710D78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Trường hợp nộp hồ sơ trực tiếp, tổ chức, doanh nghiệp có thể lựa chọn nộp bản sao quy định tại các khoản 4, 5 </w:t>
      </w:r>
      <w:r w:rsidRPr="00127FBF">
        <w:rPr>
          <w:rFonts w:eastAsia="Times New Roman" w:cs="Times New Roman"/>
          <w:color w:val="000000"/>
          <w:sz w:val="28"/>
          <w:szCs w:val="28"/>
        </w:rPr>
        <w:t>Điều này là bản sao từ sổ gốc hoặc bản sao và xuất trình bản chính để đối chiếu hoặc bản sao có chứng thực.</w:t>
      </w:r>
    </w:p>
    <w:p w14:paraId="0C2A3FE0" w14:textId="77777777" w:rsidR="009C560B" w:rsidRPr="00127FBF" w:rsidRDefault="009C560B" w:rsidP="009C560B">
      <w:pPr>
        <w:spacing w:after="75" w:line="240" w:lineRule="auto"/>
        <w:jc w:val="both"/>
        <w:rPr>
          <w:rFonts w:eastAsia="Times New Roman" w:cs="Times New Roman"/>
          <w:color w:val="212529"/>
          <w:sz w:val="28"/>
          <w:szCs w:val="28"/>
        </w:rPr>
      </w:pPr>
    </w:p>
    <w:p w14:paraId="4BE12D5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Trường hợp nộp hồ sơ qua đường bưu điện tổ chức, doanh nghiệp nộp bản sao quy các loại giấy tờ, tài liệu địn</w:t>
      </w:r>
      <w:r w:rsidRPr="00127FBF">
        <w:rPr>
          <w:rFonts w:eastAsia="Times New Roman" w:cs="Times New Roman"/>
          <w:color w:val="000000"/>
          <w:sz w:val="28"/>
          <w:szCs w:val="28"/>
        </w:rPr>
        <w:t>h tại các khoản 4, 5 Điều này là bản sao có chứng thực.</w:t>
      </w:r>
    </w:p>
    <w:p w14:paraId="18947E6E" w14:textId="77777777" w:rsidR="009C560B" w:rsidRPr="00127FBF" w:rsidRDefault="009C560B" w:rsidP="009C560B">
      <w:pPr>
        <w:spacing w:after="75" w:line="240" w:lineRule="auto"/>
        <w:jc w:val="both"/>
        <w:rPr>
          <w:rFonts w:eastAsia="Times New Roman" w:cs="Times New Roman"/>
          <w:color w:val="212529"/>
          <w:sz w:val="28"/>
          <w:szCs w:val="28"/>
        </w:rPr>
      </w:pPr>
    </w:p>
    <w:p w14:paraId="13C2FB0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7. Trong thời hạn 03 ngày làm việc, kể từ ngày nhận đủ hồ sơ, người chỉ huy cơ quan, đơn vị có thẩm quyền quy</w:t>
      </w:r>
      <w:r w:rsidRPr="00127FBF">
        <w:rPr>
          <w:rFonts w:eastAsia="Times New Roman" w:cs="Times New Roman"/>
          <w:color w:val="000000"/>
          <w:sz w:val="28"/>
          <w:szCs w:val="28"/>
        </w:rPr>
        <w:t> định tại các khoản 1, 2 Điều này thực hiện cấp, điều chỉnh Mệnh lệnh vận chuyển vật liệu nổ công nghiệp, tiền chất thuốc nổ theo Mẫu số 04 quy định tại Phụ lục ban hành kèm theo Thông tư này cho cơ quan, đơn vị, doanh nghiệp; trường hợp không cấp phải trả lời bằng văn bản và nêu rõ lý do. Mệnh lệnh vận chuyển vật liệu nổ công nghiệp, tiền chất thuốc nổ chỉ có giá trị cho một lượt vận chuyển.</w:t>
      </w:r>
    </w:p>
    <w:p w14:paraId="3A2631A9" w14:textId="77777777" w:rsidR="009C560B" w:rsidRPr="00127FBF" w:rsidRDefault="009C560B" w:rsidP="009C560B">
      <w:pPr>
        <w:spacing w:after="75" w:line="240" w:lineRule="auto"/>
        <w:jc w:val="both"/>
        <w:rPr>
          <w:rFonts w:eastAsia="Times New Roman" w:cs="Times New Roman"/>
          <w:color w:val="212529"/>
          <w:sz w:val="28"/>
          <w:szCs w:val="28"/>
        </w:rPr>
      </w:pPr>
    </w:p>
    <w:p w14:paraId="664BF79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8. Trường hợp vận chuyển vật liệu nổ công nghiệp, tiền chất thuốc nổ bằng nhiều phương tiện trong cùng một </w:t>
      </w:r>
      <w:r w:rsidRPr="00127FBF">
        <w:rPr>
          <w:rFonts w:eastAsia="Times New Roman" w:cs="Times New Roman"/>
          <w:color w:val="000000"/>
          <w:sz w:val="28"/>
          <w:szCs w:val="28"/>
        </w:rPr>
        <w:t>chuyến thì chỉ cấp 01 Mệnh lệnh vận chuyển; nếu vận chuyển bằng nhiều loại phương tiện giao thông thì phải cấp riêng cho mỗi loại phương tiện 01 Mệnh lệnh vận chuyển.</w:t>
      </w:r>
    </w:p>
    <w:p w14:paraId="0B670600" w14:textId="77777777" w:rsidR="009C560B" w:rsidRPr="00127FBF" w:rsidRDefault="009C560B" w:rsidP="009C560B">
      <w:pPr>
        <w:spacing w:after="75" w:line="240" w:lineRule="auto"/>
        <w:jc w:val="both"/>
        <w:rPr>
          <w:rFonts w:eastAsia="Times New Roman" w:cs="Times New Roman"/>
          <w:color w:val="212529"/>
          <w:sz w:val="28"/>
          <w:szCs w:val="28"/>
        </w:rPr>
      </w:pPr>
    </w:p>
    <w:p w14:paraId="0A5DD7D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9. Trường hợp vận chuyển vật liệu nổ công nghiệp, tiền chất thuốc nổ bên trong ranh giới mỏ, công trường </w:t>
      </w:r>
      <w:r w:rsidRPr="00127FBF">
        <w:rPr>
          <w:rFonts w:eastAsia="Times New Roman" w:cs="Times New Roman"/>
          <w:color w:val="000000"/>
          <w:sz w:val="28"/>
          <w:szCs w:val="28"/>
        </w:rPr>
        <w:t>hoặc cơ sở sản xuất, bảo quản vật liệu nổ công nghiệp, tiền chất thuốc nổ trên các đường không giao cắt với đường thủy, đường bộ công cộng thì không phải đề nghị cấp Mệnh lệnh vận chuyển, nhưng phải thực hiện đúng quy định tại các điểm b, c, d và e khoản 2 Điều 44 Luật Quản lý, sử dụng vũ khí, vật liệu nổ và công cụ hỗ trợ.</w:t>
      </w:r>
    </w:p>
    <w:p w14:paraId="4D2D07AD" w14:textId="77777777" w:rsidR="009C560B" w:rsidRPr="00127FBF" w:rsidRDefault="009C560B" w:rsidP="009C560B">
      <w:pPr>
        <w:spacing w:after="75" w:line="240" w:lineRule="auto"/>
        <w:jc w:val="both"/>
        <w:rPr>
          <w:rFonts w:eastAsia="Times New Roman" w:cs="Times New Roman"/>
          <w:color w:val="212529"/>
          <w:sz w:val="28"/>
          <w:szCs w:val="28"/>
        </w:rPr>
      </w:pPr>
    </w:p>
    <w:p w14:paraId="538C4BC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10. Khi có yêu cầu bảo đảm an ninh, trật tự, an toàn xã hội liên quan đến các hoạt động cấp quốc gia ho</w:t>
      </w:r>
      <w:r w:rsidRPr="00127FBF">
        <w:rPr>
          <w:rFonts w:eastAsia="Times New Roman" w:cs="Times New Roman"/>
          <w:color w:val="000000"/>
          <w:sz w:val="28"/>
          <w:szCs w:val="28"/>
        </w:rPr>
        <w:t>ặc ở những khu vực có yêu cầu đặc biệt về bảo đảm an ninh, trật tự, việc tạm ngừng cấp hoặc ngừng hiệu lực thi hành của Mệnh lệnh vận chuyển vật liệu nổ công nghiệp, tiền chất thuốc nổ được thực hiện như sau:</w:t>
      </w:r>
    </w:p>
    <w:p w14:paraId="484388D3" w14:textId="77777777" w:rsidR="009C560B" w:rsidRPr="00127FBF" w:rsidRDefault="009C560B" w:rsidP="009C560B">
      <w:pPr>
        <w:spacing w:after="75" w:line="240" w:lineRule="auto"/>
        <w:jc w:val="both"/>
        <w:rPr>
          <w:rFonts w:eastAsia="Times New Roman" w:cs="Times New Roman"/>
          <w:color w:val="212529"/>
          <w:sz w:val="28"/>
          <w:szCs w:val="28"/>
        </w:rPr>
      </w:pPr>
    </w:p>
    <w:p w14:paraId="61E4F2B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Tổng Tham mưu trưởng quyết định tạm ngừng cấp hoặc tạm ngừng hiệu lực thi hành Mệnh lệnh vận chuyể</w:t>
      </w:r>
      <w:r w:rsidRPr="00127FBF">
        <w:rPr>
          <w:rFonts w:eastAsia="Times New Roman" w:cs="Times New Roman"/>
          <w:color w:val="000000"/>
          <w:sz w:val="28"/>
          <w:szCs w:val="28"/>
        </w:rPr>
        <w:t>n vật liệu nổ công nghiệp, tiền chất thuốc nổ của tất cả các cơ quan, đơn vị thuộc thẩm quyền quản lý của Bộ Quốc phòng;</w:t>
      </w:r>
    </w:p>
    <w:p w14:paraId="273F9405" w14:textId="77777777" w:rsidR="009C560B" w:rsidRPr="00127FBF" w:rsidRDefault="009C560B" w:rsidP="009C560B">
      <w:pPr>
        <w:spacing w:after="75" w:line="240" w:lineRule="auto"/>
        <w:jc w:val="both"/>
        <w:rPr>
          <w:rFonts w:eastAsia="Times New Roman" w:cs="Times New Roman"/>
          <w:color w:val="212529"/>
          <w:sz w:val="28"/>
          <w:szCs w:val="28"/>
        </w:rPr>
      </w:pPr>
    </w:p>
    <w:p w14:paraId="4D1E593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b) Người chỉ huy cơ quan, đơn vị quy định tại khoản 2 Điều này quyết định tạm ngừng cấp hoặc tạm ng</w:t>
      </w:r>
      <w:r w:rsidRPr="00127FBF">
        <w:rPr>
          <w:rFonts w:eastAsia="Times New Roman" w:cs="Times New Roman"/>
          <w:color w:val="000000"/>
          <w:sz w:val="28"/>
          <w:szCs w:val="28"/>
        </w:rPr>
        <w:t>ừng hiệu lực thi hành của Mệnh lệnh vận chuyển vật liệu nổ công nghiệp, tiền chất thuốc nổ đã cấp cho các đối tượng thuộc phạm vi quản lý.</w:t>
      </w:r>
    </w:p>
    <w:p w14:paraId="20522F56" w14:textId="77777777" w:rsidR="009C560B" w:rsidRPr="00127FBF" w:rsidRDefault="009C560B" w:rsidP="009C560B">
      <w:pPr>
        <w:spacing w:after="75" w:line="240" w:lineRule="auto"/>
        <w:jc w:val="both"/>
        <w:rPr>
          <w:rFonts w:eastAsia="Times New Roman" w:cs="Times New Roman"/>
          <w:color w:val="212529"/>
          <w:sz w:val="28"/>
          <w:szCs w:val="28"/>
        </w:rPr>
      </w:pPr>
    </w:p>
    <w:p w14:paraId="0BEEB63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 Quyết định tạm ngừng cấp hoặc tạm ngừng hiệu lực thi hành của Mệnh lệnh vận chuyển vật liệu nổ</w:t>
      </w:r>
      <w:r w:rsidRPr="00127FBF">
        <w:rPr>
          <w:rFonts w:eastAsia="Times New Roman" w:cs="Times New Roman"/>
          <w:color w:val="000000"/>
          <w:sz w:val="28"/>
          <w:szCs w:val="28"/>
        </w:rPr>
        <w:t> công nghiệp, tiền chất thuốc nổ phải được thể hiện bằng văn bản, ghi rõ lý do, thời gian tạm ngừng cấp hoặc tạm ngừng hiệu lực thi hành Mệnh lệnh vận chuyển cho đến khi hoạt động vận chuyển được tiếp tục thực hiện.</w:t>
      </w:r>
    </w:p>
    <w:p w14:paraId="5FD1D3EB" w14:textId="77777777" w:rsidR="009C560B" w:rsidRPr="00127FBF" w:rsidRDefault="009C560B" w:rsidP="009C560B">
      <w:pPr>
        <w:spacing w:after="75" w:line="240" w:lineRule="auto"/>
        <w:jc w:val="both"/>
        <w:rPr>
          <w:rFonts w:eastAsia="Times New Roman" w:cs="Times New Roman"/>
          <w:color w:val="212529"/>
          <w:sz w:val="28"/>
          <w:szCs w:val="28"/>
        </w:rPr>
      </w:pPr>
    </w:p>
    <w:p w14:paraId="0FBBBA1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11. Cơ quan, đơn vị khi cấp, điều chỉnh, thu hồi Mệnh lệnh vận chuyển vật liệu nổ công nghiệp, </w:t>
      </w:r>
      <w:r w:rsidRPr="00127FBF">
        <w:rPr>
          <w:rFonts w:eastAsia="Times New Roman" w:cs="Times New Roman"/>
          <w:color w:val="000000"/>
          <w:sz w:val="28"/>
          <w:szCs w:val="28"/>
        </w:rPr>
        <w:t>tiền chất thuốc nổ cho đơn vị, doanh nghiệp phải gửi 01 bản chính cho Cục Tác chiến/Bộ Tổng Tham mưu và các Quân khu có tuyến đường vận chuyển đi qua địa bàn để theo dõi, quản lý và phối hợp kiểm soát.</w:t>
      </w:r>
    </w:p>
    <w:p w14:paraId="2FDE9E0F" w14:textId="77777777" w:rsidR="009C560B" w:rsidRPr="00127FBF" w:rsidRDefault="009C560B" w:rsidP="009C560B">
      <w:pPr>
        <w:spacing w:after="75" w:line="240" w:lineRule="auto"/>
        <w:jc w:val="both"/>
        <w:rPr>
          <w:rFonts w:eastAsia="Times New Roman" w:cs="Times New Roman"/>
          <w:color w:val="212529"/>
          <w:sz w:val="28"/>
          <w:szCs w:val="28"/>
        </w:rPr>
      </w:pPr>
    </w:p>
    <w:p w14:paraId="0A62648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12. Thủ tục thu hồi Mệnh lệnh vận chuyển thực hiện như quy định về thu hồi giấy phép tại Điều</w:t>
      </w:r>
      <w:r w:rsidRPr="00127FBF">
        <w:rPr>
          <w:rFonts w:eastAsia="Times New Roman" w:cs="Times New Roman"/>
          <w:color w:val="000000"/>
          <w:sz w:val="28"/>
          <w:szCs w:val="28"/>
        </w:rPr>
        <w:t> 18 Nghị định số 71/2018/NĐ-CP ngày 15 tháng 5 năm 2018 của Chính phủ quy định chi tiết một số điều của Luật Quản lý, sử dụng vũ khí, vật liệu nổ và công cụ hỗ trợ về vật liệu nổ công nghiệp và tiền chất thuốc nổ.</w:t>
      </w:r>
    </w:p>
    <w:p w14:paraId="7BB7D9B8" w14:textId="77777777" w:rsidR="009C560B" w:rsidRPr="00127FBF" w:rsidRDefault="009C560B" w:rsidP="009C560B">
      <w:pPr>
        <w:spacing w:after="75" w:line="240" w:lineRule="auto"/>
        <w:jc w:val="both"/>
        <w:rPr>
          <w:rFonts w:eastAsia="Times New Roman" w:cs="Times New Roman"/>
          <w:color w:val="212529"/>
          <w:sz w:val="28"/>
          <w:szCs w:val="28"/>
        </w:rPr>
      </w:pPr>
    </w:p>
    <w:p w14:paraId="57287502" w14:textId="77777777" w:rsidR="009C560B" w:rsidRPr="00254586" w:rsidRDefault="009C560B" w:rsidP="009C560B">
      <w:pPr>
        <w:spacing w:after="75" w:line="240" w:lineRule="auto"/>
        <w:jc w:val="both"/>
        <w:rPr>
          <w:rFonts w:eastAsia="Times New Roman" w:cs="Times New Roman"/>
          <w:b/>
          <w:bCs/>
          <w:color w:val="212529"/>
          <w:sz w:val="28"/>
          <w:szCs w:val="28"/>
        </w:rPr>
      </w:pPr>
      <w:r w:rsidRPr="00254586">
        <w:rPr>
          <w:rFonts w:eastAsia="Times New Roman" w:cs="Times New Roman"/>
          <w:b/>
          <w:bCs/>
          <w:color w:val="212529"/>
          <w:sz w:val="28"/>
          <w:szCs w:val="28"/>
        </w:rPr>
        <w:t>Điều 7. Cơ quan có thẩm quyền huấn luyện, kiểm tra, cấp Giấy chứng nhận huấn luyện kỹ thuật</w:t>
      </w:r>
      <w:r w:rsidRPr="00254586">
        <w:rPr>
          <w:rFonts w:eastAsia="Times New Roman" w:cs="Times New Roman"/>
          <w:b/>
          <w:bCs/>
          <w:color w:val="000000"/>
          <w:sz w:val="28"/>
          <w:szCs w:val="28"/>
        </w:rPr>
        <w:t> an toàn vật liệu nổ công nghiệp, tiền chất thuốc nổ</w:t>
      </w:r>
    </w:p>
    <w:p w14:paraId="461DAFA8" w14:textId="77777777" w:rsidR="009C560B" w:rsidRPr="00127FBF" w:rsidRDefault="009C560B" w:rsidP="009C560B">
      <w:pPr>
        <w:spacing w:after="75" w:line="240" w:lineRule="auto"/>
        <w:jc w:val="both"/>
        <w:rPr>
          <w:rFonts w:eastAsia="Times New Roman" w:cs="Times New Roman"/>
          <w:color w:val="212529"/>
          <w:sz w:val="28"/>
          <w:szCs w:val="28"/>
        </w:rPr>
      </w:pPr>
    </w:p>
    <w:p w14:paraId="7BE8A96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Tổng cục Công nghiệp quốc phòng tổ chức huấn luyện, kiểm tra, cấp Giấy chứng nhận huấn lu</w:t>
      </w:r>
      <w:r w:rsidRPr="00127FBF">
        <w:rPr>
          <w:rFonts w:eastAsia="Times New Roman" w:cs="Times New Roman"/>
          <w:color w:val="000000"/>
          <w:sz w:val="28"/>
          <w:szCs w:val="28"/>
        </w:rPr>
        <w:t>yện kỹ thuật an toàn vật liệu nổ công nghiệp, Giấy chứng nhận huấn luyện kỹ thuật an toàn tiền chất thuốc nổ cho các đối tượng theo quy định tại Nghị định số 71/2018/NĐ-CP ngày 15 tháng 5 năm 2018 của Chính phủ quy định chi tiết một số điều của Luật Quản lý, sử dụng vũ khí, vật liệu nổ và công cụ hỗ trợ về vật liệu nổ công nghiệp và tiền chất thuốc nổ, gồm:</w:t>
      </w:r>
    </w:p>
    <w:p w14:paraId="27B6D6EA" w14:textId="77777777" w:rsidR="009C560B" w:rsidRPr="00127FBF" w:rsidRDefault="009C560B" w:rsidP="009C560B">
      <w:pPr>
        <w:spacing w:after="75" w:line="240" w:lineRule="auto"/>
        <w:jc w:val="both"/>
        <w:rPr>
          <w:rFonts w:eastAsia="Times New Roman" w:cs="Times New Roman"/>
          <w:color w:val="212529"/>
          <w:sz w:val="28"/>
          <w:szCs w:val="28"/>
        </w:rPr>
      </w:pPr>
    </w:p>
    <w:p w14:paraId="2C5F9F6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Huấn luyện, kiểm tra, cấp Giấy chứng nhận huấn luyện kỹ thuật an toàn vật liệu nổ cô</w:t>
      </w:r>
      <w:r w:rsidRPr="00127FBF">
        <w:rPr>
          <w:rFonts w:eastAsia="Times New Roman" w:cs="Times New Roman"/>
          <w:color w:val="000000"/>
          <w:sz w:val="28"/>
          <w:szCs w:val="28"/>
        </w:rPr>
        <w:t>ng nghiệp cho đối tượng là người quản lý.</w:t>
      </w:r>
    </w:p>
    <w:p w14:paraId="6B732ECC" w14:textId="77777777" w:rsidR="009C560B" w:rsidRPr="00127FBF" w:rsidRDefault="009C560B" w:rsidP="009C560B">
      <w:pPr>
        <w:spacing w:after="75" w:line="240" w:lineRule="auto"/>
        <w:jc w:val="both"/>
        <w:rPr>
          <w:rFonts w:eastAsia="Times New Roman" w:cs="Times New Roman"/>
          <w:color w:val="212529"/>
          <w:sz w:val="28"/>
          <w:szCs w:val="28"/>
        </w:rPr>
      </w:pPr>
    </w:p>
    <w:p w14:paraId="3CD7360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Kiểm tra, cấp Giấy chứng nhận huấn luyện kỹ thuật an toàn vật liệu nổ công nghiệp </w:t>
      </w:r>
      <w:r w:rsidRPr="00127FBF">
        <w:rPr>
          <w:rFonts w:eastAsia="Times New Roman" w:cs="Times New Roman"/>
          <w:color w:val="000000"/>
          <w:sz w:val="28"/>
          <w:szCs w:val="28"/>
        </w:rPr>
        <w:t>cho các đối tượng sau:</w:t>
      </w:r>
    </w:p>
    <w:p w14:paraId="2740965E" w14:textId="77777777" w:rsidR="009C560B" w:rsidRPr="00127FBF" w:rsidRDefault="009C560B" w:rsidP="009C560B">
      <w:pPr>
        <w:spacing w:after="75" w:line="240" w:lineRule="auto"/>
        <w:jc w:val="both"/>
        <w:rPr>
          <w:rFonts w:eastAsia="Times New Roman" w:cs="Times New Roman"/>
          <w:color w:val="212529"/>
          <w:sz w:val="28"/>
          <w:szCs w:val="28"/>
        </w:rPr>
      </w:pPr>
    </w:p>
    <w:p w14:paraId="73D5563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Người lao động trực tiếp sản xuất vật liệu nổ công nghiệp;</w:t>
      </w:r>
    </w:p>
    <w:p w14:paraId="5A5A1D94" w14:textId="77777777" w:rsidR="009C560B" w:rsidRPr="00127FBF" w:rsidRDefault="009C560B" w:rsidP="009C560B">
      <w:pPr>
        <w:spacing w:after="75" w:line="240" w:lineRule="auto"/>
        <w:jc w:val="both"/>
        <w:rPr>
          <w:rFonts w:eastAsia="Times New Roman" w:cs="Times New Roman"/>
          <w:color w:val="212529"/>
          <w:sz w:val="28"/>
          <w:szCs w:val="28"/>
        </w:rPr>
      </w:pPr>
    </w:p>
    <w:p w14:paraId="4E2D9241"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Người được giao quản lý kho vật liệu nổ công nghiệp;</w:t>
      </w:r>
    </w:p>
    <w:p w14:paraId="45509923" w14:textId="77777777" w:rsidR="009C560B" w:rsidRPr="00127FBF" w:rsidRDefault="009C560B" w:rsidP="009C560B">
      <w:pPr>
        <w:spacing w:after="75" w:line="240" w:lineRule="auto"/>
        <w:jc w:val="both"/>
        <w:rPr>
          <w:rFonts w:eastAsia="Times New Roman" w:cs="Times New Roman"/>
          <w:color w:val="212529"/>
          <w:sz w:val="28"/>
          <w:szCs w:val="28"/>
        </w:rPr>
      </w:pPr>
    </w:p>
    <w:p w14:paraId="400F9F2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 Chỉ huy nổ mìn;</w:t>
      </w:r>
    </w:p>
    <w:p w14:paraId="325A0B17" w14:textId="77777777" w:rsidR="009C560B" w:rsidRPr="00127FBF" w:rsidRDefault="009C560B" w:rsidP="009C560B">
      <w:pPr>
        <w:spacing w:after="75" w:line="240" w:lineRule="auto"/>
        <w:jc w:val="both"/>
        <w:rPr>
          <w:rFonts w:eastAsia="Times New Roman" w:cs="Times New Roman"/>
          <w:color w:val="212529"/>
          <w:sz w:val="28"/>
          <w:szCs w:val="28"/>
        </w:rPr>
      </w:pPr>
    </w:p>
    <w:p w14:paraId="43683C5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d) Thợ mìn;</w:t>
      </w:r>
    </w:p>
    <w:p w14:paraId="10E06872" w14:textId="77777777" w:rsidR="009C560B" w:rsidRPr="00127FBF" w:rsidRDefault="009C560B" w:rsidP="009C560B">
      <w:pPr>
        <w:spacing w:after="75" w:line="240" w:lineRule="auto"/>
        <w:jc w:val="both"/>
        <w:rPr>
          <w:rFonts w:eastAsia="Times New Roman" w:cs="Times New Roman"/>
          <w:color w:val="212529"/>
          <w:sz w:val="28"/>
          <w:szCs w:val="28"/>
        </w:rPr>
      </w:pPr>
    </w:p>
    <w:p w14:paraId="0C139AC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đ) Người phục vụ; người áp tải, điều khiển phương tiện vận chuyển vật liệu </w:t>
      </w:r>
      <w:r w:rsidRPr="00127FBF">
        <w:rPr>
          <w:rFonts w:eastAsia="Times New Roman" w:cs="Times New Roman"/>
          <w:color w:val="000000"/>
          <w:sz w:val="28"/>
          <w:szCs w:val="28"/>
        </w:rPr>
        <w:t>nổ công nghiệp;</w:t>
      </w:r>
    </w:p>
    <w:p w14:paraId="6725BB6D" w14:textId="77777777" w:rsidR="009C560B" w:rsidRPr="00127FBF" w:rsidRDefault="009C560B" w:rsidP="009C560B">
      <w:pPr>
        <w:spacing w:after="75" w:line="240" w:lineRule="auto"/>
        <w:jc w:val="both"/>
        <w:rPr>
          <w:rFonts w:eastAsia="Times New Roman" w:cs="Times New Roman"/>
          <w:color w:val="212529"/>
          <w:sz w:val="28"/>
          <w:szCs w:val="28"/>
        </w:rPr>
      </w:pPr>
    </w:p>
    <w:p w14:paraId="2D943D7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e) Người làm công tác phân tích, thử nghiệm vật liệu nổ công nghiệp;</w:t>
      </w:r>
    </w:p>
    <w:p w14:paraId="2B068AD2" w14:textId="77777777" w:rsidR="009C560B" w:rsidRPr="00127FBF" w:rsidRDefault="009C560B" w:rsidP="009C560B">
      <w:pPr>
        <w:spacing w:after="75" w:line="240" w:lineRule="auto"/>
        <w:jc w:val="both"/>
        <w:rPr>
          <w:rFonts w:eastAsia="Times New Roman" w:cs="Times New Roman"/>
          <w:color w:val="212529"/>
          <w:sz w:val="28"/>
          <w:szCs w:val="28"/>
        </w:rPr>
      </w:pPr>
    </w:p>
    <w:p w14:paraId="3508618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Kiểm tra, cấp Giấy chứng nhận huấn luyện kỹ thuật an toàn tiền chất </w:t>
      </w:r>
      <w:r w:rsidRPr="00127FBF">
        <w:rPr>
          <w:rFonts w:eastAsia="Times New Roman" w:cs="Times New Roman"/>
          <w:color w:val="000000"/>
          <w:sz w:val="28"/>
          <w:szCs w:val="28"/>
        </w:rPr>
        <w:t>thuốc nổ cho đối tượng là người được giao quản lý kho tiền chất thuốc nổ.</w:t>
      </w:r>
    </w:p>
    <w:p w14:paraId="1D9307BC" w14:textId="77777777" w:rsidR="009C560B" w:rsidRPr="00127FBF" w:rsidRDefault="009C560B" w:rsidP="009C560B">
      <w:pPr>
        <w:spacing w:after="75" w:line="240" w:lineRule="auto"/>
        <w:jc w:val="both"/>
        <w:rPr>
          <w:rFonts w:eastAsia="Times New Roman" w:cs="Times New Roman"/>
          <w:color w:val="212529"/>
          <w:sz w:val="28"/>
          <w:szCs w:val="28"/>
        </w:rPr>
      </w:pPr>
    </w:p>
    <w:p w14:paraId="2C9C82E7" w14:textId="77777777" w:rsidR="009C560B" w:rsidRPr="00254586" w:rsidRDefault="009C560B" w:rsidP="009C560B">
      <w:pPr>
        <w:spacing w:after="75" w:line="240" w:lineRule="auto"/>
        <w:jc w:val="both"/>
        <w:rPr>
          <w:rFonts w:eastAsia="Times New Roman" w:cs="Times New Roman"/>
          <w:b/>
          <w:bCs/>
          <w:color w:val="212529"/>
          <w:sz w:val="28"/>
          <w:szCs w:val="28"/>
        </w:rPr>
      </w:pPr>
      <w:r w:rsidRPr="00254586">
        <w:rPr>
          <w:rFonts w:eastAsia="Times New Roman" w:cs="Times New Roman"/>
          <w:b/>
          <w:bCs/>
          <w:color w:val="212529"/>
          <w:sz w:val="28"/>
          <w:szCs w:val="28"/>
        </w:rPr>
        <w:t>Điều 8. Thủ tục đề nghị cấp Giấy chứng nhận đủ điều kiện sản xuất, Gi</w:t>
      </w:r>
      <w:r w:rsidRPr="00254586">
        <w:rPr>
          <w:rFonts w:eastAsia="Times New Roman" w:cs="Times New Roman"/>
          <w:b/>
          <w:bCs/>
          <w:color w:val="000000"/>
          <w:sz w:val="28"/>
          <w:szCs w:val="28"/>
        </w:rPr>
        <w:t>ấy phép kinh doanh vật liệu nổ công nghiệp, Giấy phép dịch vụ nổ mìn</w:t>
      </w:r>
    </w:p>
    <w:p w14:paraId="0B5695F6" w14:textId="77777777" w:rsidR="009C560B" w:rsidRPr="00127FBF" w:rsidRDefault="009C560B" w:rsidP="009C560B">
      <w:pPr>
        <w:spacing w:after="75" w:line="240" w:lineRule="auto"/>
        <w:jc w:val="both"/>
        <w:rPr>
          <w:rFonts w:eastAsia="Times New Roman" w:cs="Times New Roman"/>
          <w:color w:val="212529"/>
          <w:sz w:val="28"/>
          <w:szCs w:val="28"/>
        </w:rPr>
      </w:pPr>
    </w:p>
    <w:p w14:paraId="13C3C12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Đơn vị, doanh nghiệp có nhu cầu đề nghị cấp Giấy chứng nhận đủ đ</w:t>
      </w:r>
      <w:r w:rsidRPr="00127FBF">
        <w:rPr>
          <w:rFonts w:eastAsia="Times New Roman" w:cs="Times New Roman"/>
          <w:color w:val="000000"/>
          <w:sz w:val="28"/>
          <w:szCs w:val="28"/>
        </w:rPr>
        <w:t>iều kiện sản xuất, Giấy phép kinh doanh vật liệu nổ công nghiệp, Giấy phép dịch vụ nổ mìn lập hồ sơ theo quy định tại Điều 38, Điều 39, Điều 43 Luật Quản lý, sử dụng vũ khí, vật liệu nổ và công cụ hỗ trợ gửi về Tổng cục Công nghiệp quốc phòng.</w:t>
      </w:r>
    </w:p>
    <w:p w14:paraId="57D4E2C2" w14:textId="77777777" w:rsidR="009C560B" w:rsidRPr="00127FBF" w:rsidRDefault="009C560B" w:rsidP="009C560B">
      <w:pPr>
        <w:spacing w:after="75" w:line="240" w:lineRule="auto"/>
        <w:jc w:val="both"/>
        <w:rPr>
          <w:rFonts w:eastAsia="Times New Roman" w:cs="Times New Roman"/>
          <w:color w:val="212529"/>
          <w:sz w:val="28"/>
          <w:szCs w:val="28"/>
        </w:rPr>
      </w:pPr>
    </w:p>
    <w:p w14:paraId="1D0C092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Trong thời gian 05 ngày làm việc, kể từ ngày nhận đủ hồ sơ hợp</w:t>
      </w:r>
      <w:r w:rsidRPr="00127FBF">
        <w:rPr>
          <w:rFonts w:eastAsia="Times New Roman" w:cs="Times New Roman"/>
          <w:color w:val="000000"/>
          <w:sz w:val="28"/>
          <w:szCs w:val="28"/>
        </w:rPr>
        <w:t> lệ, Tổng cục Công nghiệp quốc phòng thẩm định hồ sơ, làm văn bản đề nghị Bộ Công Thương cấp Giấy chứng nhận đủ điều kiện sản xuất, Giấy phép kinh doanh vật liệu nổ công nghiệp, Giấy phép dịch vụ nổ mìn cho đơn vị, doanh nghiệp.</w:t>
      </w:r>
    </w:p>
    <w:p w14:paraId="71C85E2E" w14:textId="77777777" w:rsidR="009C560B" w:rsidRPr="00127FBF" w:rsidRDefault="009C560B" w:rsidP="009C560B">
      <w:pPr>
        <w:spacing w:after="75" w:line="240" w:lineRule="auto"/>
        <w:jc w:val="both"/>
        <w:rPr>
          <w:rFonts w:eastAsia="Times New Roman" w:cs="Times New Roman"/>
          <w:color w:val="212529"/>
          <w:sz w:val="28"/>
          <w:szCs w:val="28"/>
        </w:rPr>
      </w:pPr>
    </w:p>
    <w:p w14:paraId="2ED20751" w14:textId="77777777" w:rsidR="009C560B" w:rsidRPr="00254586" w:rsidRDefault="009C560B" w:rsidP="009C560B">
      <w:pPr>
        <w:spacing w:after="75" w:line="240" w:lineRule="auto"/>
        <w:jc w:val="both"/>
        <w:rPr>
          <w:rFonts w:eastAsia="Times New Roman" w:cs="Times New Roman"/>
          <w:b/>
          <w:bCs/>
          <w:color w:val="212529"/>
          <w:sz w:val="28"/>
          <w:szCs w:val="28"/>
        </w:rPr>
      </w:pPr>
      <w:r w:rsidRPr="00254586">
        <w:rPr>
          <w:rFonts w:eastAsia="Times New Roman" w:cs="Times New Roman"/>
          <w:b/>
          <w:bCs/>
          <w:color w:val="212529"/>
          <w:sz w:val="28"/>
          <w:szCs w:val="28"/>
        </w:rPr>
        <w:t>Điều 10. Tổng cục Công nghiệp quốc phòng</w:t>
      </w:r>
    </w:p>
    <w:p w14:paraId="4A6F8AF6" w14:textId="77777777" w:rsidR="009C560B" w:rsidRPr="00127FBF" w:rsidRDefault="009C560B" w:rsidP="009C560B">
      <w:pPr>
        <w:spacing w:after="75" w:line="240" w:lineRule="auto"/>
        <w:jc w:val="both"/>
        <w:rPr>
          <w:rFonts w:eastAsia="Times New Roman" w:cs="Times New Roman"/>
          <w:color w:val="212529"/>
          <w:sz w:val="28"/>
          <w:szCs w:val="28"/>
        </w:rPr>
      </w:pPr>
    </w:p>
    <w:p w14:paraId="3432E5B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Giúp Bộ trưởng Bộ Quốc phòng thực hiện chức năng quản lý n</w:t>
      </w:r>
      <w:r w:rsidRPr="00127FBF">
        <w:rPr>
          <w:rFonts w:eastAsia="Times New Roman" w:cs="Times New Roman"/>
          <w:color w:val="000000"/>
          <w:sz w:val="28"/>
          <w:szCs w:val="28"/>
        </w:rPr>
        <w:t>hà nước về vật liệu nổ công nghiệp, tiền chất thuốc nổ thuộc thẩm quyền quản lý của Bộ Quốc phòng theo quy định của Luật Quản lý, sử dụng vũ khí, vật liệu nổ và công cụ hỗ trợ và các quy định tại Thông tư này.</w:t>
      </w:r>
    </w:p>
    <w:p w14:paraId="1FA3A255" w14:textId="77777777" w:rsidR="009C560B" w:rsidRPr="00127FBF" w:rsidRDefault="009C560B" w:rsidP="009C560B">
      <w:pPr>
        <w:spacing w:after="75" w:line="240" w:lineRule="auto"/>
        <w:jc w:val="both"/>
        <w:rPr>
          <w:rFonts w:eastAsia="Times New Roman" w:cs="Times New Roman"/>
          <w:color w:val="212529"/>
          <w:sz w:val="28"/>
          <w:szCs w:val="28"/>
        </w:rPr>
      </w:pPr>
    </w:p>
    <w:p w14:paraId="63974C3A"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Nghiên cứu xây dựng, trình Bộ trưởng Bộ Quốc phòng ban h</w:t>
      </w:r>
      <w:r w:rsidRPr="00127FBF">
        <w:rPr>
          <w:rFonts w:eastAsia="Times New Roman" w:cs="Times New Roman"/>
          <w:color w:val="000000"/>
          <w:sz w:val="28"/>
          <w:szCs w:val="28"/>
        </w:rPr>
        <w:t>ành các văn bản quy phạm pháp luật về tiêu chuẩn, quy chuẩn kỹ thuật, quy định an toàn về hoạt động vật liệu nổ công nghiệp, tiền chất thuốc nổ thuộc thẩm quyền quản lý của Bộ Quốc phòng theo quy định của pháp luật.</w:t>
      </w:r>
    </w:p>
    <w:p w14:paraId="3E54337F" w14:textId="77777777" w:rsidR="009C560B" w:rsidRPr="00127FBF" w:rsidRDefault="009C560B" w:rsidP="009C560B">
      <w:pPr>
        <w:spacing w:after="75" w:line="240" w:lineRule="auto"/>
        <w:jc w:val="both"/>
        <w:rPr>
          <w:rFonts w:eastAsia="Times New Roman" w:cs="Times New Roman"/>
          <w:color w:val="212529"/>
          <w:sz w:val="28"/>
          <w:szCs w:val="28"/>
        </w:rPr>
      </w:pPr>
    </w:p>
    <w:p w14:paraId="3F48749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3. Hàng năm, tổng hợp kết quả</w:t>
      </w:r>
    </w:p>
    <w:p w14:paraId="59AD9C72"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công tác quản lý, sản xuất, kinh doanh, sử dụng; xuất k</w:t>
      </w:r>
      <w:r w:rsidRPr="00127FBF">
        <w:rPr>
          <w:rFonts w:eastAsia="Times New Roman" w:cs="Times New Roman"/>
          <w:color w:val="000000"/>
          <w:sz w:val="28"/>
          <w:szCs w:val="28"/>
        </w:rPr>
        <w:t>hẩu, nhập khẩu vật liệu nổ công nghiệp, tiền chất thuốc nổ trong Quân đội, báo cáo Bộ Quốc phòng.</w:t>
      </w:r>
    </w:p>
    <w:p w14:paraId="7457A836" w14:textId="77777777" w:rsidR="009C560B" w:rsidRPr="00127FBF" w:rsidRDefault="009C560B" w:rsidP="009C560B">
      <w:pPr>
        <w:spacing w:after="75" w:line="240" w:lineRule="auto"/>
        <w:jc w:val="both"/>
        <w:rPr>
          <w:rFonts w:eastAsia="Times New Roman" w:cs="Times New Roman"/>
          <w:color w:val="212529"/>
          <w:sz w:val="28"/>
          <w:szCs w:val="28"/>
        </w:rPr>
      </w:pPr>
    </w:p>
    <w:p w14:paraId="61DD27E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4. Chủ trì, phối hợp với cơ quan, đơn vị liên quan ki</w:t>
      </w:r>
      <w:r w:rsidRPr="00127FBF">
        <w:rPr>
          <w:rFonts w:eastAsia="Times New Roman" w:cs="Times New Roman"/>
          <w:color w:val="000000"/>
          <w:sz w:val="28"/>
          <w:szCs w:val="28"/>
        </w:rPr>
        <w:t>ểm tra công tác quản lý, sản xuất, kinh doanh, sử dụng vật liệu nổ công nghiệp, tiền chất thuốc nổ trong Quân đội, báo cáo Bộ Quốc phòng; phối hợp tham gia kiểm tra liên ngành của cơ quan quản lý nhà nước về hoạt động vật liệu nổ công nghiệp, tiền chất thuốc nổ.</w:t>
      </w:r>
    </w:p>
    <w:p w14:paraId="7C50FF11" w14:textId="77777777" w:rsidR="009C560B" w:rsidRPr="00127FBF" w:rsidRDefault="009C560B" w:rsidP="009C560B">
      <w:pPr>
        <w:spacing w:after="75" w:line="240" w:lineRule="auto"/>
        <w:jc w:val="both"/>
        <w:rPr>
          <w:rFonts w:eastAsia="Times New Roman" w:cs="Times New Roman"/>
          <w:color w:val="212529"/>
          <w:sz w:val="28"/>
          <w:szCs w:val="28"/>
        </w:rPr>
      </w:pPr>
    </w:p>
    <w:p w14:paraId="4A561ED2" w14:textId="77777777" w:rsidR="009C560B" w:rsidRPr="00254586" w:rsidRDefault="009C560B" w:rsidP="009C560B">
      <w:pPr>
        <w:spacing w:after="75" w:line="240" w:lineRule="auto"/>
        <w:jc w:val="both"/>
        <w:rPr>
          <w:rFonts w:eastAsia="Times New Roman" w:cs="Times New Roman"/>
          <w:b/>
          <w:bCs/>
          <w:color w:val="212529"/>
          <w:sz w:val="28"/>
          <w:szCs w:val="28"/>
        </w:rPr>
      </w:pPr>
      <w:r w:rsidRPr="00254586">
        <w:rPr>
          <w:rFonts w:eastAsia="Times New Roman" w:cs="Times New Roman"/>
          <w:b/>
          <w:bCs/>
          <w:color w:val="212529"/>
          <w:sz w:val="28"/>
          <w:szCs w:val="28"/>
        </w:rPr>
        <w:t>Điều 11. Các cơ quan, đơn vị không phải doanh nghiệ</w:t>
      </w:r>
      <w:r w:rsidRPr="00254586">
        <w:rPr>
          <w:rFonts w:eastAsia="Times New Roman" w:cs="Times New Roman"/>
          <w:b/>
          <w:bCs/>
          <w:color w:val="000000"/>
          <w:sz w:val="28"/>
          <w:szCs w:val="28"/>
        </w:rPr>
        <w:t>p trực thuộc Bộ Quốc phòng</w:t>
      </w:r>
    </w:p>
    <w:p w14:paraId="64E92AA4" w14:textId="77777777" w:rsidR="009C560B" w:rsidRPr="00127FBF" w:rsidRDefault="009C560B" w:rsidP="009C560B">
      <w:pPr>
        <w:spacing w:after="75" w:line="240" w:lineRule="auto"/>
        <w:jc w:val="both"/>
        <w:rPr>
          <w:rFonts w:eastAsia="Times New Roman" w:cs="Times New Roman"/>
          <w:color w:val="212529"/>
          <w:sz w:val="28"/>
          <w:szCs w:val="28"/>
        </w:rPr>
      </w:pPr>
    </w:p>
    <w:p w14:paraId="6015B2F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1. Chỉ đạo, hướng dẫn và kiểm tra các đơn vị thuộ</w:t>
      </w:r>
      <w:r w:rsidRPr="00127FBF">
        <w:rPr>
          <w:rFonts w:eastAsia="Times New Roman" w:cs="Times New Roman"/>
          <w:color w:val="000000"/>
          <w:sz w:val="28"/>
          <w:szCs w:val="28"/>
        </w:rPr>
        <w:t>c quyền thực hiện quy định của Nhà nước và Bộ Quốc phòng khi tham gia hoạt động vật liệu nổ công nghiệp, tiền chất thuốc nổ.</w:t>
      </w:r>
    </w:p>
    <w:p w14:paraId="3B7E8777" w14:textId="77777777" w:rsidR="009C560B" w:rsidRPr="00127FBF" w:rsidRDefault="009C560B" w:rsidP="009C560B">
      <w:pPr>
        <w:spacing w:after="75" w:line="240" w:lineRule="auto"/>
        <w:jc w:val="both"/>
        <w:rPr>
          <w:rFonts w:eastAsia="Times New Roman" w:cs="Times New Roman"/>
          <w:color w:val="212529"/>
          <w:sz w:val="28"/>
          <w:szCs w:val="28"/>
        </w:rPr>
      </w:pPr>
    </w:p>
    <w:p w14:paraId="001FB7C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2. Xem xét, xác nhận đủ điều kiện về an ninh, a</w:t>
      </w:r>
      <w:r w:rsidRPr="00127FBF">
        <w:rPr>
          <w:rFonts w:eastAsia="Times New Roman" w:cs="Times New Roman"/>
          <w:color w:val="000000"/>
          <w:sz w:val="28"/>
          <w:szCs w:val="28"/>
        </w:rPr>
        <w:t>n toàn cho các đơn vị thuộc quyền có nhu cầu sử dụng vật liệu nổ công nghiệp để thi công công trình quốc phòng, an ninh trước khi đề nghị cơ quan có thẩm quyền cấp Giấy phép sử dụng vật liệu nổ công nghiệp.</w:t>
      </w:r>
    </w:p>
    <w:p w14:paraId="5BD8FA38" w14:textId="77777777" w:rsidR="009C560B" w:rsidRPr="00127FBF" w:rsidRDefault="009C560B" w:rsidP="009C560B">
      <w:pPr>
        <w:spacing w:after="75" w:line="240" w:lineRule="auto"/>
        <w:jc w:val="both"/>
        <w:rPr>
          <w:rFonts w:eastAsia="Times New Roman" w:cs="Times New Roman"/>
          <w:color w:val="212529"/>
          <w:sz w:val="28"/>
          <w:szCs w:val="28"/>
        </w:rPr>
      </w:pPr>
    </w:p>
    <w:p w14:paraId="2E041C66"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3. Tổ chức, phối hợp với cơ quan có thẩm quyề</w:t>
      </w:r>
      <w:r w:rsidRPr="00127FBF">
        <w:rPr>
          <w:rFonts w:eastAsia="Times New Roman" w:cs="Times New Roman"/>
          <w:color w:val="000000"/>
          <w:sz w:val="28"/>
          <w:szCs w:val="28"/>
        </w:rPr>
        <w:t>n trong việc huấn luyện kỹ thuật an toàn vật liệu nổ công nghiệp, tiền chất thuốc nổ cho các đối tượng</w:t>
      </w:r>
    </w:p>
    <w:p w14:paraId="6EC2460D"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thuộc quyền quản lý và đề nghị Tổng cục Côn</w:t>
      </w:r>
      <w:r w:rsidRPr="00127FBF">
        <w:rPr>
          <w:rFonts w:eastAsia="Times New Roman" w:cs="Times New Roman"/>
          <w:color w:val="000000"/>
          <w:sz w:val="28"/>
          <w:szCs w:val="28"/>
        </w:rPr>
        <w:t>g nghiệp quốc phòng cấp Giấy chứng nhận theo quy định tại Điều 7 Thông tư này.</w:t>
      </w:r>
    </w:p>
    <w:p w14:paraId="2E064820" w14:textId="77777777" w:rsidR="009C560B" w:rsidRPr="00127FBF" w:rsidRDefault="009C560B" w:rsidP="009C560B">
      <w:pPr>
        <w:spacing w:after="75" w:line="240" w:lineRule="auto"/>
        <w:jc w:val="both"/>
        <w:rPr>
          <w:rFonts w:eastAsia="Times New Roman" w:cs="Times New Roman"/>
          <w:color w:val="212529"/>
          <w:sz w:val="28"/>
          <w:szCs w:val="28"/>
        </w:rPr>
      </w:pPr>
    </w:p>
    <w:p w14:paraId="4209C094"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4. Hàng năm, tiến hành kiểm tra việc chấp</w:t>
      </w:r>
      <w:r w:rsidRPr="00127FBF">
        <w:rPr>
          <w:rFonts w:eastAsia="Times New Roman" w:cs="Times New Roman"/>
          <w:color w:val="000000"/>
          <w:sz w:val="28"/>
          <w:szCs w:val="28"/>
        </w:rPr>
        <w:t> hành quy định của Nhà nước và Bộ Quốc phòng về quản lý sản xuất, kinh doanh, vận chuyển, sử dụng vật liệu nổ công nghiệp, tiền chất thuốc nổ của các đơn vị, doanh nghiệp thuộc quyền quản lý.</w:t>
      </w:r>
    </w:p>
    <w:p w14:paraId="0B2DB626" w14:textId="77777777" w:rsidR="009C560B" w:rsidRPr="00127FBF" w:rsidRDefault="009C560B" w:rsidP="009C560B">
      <w:pPr>
        <w:spacing w:after="75" w:line="240" w:lineRule="auto"/>
        <w:jc w:val="both"/>
        <w:rPr>
          <w:rFonts w:eastAsia="Times New Roman" w:cs="Times New Roman"/>
          <w:color w:val="212529"/>
          <w:sz w:val="28"/>
          <w:szCs w:val="28"/>
        </w:rPr>
      </w:pPr>
    </w:p>
    <w:p w14:paraId="73B1951C"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5. Định kỳ 6 tháng, phải tiến hành kiểm</w:t>
      </w:r>
      <w:r w:rsidRPr="00127FBF">
        <w:rPr>
          <w:rFonts w:eastAsia="Times New Roman" w:cs="Times New Roman"/>
          <w:color w:val="000000"/>
          <w:sz w:val="28"/>
          <w:szCs w:val="28"/>
        </w:rPr>
        <w:t> tra các điều kiện vận chuyển đối với các đơn vị, doanh nghiệp vận chuyển vật liệu nổ công nghiệp, tiền chất thuốc nổ thuộc thẩm quyền cấp Mệnh lệnh.</w:t>
      </w:r>
    </w:p>
    <w:p w14:paraId="7EB2540C" w14:textId="77777777" w:rsidR="009C560B" w:rsidRPr="00127FBF" w:rsidRDefault="009C560B" w:rsidP="009C560B">
      <w:pPr>
        <w:spacing w:after="75" w:line="240" w:lineRule="auto"/>
        <w:jc w:val="both"/>
        <w:rPr>
          <w:rFonts w:eastAsia="Times New Roman" w:cs="Times New Roman"/>
          <w:color w:val="212529"/>
          <w:sz w:val="28"/>
          <w:szCs w:val="28"/>
        </w:rPr>
      </w:pPr>
    </w:p>
    <w:p w14:paraId="2808A3AC" w14:textId="77777777" w:rsidR="00254586" w:rsidRDefault="00254586" w:rsidP="009C560B">
      <w:pPr>
        <w:spacing w:after="75" w:line="240" w:lineRule="auto"/>
        <w:jc w:val="both"/>
        <w:rPr>
          <w:rFonts w:eastAsia="Times New Roman" w:cs="Times New Roman"/>
          <w:color w:val="212529"/>
          <w:sz w:val="28"/>
          <w:szCs w:val="28"/>
        </w:rPr>
      </w:pPr>
    </w:p>
    <w:p w14:paraId="1E9BECDD" w14:textId="77777777" w:rsidR="00254586" w:rsidRDefault="00254586" w:rsidP="009C560B">
      <w:pPr>
        <w:spacing w:after="75" w:line="240" w:lineRule="auto"/>
        <w:jc w:val="both"/>
        <w:rPr>
          <w:rFonts w:eastAsia="Times New Roman" w:cs="Times New Roman"/>
          <w:color w:val="212529"/>
          <w:sz w:val="28"/>
          <w:szCs w:val="28"/>
        </w:rPr>
      </w:pPr>
    </w:p>
    <w:p w14:paraId="03492ED3" w14:textId="77777777" w:rsidR="00254586" w:rsidRDefault="00254586" w:rsidP="009C560B">
      <w:pPr>
        <w:spacing w:after="75" w:line="240" w:lineRule="auto"/>
        <w:jc w:val="both"/>
        <w:rPr>
          <w:rFonts w:eastAsia="Times New Roman" w:cs="Times New Roman"/>
          <w:color w:val="212529"/>
          <w:sz w:val="28"/>
          <w:szCs w:val="28"/>
        </w:rPr>
      </w:pPr>
    </w:p>
    <w:p w14:paraId="37D80F0F" w14:textId="7A9D78DA" w:rsidR="009C560B" w:rsidRPr="00254586" w:rsidRDefault="009C560B" w:rsidP="00254586">
      <w:pPr>
        <w:spacing w:after="75" w:line="240" w:lineRule="auto"/>
        <w:jc w:val="center"/>
        <w:rPr>
          <w:rFonts w:eastAsia="Times New Roman" w:cs="Times New Roman"/>
          <w:b/>
          <w:bCs/>
          <w:color w:val="212529"/>
          <w:sz w:val="28"/>
          <w:szCs w:val="28"/>
        </w:rPr>
      </w:pPr>
      <w:r w:rsidRPr="00254586">
        <w:rPr>
          <w:rFonts w:eastAsia="Times New Roman" w:cs="Times New Roman"/>
          <w:b/>
          <w:bCs/>
          <w:color w:val="212529"/>
          <w:sz w:val="28"/>
          <w:szCs w:val="28"/>
        </w:rPr>
        <w:lastRenderedPageBreak/>
        <w:t>7. Chỉ thị Số 100/CT-BQP</w:t>
      </w:r>
      <w:r w:rsidR="00254586" w:rsidRPr="00254586">
        <w:rPr>
          <w:rFonts w:eastAsia="Times New Roman" w:cs="Times New Roman"/>
          <w:b/>
          <w:bCs/>
          <w:color w:val="212529"/>
          <w:sz w:val="28"/>
          <w:szCs w:val="28"/>
        </w:rPr>
        <w:t xml:space="preserve"> </w:t>
      </w:r>
      <w:r w:rsidRPr="00254586">
        <w:rPr>
          <w:rFonts w:eastAsia="Times New Roman" w:cs="Times New Roman"/>
          <w:b/>
          <w:bCs/>
          <w:color w:val="212529"/>
          <w:sz w:val="28"/>
          <w:szCs w:val="28"/>
        </w:rPr>
        <w:t>ngày 29/12/2016 của Bộ trưởng Bộ Quốc phòng về việc triển khai thực hiện Tháng hành động về an toàn, vệ sinh lao động.</w:t>
      </w:r>
    </w:p>
    <w:p w14:paraId="76C6790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a) Lý do ban hành chỉ thị:</w:t>
      </w:r>
    </w:p>
    <w:p w14:paraId="371E05C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Ngày 14 tháng 8 năm 1999, Chính phủ ban hành Công văn số 722/CP-VX về việc tổ chức Tuần lễ quốc gia về An toàn - Vệ sinh lao động - Phòng chống cháy nổ hằng năm; ngày 14 tháng 11 năm 2005, Bộ trưởng Bộ Quốc phòng ban hành Chỉ thị số 59/CT-BQP về việc tổ chức hưởng ứng Tuần lễ quốc gia trong Bộ Quốc phòng.</w:t>
      </w:r>
    </w:p>
    <w:p w14:paraId="15D1072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Thực tiễn trong những năm qua, việc hư</w:t>
      </w:r>
      <w:r w:rsidRPr="00127FBF">
        <w:rPr>
          <w:rFonts w:eastAsia="Times New Roman" w:cs="Times New Roman"/>
          <w:color w:val="212529"/>
          <w:sz w:val="28"/>
          <w:szCs w:val="28"/>
        </w:rPr>
        <w:softHyphen/>
        <w:t>ởng ứng Tuần lễ quốc gia về An toàn - Vệ sinh lao động - Phòng chống cháy nổ đã trở thành cuộc vận động sâu, rộng trong toàn quân với các nội dung, hình thức phong phú; lãnh đạo chỉ huy các cấp đã tích cực tuyên truyền, giáo dục pháp luật, kỷ luật lao động; kiểm tra, giám sát, hướng dẫn việc tuân thủ quy phạm, quy định về công tác an toàn, vệ sinh lao động. Cán bộ, quân nhân, viên chức quốc phòng và người lao động trong toàn quân, nhất là đối tượng lao động trực tiếp tự giác, chủ động học tập nâng cao trình độ chuyên môn, kỹ năng làm việc, kỷ luật lao động, do đó đã hạn chế, ngăn chặn nhiều nguy cơ tai nạn lao động, cháy nổ; môi trường lao động được cải thiện, tính mạng người lao động được chăm lo bảo vệ.</w:t>
      </w:r>
    </w:p>
    <w:p w14:paraId="0F0C24C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Tuy nhiên, việc tổ chức nhiều hoạt động, nhiều nội dung tập trung trong dịp diễn ra Tuần lễ nên có sự chồng chéo, hiệu quả truyền thông còn hạn chế, chưa tạo ra các hình thức, nội dung hoạt động thiết thực cho từng lĩnh vực và đối tượng lao động trực tiếp tại cơ sở; việc phổ biến tuyên truyền quan điểm, chủ trương của Đảng, chính sách, pháp luật của Nhà nước về lao động và an toàn, vệ sinh lao động còn những bất cập, hạn chế.</w:t>
      </w:r>
    </w:p>
    <w:p w14:paraId="6870CB25" w14:textId="7D740E03"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Nhằm tiếp tục tăng cường nhận thức và sự tuân thủ pháp luật về an toàn, vệ sinh lao động, đẩy mạnh thực hiện cải thiện điều kiện làm việc, chăm sóc sức khỏe người lao động, chủ động phòng ngừa, hạn chế tai nạn lao động, bệnh nghề nghiệp, ngày 12 tháng 01 năm 2016 Thủ tướng Chính phủ có Quyết định số 87/QĐ-TTg chọn tháng 5 hằng năm là “Tháng hành động về an toàn, vệ sinh lao động. Triển khai thực hiện Chỉ thị này, ngày 29/12/2016 của Bộ trưởng Bộ Quốc phòng ban hành</w:t>
      </w:r>
      <w:r w:rsidR="00254586">
        <w:rPr>
          <w:rFonts w:eastAsia="Times New Roman" w:cs="Times New Roman"/>
          <w:color w:val="212529"/>
          <w:sz w:val="28"/>
          <w:szCs w:val="28"/>
        </w:rPr>
        <w:t xml:space="preserve"> </w:t>
      </w:r>
      <w:r w:rsidRPr="00127FBF">
        <w:rPr>
          <w:rFonts w:eastAsia="Times New Roman" w:cs="Times New Roman"/>
          <w:color w:val="212529"/>
          <w:sz w:val="28"/>
          <w:szCs w:val="28"/>
        </w:rPr>
        <w:t>Chỉ thị Số 100/CT-BQP</w:t>
      </w:r>
      <w:r w:rsidR="00254586">
        <w:rPr>
          <w:rFonts w:eastAsia="Times New Roman" w:cs="Times New Roman"/>
          <w:color w:val="212529"/>
          <w:sz w:val="28"/>
          <w:szCs w:val="28"/>
        </w:rPr>
        <w:t xml:space="preserve"> </w:t>
      </w:r>
      <w:r w:rsidRPr="00127FBF">
        <w:rPr>
          <w:rFonts w:eastAsia="Times New Roman" w:cs="Times New Roman"/>
          <w:color w:val="212529"/>
          <w:sz w:val="28"/>
          <w:szCs w:val="28"/>
        </w:rPr>
        <w:t>về việc triển khai thực hiện Tháng hành động về an toàn, vệ sinh lao động.</w:t>
      </w:r>
    </w:p>
    <w:p w14:paraId="4A2E2F25"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b) Nội dung của chỉ thị:</w:t>
      </w:r>
    </w:p>
    <w:p w14:paraId="68D37D1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Tổ chức quán triệt và thực hiện nghiêm Quyết định số 87/QĐ-TTg ngày 12 tháng 01 năm 2016 của Thủ tướng Chính phủ và các văn bản chỉ đạo hướng dẫn của cơ quan chức năng triển khai “Tháng hành động về an toàn, vệ sinh lao động”; đây là nhiệm vụ trọng tâm trong công tác an toàn, vệ sinh lao động hằng năm; cần tổ chức thực hiện chặt chẽ, đồng bộ, bảo đảm an toàn, tiết kiệm, hướng về đơn vị, cơ sở; tạo sự lan tỏa, thu hút sự quan tâm và tham gia tích cực của các cấp, các ngành, các tổ chức quần chúng; gắn chặt các nội dung hoạt động với việc xây dựng nền nếp chính quy, thực hiện các mục tiêu của Cuộc vận động 50.</w:t>
      </w:r>
    </w:p>
    <w:p w14:paraId="14722B8E"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Tập trung tuyên truyền, giáo dục nâng cao nhận thức và sự tuân thủ pháp luật về an toàn, vệ sinh lao động trong các hoạt động quân sự - quốc phòng; đẩy mạnh các biện pháp cải thiện điều kiện làm việc, giảm ô nhiễm môi trường lao động; hạn chế tai nạn lao động, bệnh nghề nghiệp; chăm sóc sức khỏe người lao động.</w:t>
      </w:r>
    </w:p>
    <w:p w14:paraId="7AFD9E6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Hằng năm, tùy theo địa điểm tổ chức Lễ phát động của Nhà nước, Bộ Quốc phòng lựa chọn một đơn vị chủ trì phối hợp với các đầu mối, đơn vị trên địa bàn đại diện cho toàn quân tổ chức Lễ mít tinh cấp Bộ Quốc phòng hưởng ứng Tháng hành động về an toàn, vệ sinh lao động; Thủ trưởng Bộ Quốc phòng sẽ có văn bản giao nhiệm vụ cụ thể cho từng cơ quan, đơn vị;</w:t>
      </w:r>
    </w:p>
    <w:p w14:paraId="6EB2E1FB"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Trong Tháng hành động về an toàn, vệ sinh lao động, cơ quan, đơn vị tập trung các hoạt động chính sau:</w:t>
      </w:r>
    </w:p>
    <w:p w14:paraId="5F94511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Các đầu mối trực thuộc Bộ Quốc phòng và đơn vị cơ sở, tùy theo chủ đề hằng năm và chức năng, nhiệm vụ, từng cơ quan, đơn vị, tổ chức Lễ mít tinh hưởng ứng Tháng hành động về an toàn, vệ sinh lao động theo chỉ đạo của Bộ Quốc phòng và hướng dẫn của Tổng cục Kỹ thuật;</w:t>
      </w:r>
    </w:p>
    <w:p w14:paraId="57F7E9B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Xây dựng tài liệu, ấn phẩm, tổ chức tuyên truyền Tháng hành động, các văn bản quy phạm pháp luật, chính sách, quy định của Đảng, Nhà nước và Quân đội về công tác an toàn, vệ sinh lao động. Hướng dẫn, huấn luyện các quy trình, kỹ năng làm việc an toàn. Phát động các cuộc thi, chiến dịch truyền thông về thực hiện công tác an toàn, vệ sinh lao động và thực thi Luật An toàn, vệ sinh lao động.</w:t>
      </w:r>
    </w:p>
    <w:p w14:paraId="5CCF310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Tổ chức các hoạt động tư vấn, huấn luyện, tọa đàm, đối thoại chính sách, hội nghị, hội thảo chuyên đề nâng cao chất lượng, hiệu quả công tác an toàn, vệ sinh lao động; tổ chức khám sức khỏe, khám phát hiện bệnh nghề nghiệp; thăm hỏi, động viên các nạn nhân, gia đình nạn nhân bị tai nạn lao động, bệnh nghề nghiệp;</w:t>
      </w:r>
    </w:p>
    <w:p w14:paraId="1398E849"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Xây dựng kế hoạch, chương trình hành động và tổ chức triển khai thực hiện trong đơn vị; rà soát, bổ sung các nội quy, quy trình, biện pháp kỹ thuật; tự kiểm tra, rà soát, đánh giá các nguy cơ, rủi ro; tổ chức huấn luyện kiến thức, kỹ năng làm việc an toàn, các hoạt động thực hành, thao diễn xử lý sự cố kỹ thuật; thực hành sơ cấp cứu tai nạn lao động;</w:t>
      </w:r>
    </w:p>
    <w:p w14:paraId="6C13ECF8"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Phát động các phong trào thi đua, ký kết giao ước thi đua; tuyên dương, khen thưởng công tác an toàn, vệ sinh lao động;</w:t>
      </w:r>
    </w:p>
    <w:p w14:paraId="5376C5A0"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Tổ chức thanh tra, kiểm tra theo chuyên ngành hoặc liên ngành về an toàn, vệ sinh lao động, phòng chống cháy nổ; tập trung vào các ngành, nghề, lĩnh vực có nguy cơ cao về cháy nổ, tai nạn lao động, bệnh nghề nghiệp; việc thực hiện các quy định pháp luật về an toàn, vệ sinh lao động ở đơn vị; </w:t>
      </w:r>
    </w:p>
    <w:p w14:paraId="0E887BBF"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Tiếp tục quán triệt và thực hiện Chỉ thị số 29-CT/TW ngày 18 tháng 9 năm 2013 của Ban Bí thư Trung ương, Chỉ thị số 399 CT/QU ngày 05 tháng 6 năm 2014 của Thường vụ Quân ủy Trung ương về việc đẩy mạnh công tác an toàn, vệ sinh lao động thời kỳ công nghiệp hóa, hiện đại hóa đất nước và hội nhập quốc tế;</w:t>
      </w:r>
    </w:p>
    <w:p w14:paraId="25000217"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lastRenderedPageBreak/>
        <w:t>+ Tăng cường thực hiện các biện pháp kiểm soát, phòng ngừa, hướng dẫn người lao động tự đánh giá nguy cơ rủi ro; tổ chức các hoạt động chăm sóc sức khoẻ, cải thiện điều kiện lao động, quan trắc môi trường và có các biện pháp khắc phục ngay các nguy cơ gây mất an toàn, hạn chế thấp nhất cháy nổ, tai nạn lao động, bệnh nghề nghiệp;</w:t>
      </w:r>
    </w:p>
    <w:p w14:paraId="0C5CEC93" w14:textId="77777777" w:rsidR="009C560B" w:rsidRPr="00127FBF" w:rsidRDefault="009C560B" w:rsidP="009C560B">
      <w:pPr>
        <w:spacing w:after="75" w:line="240" w:lineRule="auto"/>
        <w:jc w:val="both"/>
        <w:rPr>
          <w:rFonts w:eastAsia="Times New Roman" w:cs="Times New Roman"/>
          <w:color w:val="212529"/>
          <w:sz w:val="28"/>
          <w:szCs w:val="28"/>
        </w:rPr>
      </w:pPr>
      <w:r w:rsidRPr="00127FBF">
        <w:rPr>
          <w:rFonts w:eastAsia="Times New Roman" w:cs="Times New Roman"/>
          <w:color w:val="212529"/>
          <w:sz w:val="28"/>
          <w:szCs w:val="28"/>
        </w:rPr>
        <w:t>+ Sau Tháng hành động về an toàn, vệ sinh lao động, tổ chức triển khai thực hiện các chương trình, kế hoạch đã đề ra; tổng kết các cuộc thi, các phong trào thi đua, duy trì các hoạt động về an toàn, vệ sinh lao động theo quy định của Nhà nước và Bộ Quốc phòng.</w:t>
      </w:r>
    </w:p>
    <w:p w14:paraId="63EC6A10" w14:textId="77777777" w:rsidR="009C560B" w:rsidRPr="00127FBF" w:rsidRDefault="009C560B" w:rsidP="009C560B">
      <w:pPr>
        <w:jc w:val="both"/>
        <w:rPr>
          <w:rFonts w:cs="Times New Roman"/>
          <w:sz w:val="28"/>
          <w:szCs w:val="28"/>
        </w:rPr>
      </w:pPr>
    </w:p>
    <w:p w14:paraId="4C18453B" w14:textId="0C788E60" w:rsidR="009C560B" w:rsidRPr="00FD3365" w:rsidRDefault="009C560B" w:rsidP="009C560B">
      <w:pPr>
        <w:pStyle w:val="ql-align-justify"/>
        <w:spacing w:before="0" w:beforeAutospacing="0" w:after="75" w:afterAutospacing="0"/>
        <w:jc w:val="center"/>
        <w:rPr>
          <w:b/>
          <w:bCs/>
          <w:color w:val="212529"/>
          <w:sz w:val="28"/>
          <w:szCs w:val="28"/>
        </w:rPr>
      </w:pPr>
      <w:r w:rsidRPr="00FD3365">
        <w:rPr>
          <w:rStyle w:val="Manh"/>
          <w:color w:val="000000"/>
          <w:sz w:val="28"/>
          <w:szCs w:val="28"/>
        </w:rPr>
        <w:t xml:space="preserve">Nghị định số 37/2016/NĐ-CP </w:t>
      </w:r>
      <w:r w:rsidRPr="00FD3365">
        <w:rPr>
          <w:b/>
          <w:bCs/>
          <w:color w:val="212529"/>
          <w:sz w:val="28"/>
          <w:szCs w:val="28"/>
        </w:rPr>
        <w:t>ngày 15/5/2016</w:t>
      </w:r>
    </w:p>
    <w:p w14:paraId="5A24C378" w14:textId="77777777" w:rsidR="009C560B" w:rsidRPr="00FD3365" w:rsidRDefault="009C560B" w:rsidP="009C560B">
      <w:pPr>
        <w:pStyle w:val="ql-align-justify"/>
        <w:spacing w:before="0" w:beforeAutospacing="0" w:after="75" w:afterAutospacing="0"/>
        <w:jc w:val="center"/>
        <w:rPr>
          <w:rStyle w:val="Manh"/>
          <w:color w:val="000000"/>
          <w:sz w:val="28"/>
          <w:szCs w:val="28"/>
        </w:rPr>
      </w:pPr>
      <w:r w:rsidRPr="00FD3365">
        <w:rPr>
          <w:b/>
          <w:bCs/>
          <w:color w:val="212529"/>
          <w:sz w:val="28"/>
          <w:szCs w:val="28"/>
        </w:rPr>
        <w:t>quy định chi tiết và hướng dẫn thi hành một số điều của Luật An toàn, vệ sinh lao động về bảo hiểm tai nạn lao động, bệnh nghề nghiệp bắt buộc</w:t>
      </w:r>
    </w:p>
    <w:p w14:paraId="4F6BC708" w14:textId="77777777" w:rsidR="009C560B" w:rsidRPr="00051D60" w:rsidRDefault="009C560B" w:rsidP="009C560B">
      <w:pPr>
        <w:pStyle w:val="ql-align-justify"/>
        <w:spacing w:before="0" w:beforeAutospacing="0" w:after="75" w:afterAutospacing="0"/>
        <w:ind w:firstLine="720"/>
        <w:jc w:val="both"/>
        <w:rPr>
          <w:color w:val="212529"/>
          <w:sz w:val="28"/>
          <w:szCs w:val="28"/>
        </w:rPr>
      </w:pPr>
      <w:r w:rsidRPr="00051D60">
        <w:rPr>
          <w:rStyle w:val="Manh"/>
          <w:color w:val="000000"/>
          <w:sz w:val="28"/>
          <w:szCs w:val="28"/>
        </w:rPr>
        <w:t>Nghị định số 37/2016/NĐ-CP</w:t>
      </w:r>
      <w:r w:rsidRPr="00051D60">
        <w:rPr>
          <w:color w:val="212529"/>
          <w:sz w:val="28"/>
          <w:szCs w:val="28"/>
        </w:rPr>
        <w:t> ngày 15/5/2016 quy định chi tiết và hướng dẫn thi hành một số điều của Luật An toàn, vệ sinh lao động về bảo hiểm tai nạn lao động, bệnh nghề nghiệp bắt buộc; gồm 6 Chương và 38 Điều, có hiệu lực từ ngày 01/7/2016, với các nội dung chính như sau:</w:t>
      </w:r>
    </w:p>
    <w:p w14:paraId="74BF6215" w14:textId="77777777" w:rsidR="009C560B" w:rsidRPr="00051D60" w:rsidRDefault="009C560B" w:rsidP="009C560B">
      <w:pPr>
        <w:pStyle w:val="ql-align-justify"/>
        <w:spacing w:before="0" w:beforeAutospacing="0" w:after="75" w:afterAutospacing="0"/>
        <w:ind w:firstLine="720"/>
        <w:jc w:val="both"/>
        <w:rPr>
          <w:color w:val="212529"/>
          <w:sz w:val="28"/>
          <w:szCs w:val="28"/>
        </w:rPr>
      </w:pPr>
      <w:r w:rsidRPr="00051D60">
        <w:rPr>
          <w:color w:val="212529"/>
          <w:sz w:val="28"/>
          <w:szCs w:val="28"/>
        </w:rPr>
        <w:t>a) Quỹ bảo hiểm tai nạn lao động, bệnh nghề nghiệp và một số chế độ khi bị tai nạn lao động, bệnh nghề nghiệp.</w:t>
      </w:r>
    </w:p>
    <w:p w14:paraId="6D22BA36" w14:textId="77777777" w:rsidR="009C560B" w:rsidRPr="00051D60" w:rsidRDefault="009C560B" w:rsidP="009C560B">
      <w:pPr>
        <w:pStyle w:val="ql-align-justify"/>
        <w:spacing w:before="0" w:beforeAutospacing="0" w:after="75" w:afterAutospacing="0"/>
        <w:ind w:firstLine="720"/>
        <w:jc w:val="both"/>
        <w:rPr>
          <w:color w:val="212529"/>
          <w:sz w:val="28"/>
          <w:szCs w:val="28"/>
        </w:rPr>
      </w:pPr>
      <w:r w:rsidRPr="00051D60">
        <w:rPr>
          <w:color w:val="212529"/>
          <w:sz w:val="28"/>
          <w:szCs w:val="28"/>
        </w:rPr>
        <w:t>b) Hỗ trợ, đào tạo, chuyển đổi nghề nghiệp cho người lao động.</w:t>
      </w:r>
    </w:p>
    <w:p w14:paraId="684E89C0" w14:textId="77777777" w:rsidR="009C560B" w:rsidRPr="00051D60" w:rsidRDefault="009C560B" w:rsidP="009C560B">
      <w:pPr>
        <w:pStyle w:val="ql-align-justify"/>
        <w:spacing w:before="0" w:beforeAutospacing="0" w:after="75" w:afterAutospacing="0"/>
        <w:ind w:firstLine="720"/>
        <w:jc w:val="both"/>
        <w:rPr>
          <w:color w:val="212529"/>
          <w:sz w:val="28"/>
          <w:szCs w:val="28"/>
        </w:rPr>
      </w:pPr>
      <w:r w:rsidRPr="00051D60">
        <w:rPr>
          <w:color w:val="212529"/>
          <w:sz w:val="28"/>
          <w:szCs w:val="28"/>
        </w:rPr>
        <w:t>c) Điều kiện, mức, hồ sơ và trình tự hỗ trợ khám bệnh, chữa bệnh nghề nghiệp; huấn luyện an toàn, vệ sinh lao động và phục hồi chức năng lao động.</w:t>
      </w:r>
    </w:p>
    <w:p w14:paraId="28076664" w14:textId="77777777" w:rsidR="009C560B" w:rsidRPr="00051D60" w:rsidRDefault="009C560B" w:rsidP="009C560B">
      <w:pPr>
        <w:pStyle w:val="ql-align-justify"/>
        <w:spacing w:before="0" w:beforeAutospacing="0" w:after="75" w:afterAutospacing="0"/>
        <w:ind w:firstLine="720"/>
        <w:jc w:val="both"/>
        <w:rPr>
          <w:color w:val="212529"/>
          <w:sz w:val="28"/>
          <w:szCs w:val="28"/>
        </w:rPr>
      </w:pPr>
      <w:r w:rsidRPr="00051D60">
        <w:rPr>
          <w:color w:val="212529"/>
          <w:sz w:val="28"/>
          <w:szCs w:val="28"/>
        </w:rPr>
        <w:t>d) Quyền, trách nhiệm của người lao động, người sử dụng lao động và các cơ quan, tổ chức.</w:t>
      </w:r>
    </w:p>
    <w:p w14:paraId="3EEFC36D" w14:textId="07FAC1C9" w:rsidR="009C560B" w:rsidRPr="00FD3365" w:rsidRDefault="009C560B" w:rsidP="009C560B">
      <w:pPr>
        <w:pStyle w:val="ql-align-justify"/>
        <w:spacing w:before="0" w:beforeAutospacing="0" w:after="75" w:afterAutospacing="0"/>
        <w:jc w:val="center"/>
        <w:rPr>
          <w:b/>
          <w:bCs/>
          <w:color w:val="212529"/>
          <w:sz w:val="28"/>
          <w:szCs w:val="28"/>
        </w:rPr>
      </w:pPr>
      <w:r w:rsidRPr="00FD3365">
        <w:rPr>
          <w:rStyle w:val="Manh"/>
          <w:color w:val="212529"/>
          <w:sz w:val="28"/>
          <w:szCs w:val="28"/>
        </w:rPr>
        <w:t>Nghị định số 39/2016/NĐ-CP</w:t>
      </w:r>
      <w:r w:rsidRPr="00FD3365">
        <w:rPr>
          <w:color w:val="212529"/>
          <w:sz w:val="28"/>
          <w:szCs w:val="28"/>
        </w:rPr>
        <w:t> </w:t>
      </w:r>
      <w:r w:rsidRPr="00FD3365">
        <w:rPr>
          <w:b/>
          <w:bCs/>
          <w:color w:val="212529"/>
          <w:sz w:val="28"/>
          <w:szCs w:val="28"/>
        </w:rPr>
        <w:t>ngày 15/5/2016</w:t>
      </w:r>
    </w:p>
    <w:p w14:paraId="0F28EFD0" w14:textId="77777777" w:rsidR="009C560B" w:rsidRPr="00FD3365" w:rsidRDefault="009C560B" w:rsidP="009C560B">
      <w:pPr>
        <w:pStyle w:val="ql-align-justify"/>
        <w:spacing w:before="0" w:beforeAutospacing="0" w:after="75" w:afterAutospacing="0"/>
        <w:jc w:val="center"/>
        <w:rPr>
          <w:rStyle w:val="Manh"/>
          <w:b w:val="0"/>
          <w:bCs w:val="0"/>
          <w:color w:val="212529"/>
          <w:sz w:val="28"/>
          <w:szCs w:val="28"/>
        </w:rPr>
      </w:pPr>
      <w:r w:rsidRPr="00FD3365">
        <w:rPr>
          <w:b/>
          <w:bCs/>
          <w:color w:val="212529"/>
          <w:sz w:val="28"/>
          <w:szCs w:val="28"/>
        </w:rPr>
        <w:t xml:space="preserve"> quy định chi tiết thi hành một số điều của Luật An toàn, vệ sinh lao động</w:t>
      </w:r>
    </w:p>
    <w:p w14:paraId="3084AF6B" w14:textId="77777777" w:rsidR="009C560B" w:rsidRPr="00051D60" w:rsidRDefault="009C560B" w:rsidP="009C560B">
      <w:pPr>
        <w:pStyle w:val="ql-align-justify"/>
        <w:spacing w:before="0" w:beforeAutospacing="0" w:after="75" w:afterAutospacing="0"/>
        <w:ind w:firstLine="720"/>
        <w:rPr>
          <w:color w:val="212529"/>
          <w:sz w:val="28"/>
          <w:szCs w:val="28"/>
        </w:rPr>
      </w:pPr>
      <w:r w:rsidRPr="00051D60">
        <w:rPr>
          <w:rStyle w:val="Manh"/>
          <w:color w:val="212529"/>
          <w:sz w:val="28"/>
          <w:szCs w:val="28"/>
        </w:rPr>
        <w:t>Nghị định số 39/2016/NĐ-CP</w:t>
      </w:r>
      <w:r w:rsidRPr="00051D60">
        <w:rPr>
          <w:color w:val="212529"/>
          <w:sz w:val="28"/>
          <w:szCs w:val="28"/>
        </w:rPr>
        <w:t> ngày 15/5/2016 quy định chi tiết thi hành một số điều của Luật An toàn, vệ sinh lao động;  gồm 7 Chương và 48 Điều, có hiệu lực từ ngày 01/7/2016, với các nội dung chính như sau:</w:t>
      </w:r>
    </w:p>
    <w:p w14:paraId="6D4A5FD4" w14:textId="77777777" w:rsidR="009C560B" w:rsidRPr="00051D60" w:rsidRDefault="009C560B" w:rsidP="009C560B">
      <w:pPr>
        <w:pStyle w:val="ql-align-justify"/>
        <w:spacing w:before="0" w:beforeAutospacing="0" w:after="75" w:afterAutospacing="0"/>
        <w:ind w:firstLine="720"/>
        <w:rPr>
          <w:color w:val="212529"/>
          <w:sz w:val="28"/>
          <w:szCs w:val="28"/>
        </w:rPr>
      </w:pPr>
      <w:r w:rsidRPr="00051D60">
        <w:rPr>
          <w:color w:val="212529"/>
          <w:sz w:val="28"/>
          <w:szCs w:val="28"/>
        </w:rPr>
        <w:t>a) Kiểm soát các yếu tố nguy hiểm, yếu tố có hại tại nơi làm việc.</w:t>
      </w:r>
    </w:p>
    <w:p w14:paraId="594B3E8D" w14:textId="77777777" w:rsidR="009C560B" w:rsidRPr="00051D60" w:rsidRDefault="009C560B" w:rsidP="009C560B">
      <w:pPr>
        <w:pStyle w:val="ql-align-justify"/>
        <w:spacing w:before="0" w:beforeAutospacing="0" w:after="75" w:afterAutospacing="0"/>
        <w:ind w:firstLine="720"/>
        <w:rPr>
          <w:color w:val="212529"/>
          <w:sz w:val="28"/>
          <w:szCs w:val="28"/>
        </w:rPr>
      </w:pPr>
      <w:r w:rsidRPr="00051D60">
        <w:rPr>
          <w:color w:val="212529"/>
          <w:sz w:val="28"/>
          <w:szCs w:val="28"/>
        </w:rPr>
        <w:t>b) Khai báo, điều tra, báo cáo tai nạn lao động, sự cố kỹ thuật gây mất an toàn, vệ sinh lao động nghiêm trọng. </w:t>
      </w:r>
    </w:p>
    <w:p w14:paraId="36AB8ED9" w14:textId="77777777" w:rsidR="009C560B" w:rsidRPr="00051D60" w:rsidRDefault="009C560B" w:rsidP="009C560B">
      <w:pPr>
        <w:pStyle w:val="ql-align-justify"/>
        <w:spacing w:before="0" w:beforeAutospacing="0" w:after="75" w:afterAutospacing="0"/>
        <w:ind w:firstLine="720"/>
        <w:rPr>
          <w:color w:val="212529"/>
          <w:sz w:val="28"/>
          <w:szCs w:val="28"/>
        </w:rPr>
      </w:pPr>
      <w:r w:rsidRPr="00051D60">
        <w:rPr>
          <w:color w:val="212529"/>
          <w:sz w:val="28"/>
          <w:szCs w:val="28"/>
        </w:rPr>
        <w:t>c) An toàn, vệ sinh lao động đối với lao động là người cao tuổi, người lao động thuê lại, học sinh, sinh viên, người làm việc trong lĩnh vực nghệ thuật, thể dục thể thao.</w:t>
      </w:r>
    </w:p>
    <w:p w14:paraId="6E93FCB0" w14:textId="77777777" w:rsidR="009C560B" w:rsidRPr="00051D60" w:rsidRDefault="009C560B" w:rsidP="009C560B">
      <w:pPr>
        <w:pStyle w:val="ql-align-justify"/>
        <w:spacing w:before="0" w:beforeAutospacing="0" w:after="75" w:afterAutospacing="0"/>
        <w:ind w:firstLine="720"/>
        <w:rPr>
          <w:color w:val="212529"/>
          <w:sz w:val="28"/>
          <w:szCs w:val="28"/>
        </w:rPr>
      </w:pPr>
      <w:r w:rsidRPr="00051D60">
        <w:rPr>
          <w:color w:val="212529"/>
          <w:sz w:val="28"/>
          <w:szCs w:val="28"/>
        </w:rPr>
        <w:t>d) An toàn, vệ sinh lao động đối với cơ sở sản xuất, kinh doanh.</w:t>
      </w:r>
    </w:p>
    <w:p w14:paraId="3E51CE52" w14:textId="77777777" w:rsidR="009C560B" w:rsidRPr="00051D60" w:rsidRDefault="009C560B" w:rsidP="009C560B">
      <w:pPr>
        <w:pStyle w:val="ql-align-justify"/>
        <w:spacing w:before="0" w:beforeAutospacing="0" w:after="75" w:afterAutospacing="0"/>
        <w:ind w:firstLine="720"/>
        <w:rPr>
          <w:color w:val="212529"/>
          <w:sz w:val="28"/>
          <w:szCs w:val="28"/>
        </w:rPr>
      </w:pPr>
      <w:r w:rsidRPr="00051D60">
        <w:rPr>
          <w:color w:val="212529"/>
          <w:sz w:val="28"/>
          <w:szCs w:val="28"/>
        </w:rPr>
        <w:t>e) Quản lý nhà nước về an toàn, vệ sinh lao động.</w:t>
      </w:r>
    </w:p>
    <w:p w14:paraId="4A288359" w14:textId="77777777" w:rsidR="00254586" w:rsidRDefault="00254586" w:rsidP="009C560B">
      <w:pPr>
        <w:pStyle w:val="ql-align-justify"/>
        <w:spacing w:before="0" w:beforeAutospacing="0" w:after="75" w:afterAutospacing="0"/>
        <w:jc w:val="center"/>
        <w:rPr>
          <w:rStyle w:val="Manh"/>
          <w:color w:val="212529"/>
          <w:sz w:val="28"/>
          <w:szCs w:val="28"/>
        </w:rPr>
      </w:pPr>
    </w:p>
    <w:p w14:paraId="6364E64B" w14:textId="36B49E45" w:rsidR="009C560B" w:rsidRPr="00FD3365" w:rsidRDefault="009C560B" w:rsidP="009C560B">
      <w:pPr>
        <w:pStyle w:val="ql-align-justify"/>
        <w:spacing w:before="0" w:beforeAutospacing="0" w:after="75" w:afterAutospacing="0"/>
        <w:jc w:val="center"/>
        <w:rPr>
          <w:b/>
          <w:bCs/>
          <w:color w:val="212529"/>
          <w:sz w:val="28"/>
          <w:szCs w:val="28"/>
        </w:rPr>
      </w:pPr>
      <w:r w:rsidRPr="00051D60">
        <w:rPr>
          <w:rStyle w:val="Manh"/>
          <w:color w:val="212529"/>
          <w:sz w:val="28"/>
          <w:szCs w:val="28"/>
        </w:rPr>
        <w:lastRenderedPageBreak/>
        <w:t>Nghị định số 44/2016/NĐ-CP</w:t>
      </w:r>
      <w:r w:rsidRPr="00051D60">
        <w:rPr>
          <w:color w:val="212529"/>
          <w:sz w:val="28"/>
          <w:szCs w:val="28"/>
        </w:rPr>
        <w:t> </w:t>
      </w:r>
      <w:r w:rsidRPr="00FD3365">
        <w:rPr>
          <w:b/>
          <w:bCs/>
          <w:color w:val="212529"/>
          <w:sz w:val="28"/>
          <w:szCs w:val="28"/>
        </w:rPr>
        <w:t>ngày 15/5/2016</w:t>
      </w:r>
    </w:p>
    <w:p w14:paraId="30E3C887" w14:textId="77777777" w:rsidR="009C560B" w:rsidRPr="00FD3365" w:rsidRDefault="009C560B" w:rsidP="009C560B">
      <w:pPr>
        <w:pStyle w:val="ql-align-justify"/>
        <w:spacing w:before="0" w:beforeAutospacing="0" w:after="75" w:afterAutospacing="0"/>
        <w:jc w:val="center"/>
        <w:rPr>
          <w:rStyle w:val="Manh"/>
          <w:b w:val="0"/>
          <w:bCs w:val="0"/>
          <w:color w:val="212529"/>
          <w:sz w:val="28"/>
          <w:szCs w:val="28"/>
        </w:rPr>
      </w:pPr>
      <w:r w:rsidRPr="00FD3365">
        <w:rPr>
          <w:b/>
          <w:bCs/>
          <w:color w:val="212529"/>
          <w:sz w:val="28"/>
          <w:szCs w:val="28"/>
        </w:rPr>
        <w:t>quy định chi tiết một số điều của Luật An toàn, vệ sinh lao động về hoạt động kiểm định kỹ thuật an toàn; huấn luyện an toàn, vệ sinh lao động và quan trắc môi trường lao động</w:t>
      </w:r>
    </w:p>
    <w:p w14:paraId="2D90B17F" w14:textId="77777777" w:rsidR="009C560B" w:rsidRPr="00051D60" w:rsidRDefault="009C560B" w:rsidP="009C560B">
      <w:pPr>
        <w:pStyle w:val="ql-align-justify"/>
        <w:spacing w:before="0" w:beforeAutospacing="0" w:after="75" w:afterAutospacing="0"/>
        <w:ind w:firstLine="720"/>
        <w:jc w:val="both"/>
        <w:rPr>
          <w:color w:val="212529"/>
          <w:sz w:val="28"/>
          <w:szCs w:val="28"/>
        </w:rPr>
      </w:pPr>
      <w:r w:rsidRPr="00051D60">
        <w:rPr>
          <w:rStyle w:val="Manh"/>
          <w:color w:val="212529"/>
          <w:sz w:val="28"/>
          <w:szCs w:val="28"/>
        </w:rPr>
        <w:t>Nghị định số 44/2016/NĐ-CP</w:t>
      </w:r>
      <w:r w:rsidRPr="00051D60">
        <w:rPr>
          <w:color w:val="212529"/>
          <w:sz w:val="28"/>
          <w:szCs w:val="28"/>
        </w:rPr>
        <w:t> ngày 15/5/2016 quy định chi tiết một số điều của Luật An toàn, vệ sinh lao động về hoạt động kiểm định kỹ thuật an toàn; huấn luyện an toàn, vệ sinh lao động và quan trắc môi trường lao động; gồm 6 Chương và 47 Điều, có hiệu lực từ ngày 01/7/2016, với các nội dung chính như sau:</w:t>
      </w:r>
    </w:p>
    <w:p w14:paraId="22F60F6F" w14:textId="77777777" w:rsidR="009C560B" w:rsidRPr="00051D60" w:rsidRDefault="009C560B" w:rsidP="009C560B">
      <w:pPr>
        <w:pStyle w:val="ql-align-justify"/>
        <w:spacing w:before="0" w:beforeAutospacing="0" w:after="75" w:afterAutospacing="0"/>
        <w:ind w:firstLine="720"/>
        <w:jc w:val="both"/>
        <w:rPr>
          <w:color w:val="212529"/>
          <w:sz w:val="28"/>
          <w:szCs w:val="28"/>
        </w:rPr>
      </w:pPr>
      <w:r w:rsidRPr="00051D60">
        <w:rPr>
          <w:color w:val="212529"/>
          <w:sz w:val="28"/>
          <w:szCs w:val="28"/>
        </w:rPr>
        <w:t>a) Hoạt động kiểm định kỹ thuật an toàn lao động</w:t>
      </w:r>
    </w:p>
    <w:p w14:paraId="54BAD4F0" w14:textId="77777777" w:rsidR="009C560B" w:rsidRPr="00051D60" w:rsidRDefault="009C560B" w:rsidP="009C560B">
      <w:pPr>
        <w:pStyle w:val="ql-align-justify"/>
        <w:spacing w:before="0" w:beforeAutospacing="0" w:after="75" w:afterAutospacing="0"/>
        <w:ind w:firstLine="720"/>
        <w:jc w:val="both"/>
        <w:rPr>
          <w:color w:val="212529"/>
          <w:sz w:val="28"/>
          <w:szCs w:val="28"/>
        </w:rPr>
      </w:pPr>
      <w:r w:rsidRPr="00051D60">
        <w:rPr>
          <w:color w:val="212529"/>
          <w:sz w:val="28"/>
          <w:szCs w:val="28"/>
        </w:rPr>
        <w:t>b) Hoạt động huấn luyện an toàn, vệ sinh lao động</w:t>
      </w:r>
    </w:p>
    <w:p w14:paraId="1E87DD32" w14:textId="77777777" w:rsidR="009C560B" w:rsidRPr="00051D60" w:rsidRDefault="009C560B" w:rsidP="009C560B">
      <w:pPr>
        <w:pStyle w:val="ql-align-justify"/>
        <w:spacing w:before="0" w:beforeAutospacing="0" w:after="75" w:afterAutospacing="0"/>
        <w:ind w:firstLine="720"/>
        <w:jc w:val="both"/>
        <w:rPr>
          <w:color w:val="212529"/>
          <w:sz w:val="28"/>
          <w:szCs w:val="28"/>
        </w:rPr>
      </w:pPr>
      <w:r w:rsidRPr="00051D60">
        <w:rPr>
          <w:color w:val="212529"/>
          <w:sz w:val="28"/>
          <w:szCs w:val="28"/>
        </w:rPr>
        <w:t>c) Hoạt động quan trắc môi trường lao động</w:t>
      </w:r>
    </w:p>
    <w:p w14:paraId="5D3D911E" w14:textId="77777777" w:rsidR="009C560B" w:rsidRPr="00051D60" w:rsidRDefault="009C560B" w:rsidP="009C560B">
      <w:pPr>
        <w:pStyle w:val="ql-align-justify"/>
        <w:spacing w:before="0" w:beforeAutospacing="0" w:after="75" w:afterAutospacing="0"/>
        <w:ind w:firstLine="720"/>
        <w:jc w:val="both"/>
        <w:rPr>
          <w:color w:val="212529"/>
          <w:sz w:val="28"/>
          <w:szCs w:val="28"/>
        </w:rPr>
      </w:pPr>
      <w:r w:rsidRPr="00051D60">
        <w:rPr>
          <w:color w:val="212529"/>
          <w:sz w:val="28"/>
          <w:szCs w:val="28"/>
        </w:rPr>
        <w:t>d) Tổ chức thực hiện</w:t>
      </w:r>
    </w:p>
    <w:p w14:paraId="1DF51074" w14:textId="0F43D5B6" w:rsidR="009C560B" w:rsidRDefault="009C560B" w:rsidP="009C560B">
      <w:pPr>
        <w:pStyle w:val="ThngthngWeb"/>
        <w:spacing w:before="0" w:beforeAutospacing="0" w:after="75" w:afterAutospacing="0"/>
        <w:jc w:val="center"/>
        <w:rPr>
          <w:rStyle w:val="Manh"/>
          <w:color w:val="000000"/>
          <w:sz w:val="28"/>
          <w:szCs w:val="28"/>
        </w:rPr>
      </w:pPr>
      <w:r w:rsidRPr="00051D60">
        <w:rPr>
          <w:rStyle w:val="Manh"/>
          <w:color w:val="000000"/>
          <w:sz w:val="28"/>
          <w:szCs w:val="28"/>
        </w:rPr>
        <w:t>Nghị định 140/2018/NĐ-CP</w:t>
      </w:r>
      <w:r w:rsidRPr="00051D60">
        <w:rPr>
          <w:color w:val="000000"/>
          <w:sz w:val="28"/>
          <w:szCs w:val="28"/>
        </w:rPr>
        <w:t> </w:t>
      </w:r>
      <w:r w:rsidRPr="00FD3365">
        <w:rPr>
          <w:b/>
          <w:bCs/>
          <w:color w:val="000000"/>
          <w:sz w:val="28"/>
          <w:szCs w:val="28"/>
        </w:rPr>
        <w:t>ngày 08/10/2018 về việc sửa đổi, bổ sung các Nghị định liên quan đến điều kiện đầu tư kinh doanh và thủ tục hành chính thuộc phạm vi quản lý nhà nước của Bộ LĐ-TB-XH</w:t>
      </w:r>
    </w:p>
    <w:p w14:paraId="5D8502D6" w14:textId="77777777" w:rsidR="009C560B" w:rsidRPr="00051D60" w:rsidRDefault="009C560B" w:rsidP="009C560B">
      <w:pPr>
        <w:pStyle w:val="ThngthngWeb"/>
        <w:spacing w:before="0" w:beforeAutospacing="0" w:after="75" w:afterAutospacing="0"/>
        <w:ind w:firstLine="720"/>
        <w:jc w:val="both"/>
        <w:rPr>
          <w:color w:val="212529"/>
          <w:sz w:val="28"/>
          <w:szCs w:val="28"/>
        </w:rPr>
      </w:pPr>
      <w:r w:rsidRPr="00051D60">
        <w:rPr>
          <w:rStyle w:val="Manh"/>
          <w:color w:val="000000"/>
          <w:sz w:val="28"/>
          <w:szCs w:val="28"/>
        </w:rPr>
        <w:t>Nghị định 140/2018/NĐ-CP</w:t>
      </w:r>
      <w:r w:rsidRPr="00051D60">
        <w:rPr>
          <w:color w:val="000000"/>
          <w:sz w:val="28"/>
          <w:szCs w:val="28"/>
        </w:rPr>
        <w:t> ngày 08/10/2018 về việc sửa đổi, bổ sung các Nghị định liên quan đến điều kiện đầu tư kinh doanh và thủ tục hành chính thuộc phạm vi quản lý nhà nước của Bộ LĐ-TB-XH.</w:t>
      </w:r>
      <w:r w:rsidRPr="00051D60">
        <w:rPr>
          <w:color w:val="212529"/>
          <w:sz w:val="28"/>
          <w:szCs w:val="28"/>
        </w:rPr>
        <w:t> Nghị định gồm: 7 Chương, 19 Điều, có hiệu lực từ ngày 08/10/2018; trong đó Chương I (LĨNH VỰC AN TOÀN, VỆ SINH LAO ĐỘNG) là tác động trực tiếp đến công tác an toàn, vệ sinh lao động.</w:t>
      </w:r>
    </w:p>
    <w:p w14:paraId="52CABDA2" w14:textId="77777777" w:rsidR="009C560B" w:rsidRPr="00051D60" w:rsidRDefault="009C560B" w:rsidP="009C560B">
      <w:pPr>
        <w:rPr>
          <w:rFonts w:cs="Times New Roman"/>
          <w:sz w:val="28"/>
          <w:szCs w:val="28"/>
        </w:rPr>
      </w:pPr>
    </w:p>
    <w:p w14:paraId="689BCBA9" w14:textId="77777777" w:rsidR="000E3EEF" w:rsidRPr="009C560B" w:rsidRDefault="000E3EEF" w:rsidP="009C560B"/>
    <w:sectPr w:rsidR="000E3EEF" w:rsidRPr="009C560B" w:rsidSect="00127FBF">
      <w:headerReference w:type="default" r:id="rId6"/>
      <w:pgSz w:w="11907"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F258B" w14:textId="77777777" w:rsidR="00D74069" w:rsidRDefault="00D74069" w:rsidP="00127FBF">
      <w:pPr>
        <w:spacing w:after="0" w:line="240" w:lineRule="auto"/>
      </w:pPr>
      <w:r>
        <w:separator/>
      </w:r>
    </w:p>
  </w:endnote>
  <w:endnote w:type="continuationSeparator" w:id="0">
    <w:p w14:paraId="5E0415EB" w14:textId="77777777" w:rsidR="00D74069" w:rsidRDefault="00D74069" w:rsidP="00127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DA964" w14:textId="77777777" w:rsidR="00D74069" w:rsidRDefault="00D74069" w:rsidP="00127FBF">
      <w:pPr>
        <w:spacing w:after="0" w:line="240" w:lineRule="auto"/>
      </w:pPr>
      <w:r>
        <w:separator/>
      </w:r>
    </w:p>
  </w:footnote>
  <w:footnote w:type="continuationSeparator" w:id="0">
    <w:p w14:paraId="641C4042" w14:textId="77777777" w:rsidR="00D74069" w:rsidRDefault="00D74069" w:rsidP="00127F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286133"/>
      <w:docPartObj>
        <w:docPartGallery w:val="Page Numbers (Top of Page)"/>
        <w:docPartUnique/>
      </w:docPartObj>
    </w:sdtPr>
    <w:sdtEndPr>
      <w:rPr>
        <w:noProof/>
      </w:rPr>
    </w:sdtEndPr>
    <w:sdtContent>
      <w:p w14:paraId="45B5FED6" w14:textId="77777777" w:rsidR="00127FBF" w:rsidRDefault="00127FBF">
        <w:pPr>
          <w:pStyle w:val="utrang"/>
          <w:jc w:val="center"/>
        </w:pPr>
        <w:r>
          <w:fldChar w:fldCharType="begin"/>
        </w:r>
        <w:r>
          <w:instrText xml:space="preserve"> PAGE   \* MERGEFORMAT </w:instrText>
        </w:r>
        <w:r>
          <w:fldChar w:fldCharType="separate"/>
        </w:r>
        <w:r>
          <w:rPr>
            <w:noProof/>
          </w:rPr>
          <w:t>83</w:t>
        </w:r>
        <w:r>
          <w:rPr>
            <w:noProof/>
          </w:rPr>
          <w:fldChar w:fldCharType="end"/>
        </w:r>
      </w:p>
    </w:sdtContent>
  </w:sdt>
  <w:p w14:paraId="71FE1F4C" w14:textId="77777777" w:rsidR="00127FBF" w:rsidRDefault="00127FBF">
    <w:pPr>
      <w:pStyle w:val="utrang"/>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FBF"/>
    <w:rsid w:val="000E3EEF"/>
    <w:rsid w:val="00127FBF"/>
    <w:rsid w:val="002202A7"/>
    <w:rsid w:val="00254586"/>
    <w:rsid w:val="006D4F3B"/>
    <w:rsid w:val="008803B7"/>
    <w:rsid w:val="008C1204"/>
    <w:rsid w:val="00930EF9"/>
    <w:rsid w:val="009C560B"/>
    <w:rsid w:val="00C11A94"/>
    <w:rsid w:val="00D74069"/>
    <w:rsid w:val="00F07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D4A16"/>
  <w15:chartTrackingRefBased/>
  <w15:docId w15:val="{12866057-74AB-48F6-8D19-351931C1F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2">
    <w:name w:val="heading 2"/>
    <w:basedOn w:val="Binhthng"/>
    <w:link w:val="u2Char"/>
    <w:uiPriority w:val="9"/>
    <w:qFormat/>
    <w:rsid w:val="00127FBF"/>
    <w:pPr>
      <w:spacing w:before="100" w:beforeAutospacing="1" w:after="100" w:afterAutospacing="1" w:line="240" w:lineRule="auto"/>
      <w:outlineLvl w:val="1"/>
    </w:pPr>
    <w:rPr>
      <w:rFonts w:eastAsia="Times New Roman" w:cs="Times New Roman"/>
      <w:b/>
      <w:bCs/>
      <w:sz w:val="36"/>
      <w:szCs w:val="3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127FBF"/>
    <w:rPr>
      <w:rFonts w:eastAsia="Times New Roman" w:cs="Times New Roman"/>
      <w:b/>
      <w:bCs/>
      <w:sz w:val="36"/>
      <w:szCs w:val="36"/>
    </w:rPr>
  </w:style>
  <w:style w:type="paragraph" w:customStyle="1" w:styleId="ql-align-justify">
    <w:name w:val="ql-align-justify"/>
    <w:basedOn w:val="Binhthng"/>
    <w:rsid w:val="00127FBF"/>
    <w:pPr>
      <w:spacing w:before="100" w:beforeAutospacing="1" w:after="100" w:afterAutospacing="1" w:line="240" w:lineRule="auto"/>
    </w:pPr>
    <w:rPr>
      <w:rFonts w:eastAsia="Times New Roman" w:cs="Times New Roman"/>
      <w:szCs w:val="24"/>
    </w:rPr>
  </w:style>
  <w:style w:type="character" w:styleId="Manh">
    <w:name w:val="Strong"/>
    <w:basedOn w:val="Phngmcinhcuaoanvn"/>
    <w:uiPriority w:val="22"/>
    <w:qFormat/>
    <w:rsid w:val="00127FBF"/>
    <w:rPr>
      <w:b/>
      <w:bCs/>
    </w:rPr>
  </w:style>
  <w:style w:type="character" w:styleId="Nhnmanh">
    <w:name w:val="Emphasis"/>
    <w:basedOn w:val="Phngmcinhcuaoanvn"/>
    <w:uiPriority w:val="20"/>
    <w:qFormat/>
    <w:rsid w:val="00127FBF"/>
    <w:rPr>
      <w:i/>
      <w:iCs/>
    </w:rPr>
  </w:style>
  <w:style w:type="paragraph" w:styleId="ThngthngWeb">
    <w:name w:val="Normal (Web)"/>
    <w:basedOn w:val="Binhthng"/>
    <w:uiPriority w:val="99"/>
    <w:semiHidden/>
    <w:unhideWhenUsed/>
    <w:rsid w:val="00127FBF"/>
    <w:pPr>
      <w:spacing w:before="100" w:beforeAutospacing="1" w:after="100" w:afterAutospacing="1" w:line="240" w:lineRule="auto"/>
    </w:pPr>
    <w:rPr>
      <w:rFonts w:eastAsia="Times New Roman" w:cs="Times New Roman"/>
      <w:szCs w:val="24"/>
    </w:rPr>
  </w:style>
  <w:style w:type="paragraph" w:styleId="utrang">
    <w:name w:val="header"/>
    <w:basedOn w:val="Binhthng"/>
    <w:link w:val="utrangChar"/>
    <w:uiPriority w:val="99"/>
    <w:unhideWhenUsed/>
    <w:rsid w:val="00127F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127FBF"/>
  </w:style>
  <w:style w:type="paragraph" w:styleId="Chntrang">
    <w:name w:val="footer"/>
    <w:basedOn w:val="Binhthng"/>
    <w:link w:val="ChntrangChar"/>
    <w:uiPriority w:val="99"/>
    <w:unhideWhenUsed/>
    <w:rsid w:val="00127F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127F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539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65</Pages>
  <Words>23616</Words>
  <Characters>134612</Characters>
  <Application>Microsoft Office Word</Application>
  <DocSecurity>0</DocSecurity>
  <Lines>1121</Lines>
  <Paragraphs>315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157913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nguyenngochaue24btt@gmail.com</cp:lastModifiedBy>
  <cp:revision>5</cp:revision>
  <dcterms:created xsi:type="dcterms:W3CDTF">2026-05-19T09:15:00Z</dcterms:created>
  <dcterms:modified xsi:type="dcterms:W3CDTF">2026-06-17T10:05:00Z</dcterms:modified>
</cp:coreProperties>
</file>