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9C207" w14:textId="55B4BCC1" w:rsidR="00DF4A45" w:rsidRDefault="00164DDE" w:rsidP="00164DDE">
      <w:pPr>
        <w:jc w:val="center"/>
        <w:rPr>
          <w:sz w:val="40"/>
          <w:szCs w:val="40"/>
          <w:lang w:val="en-US"/>
        </w:rPr>
      </w:pPr>
      <w:r>
        <w:rPr>
          <w:sz w:val="40"/>
          <w:szCs w:val="40"/>
          <w:lang w:val="en-US"/>
        </w:rPr>
        <w:t>Applic</w:t>
      </w:r>
      <w:r w:rsidR="00441A93">
        <w:rPr>
          <w:sz w:val="40"/>
          <w:szCs w:val="40"/>
          <w:lang w:val="en-US"/>
        </w:rPr>
        <w:t>ati</w:t>
      </w:r>
      <w:r>
        <w:rPr>
          <w:rFonts w:hint="eastAsia"/>
          <w:sz w:val="40"/>
          <w:szCs w:val="40"/>
          <w:lang w:val="en-US"/>
        </w:rPr>
        <w:t>o</w:t>
      </w:r>
      <w:r>
        <w:rPr>
          <w:sz w:val="40"/>
          <w:szCs w:val="40"/>
          <w:lang w:val="en-US"/>
        </w:rPr>
        <w:t>n Usage</w:t>
      </w:r>
    </w:p>
    <w:p w14:paraId="2AE3C3A6" w14:textId="3A194304" w:rsidR="00441A93" w:rsidRPr="001F7FC7" w:rsidRDefault="001F7FC7" w:rsidP="001F7FC7">
      <w:pPr>
        <w:rPr>
          <w:sz w:val="28"/>
          <w:szCs w:val="28"/>
          <w:lang w:val="en-US"/>
        </w:rPr>
      </w:pPr>
      <w:r>
        <w:rPr>
          <w:sz w:val="28"/>
          <w:szCs w:val="28"/>
          <w:lang w:val="en-US"/>
        </w:rPr>
        <w:t>The purpose of this document is to help user familiarize with our application</w:t>
      </w:r>
    </w:p>
    <w:p w14:paraId="607F823F" w14:textId="16B48D6C" w:rsidR="00806CCC" w:rsidRDefault="00806CCC" w:rsidP="00164DDE">
      <w:pPr>
        <w:rPr>
          <w:sz w:val="28"/>
          <w:szCs w:val="28"/>
          <w:lang w:val="en-US"/>
        </w:rPr>
      </w:pPr>
      <w:r>
        <w:rPr>
          <w:lang w:val="en-US"/>
        </w:rPr>
        <w:t xml:space="preserve"> </w:t>
      </w:r>
      <w:r>
        <w:rPr>
          <w:sz w:val="28"/>
          <w:szCs w:val="28"/>
          <w:lang w:val="en-US"/>
        </w:rPr>
        <w:t>1. Main Screen</w:t>
      </w:r>
    </w:p>
    <w:p w14:paraId="0895F702" w14:textId="77777777" w:rsidR="00E03641" w:rsidRDefault="00C9422C" w:rsidP="00164DDE">
      <w:pPr>
        <w:rPr>
          <w:lang w:val="en-US"/>
        </w:rPr>
      </w:pPr>
      <w:r>
        <w:rPr>
          <w:lang w:val="en-US"/>
        </w:rPr>
        <w:t>- On the main screen user can starting to choose virus type (2), learn about the application and usage (3), or quit the application (4)</w:t>
      </w:r>
    </w:p>
    <w:p w14:paraId="72AC1084" w14:textId="495CCFA0" w:rsidR="00CA3616" w:rsidRPr="00C9422C" w:rsidRDefault="00E03641" w:rsidP="00164DDE">
      <w:pPr>
        <w:rPr>
          <w:lang w:val="en-US"/>
        </w:rPr>
      </w:pPr>
      <w:r>
        <w:rPr>
          <w:noProof/>
          <w:lang w:val="en-US"/>
        </w:rPr>
        <w:drawing>
          <wp:inline distT="0" distB="0" distL="0" distR="0" wp14:anchorId="765019CB" wp14:editId="5E265FB8">
            <wp:extent cx="5943600" cy="3295650"/>
            <wp:effectExtent l="0" t="0" r="0" b="6350"/>
            <wp:docPr id="21008991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89910" name="Picture 11"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295650"/>
                    </a:xfrm>
                    <a:prstGeom prst="rect">
                      <a:avLst/>
                    </a:prstGeom>
                  </pic:spPr>
                </pic:pic>
              </a:graphicData>
            </a:graphic>
          </wp:inline>
        </w:drawing>
      </w:r>
    </w:p>
    <w:p w14:paraId="103C103C" w14:textId="6F7255A4" w:rsidR="00806CCC" w:rsidRPr="00FE528B" w:rsidRDefault="00806CCC" w:rsidP="00164DDE">
      <w:pPr>
        <w:rPr>
          <w:sz w:val="28"/>
          <w:szCs w:val="28"/>
          <w:lang w:val="en-US"/>
        </w:rPr>
      </w:pPr>
      <w:r>
        <w:rPr>
          <w:sz w:val="28"/>
          <w:szCs w:val="28"/>
          <w:lang w:val="en-US"/>
        </w:rPr>
        <w:t>2. Choose Type of Virus</w:t>
      </w:r>
    </w:p>
    <w:p w14:paraId="5FCAF708" w14:textId="0EF8DA79" w:rsidR="003D6B7E" w:rsidRDefault="00474975" w:rsidP="00164DDE">
      <w:pPr>
        <w:rPr>
          <w:lang w:val="en-US"/>
        </w:rPr>
      </w:pPr>
      <w:r>
        <w:rPr>
          <w:lang w:val="en-US"/>
        </w:rPr>
        <w:t>O</w:t>
      </w:r>
      <w:r w:rsidR="003D6B7E">
        <w:rPr>
          <w:lang w:val="en-US"/>
        </w:rPr>
        <w:t>n this screen user can choose virus with lipid envelope</w:t>
      </w:r>
      <w:r w:rsidR="00C0783E">
        <w:rPr>
          <w:lang w:val="en-US"/>
        </w:rPr>
        <w:t xml:space="preserve"> (2.1)</w:t>
      </w:r>
      <w:r w:rsidR="003D6B7E">
        <w:rPr>
          <w:lang w:val="en-US"/>
        </w:rPr>
        <w:t>,  virus without lipid envelope</w:t>
      </w:r>
      <w:r w:rsidR="00C0783E">
        <w:rPr>
          <w:lang w:val="en-US"/>
        </w:rPr>
        <w:t xml:space="preserve"> (2.2)</w:t>
      </w:r>
      <w:r w:rsidR="003D6B7E">
        <w:rPr>
          <w:lang w:val="en-US"/>
        </w:rPr>
        <w:t>, or go back to main menu</w:t>
      </w:r>
    </w:p>
    <w:p w14:paraId="5B41602A" w14:textId="7231858A" w:rsidR="003D6B7E" w:rsidRPr="003D6B7E" w:rsidRDefault="00E03641" w:rsidP="00164DDE">
      <w:pPr>
        <w:rPr>
          <w:lang w:val="en-US"/>
        </w:rPr>
      </w:pPr>
      <w:r>
        <w:rPr>
          <w:noProof/>
          <w:lang w:val="en-US"/>
        </w:rPr>
        <w:lastRenderedPageBreak/>
        <w:drawing>
          <wp:inline distT="0" distB="0" distL="0" distR="0" wp14:anchorId="70DCF7EA" wp14:editId="72382CCC">
            <wp:extent cx="5943600" cy="3270885"/>
            <wp:effectExtent l="0" t="0" r="0" b="5715"/>
            <wp:docPr id="65482032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20322" name="Picture 1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270885"/>
                    </a:xfrm>
                    <a:prstGeom prst="rect">
                      <a:avLst/>
                    </a:prstGeom>
                  </pic:spPr>
                </pic:pic>
              </a:graphicData>
            </a:graphic>
          </wp:inline>
        </w:drawing>
      </w:r>
    </w:p>
    <w:p w14:paraId="40539942" w14:textId="77777777" w:rsidR="00932B28" w:rsidRDefault="00806CCC" w:rsidP="003D6B7E">
      <w:pPr>
        <w:ind w:firstLine="120"/>
        <w:rPr>
          <w:sz w:val="28"/>
          <w:szCs w:val="28"/>
          <w:lang w:val="en-US"/>
        </w:rPr>
      </w:pPr>
      <w:r>
        <w:rPr>
          <w:sz w:val="28"/>
          <w:szCs w:val="28"/>
          <w:lang w:val="en-US"/>
        </w:rPr>
        <w:t>2.1. Virus With Lipid Envelope</w:t>
      </w:r>
    </w:p>
    <w:p w14:paraId="5F821154" w14:textId="5EFB6B2D" w:rsidR="003D6B7E" w:rsidRDefault="00932B28" w:rsidP="00474975">
      <w:pPr>
        <w:ind w:firstLine="120"/>
        <w:rPr>
          <w:sz w:val="28"/>
          <w:szCs w:val="28"/>
          <w:lang w:val="en-US"/>
        </w:rPr>
      </w:pPr>
      <w:r>
        <w:rPr>
          <w:noProof/>
          <w:sz w:val="28"/>
          <w:szCs w:val="28"/>
          <w:lang w:val="en-US"/>
        </w:rPr>
        <w:drawing>
          <wp:inline distT="0" distB="0" distL="0" distR="0" wp14:anchorId="6CB5AE63" wp14:editId="622B41F4">
            <wp:extent cx="5943600" cy="3276600"/>
            <wp:effectExtent l="0" t="0" r="0" b="0"/>
            <wp:docPr id="148691476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14763"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inline>
        </w:drawing>
      </w:r>
    </w:p>
    <w:p w14:paraId="6267243E" w14:textId="39CFEE3A" w:rsidR="00474975" w:rsidRDefault="006029EE" w:rsidP="00474975">
      <w:pPr>
        <w:ind w:firstLine="120"/>
        <w:rPr>
          <w:lang w:val="en-US"/>
        </w:rPr>
      </w:pPr>
      <w:r>
        <w:rPr>
          <w:lang w:val="en-US"/>
        </w:rPr>
        <w:t xml:space="preserve">- </w:t>
      </w:r>
      <w:r w:rsidR="00EB0C20">
        <w:rPr>
          <w:lang w:val="en-US"/>
        </w:rPr>
        <w:t>On this screen user can choose either one of the 4 types of viruses with lipid envelope including: HIV, Sars-Cov-2, Hepatitis B, Flavivirus</w:t>
      </w:r>
    </w:p>
    <w:p w14:paraId="47091590" w14:textId="5F42BA34" w:rsidR="006029EE" w:rsidRPr="00474975" w:rsidRDefault="006029EE" w:rsidP="00474975">
      <w:pPr>
        <w:ind w:firstLine="120"/>
        <w:rPr>
          <w:lang w:val="en-US"/>
        </w:rPr>
      </w:pPr>
      <w:r>
        <w:rPr>
          <w:lang w:val="en-US"/>
        </w:rPr>
        <w:t>- After choosing a specific virus another screen for each virus will appear (2.3)</w:t>
      </w:r>
    </w:p>
    <w:p w14:paraId="51B9A386" w14:textId="77777777" w:rsidR="006029EE" w:rsidRDefault="00806CCC" w:rsidP="006029EE">
      <w:pPr>
        <w:ind w:firstLine="120"/>
        <w:rPr>
          <w:sz w:val="28"/>
          <w:szCs w:val="28"/>
          <w:lang w:val="en-US"/>
        </w:rPr>
      </w:pPr>
      <w:r>
        <w:rPr>
          <w:sz w:val="28"/>
          <w:szCs w:val="28"/>
          <w:lang w:val="en-US"/>
        </w:rPr>
        <w:lastRenderedPageBreak/>
        <w:t>2.2. Virus Without Lipid Envelope</w:t>
      </w:r>
    </w:p>
    <w:p w14:paraId="66AF90B4" w14:textId="44DF9DE8" w:rsidR="00806CCC" w:rsidRDefault="006029EE" w:rsidP="006029EE">
      <w:pPr>
        <w:ind w:firstLine="120"/>
        <w:rPr>
          <w:sz w:val="28"/>
          <w:szCs w:val="28"/>
          <w:lang w:val="en-US"/>
        </w:rPr>
      </w:pPr>
      <w:r>
        <w:rPr>
          <w:noProof/>
          <w:sz w:val="28"/>
          <w:szCs w:val="28"/>
          <w:lang w:val="en-US"/>
        </w:rPr>
        <w:drawing>
          <wp:inline distT="0" distB="0" distL="0" distR="0" wp14:anchorId="79AB9273" wp14:editId="214546B2">
            <wp:extent cx="5943600" cy="3305810"/>
            <wp:effectExtent l="0" t="0" r="0" b="0"/>
            <wp:docPr id="1863580677"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80677" name="Picture 3" descr="A screen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05810"/>
                    </a:xfrm>
                    <a:prstGeom prst="rect">
                      <a:avLst/>
                    </a:prstGeom>
                  </pic:spPr>
                </pic:pic>
              </a:graphicData>
            </a:graphic>
          </wp:inline>
        </w:drawing>
      </w:r>
    </w:p>
    <w:p w14:paraId="4C4D07A4" w14:textId="38BDBAC6" w:rsidR="006029EE" w:rsidRDefault="006029EE" w:rsidP="006029EE">
      <w:pPr>
        <w:ind w:firstLine="120"/>
        <w:rPr>
          <w:lang w:val="en-US"/>
        </w:rPr>
      </w:pPr>
      <w:r>
        <w:rPr>
          <w:lang w:val="en-US"/>
        </w:rPr>
        <w:t>- On this screen user can choose either one of the 4 types of viruses with</w:t>
      </w:r>
      <w:r>
        <w:rPr>
          <w:lang w:val="en-US"/>
        </w:rPr>
        <w:t>out</w:t>
      </w:r>
      <w:r>
        <w:rPr>
          <w:lang w:val="en-US"/>
        </w:rPr>
        <w:t xml:space="preserve"> lipid envelope including:</w:t>
      </w:r>
      <w:r w:rsidR="00817B6E">
        <w:rPr>
          <w:lang w:val="en-US"/>
        </w:rPr>
        <w:t xml:space="preserve"> Adenovirus, Poliovirus, Rotavirus, Rhinovirus</w:t>
      </w:r>
      <w:r>
        <w:rPr>
          <w:lang w:val="en-US"/>
        </w:rPr>
        <w:t xml:space="preserve"> </w:t>
      </w:r>
    </w:p>
    <w:p w14:paraId="2EE7CC77" w14:textId="422AF0A0" w:rsidR="006029EE" w:rsidRPr="006029EE" w:rsidRDefault="006029EE" w:rsidP="006029EE">
      <w:pPr>
        <w:ind w:firstLine="120"/>
        <w:rPr>
          <w:lang w:val="en-US"/>
        </w:rPr>
      </w:pPr>
      <w:r>
        <w:rPr>
          <w:lang w:val="en-US"/>
        </w:rPr>
        <w:t>- After choosing a specific virus another screen for each virus will appear (2.3)</w:t>
      </w:r>
    </w:p>
    <w:p w14:paraId="514482BA" w14:textId="2E4AB963" w:rsidR="006029EE" w:rsidRDefault="006029EE" w:rsidP="006029EE">
      <w:pPr>
        <w:ind w:firstLine="120"/>
        <w:rPr>
          <w:sz w:val="28"/>
          <w:szCs w:val="28"/>
          <w:lang w:val="en-US"/>
        </w:rPr>
      </w:pPr>
      <w:r>
        <w:rPr>
          <w:sz w:val="28"/>
          <w:szCs w:val="28"/>
          <w:lang w:val="en-US"/>
        </w:rPr>
        <w:t>2.3. Specific Virus View</w:t>
      </w:r>
    </w:p>
    <w:p w14:paraId="548CADEA" w14:textId="487707D3" w:rsidR="00B110F1" w:rsidRDefault="00B110F1" w:rsidP="006029EE">
      <w:pPr>
        <w:ind w:firstLine="120"/>
        <w:rPr>
          <w:lang w:val="en-US"/>
        </w:rPr>
      </w:pPr>
      <w:r>
        <w:rPr>
          <w:lang w:val="en-US"/>
        </w:rPr>
        <w:t>For each virus user can choose one of the three categories to gain detailed information about the virus: basic information, structure, infection mechanism</w:t>
      </w:r>
    </w:p>
    <w:p w14:paraId="12636E33" w14:textId="3B586415" w:rsidR="00B110F1" w:rsidRPr="00B110F1" w:rsidRDefault="00B110F1" w:rsidP="006029EE">
      <w:pPr>
        <w:ind w:firstLine="120"/>
        <w:rPr>
          <w:lang w:val="en-US"/>
        </w:rPr>
      </w:pPr>
      <w:r>
        <w:rPr>
          <w:lang w:val="en-US"/>
        </w:rPr>
        <w:t>- For the Basic Information choice:</w:t>
      </w:r>
    </w:p>
    <w:p w14:paraId="18D3B743" w14:textId="2180516D" w:rsidR="006029EE" w:rsidRDefault="00B110F1" w:rsidP="006029EE">
      <w:pPr>
        <w:ind w:firstLine="120"/>
        <w:rPr>
          <w:lang w:val="en-US"/>
        </w:rPr>
      </w:pPr>
      <w:r>
        <w:rPr>
          <w:noProof/>
          <w:lang w:val="en-US"/>
        </w:rPr>
        <w:lastRenderedPageBreak/>
        <w:drawing>
          <wp:inline distT="0" distB="0" distL="0" distR="0" wp14:anchorId="52C077F2" wp14:editId="49045604">
            <wp:extent cx="5943600" cy="3338195"/>
            <wp:effectExtent l="0" t="0" r="0" b="1905"/>
            <wp:docPr id="147979359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93596" name="Picture 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inline>
        </w:drawing>
      </w:r>
    </w:p>
    <w:p w14:paraId="1F3C2E7D" w14:textId="68F24A40" w:rsidR="00B110F1" w:rsidRDefault="00B110F1" w:rsidP="007D5944">
      <w:pPr>
        <w:rPr>
          <w:lang w:val="en-US"/>
        </w:rPr>
      </w:pPr>
      <w:r>
        <w:rPr>
          <w:lang w:val="en-US"/>
        </w:rPr>
        <w:t>- For the Structure choice:</w:t>
      </w:r>
    </w:p>
    <w:p w14:paraId="1AD9D1DA" w14:textId="68649238" w:rsidR="00CD74CD" w:rsidRDefault="00404C17" w:rsidP="006029EE">
      <w:pPr>
        <w:ind w:firstLine="120"/>
        <w:rPr>
          <w:lang w:val="en-US"/>
        </w:rPr>
      </w:pPr>
      <w:r>
        <w:rPr>
          <w:noProof/>
          <w:lang w:val="en-US"/>
        </w:rPr>
        <w:drawing>
          <wp:inline distT="0" distB="0" distL="0" distR="0" wp14:anchorId="754A6BFF" wp14:editId="511E65E4">
            <wp:extent cx="5943600" cy="3260725"/>
            <wp:effectExtent l="0" t="0" r="0" b="3175"/>
            <wp:docPr id="193411747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17471" name="Picture 6"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60725"/>
                    </a:xfrm>
                    <a:prstGeom prst="rect">
                      <a:avLst/>
                    </a:prstGeom>
                  </pic:spPr>
                </pic:pic>
              </a:graphicData>
            </a:graphic>
          </wp:inline>
        </w:drawing>
      </w:r>
    </w:p>
    <w:p w14:paraId="33A41DA4" w14:textId="31C441D5" w:rsidR="00404C17" w:rsidRDefault="00404C17" w:rsidP="00404C17">
      <w:pPr>
        <w:ind w:firstLine="120"/>
        <w:rPr>
          <w:lang w:val="en-US"/>
        </w:rPr>
      </w:pPr>
      <w:r>
        <w:rPr>
          <w:lang w:val="en-US"/>
        </w:rPr>
        <w:t>- For the Infection Mechanism choice: there will be 6 steps in total for each infection mechanism of each virus, user can choose to go to next step (starting from the first step and ending with the sixth step) or choose to go to previous step</w:t>
      </w:r>
    </w:p>
    <w:p w14:paraId="5709ED6F" w14:textId="5D712919" w:rsidR="006F1C43" w:rsidRPr="006029EE" w:rsidRDefault="006F1C43" w:rsidP="00404C17">
      <w:pPr>
        <w:ind w:firstLine="120"/>
        <w:rPr>
          <w:lang w:val="en-US"/>
        </w:rPr>
      </w:pPr>
      <w:r>
        <w:rPr>
          <w:noProof/>
          <w:lang w:val="en-US"/>
        </w:rPr>
        <w:lastRenderedPageBreak/>
        <w:drawing>
          <wp:inline distT="0" distB="0" distL="0" distR="0" wp14:anchorId="594298F8" wp14:editId="2706E280">
            <wp:extent cx="5943600" cy="3298190"/>
            <wp:effectExtent l="0" t="0" r="0" b="3810"/>
            <wp:docPr id="30987819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78199" name="Picture 7"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98190"/>
                    </a:xfrm>
                    <a:prstGeom prst="rect">
                      <a:avLst/>
                    </a:prstGeom>
                  </pic:spPr>
                </pic:pic>
              </a:graphicData>
            </a:graphic>
          </wp:inline>
        </w:drawing>
      </w:r>
    </w:p>
    <w:p w14:paraId="3C1BEFA0" w14:textId="04153BA3" w:rsidR="00806CCC" w:rsidRDefault="00806CCC" w:rsidP="00164DDE">
      <w:pPr>
        <w:rPr>
          <w:sz w:val="28"/>
          <w:szCs w:val="28"/>
          <w:lang w:val="en-US"/>
        </w:rPr>
      </w:pPr>
      <w:r>
        <w:rPr>
          <w:sz w:val="28"/>
          <w:szCs w:val="28"/>
          <w:lang w:val="en-US"/>
        </w:rPr>
        <w:t>3. Help Menu</w:t>
      </w:r>
    </w:p>
    <w:p w14:paraId="1728AF75" w14:textId="64C042B3" w:rsidR="00C95B1C" w:rsidRDefault="00C95B1C" w:rsidP="00164DDE">
      <w:pPr>
        <w:rPr>
          <w:lang w:val="en-US"/>
        </w:rPr>
      </w:pPr>
      <w:r>
        <w:rPr>
          <w:lang w:val="en-US"/>
        </w:rPr>
        <w:t>- For the help menu screen user can choose to display the aims of the Virus Information Application or see basic usage of the application</w:t>
      </w:r>
    </w:p>
    <w:p w14:paraId="299EB85A" w14:textId="5FC8FAF5" w:rsidR="00C95B1C" w:rsidRPr="00C95B1C" w:rsidRDefault="00C95B1C" w:rsidP="00164DDE">
      <w:pPr>
        <w:rPr>
          <w:lang w:val="en-US"/>
        </w:rPr>
      </w:pPr>
      <w:r>
        <w:rPr>
          <w:lang w:val="en-US"/>
        </w:rPr>
        <w:t>- For the aims of the application:</w:t>
      </w:r>
    </w:p>
    <w:p w14:paraId="3C04B146" w14:textId="4F722196" w:rsidR="00C95B1C" w:rsidRDefault="00D62EDD" w:rsidP="00164DDE">
      <w:pPr>
        <w:rPr>
          <w:sz w:val="28"/>
          <w:szCs w:val="28"/>
          <w:lang w:val="en-US"/>
        </w:rPr>
      </w:pPr>
      <w:r>
        <w:rPr>
          <w:noProof/>
          <w:sz w:val="28"/>
          <w:szCs w:val="28"/>
          <w:lang w:val="en-US"/>
        </w:rPr>
        <w:drawing>
          <wp:inline distT="0" distB="0" distL="0" distR="0" wp14:anchorId="687F63B0" wp14:editId="6B742B8A">
            <wp:extent cx="5943600" cy="3346450"/>
            <wp:effectExtent l="0" t="0" r="0" b="6350"/>
            <wp:docPr id="150775530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55301" name="Picture 1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inline>
        </w:drawing>
      </w:r>
    </w:p>
    <w:p w14:paraId="76EC1C19" w14:textId="1333BD74" w:rsidR="00C95B1C" w:rsidRDefault="00C95B1C" w:rsidP="00164DDE">
      <w:pPr>
        <w:rPr>
          <w:lang w:val="en-US"/>
        </w:rPr>
      </w:pPr>
      <w:r>
        <w:rPr>
          <w:lang w:val="en-US"/>
        </w:rPr>
        <w:lastRenderedPageBreak/>
        <w:t>- For the basic usage:</w:t>
      </w:r>
    </w:p>
    <w:p w14:paraId="36DC939D" w14:textId="24AB8448" w:rsidR="00C95B1C" w:rsidRPr="00C95B1C" w:rsidRDefault="00D62EDD" w:rsidP="00164DDE">
      <w:pPr>
        <w:rPr>
          <w:lang w:val="en-US"/>
        </w:rPr>
      </w:pPr>
      <w:r>
        <w:rPr>
          <w:noProof/>
          <w:lang w:val="en-US"/>
        </w:rPr>
        <w:drawing>
          <wp:inline distT="0" distB="0" distL="0" distR="0" wp14:anchorId="62FE863C" wp14:editId="1DA64568">
            <wp:extent cx="5943600" cy="3272790"/>
            <wp:effectExtent l="0" t="0" r="0" b="3810"/>
            <wp:docPr id="1548745651"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45651" name="Picture 15"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72790"/>
                    </a:xfrm>
                    <a:prstGeom prst="rect">
                      <a:avLst/>
                    </a:prstGeom>
                  </pic:spPr>
                </pic:pic>
              </a:graphicData>
            </a:graphic>
          </wp:inline>
        </w:drawing>
      </w:r>
    </w:p>
    <w:p w14:paraId="58C1A29D" w14:textId="35E2443E" w:rsidR="00806CCC" w:rsidRDefault="00806CCC" w:rsidP="00164DDE">
      <w:pPr>
        <w:rPr>
          <w:noProof/>
          <w:sz w:val="28"/>
          <w:szCs w:val="28"/>
          <w:lang w:val="en-US"/>
        </w:rPr>
      </w:pPr>
      <w:r>
        <w:rPr>
          <w:sz w:val="28"/>
          <w:szCs w:val="28"/>
          <w:lang w:val="en-US"/>
        </w:rPr>
        <w:t>4. Quit</w:t>
      </w:r>
    </w:p>
    <w:p w14:paraId="4EC72295" w14:textId="73B976B3" w:rsidR="00C0783E" w:rsidRDefault="00C0783E" w:rsidP="00164DDE">
      <w:pPr>
        <w:rPr>
          <w:noProof/>
          <w:lang w:val="en-US"/>
        </w:rPr>
      </w:pPr>
      <w:r>
        <w:rPr>
          <w:noProof/>
          <w:lang w:val="en-US"/>
        </w:rPr>
        <w:t xml:space="preserve">- When user choose </w:t>
      </w:r>
      <w:r w:rsidR="00191A74">
        <w:rPr>
          <w:noProof/>
          <w:lang w:val="en-US"/>
        </w:rPr>
        <w:t xml:space="preserve">to quit the application the application will ask to confirm </w:t>
      </w:r>
    </w:p>
    <w:p w14:paraId="335344ED" w14:textId="5067EB1C" w:rsidR="00191A74" w:rsidRDefault="00191A74" w:rsidP="00164DDE">
      <w:pPr>
        <w:rPr>
          <w:noProof/>
          <w:lang w:val="en-US"/>
        </w:rPr>
      </w:pPr>
      <w:r>
        <w:rPr>
          <w:noProof/>
          <w:lang w:val="en-US"/>
        </w:rPr>
        <w:t>- If user choose "Yes" the app will quit</w:t>
      </w:r>
    </w:p>
    <w:p w14:paraId="270624CC" w14:textId="0B3F5FC6" w:rsidR="00191A74" w:rsidRPr="000A0EA6" w:rsidRDefault="00191A74" w:rsidP="00164DDE">
      <w:pPr>
        <w:rPr>
          <w:noProof/>
          <w:lang w:val="vi-VN"/>
        </w:rPr>
      </w:pPr>
      <w:r>
        <w:rPr>
          <w:noProof/>
          <w:lang w:val="en-US"/>
        </w:rPr>
        <w:t>- If user choose "No" application will return to Main Screen</w:t>
      </w:r>
    </w:p>
    <w:p w14:paraId="358AA38C" w14:textId="7627A27A" w:rsidR="005E2E7A" w:rsidRDefault="000A0EA6" w:rsidP="00164DDE">
      <w:pPr>
        <w:rPr>
          <w:lang w:val="en-US"/>
        </w:rPr>
      </w:pPr>
      <w:r>
        <w:rPr>
          <w:noProof/>
          <w:lang w:val="en-US"/>
        </w:rPr>
        <w:lastRenderedPageBreak/>
        <w:drawing>
          <wp:inline distT="0" distB="0" distL="0" distR="0" wp14:anchorId="69910CF1" wp14:editId="6495B1EB">
            <wp:extent cx="5943600" cy="3702050"/>
            <wp:effectExtent l="0" t="0" r="0" b="6350"/>
            <wp:docPr id="1075638760"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38760" name="Picture 13" descr="A screenshot of a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702050"/>
                    </a:xfrm>
                    <a:prstGeom prst="rect">
                      <a:avLst/>
                    </a:prstGeom>
                  </pic:spPr>
                </pic:pic>
              </a:graphicData>
            </a:graphic>
          </wp:inline>
        </w:drawing>
      </w:r>
    </w:p>
    <w:p w14:paraId="5F1D2CBA" w14:textId="77777777" w:rsidR="001A6CE2" w:rsidRDefault="001A6CE2" w:rsidP="00164DDE">
      <w:pPr>
        <w:rPr>
          <w:lang w:val="en-US"/>
        </w:rPr>
      </w:pPr>
    </w:p>
    <w:p w14:paraId="63EED8F1" w14:textId="1C78334A" w:rsidR="001A6CE2" w:rsidRDefault="001A6CE2" w:rsidP="00164DDE">
      <w:pPr>
        <w:rPr>
          <w:sz w:val="28"/>
          <w:szCs w:val="28"/>
          <w:lang w:val="en-US"/>
        </w:rPr>
      </w:pPr>
      <w:r>
        <w:rPr>
          <w:sz w:val="28"/>
          <w:szCs w:val="28"/>
          <w:lang w:val="en-US"/>
        </w:rPr>
        <w:t>5. Other</w:t>
      </w:r>
    </w:p>
    <w:p w14:paraId="23655E32" w14:textId="2ABCE26C" w:rsidR="001A6CE2" w:rsidRPr="001A6CE2" w:rsidRDefault="001A6CE2" w:rsidP="00164DDE">
      <w:pPr>
        <w:rPr>
          <w:lang w:val="en-US"/>
        </w:rPr>
      </w:pPr>
      <w:r>
        <w:rPr>
          <w:lang w:val="en-US"/>
        </w:rPr>
        <w:t>- In each screen user has additional options to return to previous screen or return to main screen of the application</w:t>
      </w:r>
    </w:p>
    <w:sectPr w:rsidR="001A6CE2" w:rsidRPr="001A6CE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763"/>
    <w:rsid w:val="000A0EA6"/>
    <w:rsid w:val="000A3FFE"/>
    <w:rsid w:val="00164DDE"/>
    <w:rsid w:val="00191A74"/>
    <w:rsid w:val="001A6CE2"/>
    <w:rsid w:val="001F7FC7"/>
    <w:rsid w:val="0023170A"/>
    <w:rsid w:val="00274B63"/>
    <w:rsid w:val="002B0A6E"/>
    <w:rsid w:val="002B7D29"/>
    <w:rsid w:val="003A0BD7"/>
    <w:rsid w:val="003D6B7E"/>
    <w:rsid w:val="00404C17"/>
    <w:rsid w:val="00441A93"/>
    <w:rsid w:val="00474975"/>
    <w:rsid w:val="005E2E7A"/>
    <w:rsid w:val="006029EE"/>
    <w:rsid w:val="006F1C43"/>
    <w:rsid w:val="007D5944"/>
    <w:rsid w:val="00806CCC"/>
    <w:rsid w:val="00817B6E"/>
    <w:rsid w:val="00851D18"/>
    <w:rsid w:val="0085590C"/>
    <w:rsid w:val="00932B28"/>
    <w:rsid w:val="009B6208"/>
    <w:rsid w:val="00A242A1"/>
    <w:rsid w:val="00B110F1"/>
    <w:rsid w:val="00BC3763"/>
    <w:rsid w:val="00C0783E"/>
    <w:rsid w:val="00C12DAF"/>
    <w:rsid w:val="00C9422C"/>
    <w:rsid w:val="00C95B1C"/>
    <w:rsid w:val="00CA3616"/>
    <w:rsid w:val="00CD74CD"/>
    <w:rsid w:val="00D62EDD"/>
    <w:rsid w:val="00DF4A45"/>
    <w:rsid w:val="00E03641"/>
    <w:rsid w:val="00EB0C20"/>
    <w:rsid w:val="00FE2856"/>
    <w:rsid w:val="00FE528B"/>
  </w:rsids>
  <m:mathPr>
    <m:mathFont m:val="Cambria Math"/>
    <m:brkBin m:val="before"/>
    <m:brkBinSub m:val="--"/>
    <m:smallFrac m:val="0"/>
    <m:dispDef/>
    <m:lMargin m:val="0"/>
    <m:rMargin m:val="0"/>
    <m:defJc m:val="centerGroup"/>
    <m:wrapIndent m:val="1440"/>
    <m:intLim m:val="subSup"/>
    <m:naryLim m:val="undOvr"/>
  </m:mathPr>
  <w:themeFontLang w:val="en-VN"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54691989"/>
  <w15:chartTrackingRefBased/>
  <w15:docId w15:val="{7F114A99-3D39-664F-B3B2-2D189878A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VN"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376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C376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C376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C376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C376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C37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37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37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37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376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C376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C376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C376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C376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C37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37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37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3763"/>
    <w:rPr>
      <w:rFonts w:eastAsiaTheme="majorEastAsia" w:cstheme="majorBidi"/>
      <w:color w:val="272727" w:themeColor="text1" w:themeTint="D8"/>
    </w:rPr>
  </w:style>
  <w:style w:type="paragraph" w:styleId="Title">
    <w:name w:val="Title"/>
    <w:basedOn w:val="Normal"/>
    <w:next w:val="Normal"/>
    <w:link w:val="TitleChar"/>
    <w:uiPriority w:val="10"/>
    <w:qFormat/>
    <w:rsid w:val="00BC37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37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37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37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3763"/>
    <w:pPr>
      <w:spacing w:before="160"/>
      <w:jc w:val="center"/>
    </w:pPr>
    <w:rPr>
      <w:i/>
      <w:iCs/>
      <w:color w:val="404040" w:themeColor="text1" w:themeTint="BF"/>
    </w:rPr>
  </w:style>
  <w:style w:type="character" w:customStyle="1" w:styleId="QuoteChar">
    <w:name w:val="Quote Char"/>
    <w:basedOn w:val="DefaultParagraphFont"/>
    <w:link w:val="Quote"/>
    <w:uiPriority w:val="29"/>
    <w:rsid w:val="00BC3763"/>
    <w:rPr>
      <w:i/>
      <w:iCs/>
      <w:color w:val="404040" w:themeColor="text1" w:themeTint="BF"/>
    </w:rPr>
  </w:style>
  <w:style w:type="paragraph" w:styleId="ListParagraph">
    <w:name w:val="List Paragraph"/>
    <w:basedOn w:val="Normal"/>
    <w:uiPriority w:val="34"/>
    <w:qFormat/>
    <w:rsid w:val="00BC3763"/>
    <w:pPr>
      <w:ind w:left="720"/>
      <w:contextualSpacing/>
    </w:pPr>
  </w:style>
  <w:style w:type="character" w:styleId="IntenseEmphasis">
    <w:name w:val="Intense Emphasis"/>
    <w:basedOn w:val="DefaultParagraphFont"/>
    <w:uiPriority w:val="21"/>
    <w:qFormat/>
    <w:rsid w:val="00BC3763"/>
    <w:rPr>
      <w:i/>
      <w:iCs/>
      <w:color w:val="0F4761" w:themeColor="accent1" w:themeShade="BF"/>
    </w:rPr>
  </w:style>
  <w:style w:type="paragraph" w:styleId="IntenseQuote">
    <w:name w:val="Intense Quote"/>
    <w:basedOn w:val="Normal"/>
    <w:next w:val="Normal"/>
    <w:link w:val="IntenseQuoteChar"/>
    <w:uiPriority w:val="30"/>
    <w:qFormat/>
    <w:rsid w:val="00BC37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C3763"/>
    <w:rPr>
      <w:i/>
      <w:iCs/>
      <w:color w:val="0F4761" w:themeColor="accent1" w:themeShade="BF"/>
    </w:rPr>
  </w:style>
  <w:style w:type="character" w:styleId="IntenseReference">
    <w:name w:val="Intense Reference"/>
    <w:basedOn w:val="DefaultParagraphFont"/>
    <w:uiPriority w:val="32"/>
    <w:qFormat/>
    <w:rsid w:val="00BC376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7</Pages>
  <Words>291</Words>
  <Characters>1662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Trung Hieu 20226039</dc:creator>
  <cp:keywords/>
  <dc:description/>
  <cp:lastModifiedBy>Hoang Trung Hieu 20226039</cp:lastModifiedBy>
  <cp:revision>36</cp:revision>
  <dcterms:created xsi:type="dcterms:W3CDTF">2024-06-09T08:54:00Z</dcterms:created>
  <dcterms:modified xsi:type="dcterms:W3CDTF">2024-06-09T11:37:00Z</dcterms:modified>
</cp:coreProperties>
</file>