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7FBC4" w14:textId="77777777" w:rsidR="00451D10" w:rsidRPr="00AE3DCC" w:rsidRDefault="00451D10" w:rsidP="00451D10">
      <w:pPr>
        <w:spacing w:before="20"/>
        <w:ind w:left="-181" w:right="-289"/>
        <w:rPr>
          <w:rFonts w:ascii="Times New Roman" w:hAnsi="Times New Roman"/>
          <w:b/>
          <w:bCs/>
          <w:color w:val="000000"/>
          <w:szCs w:val="24"/>
          <w:lang w:val="vi-VN"/>
        </w:rPr>
      </w:pPr>
      <w:r>
        <w:rPr>
          <w:rFonts w:ascii="Times New Roman" w:hAnsi="Times New Roman"/>
          <w:bCs/>
          <w:color w:val="000000"/>
          <w:sz w:val="26"/>
          <w:szCs w:val="26"/>
        </w:rPr>
        <w:t xml:space="preserve"> </w:t>
      </w:r>
      <w:r w:rsidRPr="00A501C2">
        <w:rPr>
          <w:rFonts w:ascii="Times New Roman" w:hAnsi="Times New Roman"/>
          <w:bCs/>
          <w:color w:val="000000"/>
          <w:sz w:val="26"/>
          <w:szCs w:val="26"/>
          <w:lang w:val="vi-VN"/>
        </w:rPr>
        <w:t xml:space="preserve">          </w:t>
      </w:r>
      <w:r w:rsidRPr="00AE3DCC">
        <w:rPr>
          <w:rFonts w:ascii="Times New Roman" w:hAnsi="Times New Roman"/>
          <w:bCs/>
          <w:color w:val="000000"/>
          <w:szCs w:val="24"/>
          <w:lang w:val="vi-VN"/>
        </w:rPr>
        <w:t xml:space="preserve">BAN QUẢN LÝ DỰ ÁN </w:t>
      </w:r>
      <w:r w:rsidRPr="00AE3DCC">
        <w:rPr>
          <w:rFonts w:ascii="Times New Roman" w:hAnsi="Times New Roman"/>
          <w:b/>
          <w:bCs/>
          <w:color w:val="000000"/>
          <w:szCs w:val="24"/>
          <w:lang w:val="vi-VN"/>
        </w:rPr>
        <w:t xml:space="preserve">                      CỘNG HÒA XÃ HỘI CHỦ NGHĨA VIỆT NAM</w:t>
      </w:r>
      <w:r w:rsidRPr="00AE3DCC">
        <w:rPr>
          <w:rFonts w:ascii="Times New Roman" w:hAnsi="Times New Roman"/>
          <w:b/>
          <w:color w:val="000000"/>
          <w:szCs w:val="24"/>
          <w:lang w:val="vi-VN"/>
        </w:rPr>
        <w:t xml:space="preserve">  </w:t>
      </w:r>
    </w:p>
    <w:p w14:paraId="14D27036" w14:textId="77777777" w:rsidR="00451D10" w:rsidRPr="00AE3DCC" w:rsidRDefault="00451D10" w:rsidP="00451D10">
      <w:pPr>
        <w:spacing w:before="20"/>
        <w:ind w:left="-181" w:right="-289"/>
        <w:rPr>
          <w:rFonts w:ascii="Times New Roman" w:hAnsi="Times New Roman"/>
          <w:b/>
          <w:bCs/>
          <w:color w:val="000000"/>
          <w:sz w:val="26"/>
          <w:szCs w:val="26"/>
          <w:lang w:val="vi-VN"/>
        </w:rPr>
      </w:pPr>
      <w:r w:rsidRPr="00AE3DCC">
        <w:rPr>
          <w:rFonts w:ascii="Times New Roman" w:hAnsi="Times New Roman"/>
          <w:bCs/>
          <w:color w:val="000000"/>
          <w:szCs w:val="24"/>
          <w:lang w:val="vi-VN"/>
        </w:rPr>
        <w:t>ĐẦU TƯ XÂY DỰNG KHU VỰC QUẬN 3</w:t>
      </w:r>
      <w:r w:rsidRPr="00AE3DCC">
        <w:rPr>
          <w:rFonts w:ascii="Times New Roman" w:hAnsi="Times New Roman"/>
          <w:b/>
          <w:bCs/>
          <w:color w:val="000000"/>
          <w:sz w:val="26"/>
          <w:szCs w:val="26"/>
          <w:lang w:val="vi-VN"/>
        </w:rPr>
        <w:t xml:space="preserve">                 Độc lập - Tự do - Hạnh phúc</w:t>
      </w:r>
    </w:p>
    <w:p w14:paraId="68279192" w14:textId="77777777" w:rsidR="00451D10" w:rsidRPr="00451D10" w:rsidRDefault="00451D10" w:rsidP="00451D10">
      <w:pPr>
        <w:spacing w:before="20"/>
        <w:ind w:left="-181" w:right="-289"/>
        <w:rPr>
          <w:rFonts w:ascii="Times New Roman" w:hAnsi="Times New Roman"/>
          <w:b/>
          <w:bCs/>
          <w:color w:val="000000"/>
          <w:szCs w:val="24"/>
          <w:lang w:val="vi-VN"/>
        </w:rPr>
      </w:pPr>
      <w:r w:rsidRPr="00AE3DCC">
        <w:rPr>
          <w:rFonts w:ascii="Times New Roman" w:hAnsi="Times New Roman"/>
          <w:b/>
          <w:noProof/>
          <w:color w:val="000000"/>
          <w:sz w:val="28"/>
          <w:szCs w:val="28"/>
        </w:rPr>
        <mc:AlternateContent>
          <mc:Choice Requires="wps">
            <w:drawing>
              <wp:anchor distT="0" distB="0" distL="114300" distR="114300" simplePos="0" relativeHeight="251664384" behindDoc="0" locked="0" layoutInCell="1" allowOverlap="1" wp14:anchorId="4C2101EB" wp14:editId="29535FE7">
                <wp:simplePos x="0" y="0"/>
                <wp:positionH relativeFrom="column">
                  <wp:posOffset>3379986</wp:posOffset>
                </wp:positionH>
                <wp:positionV relativeFrom="paragraph">
                  <wp:posOffset>81999</wp:posOffset>
                </wp:positionV>
                <wp:extent cx="1975186"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518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614B91" id="Straight Connector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6.15pt,6.45pt" to="421.7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"/>
            </w:pict>
          </mc:Fallback>
        </mc:AlternateContent>
      </w:r>
      <w:r w:rsidRPr="00AE3DCC">
        <w:rPr>
          <w:rFonts w:ascii="Times New Roman" w:hAnsi="Times New Roman"/>
          <w:b/>
          <w:bCs/>
          <w:color w:val="000000"/>
          <w:sz w:val="26"/>
          <w:szCs w:val="26"/>
          <w:lang w:val="vi-VN"/>
        </w:rPr>
        <w:t xml:space="preserve">    </w:t>
      </w:r>
      <w:r w:rsidRPr="00451D10">
        <w:rPr>
          <w:rFonts w:ascii="Times New Roman" w:hAnsi="Times New Roman"/>
          <w:b/>
          <w:bCs/>
          <w:color w:val="000000"/>
          <w:sz w:val="26"/>
          <w:szCs w:val="26"/>
          <w:lang w:val="vi-VN"/>
        </w:rPr>
        <w:t xml:space="preserve">     </w:t>
      </w:r>
      <w:r w:rsidRPr="00AE3DCC">
        <w:rPr>
          <w:rFonts w:ascii="Times New Roman" w:hAnsi="Times New Roman"/>
          <w:b/>
          <w:bCs/>
          <w:color w:val="000000"/>
          <w:sz w:val="26"/>
          <w:szCs w:val="26"/>
          <w:lang w:val="vi-VN"/>
        </w:rPr>
        <w:t xml:space="preserve"> </w:t>
      </w:r>
      <w:r w:rsidRPr="00AE3DCC">
        <w:rPr>
          <w:rFonts w:ascii="Times New Roman" w:hAnsi="Times New Roman"/>
          <w:b/>
          <w:bCs/>
          <w:color w:val="000000"/>
          <w:szCs w:val="24"/>
          <w:lang w:val="vi-VN"/>
        </w:rPr>
        <w:t xml:space="preserve">TỔ </w:t>
      </w:r>
      <w:r w:rsidRPr="00451D10">
        <w:rPr>
          <w:rFonts w:ascii="Times New Roman" w:hAnsi="Times New Roman"/>
          <w:b/>
          <w:bCs/>
          <w:color w:val="000000"/>
          <w:szCs w:val="24"/>
          <w:lang w:val="vi-VN"/>
        </w:rPr>
        <w:t>ĐIỀU HÀNH DỰ ÁN</w:t>
      </w:r>
    </w:p>
    <w:p w14:paraId="51087298" w14:textId="328A04DE" w:rsidR="00451D10" w:rsidRPr="00501FCC" w:rsidRDefault="00451D10" w:rsidP="00451D10">
      <w:pPr>
        <w:pStyle w:val="DOBO3"/>
        <w:numPr>
          <w:ilvl w:val="12"/>
          <w:numId w:val="0"/>
        </w:numPr>
        <w:tabs>
          <w:tab w:val="center" w:pos="4678"/>
        </w:tabs>
        <w:spacing w:before="240"/>
        <w:ind w:right="-426"/>
        <w:jc w:val="left"/>
        <w:rPr>
          <w:rFonts w:ascii="Times New Roman" w:hAnsi="Times New Roman"/>
          <w:b/>
          <w:color w:val="000000"/>
          <w:sz w:val="26"/>
          <w:szCs w:val="26"/>
          <w:lang w:val="vi-VN"/>
        </w:rPr>
      </w:pPr>
      <w:r w:rsidRPr="00AE3DCC">
        <w:rPr>
          <w:rFonts w:ascii="Times New Roman" w:hAnsi="Times New Roman"/>
          <w:noProof/>
          <w:color w:val="000000"/>
          <w:sz w:val="26"/>
          <w:szCs w:val="26"/>
        </w:rPr>
        <mc:AlternateContent>
          <mc:Choice Requires="wps">
            <w:drawing>
              <wp:anchor distT="0" distB="0" distL="114300" distR="114300" simplePos="0" relativeHeight="251663360" behindDoc="0" locked="0" layoutInCell="1" allowOverlap="1" wp14:anchorId="7E92D7FD" wp14:editId="6274F227">
                <wp:simplePos x="0" y="0"/>
                <wp:positionH relativeFrom="column">
                  <wp:posOffset>563600</wp:posOffset>
                </wp:positionH>
                <wp:positionV relativeFrom="paragraph">
                  <wp:posOffset>56042</wp:posOffset>
                </wp:positionV>
                <wp:extent cx="1073785" cy="0"/>
                <wp:effectExtent l="10795" t="12700" r="10795" b="63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37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0EFFBF"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4pt,4.4pt" to="128.9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"/>
            </w:pict>
          </mc:Fallback>
        </mc:AlternateContent>
      </w:r>
      <w:r w:rsidRPr="00AE3DCC">
        <w:rPr>
          <w:rFonts w:ascii="Times New Roman" w:hAnsi="Times New Roman"/>
          <w:sz w:val="26"/>
          <w:szCs w:val="26"/>
          <w:lang w:val="vi-VN"/>
        </w:rPr>
        <w:t xml:space="preserve">                        </w:t>
      </w:r>
      <w:r w:rsidRPr="00451D10">
        <w:rPr>
          <w:rFonts w:ascii="Times New Roman" w:hAnsi="Times New Roman"/>
          <w:sz w:val="26"/>
          <w:szCs w:val="26"/>
          <w:lang w:val="vi-VN"/>
        </w:rPr>
        <w:t xml:space="preserve">   </w:t>
      </w:r>
      <w:r w:rsidRPr="00501FCC">
        <w:rPr>
          <w:rFonts w:ascii="Times New Roman" w:hAnsi="Times New Roman"/>
          <w:sz w:val="26"/>
          <w:szCs w:val="26"/>
          <w:lang w:val="vi-VN"/>
        </w:rPr>
        <w:tab/>
        <w:t xml:space="preserve">                                               </w:t>
      </w:r>
      <w:r w:rsidRPr="00C972D0">
        <w:rPr>
          <w:rFonts w:ascii="Times New Roman" w:hAnsi="Times New Roman"/>
          <w:i/>
          <w:color w:val="C00000"/>
          <w:sz w:val="28"/>
          <w:szCs w:val="28"/>
          <w:lang w:val="vi-VN"/>
        </w:rPr>
        <w:t xml:space="preserve">Quận 3, ngày </w:t>
      </w:r>
      <w:r w:rsidR="00AB561D" w:rsidRPr="00AB561D">
        <w:rPr>
          <w:rFonts w:ascii="Times New Roman" w:hAnsi="Times New Roman"/>
          <w:i/>
          <w:color w:val="C00000"/>
          <w:sz w:val="28"/>
          <w:szCs w:val="28"/>
          <w:lang w:val="vi-VN"/>
        </w:rPr>
        <w:t>06</w:t>
      </w:r>
      <w:r w:rsidRPr="00C972D0">
        <w:rPr>
          <w:rFonts w:ascii="Times New Roman" w:hAnsi="Times New Roman"/>
          <w:i/>
          <w:color w:val="C00000"/>
          <w:sz w:val="28"/>
          <w:szCs w:val="28"/>
          <w:lang w:val="vi-VN"/>
        </w:rPr>
        <w:t xml:space="preserve"> tháng </w:t>
      </w:r>
      <w:r w:rsidR="00501FCC" w:rsidRPr="00501FCC">
        <w:rPr>
          <w:rFonts w:ascii="Times New Roman" w:hAnsi="Times New Roman"/>
          <w:i/>
          <w:color w:val="C00000"/>
          <w:sz w:val="28"/>
          <w:szCs w:val="28"/>
          <w:lang w:val="vi-VN"/>
        </w:rPr>
        <w:t>3</w:t>
      </w:r>
      <w:r w:rsidRPr="00C972D0">
        <w:rPr>
          <w:rFonts w:ascii="Times New Roman" w:hAnsi="Times New Roman"/>
          <w:i/>
          <w:color w:val="C00000"/>
          <w:sz w:val="28"/>
          <w:szCs w:val="28"/>
          <w:lang w:val="vi-VN"/>
        </w:rPr>
        <w:t xml:space="preserve"> năm 202</w:t>
      </w:r>
      <w:r w:rsidR="00501FCC" w:rsidRPr="00501FCC">
        <w:rPr>
          <w:rFonts w:ascii="Times New Roman" w:hAnsi="Times New Roman"/>
          <w:i/>
          <w:color w:val="C00000"/>
          <w:sz w:val="28"/>
          <w:szCs w:val="28"/>
          <w:lang w:val="vi-VN"/>
        </w:rPr>
        <w:t>5</w:t>
      </w:r>
    </w:p>
    <w:p w14:paraId="0E297E65" w14:textId="77777777" w:rsidR="00DA24AF" w:rsidRPr="00E813DE" w:rsidRDefault="00DA24AF" w:rsidP="00DA24AF">
      <w:pPr>
        <w:pStyle w:val="DOBO3"/>
        <w:numPr>
          <w:ilvl w:val="12"/>
          <w:numId w:val="0"/>
        </w:numPr>
        <w:tabs>
          <w:tab w:val="center" w:pos="4678"/>
        </w:tabs>
        <w:spacing w:before="360"/>
        <w:ind w:right="-91"/>
        <w:jc w:val="center"/>
        <w:rPr>
          <w:rFonts w:ascii="Times New Roman" w:hAnsi="Times New Roman"/>
          <w:b/>
          <w:color w:val="000000"/>
          <w:sz w:val="30"/>
          <w:szCs w:val="30"/>
          <w:lang w:val="vi-VN"/>
        </w:rPr>
      </w:pPr>
      <w:r w:rsidRPr="00E813DE">
        <w:rPr>
          <w:rFonts w:ascii="Times New Roman" w:hAnsi="Times New Roman"/>
          <w:b/>
          <w:color w:val="000000"/>
          <w:sz w:val="30"/>
          <w:szCs w:val="30"/>
          <w:lang w:val="vi-VN"/>
        </w:rPr>
        <w:t>TỜ TRÌNH</w:t>
      </w:r>
    </w:p>
    <w:p w14:paraId="418DAEBC" w14:textId="7E4F2B9E" w:rsidR="008C45F2" w:rsidRPr="008C45F2" w:rsidRDefault="00712083" w:rsidP="008C45F2">
      <w:pPr>
        <w:pStyle w:val="DOBO3"/>
        <w:numPr>
          <w:ilvl w:val="12"/>
          <w:numId w:val="0"/>
        </w:numPr>
        <w:spacing w:before="0"/>
        <w:ind w:right="0"/>
        <w:jc w:val="center"/>
        <w:rPr>
          <w:rFonts w:ascii="Times New Roman" w:hAnsi="Times New Roman"/>
          <w:b/>
          <w:bCs/>
          <w:sz w:val="27"/>
          <w:szCs w:val="27"/>
          <w:lang w:val="vi-VN"/>
        </w:rPr>
      </w:pPr>
      <w:r w:rsidRPr="00712083">
        <w:rPr>
          <w:rFonts w:ascii="Times New Roman" w:hAnsi="Times New Roman"/>
          <w:b/>
          <w:bCs/>
          <w:sz w:val="27"/>
          <w:szCs w:val="27"/>
          <w:lang w:val="vi-VN"/>
        </w:rPr>
        <w:t>P</w:t>
      </w:r>
      <w:r w:rsidR="008C45F2" w:rsidRPr="008C45F2">
        <w:rPr>
          <w:rFonts w:ascii="Times New Roman" w:hAnsi="Times New Roman"/>
          <w:b/>
          <w:bCs/>
          <w:sz w:val="27"/>
          <w:szCs w:val="27"/>
          <w:lang w:val="vi-VN"/>
        </w:rPr>
        <w:t xml:space="preserve">hê duyệt điều chỉnh dự toán gói thầu Xây lắp </w:t>
      </w:r>
    </w:p>
    <w:p w14:paraId="73CA59CC" w14:textId="77777777" w:rsidR="008C45F2" w:rsidRPr="00161669" w:rsidRDefault="008C45F2" w:rsidP="008C45F2">
      <w:pPr>
        <w:pStyle w:val="DOBO3"/>
        <w:numPr>
          <w:ilvl w:val="12"/>
          <w:numId w:val="0"/>
        </w:numPr>
        <w:spacing w:before="0"/>
        <w:ind w:right="0"/>
        <w:jc w:val="center"/>
        <w:rPr>
          <w:rFonts w:ascii="Times New Roman" w:hAnsi="Times New Roman"/>
          <w:b/>
          <w:bCs/>
          <w:sz w:val="27"/>
          <w:szCs w:val="27"/>
          <w:lang w:val="vi-VN"/>
        </w:rPr>
      </w:pPr>
      <w:r w:rsidRPr="008C45F2">
        <w:rPr>
          <w:rFonts w:ascii="Times New Roman" w:hAnsi="Times New Roman"/>
          <w:b/>
          <w:bCs/>
          <w:sz w:val="27"/>
          <w:szCs w:val="27"/>
          <w:lang w:val="vi-VN"/>
        </w:rPr>
        <w:t>công trình Đầu t</w:t>
      </w:r>
      <w:r w:rsidRPr="008C45F2">
        <w:rPr>
          <w:rFonts w:ascii="Times New Roman" w:hAnsi="Times New Roman" w:hint="eastAsia"/>
          <w:b/>
          <w:bCs/>
          <w:sz w:val="27"/>
          <w:szCs w:val="27"/>
          <w:lang w:val="vi-VN"/>
        </w:rPr>
        <w:t>ư</w:t>
      </w:r>
      <w:r w:rsidRPr="008C45F2">
        <w:rPr>
          <w:rFonts w:ascii="Times New Roman" w:hAnsi="Times New Roman"/>
          <w:b/>
          <w:bCs/>
          <w:sz w:val="27"/>
          <w:szCs w:val="27"/>
          <w:lang w:val="vi-VN"/>
        </w:rPr>
        <w:t xml:space="preserve"> xây dựng trụ sở Đảng ủy - Ủy ban nhân dân Ph</w:t>
      </w:r>
      <w:r w:rsidRPr="008C45F2">
        <w:rPr>
          <w:rFonts w:ascii="Times New Roman" w:hAnsi="Times New Roman" w:hint="eastAsia"/>
          <w:b/>
          <w:bCs/>
          <w:sz w:val="27"/>
          <w:szCs w:val="27"/>
          <w:lang w:val="vi-VN"/>
        </w:rPr>
        <w:t>ư</w:t>
      </w:r>
      <w:r w:rsidRPr="008C45F2">
        <w:rPr>
          <w:rFonts w:ascii="Times New Roman" w:hAnsi="Times New Roman"/>
          <w:b/>
          <w:bCs/>
          <w:sz w:val="27"/>
          <w:szCs w:val="27"/>
          <w:lang w:val="vi-VN"/>
        </w:rPr>
        <w:t xml:space="preserve">ờng </w:t>
      </w:r>
    </w:p>
    <w:p w14:paraId="58E9EB27" w14:textId="73753DA2" w:rsidR="00DA24AF" w:rsidRPr="00232E95" w:rsidRDefault="008C45F2" w:rsidP="008C45F2">
      <w:pPr>
        <w:pStyle w:val="DOBO3"/>
        <w:numPr>
          <w:ilvl w:val="12"/>
          <w:numId w:val="0"/>
        </w:numPr>
        <w:spacing w:before="0"/>
        <w:ind w:right="0"/>
        <w:jc w:val="center"/>
        <w:rPr>
          <w:rFonts w:ascii="Times New Roman" w:hAnsi="Times New Roman"/>
          <w:b/>
          <w:bCs/>
          <w:sz w:val="27"/>
          <w:szCs w:val="27"/>
          <w:lang w:val="vi-VN"/>
        </w:rPr>
      </w:pPr>
      <w:r w:rsidRPr="008C45F2">
        <w:rPr>
          <w:rFonts w:ascii="Times New Roman" w:hAnsi="Times New Roman"/>
          <w:b/>
          <w:bCs/>
          <w:sz w:val="27"/>
          <w:szCs w:val="27"/>
          <w:lang w:val="vi-VN"/>
        </w:rPr>
        <w:t>Võ Thị Sáu</w:t>
      </w:r>
    </w:p>
    <w:p w14:paraId="20EF2624" w14:textId="77777777" w:rsidR="00DA24AF" w:rsidRPr="00912898" w:rsidRDefault="00DA24AF" w:rsidP="00DA24AF">
      <w:pPr>
        <w:pStyle w:val="DOBO3"/>
        <w:numPr>
          <w:ilvl w:val="12"/>
          <w:numId w:val="0"/>
        </w:numPr>
        <w:spacing w:before="360" w:after="120" w:line="288" w:lineRule="auto"/>
        <w:ind w:right="-57"/>
        <w:jc w:val="right"/>
        <w:rPr>
          <w:rFonts w:ascii="Times New Roman" w:hAnsi="Times New Roman"/>
          <w:sz w:val="28"/>
          <w:szCs w:val="28"/>
          <w:lang w:val="vi-VN"/>
        </w:rPr>
      </w:pPr>
      <w:r w:rsidRPr="00912898">
        <w:rPr>
          <w:rFonts w:ascii="Times New Roman" w:hAnsi="Times New Roman"/>
          <w:noProof/>
          <w:color w:val="000000"/>
          <w:sz w:val="28"/>
          <w:szCs w:val="28"/>
        </w:rPr>
        <mc:AlternateContent>
          <mc:Choice Requires="wps">
            <w:drawing>
              <wp:anchor distT="0" distB="0" distL="114300" distR="114300" simplePos="0" relativeHeight="251661312" behindDoc="0" locked="0" layoutInCell="1" allowOverlap="1" wp14:anchorId="2C212070" wp14:editId="0DE6454D">
                <wp:simplePos x="0" y="0"/>
                <wp:positionH relativeFrom="column">
                  <wp:posOffset>2279015</wp:posOffset>
                </wp:positionH>
                <wp:positionV relativeFrom="paragraph">
                  <wp:posOffset>79375</wp:posOffset>
                </wp:positionV>
                <wp:extent cx="1392555" cy="0"/>
                <wp:effectExtent l="7620" t="10160" r="9525" b="889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25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5BE38A"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45pt,6.25pt" to="289.1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"/>
            </w:pict>
          </mc:Fallback>
        </mc:AlternateContent>
      </w:r>
      <w:r w:rsidRPr="00912898">
        <w:rPr>
          <w:rFonts w:ascii="Times New Roman" w:hAnsi="Times New Roman"/>
          <w:color w:val="000000"/>
          <w:sz w:val="28"/>
          <w:szCs w:val="28"/>
          <w:lang w:val="vi-VN"/>
        </w:rPr>
        <w:t xml:space="preserve">          </w:t>
      </w:r>
      <w:r w:rsidRPr="00912898">
        <w:rPr>
          <w:rFonts w:ascii="Times New Roman" w:hAnsi="Times New Roman"/>
          <w:sz w:val="28"/>
          <w:szCs w:val="28"/>
          <w:lang w:val="vi-VN"/>
        </w:rPr>
        <w:t>Kính gửi: Giám đốc Ban Quản lý dự án đầu tư xây dựng khu vực Quận 3.</w:t>
      </w:r>
    </w:p>
    <w:p w14:paraId="1196E6EF" w14:textId="2882F93F" w:rsidR="00DA24AF" w:rsidRPr="00733A8B" w:rsidRDefault="00CB6AF8" w:rsidP="00DA24AF">
      <w:pPr>
        <w:tabs>
          <w:tab w:val="left" w:pos="907"/>
          <w:tab w:val="left" w:pos="1077"/>
          <w:tab w:val="left" w:pos="1247"/>
        </w:tabs>
        <w:spacing w:before="120" w:line="276" w:lineRule="auto"/>
        <w:ind w:right="0" w:firstLine="680"/>
        <w:rPr>
          <w:rFonts w:ascii="Times New Roman" w:hAnsi="Times New Roman"/>
          <w:sz w:val="26"/>
          <w:szCs w:val="26"/>
          <w:lang w:val="vi-VN"/>
        </w:rPr>
      </w:pPr>
      <w:r w:rsidRPr="00CB6AF8">
        <w:rPr>
          <w:rFonts w:ascii="Times New Roman" w:hAnsi="Times New Roman"/>
          <w:sz w:val="26"/>
          <w:szCs w:val="26"/>
          <w:lang w:val="vi-VN"/>
        </w:rPr>
        <w:t>Tổ Điều hành dự án</w:t>
      </w:r>
      <w:r w:rsidR="00DA24AF" w:rsidRPr="003205D2">
        <w:rPr>
          <w:rFonts w:ascii="Times New Roman" w:hAnsi="Times New Roman"/>
          <w:sz w:val="26"/>
          <w:szCs w:val="26"/>
          <w:lang w:val="vi-VN"/>
        </w:rPr>
        <w:t xml:space="preserve"> trình Giám đốc </w:t>
      </w:r>
      <w:r w:rsidR="00E44CB6" w:rsidRPr="00E44CB6">
        <w:rPr>
          <w:rFonts w:ascii="Times New Roman" w:hAnsi="Times New Roman"/>
          <w:sz w:val="26"/>
          <w:szCs w:val="26"/>
          <w:lang w:val="vi-VN"/>
        </w:rPr>
        <w:t>phê duyệt điều chỉnh dự toán gói thầu Xây lắp công trình Đầu t</w:t>
      </w:r>
      <w:r w:rsidR="00E44CB6" w:rsidRPr="00E44CB6">
        <w:rPr>
          <w:rFonts w:ascii="Times New Roman" w:hAnsi="Times New Roman" w:hint="eastAsia"/>
          <w:sz w:val="26"/>
          <w:szCs w:val="26"/>
          <w:lang w:val="vi-VN"/>
        </w:rPr>
        <w:t>ư</w:t>
      </w:r>
      <w:r w:rsidR="00E44CB6" w:rsidRPr="00E44CB6">
        <w:rPr>
          <w:rFonts w:ascii="Times New Roman" w:hAnsi="Times New Roman"/>
          <w:sz w:val="26"/>
          <w:szCs w:val="26"/>
          <w:lang w:val="vi-VN"/>
        </w:rPr>
        <w:t xml:space="preserve"> xây dựng trụ sở Đảng ủy - Ủy ban nhân dân Ph</w:t>
      </w:r>
      <w:r w:rsidR="00E44CB6" w:rsidRPr="00E44CB6">
        <w:rPr>
          <w:rFonts w:ascii="Times New Roman" w:hAnsi="Times New Roman" w:hint="eastAsia"/>
          <w:sz w:val="26"/>
          <w:szCs w:val="26"/>
          <w:lang w:val="vi-VN"/>
        </w:rPr>
        <w:t>ư</w:t>
      </w:r>
      <w:r w:rsidR="00E44CB6" w:rsidRPr="00E44CB6">
        <w:rPr>
          <w:rFonts w:ascii="Times New Roman" w:hAnsi="Times New Roman"/>
          <w:sz w:val="26"/>
          <w:szCs w:val="26"/>
          <w:lang w:val="vi-VN"/>
        </w:rPr>
        <w:t>ờng Võ Thị Sáu</w:t>
      </w:r>
      <w:r w:rsidR="00DA24AF" w:rsidRPr="003205D2">
        <w:rPr>
          <w:rFonts w:ascii="Times New Roman" w:hAnsi="Times New Roman"/>
          <w:sz w:val="26"/>
          <w:szCs w:val="26"/>
          <w:lang w:val="vi-VN"/>
        </w:rPr>
        <w:t>, với các nội dung như sau:</w:t>
      </w:r>
    </w:p>
    <w:p w14:paraId="6526069C" w14:textId="269E5551" w:rsidR="00DA24AF" w:rsidRPr="003205D2" w:rsidRDefault="00DA24AF" w:rsidP="00DA24AF">
      <w:pPr>
        <w:numPr>
          <w:ilvl w:val="0"/>
          <w:numId w:val="1"/>
        </w:numPr>
        <w:tabs>
          <w:tab w:val="clear" w:pos="600"/>
          <w:tab w:val="left" w:pos="907"/>
          <w:tab w:val="left" w:pos="1077"/>
          <w:tab w:val="left" w:pos="1247"/>
        </w:tabs>
        <w:spacing w:before="120" w:line="276" w:lineRule="auto"/>
        <w:ind w:left="0" w:right="0" w:firstLine="680"/>
        <w:rPr>
          <w:rFonts w:ascii="Times New Roman" w:hAnsi="Times New Roman"/>
          <w:spacing w:val="-4"/>
          <w:sz w:val="26"/>
          <w:szCs w:val="26"/>
          <w:lang w:val="vi-VN"/>
        </w:rPr>
      </w:pPr>
      <w:r w:rsidRPr="003205D2">
        <w:rPr>
          <w:rFonts w:ascii="Times New Roman" w:hAnsi="Times New Roman"/>
          <w:b/>
          <w:spacing w:val="-4"/>
          <w:sz w:val="26"/>
          <w:szCs w:val="26"/>
          <w:lang w:val="vi-VN"/>
        </w:rPr>
        <w:t xml:space="preserve">Dự án: </w:t>
      </w:r>
      <w:r w:rsidR="00613820" w:rsidRPr="003205D2">
        <w:rPr>
          <w:rFonts w:ascii="Times New Roman" w:hAnsi="Times New Roman"/>
          <w:spacing w:val="-4"/>
          <w:sz w:val="26"/>
          <w:szCs w:val="26"/>
          <w:lang w:val="vi-VN"/>
        </w:rPr>
        <w:t>Đầu tư xây dựng trụ sở Đảng ủy - Ủy ban nhân dân Phường Võ Thị Sáu</w:t>
      </w:r>
      <w:r w:rsidRPr="003205D2">
        <w:rPr>
          <w:rFonts w:ascii="Times New Roman" w:hAnsi="Times New Roman"/>
          <w:spacing w:val="-4"/>
          <w:sz w:val="26"/>
          <w:szCs w:val="26"/>
          <w:lang w:val="vi-VN"/>
        </w:rPr>
        <w:t>.</w:t>
      </w:r>
    </w:p>
    <w:p w14:paraId="7ED879D1" w14:textId="3B556122" w:rsidR="00DA24AF" w:rsidRPr="003205D2" w:rsidRDefault="00DA24AF" w:rsidP="00DA24AF">
      <w:pPr>
        <w:numPr>
          <w:ilvl w:val="0"/>
          <w:numId w:val="1"/>
        </w:numPr>
        <w:tabs>
          <w:tab w:val="clear" w:pos="600"/>
          <w:tab w:val="left" w:pos="907"/>
          <w:tab w:val="left" w:pos="1077"/>
          <w:tab w:val="left" w:pos="1247"/>
        </w:tabs>
        <w:spacing w:before="120" w:line="276" w:lineRule="auto"/>
        <w:ind w:left="0" w:right="0" w:firstLine="680"/>
        <w:rPr>
          <w:rFonts w:ascii="Times New Roman" w:hAnsi="Times New Roman"/>
          <w:b/>
          <w:spacing w:val="-4"/>
          <w:sz w:val="26"/>
          <w:szCs w:val="26"/>
          <w:lang w:val="vi-VN"/>
        </w:rPr>
      </w:pPr>
      <w:r w:rsidRPr="003205D2">
        <w:rPr>
          <w:rFonts w:ascii="Times New Roman" w:hAnsi="Times New Roman"/>
          <w:b/>
          <w:spacing w:val="-4"/>
          <w:sz w:val="26"/>
          <w:szCs w:val="26"/>
          <w:lang w:val="vi-VN"/>
        </w:rPr>
        <w:t>Địa điểm:</w:t>
      </w:r>
      <w:bookmarkStart w:id="0" w:name="_Hlk115189110"/>
      <w:r w:rsidRPr="003205D2">
        <w:rPr>
          <w:rFonts w:ascii="Times New Roman" w:hAnsi="Times New Roman"/>
          <w:b/>
          <w:spacing w:val="-4"/>
          <w:sz w:val="26"/>
          <w:szCs w:val="26"/>
          <w:lang w:val="vi-VN"/>
        </w:rPr>
        <w:t xml:space="preserve"> </w:t>
      </w:r>
      <w:bookmarkEnd w:id="0"/>
      <w:r w:rsidR="003359F6" w:rsidRPr="003205D2">
        <w:rPr>
          <w:rFonts w:ascii="Times New Roman" w:hAnsi="Times New Roman"/>
          <w:spacing w:val="-4"/>
          <w:sz w:val="26"/>
          <w:szCs w:val="26"/>
          <w:lang w:val="vi-VN"/>
        </w:rPr>
        <w:t>18 Võ Văn Tần, Phường Võ Thị Sáu, Quận 3, Thành phố Hồ Chí Minh</w:t>
      </w:r>
      <w:r w:rsidR="008833C2" w:rsidRPr="003205D2">
        <w:rPr>
          <w:rFonts w:ascii="Times New Roman" w:hAnsi="Times New Roman"/>
          <w:spacing w:val="-4"/>
          <w:sz w:val="26"/>
          <w:szCs w:val="26"/>
          <w:lang w:val="vi-VN"/>
        </w:rPr>
        <w:t>.</w:t>
      </w:r>
    </w:p>
    <w:p w14:paraId="51C63D63" w14:textId="20938D00" w:rsidR="00DA24AF" w:rsidRPr="003205D2" w:rsidRDefault="00DA24AF" w:rsidP="00DA24AF">
      <w:pPr>
        <w:numPr>
          <w:ilvl w:val="0"/>
          <w:numId w:val="1"/>
        </w:numPr>
        <w:tabs>
          <w:tab w:val="clear" w:pos="600"/>
          <w:tab w:val="left" w:pos="907"/>
          <w:tab w:val="left" w:pos="1077"/>
          <w:tab w:val="left" w:pos="1247"/>
        </w:tabs>
        <w:spacing w:before="120" w:line="276" w:lineRule="auto"/>
        <w:ind w:left="0" w:right="0" w:firstLine="680"/>
        <w:rPr>
          <w:rFonts w:ascii="Times New Roman" w:hAnsi="Times New Roman"/>
          <w:b/>
          <w:color w:val="000000"/>
          <w:sz w:val="26"/>
          <w:szCs w:val="26"/>
          <w:lang w:val="vi-VN"/>
        </w:rPr>
      </w:pPr>
      <w:r w:rsidRPr="003205D2">
        <w:rPr>
          <w:rFonts w:ascii="Times New Roman" w:hAnsi="Times New Roman"/>
          <w:b/>
          <w:color w:val="000000"/>
          <w:sz w:val="26"/>
          <w:szCs w:val="26"/>
          <w:lang w:val="vi-VN"/>
        </w:rPr>
        <w:t xml:space="preserve">Hồ sơ </w:t>
      </w:r>
      <w:r w:rsidR="008833C2" w:rsidRPr="003205D2">
        <w:rPr>
          <w:rFonts w:ascii="Times New Roman" w:hAnsi="Times New Roman"/>
          <w:b/>
          <w:sz w:val="26"/>
          <w:szCs w:val="26"/>
          <w:lang w:val="vi-VN"/>
        </w:rPr>
        <w:t>thẩm định, trình phê duyệt</w:t>
      </w:r>
      <w:r w:rsidRPr="003205D2">
        <w:rPr>
          <w:rFonts w:ascii="Times New Roman" w:hAnsi="Times New Roman"/>
          <w:b/>
          <w:color w:val="000000"/>
          <w:sz w:val="26"/>
          <w:szCs w:val="26"/>
          <w:lang w:val="vi-VN"/>
        </w:rPr>
        <w:t>:</w:t>
      </w:r>
    </w:p>
    <w:p w14:paraId="3D2DDF8C" w14:textId="77777777" w:rsidR="00DA24AF" w:rsidRPr="003205D2" w:rsidRDefault="00DA24AF" w:rsidP="00DA24AF">
      <w:pPr>
        <w:pStyle w:val="BodyText"/>
        <w:tabs>
          <w:tab w:val="left" w:pos="907"/>
          <w:tab w:val="left" w:pos="1077"/>
          <w:tab w:val="left" w:pos="1247"/>
        </w:tabs>
        <w:spacing w:before="120" w:after="0" w:line="276" w:lineRule="auto"/>
        <w:ind w:firstLine="680"/>
        <w:jc w:val="both"/>
        <w:rPr>
          <w:rFonts w:ascii="Times New Roman" w:hAnsi="Times New Roman"/>
          <w:b/>
          <w:color w:val="000000"/>
          <w:sz w:val="26"/>
          <w:szCs w:val="26"/>
          <w:lang w:val="vi-VN"/>
        </w:rPr>
      </w:pPr>
      <w:r w:rsidRPr="003205D2">
        <w:rPr>
          <w:rFonts w:ascii="Times New Roman" w:hAnsi="Times New Roman"/>
          <w:b/>
          <w:color w:val="000000"/>
          <w:sz w:val="26"/>
          <w:szCs w:val="26"/>
          <w:lang w:val="vi-VN"/>
        </w:rPr>
        <w:t>3.1. Các văn bản pháp lý:</w:t>
      </w:r>
    </w:p>
    <w:p w14:paraId="64E1DEC0" w14:textId="77777777" w:rsidR="003C03E1" w:rsidRPr="003C03E1" w:rsidRDefault="003C03E1" w:rsidP="003C03E1">
      <w:pPr>
        <w:tabs>
          <w:tab w:val="left" w:pos="907"/>
          <w:tab w:val="left" w:pos="1077"/>
          <w:tab w:val="left" w:pos="1247"/>
        </w:tabs>
        <w:overflowPunct/>
        <w:autoSpaceDE/>
        <w:autoSpaceDN/>
        <w:adjustRightInd/>
        <w:spacing w:before="120" w:line="340" w:lineRule="exact"/>
        <w:ind w:right="0" w:firstLine="680"/>
        <w:textAlignment w:val="auto"/>
        <w:rPr>
          <w:rFonts w:ascii="Times New Roman" w:hAnsi="Times New Roman"/>
          <w:i/>
          <w:sz w:val="26"/>
          <w:szCs w:val="26"/>
          <w:lang w:val="vi-VN"/>
        </w:rPr>
      </w:pPr>
      <w:r w:rsidRPr="003C03E1">
        <w:rPr>
          <w:rFonts w:ascii="Times New Roman" w:hAnsi="Times New Roman"/>
          <w:i/>
          <w:sz w:val="26"/>
          <w:szCs w:val="26"/>
          <w:lang w:val="vi-VN"/>
        </w:rPr>
        <w:t>Căn cứ Luật Xây dựng ngày 18 tháng 6 năm 2014; Luật sửa đổi bổ sung một số điều của Luật Xây dựng ngày 17 tháng 6 năm 2020;</w:t>
      </w:r>
    </w:p>
    <w:p w14:paraId="482B625C" w14:textId="77777777" w:rsidR="003C03E1" w:rsidRPr="003C03E1" w:rsidRDefault="003C03E1" w:rsidP="003C03E1">
      <w:pPr>
        <w:tabs>
          <w:tab w:val="left" w:pos="907"/>
          <w:tab w:val="left" w:pos="1077"/>
          <w:tab w:val="left" w:pos="1247"/>
        </w:tabs>
        <w:overflowPunct/>
        <w:autoSpaceDE/>
        <w:autoSpaceDN/>
        <w:adjustRightInd/>
        <w:spacing w:before="120" w:line="340" w:lineRule="exact"/>
        <w:ind w:right="0" w:firstLine="680"/>
        <w:textAlignment w:val="auto"/>
        <w:rPr>
          <w:rFonts w:ascii="Times New Roman" w:hAnsi="Times New Roman"/>
          <w:i/>
          <w:sz w:val="26"/>
          <w:szCs w:val="26"/>
          <w:lang w:val="vi-VN"/>
        </w:rPr>
      </w:pPr>
      <w:r w:rsidRPr="003C03E1">
        <w:rPr>
          <w:rFonts w:ascii="Times New Roman" w:hAnsi="Times New Roman"/>
          <w:i/>
          <w:sz w:val="26"/>
          <w:szCs w:val="26"/>
          <w:lang w:val="vi-VN"/>
        </w:rPr>
        <w:t>Căn cứ Luật Đấu thầu ngày 23 tháng 6 năm 2023;</w:t>
      </w:r>
    </w:p>
    <w:p w14:paraId="436951DE" w14:textId="77777777" w:rsidR="003C03E1" w:rsidRPr="003C03E1" w:rsidRDefault="003C03E1" w:rsidP="003C03E1">
      <w:pPr>
        <w:tabs>
          <w:tab w:val="left" w:pos="907"/>
          <w:tab w:val="left" w:pos="1077"/>
          <w:tab w:val="left" w:pos="1247"/>
        </w:tabs>
        <w:overflowPunct/>
        <w:autoSpaceDE/>
        <w:autoSpaceDN/>
        <w:adjustRightInd/>
        <w:spacing w:before="120" w:line="340" w:lineRule="exact"/>
        <w:ind w:right="0" w:firstLine="680"/>
        <w:textAlignment w:val="auto"/>
        <w:rPr>
          <w:rFonts w:ascii="Times New Roman" w:hAnsi="Times New Roman"/>
          <w:i/>
          <w:sz w:val="26"/>
          <w:szCs w:val="26"/>
          <w:lang w:val="vi-VN"/>
        </w:rPr>
      </w:pPr>
      <w:r w:rsidRPr="003C03E1">
        <w:rPr>
          <w:rFonts w:ascii="Times New Roman" w:hAnsi="Times New Roman"/>
          <w:i/>
          <w:sz w:val="26"/>
          <w:szCs w:val="26"/>
          <w:lang w:val="vi-VN"/>
        </w:rPr>
        <w:t>Căn cứ Luật sửa đổi, bổ sung một số điều của Luật quy hoạch, Luật đầu t</w:t>
      </w:r>
      <w:r w:rsidRPr="003C03E1">
        <w:rPr>
          <w:rFonts w:ascii="Times New Roman" w:hAnsi="Times New Roman" w:hint="eastAsia"/>
          <w:i/>
          <w:sz w:val="26"/>
          <w:szCs w:val="26"/>
          <w:lang w:val="vi-VN"/>
        </w:rPr>
        <w:t>ư</w:t>
      </w:r>
      <w:r w:rsidRPr="003C03E1">
        <w:rPr>
          <w:rFonts w:ascii="Times New Roman" w:hAnsi="Times New Roman"/>
          <w:i/>
          <w:sz w:val="26"/>
          <w:szCs w:val="26"/>
          <w:lang w:val="vi-VN"/>
        </w:rPr>
        <w:t>, Luật đầu t</w:t>
      </w:r>
      <w:r w:rsidRPr="003C03E1">
        <w:rPr>
          <w:rFonts w:ascii="Times New Roman" w:hAnsi="Times New Roman" w:hint="eastAsia"/>
          <w:i/>
          <w:sz w:val="26"/>
          <w:szCs w:val="26"/>
          <w:lang w:val="vi-VN"/>
        </w:rPr>
        <w:t>ư</w:t>
      </w:r>
      <w:r w:rsidRPr="003C03E1">
        <w:rPr>
          <w:rFonts w:ascii="Times New Roman" w:hAnsi="Times New Roman"/>
          <w:i/>
          <w:sz w:val="26"/>
          <w:szCs w:val="26"/>
          <w:lang w:val="vi-VN"/>
        </w:rPr>
        <w:t xml:space="preserve"> theo ph</w:t>
      </w:r>
      <w:r w:rsidRPr="003C03E1">
        <w:rPr>
          <w:rFonts w:ascii="Times New Roman" w:hAnsi="Times New Roman" w:hint="eastAsia"/>
          <w:i/>
          <w:sz w:val="26"/>
          <w:szCs w:val="26"/>
          <w:lang w:val="vi-VN"/>
        </w:rPr>
        <w:t>ươ</w:t>
      </w:r>
      <w:r w:rsidRPr="003C03E1">
        <w:rPr>
          <w:rFonts w:ascii="Times New Roman" w:hAnsi="Times New Roman"/>
          <w:i/>
          <w:sz w:val="26"/>
          <w:szCs w:val="26"/>
          <w:lang w:val="vi-VN"/>
        </w:rPr>
        <w:t>ng thức đối tác công t</w:t>
      </w:r>
      <w:r w:rsidRPr="003C03E1">
        <w:rPr>
          <w:rFonts w:ascii="Times New Roman" w:hAnsi="Times New Roman" w:hint="eastAsia"/>
          <w:i/>
          <w:sz w:val="26"/>
          <w:szCs w:val="26"/>
          <w:lang w:val="vi-VN"/>
        </w:rPr>
        <w:t>ư</w:t>
      </w:r>
      <w:r w:rsidRPr="003C03E1">
        <w:rPr>
          <w:rFonts w:ascii="Times New Roman" w:hAnsi="Times New Roman"/>
          <w:i/>
          <w:sz w:val="26"/>
          <w:szCs w:val="26"/>
          <w:lang w:val="vi-VN"/>
        </w:rPr>
        <w:t xml:space="preserve"> và Luật đấu thầu ngày 29 tháng 11 năm 2024;</w:t>
      </w:r>
    </w:p>
    <w:p w14:paraId="3A768173" w14:textId="77777777" w:rsidR="003C03E1" w:rsidRPr="003C03E1" w:rsidRDefault="003C03E1" w:rsidP="003C03E1">
      <w:pPr>
        <w:tabs>
          <w:tab w:val="left" w:pos="907"/>
          <w:tab w:val="left" w:pos="1077"/>
          <w:tab w:val="left" w:pos="1247"/>
        </w:tabs>
        <w:overflowPunct/>
        <w:autoSpaceDE/>
        <w:autoSpaceDN/>
        <w:adjustRightInd/>
        <w:spacing w:before="120" w:line="340" w:lineRule="exact"/>
        <w:ind w:right="0" w:firstLine="680"/>
        <w:textAlignment w:val="auto"/>
        <w:rPr>
          <w:rFonts w:ascii="Times New Roman" w:hAnsi="Times New Roman"/>
          <w:i/>
          <w:sz w:val="26"/>
          <w:szCs w:val="26"/>
          <w:lang w:val="vi-VN"/>
        </w:rPr>
      </w:pPr>
      <w:r w:rsidRPr="003C03E1">
        <w:rPr>
          <w:rFonts w:ascii="Times New Roman" w:hAnsi="Times New Roman"/>
          <w:i/>
          <w:sz w:val="26"/>
          <w:szCs w:val="26"/>
          <w:lang w:val="vi-VN"/>
        </w:rPr>
        <w:t>Căn cứ Nghị định số 06/2021/NĐ-CP ngày 26 tháng 01 năm 2021 của Chính phủ quy định chi tiết một số nội dung về quản lý chất l</w:t>
      </w:r>
      <w:r w:rsidRPr="003C03E1">
        <w:rPr>
          <w:rFonts w:ascii="Times New Roman" w:hAnsi="Times New Roman" w:hint="eastAsia"/>
          <w:i/>
          <w:sz w:val="26"/>
          <w:szCs w:val="26"/>
          <w:lang w:val="vi-VN"/>
        </w:rPr>
        <w:t>ư</w:t>
      </w:r>
      <w:r w:rsidRPr="003C03E1">
        <w:rPr>
          <w:rFonts w:ascii="Times New Roman" w:hAnsi="Times New Roman"/>
          <w:i/>
          <w:sz w:val="26"/>
          <w:szCs w:val="26"/>
          <w:lang w:val="vi-VN"/>
        </w:rPr>
        <w:t>ợng, thi công xây dựng và bảo trì công trình xây dựng;</w:t>
      </w:r>
    </w:p>
    <w:p w14:paraId="6F50DD69" w14:textId="77777777" w:rsidR="003C03E1" w:rsidRPr="003C03E1" w:rsidRDefault="003C03E1" w:rsidP="003C03E1">
      <w:pPr>
        <w:tabs>
          <w:tab w:val="left" w:pos="907"/>
          <w:tab w:val="left" w:pos="1077"/>
          <w:tab w:val="left" w:pos="1247"/>
        </w:tabs>
        <w:overflowPunct/>
        <w:autoSpaceDE/>
        <w:autoSpaceDN/>
        <w:adjustRightInd/>
        <w:spacing w:before="120" w:line="340" w:lineRule="exact"/>
        <w:ind w:right="0" w:firstLine="680"/>
        <w:textAlignment w:val="auto"/>
        <w:rPr>
          <w:rFonts w:ascii="Times New Roman" w:hAnsi="Times New Roman"/>
          <w:i/>
          <w:sz w:val="26"/>
          <w:szCs w:val="26"/>
          <w:lang w:val="vi-VN"/>
        </w:rPr>
      </w:pPr>
      <w:r w:rsidRPr="003C03E1">
        <w:rPr>
          <w:rFonts w:ascii="Times New Roman" w:hAnsi="Times New Roman"/>
          <w:i/>
          <w:sz w:val="26"/>
          <w:szCs w:val="26"/>
          <w:lang w:val="vi-VN"/>
        </w:rPr>
        <w:t>Căn cứ Nghị định số 10/2021/NĐ-CP ngày 09 tháng 02 năm 2021 của Chính phủ về quản lý chi phí đầu t</w:t>
      </w:r>
      <w:r w:rsidRPr="003C03E1">
        <w:rPr>
          <w:rFonts w:ascii="Times New Roman" w:hAnsi="Times New Roman" w:hint="eastAsia"/>
          <w:i/>
          <w:sz w:val="26"/>
          <w:szCs w:val="26"/>
          <w:lang w:val="vi-VN"/>
        </w:rPr>
        <w:t>ư</w:t>
      </w:r>
      <w:r w:rsidRPr="003C03E1">
        <w:rPr>
          <w:rFonts w:ascii="Times New Roman" w:hAnsi="Times New Roman"/>
          <w:i/>
          <w:sz w:val="26"/>
          <w:szCs w:val="26"/>
          <w:lang w:val="vi-VN"/>
        </w:rPr>
        <w:t xml:space="preserve"> xây dựng;</w:t>
      </w:r>
    </w:p>
    <w:p w14:paraId="0C4AEDAC" w14:textId="77777777" w:rsidR="003C03E1" w:rsidRPr="003C03E1" w:rsidRDefault="003C03E1" w:rsidP="003C03E1">
      <w:pPr>
        <w:tabs>
          <w:tab w:val="left" w:pos="907"/>
          <w:tab w:val="left" w:pos="1077"/>
          <w:tab w:val="left" w:pos="1247"/>
        </w:tabs>
        <w:overflowPunct/>
        <w:autoSpaceDE/>
        <w:autoSpaceDN/>
        <w:adjustRightInd/>
        <w:spacing w:before="120" w:line="340" w:lineRule="exact"/>
        <w:ind w:right="0" w:firstLine="680"/>
        <w:textAlignment w:val="auto"/>
        <w:rPr>
          <w:rFonts w:ascii="Times New Roman" w:hAnsi="Times New Roman"/>
          <w:i/>
          <w:sz w:val="26"/>
          <w:szCs w:val="26"/>
          <w:lang w:val="vi-VN"/>
        </w:rPr>
      </w:pPr>
      <w:r w:rsidRPr="003C03E1">
        <w:rPr>
          <w:rFonts w:ascii="Times New Roman" w:hAnsi="Times New Roman"/>
          <w:i/>
          <w:sz w:val="26"/>
          <w:szCs w:val="26"/>
          <w:lang w:val="vi-VN"/>
        </w:rPr>
        <w:t>Căn cứ Nghị định số 35/2023/NĐ-CP ngày 20 tháng 6 năm 2023 của Chính phủ về sửa đổi, bổ sung một số điều của các Nghị định thuộc lĩnh vực quản lý nhà n</w:t>
      </w:r>
      <w:r w:rsidRPr="003C03E1">
        <w:rPr>
          <w:rFonts w:ascii="Times New Roman" w:hAnsi="Times New Roman" w:hint="eastAsia"/>
          <w:i/>
          <w:sz w:val="26"/>
          <w:szCs w:val="26"/>
          <w:lang w:val="vi-VN"/>
        </w:rPr>
        <w:t>ư</w:t>
      </w:r>
      <w:r w:rsidRPr="003C03E1">
        <w:rPr>
          <w:rFonts w:ascii="Times New Roman" w:hAnsi="Times New Roman"/>
          <w:i/>
          <w:sz w:val="26"/>
          <w:szCs w:val="26"/>
          <w:lang w:val="vi-VN"/>
        </w:rPr>
        <w:t>ớc của Bộ Xây dựng;</w:t>
      </w:r>
    </w:p>
    <w:p w14:paraId="318CA1F2" w14:textId="77777777" w:rsidR="003C03E1" w:rsidRPr="003C03E1" w:rsidRDefault="003C03E1" w:rsidP="003C03E1">
      <w:pPr>
        <w:tabs>
          <w:tab w:val="left" w:pos="907"/>
          <w:tab w:val="left" w:pos="1077"/>
          <w:tab w:val="left" w:pos="1247"/>
        </w:tabs>
        <w:overflowPunct/>
        <w:autoSpaceDE/>
        <w:autoSpaceDN/>
        <w:adjustRightInd/>
        <w:spacing w:before="120" w:line="340" w:lineRule="exact"/>
        <w:ind w:right="0" w:firstLine="680"/>
        <w:textAlignment w:val="auto"/>
        <w:rPr>
          <w:rFonts w:ascii="Times New Roman" w:hAnsi="Times New Roman"/>
          <w:i/>
          <w:sz w:val="26"/>
          <w:szCs w:val="26"/>
          <w:lang w:val="vi-VN"/>
        </w:rPr>
      </w:pPr>
      <w:r w:rsidRPr="003C03E1">
        <w:rPr>
          <w:rFonts w:ascii="Times New Roman" w:hAnsi="Times New Roman"/>
          <w:i/>
          <w:sz w:val="26"/>
          <w:szCs w:val="26"/>
          <w:lang w:val="vi-VN"/>
        </w:rPr>
        <w:t>Căn cứ Nghị định số 24/2024/NĐ-CP ngày 27 tháng 02 năm 2024 cảu Chính phủ về việc quy định chi tiết một số điều và biện pháp thi hành Luật Đấu thầu về lựa chọn nhà thầu;</w:t>
      </w:r>
    </w:p>
    <w:p w14:paraId="7B2D9F2C" w14:textId="77777777" w:rsidR="003C03E1" w:rsidRPr="003C03E1" w:rsidRDefault="003C03E1" w:rsidP="003C03E1">
      <w:pPr>
        <w:tabs>
          <w:tab w:val="left" w:pos="907"/>
          <w:tab w:val="left" w:pos="1077"/>
          <w:tab w:val="left" w:pos="1247"/>
        </w:tabs>
        <w:overflowPunct/>
        <w:autoSpaceDE/>
        <w:autoSpaceDN/>
        <w:adjustRightInd/>
        <w:spacing w:before="120" w:line="340" w:lineRule="exact"/>
        <w:ind w:right="0" w:firstLine="680"/>
        <w:textAlignment w:val="auto"/>
        <w:rPr>
          <w:rFonts w:ascii="Times New Roman" w:hAnsi="Times New Roman"/>
          <w:i/>
          <w:sz w:val="26"/>
          <w:szCs w:val="26"/>
          <w:lang w:val="vi-VN"/>
        </w:rPr>
      </w:pPr>
      <w:r w:rsidRPr="003C03E1">
        <w:rPr>
          <w:rFonts w:ascii="Times New Roman" w:hAnsi="Times New Roman"/>
          <w:i/>
          <w:sz w:val="26"/>
          <w:szCs w:val="26"/>
          <w:lang w:val="vi-VN"/>
        </w:rPr>
        <w:t>Căn cứ Nghị định số 175/2024/NĐ-CP ngày 30 tháng 12 năm 2024 của Chính phủ quy định chi tiết một số điều và biện pháp thi hành luật xây dựng về quản lý hoạt động xây dựng;</w:t>
      </w:r>
    </w:p>
    <w:p w14:paraId="20404828" w14:textId="77777777" w:rsidR="003C03E1" w:rsidRPr="003C03E1" w:rsidRDefault="003C03E1" w:rsidP="003C03E1">
      <w:pPr>
        <w:tabs>
          <w:tab w:val="left" w:pos="907"/>
          <w:tab w:val="left" w:pos="1077"/>
          <w:tab w:val="left" w:pos="1247"/>
        </w:tabs>
        <w:overflowPunct/>
        <w:autoSpaceDE/>
        <w:autoSpaceDN/>
        <w:adjustRightInd/>
        <w:spacing w:before="120" w:line="340" w:lineRule="exact"/>
        <w:ind w:right="0" w:firstLine="680"/>
        <w:textAlignment w:val="auto"/>
        <w:rPr>
          <w:rFonts w:ascii="Times New Roman" w:hAnsi="Times New Roman"/>
          <w:i/>
          <w:sz w:val="26"/>
          <w:szCs w:val="26"/>
          <w:lang w:val="vi-VN"/>
        </w:rPr>
      </w:pPr>
      <w:r w:rsidRPr="003C03E1">
        <w:rPr>
          <w:rFonts w:ascii="Times New Roman" w:hAnsi="Times New Roman"/>
          <w:i/>
          <w:sz w:val="26"/>
          <w:szCs w:val="26"/>
          <w:lang w:val="vi-VN"/>
        </w:rPr>
        <w:lastRenderedPageBreak/>
        <w:t>Căn c</w:t>
      </w:r>
      <w:r w:rsidRPr="003C03E1">
        <w:rPr>
          <w:rFonts w:ascii="Times New Roman" w:hAnsi="Times New Roman" w:hint="eastAsia"/>
          <w:i/>
          <w:sz w:val="26"/>
          <w:szCs w:val="26"/>
          <w:lang w:val="vi-VN"/>
        </w:rPr>
        <w:t>ứ</w:t>
      </w:r>
      <w:r w:rsidRPr="003C03E1">
        <w:rPr>
          <w:rFonts w:ascii="Times New Roman" w:hAnsi="Times New Roman"/>
          <w:i/>
          <w:sz w:val="26"/>
          <w:szCs w:val="26"/>
          <w:lang w:val="vi-VN"/>
        </w:rPr>
        <w:t xml:space="preserve"> Quyết định số 4141/QĐ-UBND ngày 18 tháng 9 năm 2023 của Ủy ban nhân dân Thành phố Hồ Chí Minh về chủ tr</w:t>
      </w:r>
      <w:r w:rsidRPr="003C03E1">
        <w:rPr>
          <w:rFonts w:ascii="Times New Roman" w:hAnsi="Times New Roman" w:hint="eastAsia"/>
          <w:i/>
          <w:sz w:val="26"/>
          <w:szCs w:val="26"/>
          <w:lang w:val="vi-VN"/>
        </w:rPr>
        <w:t>ươ</w:t>
      </w:r>
      <w:r w:rsidRPr="003C03E1">
        <w:rPr>
          <w:rFonts w:ascii="Times New Roman" w:hAnsi="Times New Roman"/>
          <w:i/>
          <w:sz w:val="26"/>
          <w:szCs w:val="26"/>
          <w:lang w:val="vi-VN"/>
        </w:rPr>
        <w:t>ng đầu t</w:t>
      </w:r>
      <w:r w:rsidRPr="003C03E1">
        <w:rPr>
          <w:rFonts w:ascii="Times New Roman" w:hAnsi="Times New Roman" w:hint="eastAsia"/>
          <w:i/>
          <w:sz w:val="26"/>
          <w:szCs w:val="26"/>
          <w:lang w:val="vi-VN"/>
        </w:rPr>
        <w:t>ư</w:t>
      </w:r>
      <w:r w:rsidRPr="003C03E1">
        <w:rPr>
          <w:rFonts w:ascii="Times New Roman" w:hAnsi="Times New Roman"/>
          <w:i/>
          <w:sz w:val="26"/>
          <w:szCs w:val="26"/>
          <w:lang w:val="vi-VN"/>
        </w:rPr>
        <w:t xml:space="preserve"> dự án Đầu t</w:t>
      </w:r>
      <w:r w:rsidRPr="003C03E1">
        <w:rPr>
          <w:rFonts w:ascii="Times New Roman" w:hAnsi="Times New Roman" w:hint="eastAsia"/>
          <w:i/>
          <w:sz w:val="26"/>
          <w:szCs w:val="26"/>
          <w:lang w:val="vi-VN"/>
        </w:rPr>
        <w:t>ư</w:t>
      </w:r>
      <w:r w:rsidRPr="003C03E1">
        <w:rPr>
          <w:rFonts w:ascii="Times New Roman" w:hAnsi="Times New Roman"/>
          <w:i/>
          <w:sz w:val="26"/>
          <w:szCs w:val="26"/>
          <w:lang w:val="vi-VN"/>
        </w:rPr>
        <w:t xml:space="preserve"> xây dựng trụ sở Đảng ủy - Ủy ban nhân dân Ph</w:t>
      </w:r>
      <w:r w:rsidRPr="003C03E1">
        <w:rPr>
          <w:rFonts w:ascii="Times New Roman" w:hAnsi="Times New Roman" w:hint="eastAsia"/>
          <w:i/>
          <w:sz w:val="26"/>
          <w:szCs w:val="26"/>
          <w:lang w:val="vi-VN"/>
        </w:rPr>
        <w:t>ư</w:t>
      </w:r>
      <w:r w:rsidRPr="003C03E1">
        <w:rPr>
          <w:rFonts w:ascii="Times New Roman" w:hAnsi="Times New Roman"/>
          <w:i/>
          <w:sz w:val="26"/>
          <w:szCs w:val="26"/>
          <w:lang w:val="vi-VN"/>
        </w:rPr>
        <w:t>ờng Võ Thị Sáu;</w:t>
      </w:r>
    </w:p>
    <w:p w14:paraId="5D1CF308" w14:textId="77777777" w:rsidR="003C03E1" w:rsidRPr="003C03E1" w:rsidRDefault="003C03E1" w:rsidP="003C03E1">
      <w:pPr>
        <w:tabs>
          <w:tab w:val="left" w:pos="907"/>
          <w:tab w:val="left" w:pos="1077"/>
          <w:tab w:val="left" w:pos="1247"/>
        </w:tabs>
        <w:overflowPunct/>
        <w:autoSpaceDE/>
        <w:autoSpaceDN/>
        <w:adjustRightInd/>
        <w:spacing w:before="120" w:line="340" w:lineRule="exact"/>
        <w:ind w:right="0" w:firstLine="680"/>
        <w:textAlignment w:val="auto"/>
        <w:rPr>
          <w:rFonts w:ascii="Times New Roman" w:hAnsi="Times New Roman"/>
          <w:i/>
          <w:sz w:val="26"/>
          <w:szCs w:val="26"/>
          <w:lang w:val="vi-VN"/>
        </w:rPr>
      </w:pPr>
      <w:r w:rsidRPr="003C03E1">
        <w:rPr>
          <w:rFonts w:ascii="Times New Roman" w:hAnsi="Times New Roman"/>
          <w:i/>
          <w:sz w:val="26"/>
          <w:szCs w:val="26"/>
          <w:lang w:val="vi-VN"/>
        </w:rPr>
        <w:t>Căn c</w:t>
      </w:r>
      <w:r w:rsidRPr="003C03E1">
        <w:rPr>
          <w:rFonts w:ascii="Times New Roman" w:hAnsi="Times New Roman" w:hint="eastAsia"/>
          <w:i/>
          <w:sz w:val="26"/>
          <w:szCs w:val="26"/>
          <w:lang w:val="vi-VN"/>
        </w:rPr>
        <w:t>ứ</w:t>
      </w:r>
      <w:r w:rsidRPr="003C03E1">
        <w:rPr>
          <w:rFonts w:ascii="Times New Roman" w:hAnsi="Times New Roman"/>
          <w:i/>
          <w:sz w:val="26"/>
          <w:szCs w:val="26"/>
          <w:lang w:val="vi-VN"/>
        </w:rPr>
        <w:t xml:space="preserve"> Quyết định số 6075/QĐ-UBND ngày 27 tháng 12 năm 2024 của Ủy ban nhân dân Thành phố Hồ Chí Minh về giao Kế hoạch đầu t</w:t>
      </w:r>
      <w:r w:rsidRPr="003C03E1">
        <w:rPr>
          <w:rFonts w:ascii="Times New Roman" w:hAnsi="Times New Roman" w:hint="eastAsia"/>
          <w:i/>
          <w:sz w:val="26"/>
          <w:szCs w:val="26"/>
          <w:lang w:val="vi-VN"/>
        </w:rPr>
        <w:t>ư</w:t>
      </w:r>
      <w:r w:rsidRPr="003C03E1">
        <w:rPr>
          <w:rFonts w:ascii="Times New Roman" w:hAnsi="Times New Roman"/>
          <w:i/>
          <w:sz w:val="26"/>
          <w:szCs w:val="26"/>
          <w:lang w:val="vi-VN"/>
        </w:rPr>
        <w:t xml:space="preserve"> công năm 2025 nguồn vốn ngân sách địa ph</w:t>
      </w:r>
      <w:r w:rsidRPr="003C03E1">
        <w:rPr>
          <w:rFonts w:ascii="Times New Roman" w:hAnsi="Times New Roman" w:hint="eastAsia"/>
          <w:i/>
          <w:sz w:val="26"/>
          <w:szCs w:val="26"/>
          <w:lang w:val="vi-VN"/>
        </w:rPr>
        <w:t>ươ</w:t>
      </w:r>
      <w:r w:rsidRPr="003C03E1">
        <w:rPr>
          <w:rFonts w:ascii="Times New Roman" w:hAnsi="Times New Roman"/>
          <w:i/>
          <w:sz w:val="26"/>
          <w:szCs w:val="26"/>
          <w:lang w:val="vi-VN"/>
        </w:rPr>
        <w:t>ng;</w:t>
      </w:r>
    </w:p>
    <w:p w14:paraId="3AA46534" w14:textId="77777777" w:rsidR="003C03E1" w:rsidRPr="003C03E1" w:rsidRDefault="003C03E1" w:rsidP="003C03E1">
      <w:pPr>
        <w:tabs>
          <w:tab w:val="left" w:pos="907"/>
          <w:tab w:val="left" w:pos="1077"/>
          <w:tab w:val="left" w:pos="1247"/>
        </w:tabs>
        <w:overflowPunct/>
        <w:autoSpaceDE/>
        <w:autoSpaceDN/>
        <w:adjustRightInd/>
        <w:spacing w:before="120" w:line="340" w:lineRule="exact"/>
        <w:ind w:right="0" w:firstLine="680"/>
        <w:textAlignment w:val="auto"/>
        <w:rPr>
          <w:rFonts w:ascii="Times New Roman" w:hAnsi="Times New Roman"/>
          <w:i/>
          <w:sz w:val="26"/>
          <w:szCs w:val="26"/>
          <w:lang w:val="vi-VN"/>
        </w:rPr>
      </w:pPr>
      <w:r w:rsidRPr="003C03E1">
        <w:rPr>
          <w:rFonts w:ascii="Times New Roman" w:hAnsi="Times New Roman"/>
          <w:i/>
          <w:sz w:val="26"/>
          <w:szCs w:val="26"/>
          <w:lang w:val="vi-VN"/>
        </w:rPr>
        <w:t>Căn cứ Quyết định số 1464/QĐ-UBND ngày 15 tháng 7 năm 2024 và Quyết định số 2527/QĐ-UBND ngày 31 tháng 12 năm 2024 của Ủy ban nhân dân Quận 3 về phê duyệt và phê duyệt điều chỉnh dự án Đầu t</w:t>
      </w:r>
      <w:r w:rsidRPr="003C03E1">
        <w:rPr>
          <w:rFonts w:ascii="Times New Roman" w:hAnsi="Times New Roman" w:hint="eastAsia"/>
          <w:i/>
          <w:sz w:val="26"/>
          <w:szCs w:val="26"/>
          <w:lang w:val="vi-VN"/>
        </w:rPr>
        <w:t>ư</w:t>
      </w:r>
      <w:r w:rsidRPr="003C03E1">
        <w:rPr>
          <w:rFonts w:ascii="Times New Roman" w:hAnsi="Times New Roman"/>
          <w:i/>
          <w:sz w:val="26"/>
          <w:szCs w:val="26"/>
          <w:lang w:val="vi-VN"/>
        </w:rPr>
        <w:t xml:space="preserve"> xây dựng trụ sở Đảng ủy - Ủy ban nhân dân Ph</w:t>
      </w:r>
      <w:r w:rsidRPr="003C03E1">
        <w:rPr>
          <w:rFonts w:ascii="Times New Roman" w:hAnsi="Times New Roman" w:hint="eastAsia"/>
          <w:i/>
          <w:sz w:val="26"/>
          <w:szCs w:val="26"/>
          <w:lang w:val="vi-VN"/>
        </w:rPr>
        <w:t>ư</w:t>
      </w:r>
      <w:r w:rsidRPr="003C03E1">
        <w:rPr>
          <w:rFonts w:ascii="Times New Roman" w:hAnsi="Times New Roman"/>
          <w:i/>
          <w:sz w:val="26"/>
          <w:szCs w:val="26"/>
          <w:lang w:val="vi-VN"/>
        </w:rPr>
        <w:t>ờng Võ Thị Sáu;</w:t>
      </w:r>
    </w:p>
    <w:p w14:paraId="4FCB59ED" w14:textId="77777777" w:rsidR="003C03E1" w:rsidRPr="003C03E1" w:rsidRDefault="003C03E1" w:rsidP="003C03E1">
      <w:pPr>
        <w:tabs>
          <w:tab w:val="left" w:pos="907"/>
          <w:tab w:val="left" w:pos="1077"/>
          <w:tab w:val="left" w:pos="1247"/>
        </w:tabs>
        <w:overflowPunct/>
        <w:autoSpaceDE/>
        <w:autoSpaceDN/>
        <w:adjustRightInd/>
        <w:spacing w:before="120" w:line="340" w:lineRule="exact"/>
        <w:ind w:right="0" w:firstLine="680"/>
        <w:textAlignment w:val="auto"/>
        <w:rPr>
          <w:rFonts w:ascii="Times New Roman" w:hAnsi="Times New Roman"/>
          <w:i/>
          <w:sz w:val="26"/>
          <w:szCs w:val="26"/>
          <w:lang w:val="vi-VN"/>
        </w:rPr>
      </w:pPr>
      <w:r w:rsidRPr="003C03E1">
        <w:rPr>
          <w:rFonts w:ascii="Times New Roman" w:hAnsi="Times New Roman"/>
          <w:i/>
          <w:sz w:val="26"/>
          <w:szCs w:val="26"/>
          <w:lang w:val="vi-VN"/>
        </w:rPr>
        <w:t>Căn cứ Quyết định số 1524/QĐ-UBND ngày 25 tháng 7 năm 2024 và Quyết định số 40/QĐ-UBND ngày 14 tháng 01 năm 2025 của Ủy ban nhân dân Quận 3 về phê duyệt và phê duyệt điều chỉnh bổ sung kế hoạch lựa chọn nhà thầu dự án Đầu t</w:t>
      </w:r>
      <w:r w:rsidRPr="003C03E1">
        <w:rPr>
          <w:rFonts w:ascii="Times New Roman" w:hAnsi="Times New Roman" w:hint="eastAsia"/>
          <w:i/>
          <w:sz w:val="26"/>
          <w:szCs w:val="26"/>
          <w:lang w:val="vi-VN"/>
        </w:rPr>
        <w:t>ư</w:t>
      </w:r>
      <w:r w:rsidRPr="003C03E1">
        <w:rPr>
          <w:rFonts w:ascii="Times New Roman" w:hAnsi="Times New Roman"/>
          <w:i/>
          <w:sz w:val="26"/>
          <w:szCs w:val="26"/>
          <w:lang w:val="vi-VN"/>
        </w:rPr>
        <w:t xml:space="preserve"> xây dựng trụ sở Đảng ủy - Ủy ban nhân dân Ph</w:t>
      </w:r>
      <w:r w:rsidRPr="003C03E1">
        <w:rPr>
          <w:rFonts w:ascii="Times New Roman" w:hAnsi="Times New Roman" w:hint="eastAsia"/>
          <w:i/>
          <w:sz w:val="26"/>
          <w:szCs w:val="26"/>
          <w:lang w:val="vi-VN"/>
        </w:rPr>
        <w:t>ư</w:t>
      </w:r>
      <w:r w:rsidRPr="003C03E1">
        <w:rPr>
          <w:rFonts w:ascii="Times New Roman" w:hAnsi="Times New Roman"/>
          <w:i/>
          <w:sz w:val="26"/>
          <w:szCs w:val="26"/>
          <w:lang w:val="vi-VN"/>
        </w:rPr>
        <w:t>ờng Võ Thị Sáu;</w:t>
      </w:r>
    </w:p>
    <w:p w14:paraId="4745B15D" w14:textId="77777777" w:rsidR="003C03E1" w:rsidRPr="003C03E1" w:rsidRDefault="003C03E1" w:rsidP="003C03E1">
      <w:pPr>
        <w:tabs>
          <w:tab w:val="left" w:pos="907"/>
          <w:tab w:val="left" w:pos="1077"/>
          <w:tab w:val="left" w:pos="1247"/>
        </w:tabs>
        <w:overflowPunct/>
        <w:autoSpaceDE/>
        <w:autoSpaceDN/>
        <w:adjustRightInd/>
        <w:spacing w:before="120" w:line="340" w:lineRule="exact"/>
        <w:ind w:right="0" w:firstLine="680"/>
        <w:textAlignment w:val="auto"/>
        <w:rPr>
          <w:rFonts w:ascii="Times New Roman" w:hAnsi="Times New Roman"/>
          <w:i/>
          <w:sz w:val="26"/>
          <w:szCs w:val="26"/>
          <w:lang w:val="vi-VN"/>
        </w:rPr>
      </w:pPr>
      <w:r w:rsidRPr="003C03E1">
        <w:rPr>
          <w:rFonts w:ascii="Times New Roman" w:hAnsi="Times New Roman"/>
          <w:i/>
          <w:sz w:val="26"/>
          <w:szCs w:val="26"/>
          <w:lang w:val="vi-VN"/>
        </w:rPr>
        <w:t>Căn cứ Quyết định số 68/QĐ-UBND ngày 24 tháng 01 năm 2025 của Ủy ban nhân dân Quận 3 về việc phá dỡ công trình hiện hữu và thanh lý vật t</w:t>
      </w:r>
      <w:r w:rsidRPr="003C03E1">
        <w:rPr>
          <w:rFonts w:ascii="Times New Roman" w:hAnsi="Times New Roman" w:hint="eastAsia"/>
          <w:i/>
          <w:sz w:val="26"/>
          <w:szCs w:val="26"/>
          <w:lang w:val="vi-VN"/>
        </w:rPr>
        <w:t>ư</w:t>
      </w:r>
      <w:r w:rsidRPr="003C03E1">
        <w:rPr>
          <w:rFonts w:ascii="Times New Roman" w:hAnsi="Times New Roman"/>
          <w:i/>
          <w:sz w:val="26"/>
          <w:szCs w:val="26"/>
          <w:lang w:val="vi-VN"/>
        </w:rPr>
        <w:t xml:space="preserve"> thu hồi tại địa chỉ nhà, đất số 18 Võ Văn Tần, Ph</w:t>
      </w:r>
      <w:r w:rsidRPr="003C03E1">
        <w:rPr>
          <w:rFonts w:ascii="Times New Roman" w:hAnsi="Times New Roman" w:hint="eastAsia"/>
          <w:i/>
          <w:sz w:val="26"/>
          <w:szCs w:val="26"/>
          <w:lang w:val="vi-VN"/>
        </w:rPr>
        <w:t>ư</w:t>
      </w:r>
      <w:r w:rsidRPr="003C03E1">
        <w:rPr>
          <w:rFonts w:ascii="Times New Roman" w:hAnsi="Times New Roman"/>
          <w:i/>
          <w:sz w:val="26"/>
          <w:szCs w:val="26"/>
          <w:lang w:val="vi-VN"/>
        </w:rPr>
        <w:t>ờng Võ Thị Sáu, Quận 3 (Trụ sở Đảng ủy - Ủy ban nhân dân Ph</w:t>
      </w:r>
      <w:r w:rsidRPr="003C03E1">
        <w:rPr>
          <w:rFonts w:ascii="Times New Roman" w:hAnsi="Times New Roman" w:hint="eastAsia"/>
          <w:i/>
          <w:sz w:val="26"/>
          <w:szCs w:val="26"/>
          <w:lang w:val="vi-VN"/>
        </w:rPr>
        <w:t>ư</w:t>
      </w:r>
      <w:r w:rsidRPr="003C03E1">
        <w:rPr>
          <w:rFonts w:ascii="Times New Roman" w:hAnsi="Times New Roman"/>
          <w:i/>
          <w:sz w:val="26"/>
          <w:szCs w:val="26"/>
          <w:lang w:val="vi-VN"/>
        </w:rPr>
        <w:t>ờng Võ Thị Sáu);</w:t>
      </w:r>
    </w:p>
    <w:p w14:paraId="65F28B9B" w14:textId="77777777" w:rsidR="003C03E1" w:rsidRPr="003C03E1" w:rsidRDefault="003C03E1" w:rsidP="003C03E1">
      <w:pPr>
        <w:tabs>
          <w:tab w:val="left" w:pos="907"/>
          <w:tab w:val="left" w:pos="1077"/>
          <w:tab w:val="left" w:pos="1247"/>
        </w:tabs>
        <w:overflowPunct/>
        <w:autoSpaceDE/>
        <w:autoSpaceDN/>
        <w:adjustRightInd/>
        <w:spacing w:before="120" w:line="340" w:lineRule="exact"/>
        <w:ind w:right="0" w:firstLine="680"/>
        <w:textAlignment w:val="auto"/>
        <w:rPr>
          <w:rFonts w:ascii="Times New Roman" w:hAnsi="Times New Roman"/>
          <w:i/>
          <w:sz w:val="26"/>
          <w:szCs w:val="26"/>
          <w:lang w:val="vi-VN"/>
        </w:rPr>
      </w:pPr>
      <w:r w:rsidRPr="003C03E1">
        <w:rPr>
          <w:rFonts w:ascii="Times New Roman" w:hAnsi="Times New Roman"/>
          <w:i/>
          <w:sz w:val="26"/>
          <w:szCs w:val="26"/>
          <w:lang w:val="vi-VN"/>
        </w:rPr>
        <w:t>Căn cứ Quyết định số 682/QĐ-BQLDA ngày 12 tháng 11 năm 2024 và Quyết định số 53/QĐ-BQLDA ngày 10 tháng 02 năm 2025 của Ban Quản lý dự án đầu t</w:t>
      </w:r>
      <w:r w:rsidRPr="003C03E1">
        <w:rPr>
          <w:rFonts w:ascii="Times New Roman" w:hAnsi="Times New Roman" w:hint="eastAsia"/>
          <w:i/>
          <w:sz w:val="26"/>
          <w:szCs w:val="26"/>
          <w:lang w:val="vi-VN"/>
        </w:rPr>
        <w:t>ư</w:t>
      </w:r>
      <w:r w:rsidRPr="003C03E1">
        <w:rPr>
          <w:rFonts w:ascii="Times New Roman" w:hAnsi="Times New Roman"/>
          <w:i/>
          <w:sz w:val="26"/>
          <w:szCs w:val="26"/>
          <w:lang w:val="vi-VN"/>
        </w:rPr>
        <w:t xml:space="preserve"> xây dựng khu vực Quận 3 về việc phê duyệt và phê duyệt thiết kế xây dựng triển khai sau thiết kế c</w:t>
      </w:r>
      <w:r w:rsidRPr="003C03E1">
        <w:rPr>
          <w:rFonts w:ascii="Times New Roman" w:hAnsi="Times New Roman" w:hint="eastAsia"/>
          <w:i/>
          <w:sz w:val="26"/>
          <w:szCs w:val="26"/>
          <w:lang w:val="vi-VN"/>
        </w:rPr>
        <w:t>ơ</w:t>
      </w:r>
      <w:r w:rsidRPr="003C03E1">
        <w:rPr>
          <w:rFonts w:ascii="Times New Roman" w:hAnsi="Times New Roman"/>
          <w:i/>
          <w:sz w:val="26"/>
          <w:szCs w:val="26"/>
          <w:lang w:val="vi-VN"/>
        </w:rPr>
        <w:t xml:space="preserve"> sở (điều chỉnh) dự án Đầu t</w:t>
      </w:r>
      <w:r w:rsidRPr="003C03E1">
        <w:rPr>
          <w:rFonts w:ascii="Times New Roman" w:hAnsi="Times New Roman" w:hint="eastAsia"/>
          <w:i/>
          <w:sz w:val="26"/>
          <w:szCs w:val="26"/>
          <w:lang w:val="vi-VN"/>
        </w:rPr>
        <w:t>ư</w:t>
      </w:r>
      <w:r w:rsidRPr="003C03E1">
        <w:rPr>
          <w:rFonts w:ascii="Times New Roman" w:hAnsi="Times New Roman"/>
          <w:i/>
          <w:sz w:val="26"/>
          <w:szCs w:val="26"/>
          <w:lang w:val="vi-VN"/>
        </w:rPr>
        <w:t xml:space="preserve"> xây dựng trụ sở Đảng ủy - Ủy ban nhân dân Ph</w:t>
      </w:r>
      <w:r w:rsidRPr="003C03E1">
        <w:rPr>
          <w:rFonts w:ascii="Times New Roman" w:hAnsi="Times New Roman" w:hint="eastAsia"/>
          <w:i/>
          <w:sz w:val="26"/>
          <w:szCs w:val="26"/>
          <w:lang w:val="vi-VN"/>
        </w:rPr>
        <w:t>ư</w:t>
      </w:r>
      <w:r w:rsidRPr="003C03E1">
        <w:rPr>
          <w:rFonts w:ascii="Times New Roman" w:hAnsi="Times New Roman"/>
          <w:i/>
          <w:sz w:val="26"/>
          <w:szCs w:val="26"/>
          <w:lang w:val="vi-VN"/>
        </w:rPr>
        <w:t>ờng Võ Thị Sáu;</w:t>
      </w:r>
    </w:p>
    <w:p w14:paraId="24E2A608" w14:textId="77777777" w:rsidR="003C03E1" w:rsidRPr="003C03E1" w:rsidRDefault="003C03E1" w:rsidP="003C03E1">
      <w:pPr>
        <w:tabs>
          <w:tab w:val="left" w:pos="907"/>
          <w:tab w:val="left" w:pos="1077"/>
          <w:tab w:val="left" w:pos="1247"/>
        </w:tabs>
        <w:overflowPunct/>
        <w:autoSpaceDE/>
        <w:autoSpaceDN/>
        <w:adjustRightInd/>
        <w:spacing w:before="120" w:line="340" w:lineRule="exact"/>
        <w:ind w:right="0" w:firstLine="680"/>
        <w:textAlignment w:val="auto"/>
        <w:rPr>
          <w:rFonts w:ascii="Times New Roman" w:hAnsi="Times New Roman"/>
          <w:i/>
          <w:sz w:val="26"/>
          <w:szCs w:val="26"/>
          <w:lang w:val="vi-VN"/>
        </w:rPr>
      </w:pPr>
      <w:r w:rsidRPr="003C03E1">
        <w:rPr>
          <w:rFonts w:ascii="Times New Roman" w:hAnsi="Times New Roman"/>
          <w:i/>
          <w:sz w:val="26"/>
          <w:szCs w:val="26"/>
          <w:lang w:val="vi-VN"/>
        </w:rPr>
        <w:t>Căn cứ Quyết định số 683/QĐ-BQLDA ngày 12 tháng 11 năm 2024 và Quyết định số 54/QĐ-BQLDA-KT ngày 10 tháng 02 năm 2025 của Ban Quản lý dự án đầu t</w:t>
      </w:r>
      <w:r w:rsidRPr="003C03E1">
        <w:rPr>
          <w:rFonts w:ascii="Times New Roman" w:hAnsi="Times New Roman" w:hint="eastAsia"/>
          <w:i/>
          <w:sz w:val="26"/>
          <w:szCs w:val="26"/>
          <w:lang w:val="vi-VN"/>
        </w:rPr>
        <w:t>ư</w:t>
      </w:r>
      <w:r w:rsidRPr="003C03E1">
        <w:rPr>
          <w:rFonts w:ascii="Times New Roman" w:hAnsi="Times New Roman"/>
          <w:i/>
          <w:sz w:val="26"/>
          <w:szCs w:val="26"/>
          <w:lang w:val="vi-VN"/>
        </w:rPr>
        <w:t xml:space="preserve"> xây dựng khu vực Quận 3 về phê duyệt và phê duyệt điều chỉnh, bổ sung dự toán các gói thầu giai đoạn thực hiện dự án Đầu t</w:t>
      </w:r>
      <w:r w:rsidRPr="003C03E1">
        <w:rPr>
          <w:rFonts w:ascii="Times New Roman" w:hAnsi="Times New Roman" w:hint="eastAsia"/>
          <w:i/>
          <w:sz w:val="26"/>
          <w:szCs w:val="26"/>
          <w:lang w:val="vi-VN"/>
        </w:rPr>
        <w:t>ư</w:t>
      </w:r>
      <w:r w:rsidRPr="003C03E1">
        <w:rPr>
          <w:rFonts w:ascii="Times New Roman" w:hAnsi="Times New Roman"/>
          <w:i/>
          <w:sz w:val="26"/>
          <w:szCs w:val="26"/>
          <w:lang w:val="vi-VN"/>
        </w:rPr>
        <w:t xml:space="preserve"> xây dựng trụ sở Đảng ủy - Ủy ban nhân dân Ph</w:t>
      </w:r>
      <w:r w:rsidRPr="003C03E1">
        <w:rPr>
          <w:rFonts w:ascii="Times New Roman" w:hAnsi="Times New Roman" w:hint="eastAsia"/>
          <w:i/>
          <w:sz w:val="26"/>
          <w:szCs w:val="26"/>
          <w:lang w:val="vi-VN"/>
        </w:rPr>
        <w:t>ư</w:t>
      </w:r>
      <w:r w:rsidRPr="003C03E1">
        <w:rPr>
          <w:rFonts w:ascii="Times New Roman" w:hAnsi="Times New Roman"/>
          <w:i/>
          <w:sz w:val="26"/>
          <w:szCs w:val="26"/>
          <w:lang w:val="vi-VN"/>
        </w:rPr>
        <w:t>ờng Võ Thị Sáu;</w:t>
      </w:r>
    </w:p>
    <w:p w14:paraId="260849E3" w14:textId="77777777" w:rsidR="003C03E1" w:rsidRPr="003C03E1" w:rsidRDefault="003C03E1" w:rsidP="003C03E1">
      <w:pPr>
        <w:tabs>
          <w:tab w:val="left" w:pos="907"/>
          <w:tab w:val="left" w:pos="1077"/>
          <w:tab w:val="left" w:pos="1247"/>
        </w:tabs>
        <w:overflowPunct/>
        <w:autoSpaceDE/>
        <w:autoSpaceDN/>
        <w:adjustRightInd/>
        <w:spacing w:before="120" w:line="340" w:lineRule="exact"/>
        <w:ind w:right="0" w:firstLine="680"/>
        <w:textAlignment w:val="auto"/>
        <w:rPr>
          <w:rFonts w:ascii="Times New Roman" w:hAnsi="Times New Roman"/>
          <w:i/>
          <w:sz w:val="26"/>
          <w:szCs w:val="26"/>
          <w:lang w:val="vi-VN"/>
        </w:rPr>
      </w:pPr>
      <w:r w:rsidRPr="003C03E1">
        <w:rPr>
          <w:rFonts w:ascii="Times New Roman" w:hAnsi="Times New Roman"/>
          <w:i/>
          <w:sz w:val="26"/>
          <w:szCs w:val="26"/>
          <w:lang w:val="vi-VN"/>
        </w:rPr>
        <w:t>Căn cứ Biên bản họp ngày 05 tháng 3 năm 2025 về biện pháp thi công phần cọc công trình Đầu t</w:t>
      </w:r>
      <w:r w:rsidRPr="003C03E1">
        <w:rPr>
          <w:rFonts w:ascii="Times New Roman" w:hAnsi="Times New Roman" w:hint="eastAsia"/>
          <w:i/>
          <w:sz w:val="26"/>
          <w:szCs w:val="26"/>
          <w:lang w:val="vi-VN"/>
        </w:rPr>
        <w:t>ư</w:t>
      </w:r>
      <w:r w:rsidRPr="003C03E1">
        <w:rPr>
          <w:rFonts w:ascii="Times New Roman" w:hAnsi="Times New Roman"/>
          <w:i/>
          <w:sz w:val="26"/>
          <w:szCs w:val="26"/>
          <w:lang w:val="vi-VN"/>
        </w:rPr>
        <w:t xml:space="preserve"> xây dựng trụ sở Đảng ủy - Ủy ban nhân dân Ph</w:t>
      </w:r>
      <w:r w:rsidRPr="003C03E1">
        <w:rPr>
          <w:rFonts w:ascii="Times New Roman" w:hAnsi="Times New Roman" w:hint="eastAsia"/>
          <w:i/>
          <w:sz w:val="26"/>
          <w:szCs w:val="26"/>
          <w:lang w:val="vi-VN"/>
        </w:rPr>
        <w:t>ư</w:t>
      </w:r>
      <w:r w:rsidRPr="003C03E1">
        <w:rPr>
          <w:rFonts w:ascii="Times New Roman" w:hAnsi="Times New Roman"/>
          <w:i/>
          <w:sz w:val="26"/>
          <w:szCs w:val="26"/>
          <w:lang w:val="vi-VN"/>
        </w:rPr>
        <w:t>ờng Võ Thị Sáu;</w:t>
      </w:r>
    </w:p>
    <w:p w14:paraId="27076029" w14:textId="77777777" w:rsidR="003C03E1" w:rsidRPr="003C03E1" w:rsidRDefault="003C03E1" w:rsidP="003C03E1">
      <w:pPr>
        <w:tabs>
          <w:tab w:val="left" w:pos="907"/>
          <w:tab w:val="left" w:pos="1077"/>
          <w:tab w:val="left" w:pos="1247"/>
        </w:tabs>
        <w:overflowPunct/>
        <w:autoSpaceDE/>
        <w:autoSpaceDN/>
        <w:adjustRightInd/>
        <w:spacing w:before="120" w:line="340" w:lineRule="exact"/>
        <w:ind w:right="0" w:firstLine="680"/>
        <w:textAlignment w:val="auto"/>
        <w:rPr>
          <w:rFonts w:ascii="Times New Roman" w:hAnsi="Times New Roman"/>
          <w:i/>
          <w:sz w:val="26"/>
          <w:szCs w:val="26"/>
          <w:lang w:val="vi-VN"/>
        </w:rPr>
      </w:pPr>
      <w:r w:rsidRPr="003C03E1">
        <w:rPr>
          <w:rFonts w:ascii="Times New Roman" w:hAnsi="Times New Roman"/>
          <w:i/>
          <w:sz w:val="26"/>
          <w:szCs w:val="26"/>
          <w:lang w:val="vi-VN"/>
        </w:rPr>
        <w:t>Căn cứ Công văn số 25/2025/CV-LP ngày 06 tháng 3 năm 2025 của Công ty TNHH Lộc Phúc về dự toán điều chỉnh bổ sung thuộc hạng mục cọc đại trà công trình Đầu t</w:t>
      </w:r>
      <w:r w:rsidRPr="003C03E1">
        <w:rPr>
          <w:rFonts w:ascii="Times New Roman" w:hAnsi="Times New Roman" w:hint="eastAsia"/>
          <w:i/>
          <w:sz w:val="26"/>
          <w:szCs w:val="26"/>
          <w:lang w:val="vi-VN"/>
        </w:rPr>
        <w:t>ư</w:t>
      </w:r>
      <w:r w:rsidRPr="003C03E1">
        <w:rPr>
          <w:rFonts w:ascii="Times New Roman" w:hAnsi="Times New Roman"/>
          <w:i/>
          <w:sz w:val="26"/>
          <w:szCs w:val="26"/>
          <w:lang w:val="vi-VN"/>
        </w:rPr>
        <w:t xml:space="preserve"> xây dựng trụ sở Đảng ủy - Ủy ban nhân dân Ph</w:t>
      </w:r>
      <w:r w:rsidRPr="003C03E1">
        <w:rPr>
          <w:rFonts w:ascii="Times New Roman" w:hAnsi="Times New Roman" w:hint="eastAsia"/>
          <w:i/>
          <w:sz w:val="26"/>
          <w:szCs w:val="26"/>
          <w:lang w:val="vi-VN"/>
        </w:rPr>
        <w:t>ư</w:t>
      </w:r>
      <w:r w:rsidRPr="003C03E1">
        <w:rPr>
          <w:rFonts w:ascii="Times New Roman" w:hAnsi="Times New Roman"/>
          <w:i/>
          <w:sz w:val="26"/>
          <w:szCs w:val="26"/>
          <w:lang w:val="vi-VN"/>
        </w:rPr>
        <w:t>ờng Võ Thị Sáu;</w:t>
      </w:r>
    </w:p>
    <w:p w14:paraId="081BCA08" w14:textId="62329C41" w:rsidR="00527205" w:rsidRPr="00521698" w:rsidRDefault="003C03E1" w:rsidP="003C03E1">
      <w:pPr>
        <w:tabs>
          <w:tab w:val="left" w:pos="907"/>
          <w:tab w:val="left" w:pos="1077"/>
          <w:tab w:val="left" w:pos="1247"/>
        </w:tabs>
        <w:overflowPunct/>
        <w:autoSpaceDE/>
        <w:autoSpaceDN/>
        <w:adjustRightInd/>
        <w:spacing w:before="120" w:line="340" w:lineRule="exact"/>
        <w:ind w:right="0" w:firstLine="680"/>
        <w:textAlignment w:val="auto"/>
        <w:rPr>
          <w:rFonts w:ascii="Times New Roman" w:hAnsi="Times New Roman"/>
          <w:i/>
          <w:sz w:val="26"/>
          <w:szCs w:val="26"/>
          <w:lang w:val="vi-VN"/>
        </w:rPr>
      </w:pPr>
      <w:r w:rsidRPr="003C03E1">
        <w:rPr>
          <w:rFonts w:ascii="Times New Roman" w:hAnsi="Times New Roman"/>
          <w:i/>
          <w:sz w:val="26"/>
          <w:szCs w:val="26"/>
          <w:lang w:val="vi-VN"/>
        </w:rPr>
        <w:t>Căn cứ Hồ s</w:t>
      </w:r>
      <w:r w:rsidRPr="003C03E1">
        <w:rPr>
          <w:rFonts w:ascii="Times New Roman" w:hAnsi="Times New Roman" w:hint="eastAsia"/>
          <w:i/>
          <w:sz w:val="26"/>
          <w:szCs w:val="26"/>
          <w:lang w:val="vi-VN"/>
        </w:rPr>
        <w:t>ơ</w:t>
      </w:r>
      <w:r w:rsidRPr="003C03E1">
        <w:rPr>
          <w:rFonts w:ascii="Times New Roman" w:hAnsi="Times New Roman"/>
          <w:i/>
          <w:sz w:val="26"/>
          <w:szCs w:val="26"/>
          <w:lang w:val="vi-VN"/>
        </w:rPr>
        <w:t xml:space="preserve"> dự toán phát sinh hạng mục khoan dẫn cọc do Công ty TNHH Lộc Phúc lập và đ</w:t>
      </w:r>
      <w:r w:rsidRPr="003C03E1">
        <w:rPr>
          <w:rFonts w:ascii="Times New Roman" w:hAnsi="Times New Roman" w:hint="eastAsia"/>
          <w:i/>
          <w:sz w:val="26"/>
          <w:szCs w:val="26"/>
          <w:lang w:val="vi-VN"/>
        </w:rPr>
        <w:t>ư</w:t>
      </w:r>
      <w:r w:rsidRPr="003C03E1">
        <w:rPr>
          <w:rFonts w:ascii="Times New Roman" w:hAnsi="Times New Roman"/>
          <w:i/>
          <w:sz w:val="26"/>
          <w:szCs w:val="26"/>
          <w:lang w:val="vi-VN"/>
        </w:rPr>
        <w:t>ợc Công ty Cổ phần t</w:t>
      </w:r>
      <w:r w:rsidRPr="003C03E1">
        <w:rPr>
          <w:rFonts w:ascii="Times New Roman" w:hAnsi="Times New Roman" w:hint="eastAsia"/>
          <w:i/>
          <w:sz w:val="26"/>
          <w:szCs w:val="26"/>
          <w:lang w:val="vi-VN"/>
        </w:rPr>
        <w:t>ư</w:t>
      </w:r>
      <w:r w:rsidRPr="003C03E1">
        <w:rPr>
          <w:rFonts w:ascii="Times New Roman" w:hAnsi="Times New Roman"/>
          <w:i/>
          <w:sz w:val="26"/>
          <w:szCs w:val="26"/>
          <w:lang w:val="vi-VN"/>
        </w:rPr>
        <w:t xml:space="preserve"> vấn xây dựng tổng hợp </w:t>
      </w:r>
      <w:proofErr w:type="spellStart"/>
      <w:r w:rsidRPr="003C03E1">
        <w:rPr>
          <w:rFonts w:ascii="Times New Roman" w:hAnsi="Times New Roman"/>
          <w:i/>
          <w:sz w:val="26"/>
          <w:szCs w:val="26"/>
          <w:lang w:val="vi-VN"/>
        </w:rPr>
        <w:t>Nagecco</w:t>
      </w:r>
      <w:proofErr w:type="spellEnd"/>
      <w:r w:rsidRPr="003C03E1">
        <w:rPr>
          <w:rFonts w:ascii="Times New Roman" w:hAnsi="Times New Roman"/>
          <w:i/>
          <w:sz w:val="26"/>
          <w:szCs w:val="26"/>
          <w:lang w:val="vi-VN"/>
        </w:rPr>
        <w:t xml:space="preserve"> thẩm tra</w:t>
      </w:r>
      <w:r w:rsidR="00CB6AF8" w:rsidRPr="00CB6AF8">
        <w:rPr>
          <w:rFonts w:ascii="Times New Roman" w:hAnsi="Times New Roman"/>
          <w:i/>
          <w:sz w:val="26"/>
          <w:szCs w:val="26"/>
          <w:lang w:val="vi-VN"/>
        </w:rPr>
        <w:t xml:space="preserve"> tại Báo cáo thẩm tra số 08/2025/</w:t>
      </w:r>
      <w:proofErr w:type="spellStart"/>
      <w:r w:rsidR="00CB6AF8" w:rsidRPr="00CB6AF8">
        <w:rPr>
          <w:rFonts w:ascii="Times New Roman" w:hAnsi="Times New Roman"/>
          <w:i/>
          <w:sz w:val="26"/>
          <w:szCs w:val="26"/>
          <w:lang w:val="vi-VN"/>
        </w:rPr>
        <w:t>BCTTr</w:t>
      </w:r>
      <w:proofErr w:type="spellEnd"/>
      <w:r w:rsidR="00CB6AF8" w:rsidRPr="00CB6AF8">
        <w:rPr>
          <w:rFonts w:ascii="Times New Roman" w:hAnsi="Times New Roman"/>
          <w:i/>
          <w:sz w:val="26"/>
          <w:szCs w:val="26"/>
          <w:lang w:val="vi-VN"/>
        </w:rPr>
        <w:t xml:space="preserve"> ngày 0</w:t>
      </w:r>
      <w:r w:rsidR="00AB561D" w:rsidRPr="00AB561D">
        <w:rPr>
          <w:rFonts w:ascii="Times New Roman" w:hAnsi="Times New Roman"/>
          <w:i/>
          <w:sz w:val="26"/>
          <w:szCs w:val="26"/>
          <w:lang w:val="vi-VN"/>
        </w:rPr>
        <w:t>6</w:t>
      </w:r>
      <w:r w:rsidR="00CB6AF8" w:rsidRPr="00CB6AF8">
        <w:rPr>
          <w:rFonts w:ascii="Times New Roman" w:hAnsi="Times New Roman"/>
          <w:i/>
          <w:sz w:val="26"/>
          <w:szCs w:val="26"/>
          <w:lang w:val="vi-VN"/>
        </w:rPr>
        <w:t xml:space="preserve"> tháng 3 năm 2025</w:t>
      </w:r>
      <w:r w:rsidRPr="003C03E1">
        <w:rPr>
          <w:rFonts w:ascii="Times New Roman" w:hAnsi="Times New Roman"/>
          <w:i/>
          <w:sz w:val="26"/>
          <w:szCs w:val="26"/>
          <w:lang w:val="vi-VN"/>
        </w:rPr>
        <w:t>;</w:t>
      </w:r>
    </w:p>
    <w:p w14:paraId="09A95796" w14:textId="77777777" w:rsidR="00DA24AF" w:rsidRPr="003205D2" w:rsidRDefault="00DA24AF" w:rsidP="00DA24AF">
      <w:pPr>
        <w:pStyle w:val="BodyText"/>
        <w:tabs>
          <w:tab w:val="left" w:pos="907"/>
          <w:tab w:val="left" w:pos="1077"/>
          <w:tab w:val="left" w:pos="1247"/>
        </w:tabs>
        <w:spacing w:before="120" w:after="0" w:line="276" w:lineRule="auto"/>
        <w:ind w:firstLine="680"/>
        <w:jc w:val="both"/>
        <w:rPr>
          <w:rFonts w:ascii="Times New Roman" w:hAnsi="Times New Roman"/>
          <w:b/>
          <w:color w:val="000000"/>
          <w:sz w:val="26"/>
          <w:szCs w:val="26"/>
          <w:lang w:val="vi-VN"/>
        </w:rPr>
      </w:pPr>
      <w:r w:rsidRPr="003205D2">
        <w:rPr>
          <w:rFonts w:ascii="Times New Roman" w:hAnsi="Times New Roman"/>
          <w:b/>
          <w:color w:val="000000"/>
          <w:sz w:val="26"/>
          <w:szCs w:val="26"/>
          <w:lang w:val="vi-VN"/>
        </w:rPr>
        <w:t>3.2. Thành phần hồ sơ thẩm định và trình phê duyệt:</w:t>
      </w:r>
    </w:p>
    <w:p w14:paraId="69B66987" w14:textId="6D49C378" w:rsidR="00550557" w:rsidRPr="00F231E5" w:rsidRDefault="00D6419E" w:rsidP="00F30629">
      <w:pPr>
        <w:tabs>
          <w:tab w:val="left" w:pos="907"/>
          <w:tab w:val="left" w:pos="1077"/>
          <w:tab w:val="left" w:pos="1247"/>
        </w:tabs>
        <w:spacing w:before="120" w:line="340" w:lineRule="exact"/>
        <w:ind w:right="0" w:firstLine="680"/>
        <w:rPr>
          <w:rFonts w:ascii="Times New Roman" w:hAnsi="Times New Roman"/>
          <w:spacing w:val="-2"/>
          <w:sz w:val="26"/>
          <w:szCs w:val="26"/>
          <w:lang w:val="vi-VN"/>
        </w:rPr>
      </w:pPr>
      <w:r w:rsidRPr="00D6419E">
        <w:rPr>
          <w:rFonts w:ascii="Times New Roman" w:hAnsi="Times New Roman"/>
          <w:spacing w:val="-2"/>
          <w:sz w:val="26"/>
          <w:szCs w:val="26"/>
          <w:lang w:val="vi-VN"/>
        </w:rPr>
        <w:lastRenderedPageBreak/>
        <w:t xml:space="preserve">- </w:t>
      </w:r>
      <w:r w:rsidR="00550557" w:rsidRPr="00521698">
        <w:rPr>
          <w:rFonts w:ascii="Times New Roman" w:hAnsi="Times New Roman"/>
          <w:spacing w:val="-2"/>
          <w:sz w:val="26"/>
          <w:szCs w:val="26"/>
          <w:lang w:val="vi-VN"/>
        </w:rPr>
        <w:t>Quyết định số 682/QĐ-BQLDA ngày 12 tháng 11 năm 2024 và Quyết định số 53/QĐ-BQLDA ngày 10 tháng 02 năm 2025 của Ban Quản lý dự án đầu t</w:t>
      </w:r>
      <w:r w:rsidR="00550557" w:rsidRPr="00521698">
        <w:rPr>
          <w:rFonts w:ascii="Times New Roman" w:hAnsi="Times New Roman" w:hint="eastAsia"/>
          <w:spacing w:val="-2"/>
          <w:sz w:val="26"/>
          <w:szCs w:val="26"/>
          <w:lang w:val="vi-VN"/>
        </w:rPr>
        <w:t>ư</w:t>
      </w:r>
      <w:r w:rsidR="00550557" w:rsidRPr="00521698">
        <w:rPr>
          <w:rFonts w:ascii="Times New Roman" w:hAnsi="Times New Roman"/>
          <w:spacing w:val="-2"/>
          <w:sz w:val="26"/>
          <w:szCs w:val="26"/>
          <w:lang w:val="vi-VN"/>
        </w:rPr>
        <w:t xml:space="preserve"> xây dựng khu vực Quận 3 về việc phê duyệt và phê duyệt thiết kế xây dựng triển khai sau thiết kế c</w:t>
      </w:r>
      <w:r w:rsidR="00550557" w:rsidRPr="00521698">
        <w:rPr>
          <w:rFonts w:ascii="Times New Roman" w:hAnsi="Times New Roman" w:hint="eastAsia"/>
          <w:spacing w:val="-2"/>
          <w:sz w:val="26"/>
          <w:szCs w:val="26"/>
          <w:lang w:val="vi-VN"/>
        </w:rPr>
        <w:t>ơ</w:t>
      </w:r>
      <w:r w:rsidR="00550557" w:rsidRPr="00521698">
        <w:rPr>
          <w:rFonts w:ascii="Times New Roman" w:hAnsi="Times New Roman"/>
          <w:spacing w:val="-2"/>
          <w:sz w:val="26"/>
          <w:szCs w:val="26"/>
          <w:lang w:val="vi-VN"/>
        </w:rPr>
        <w:t xml:space="preserve"> sở (điều chỉnh) dự </w:t>
      </w:r>
      <w:r w:rsidR="00550557" w:rsidRPr="00521698">
        <w:rPr>
          <w:rFonts w:ascii="Times New Roman" w:hAnsi="Times New Roman" w:hint="eastAsia"/>
          <w:spacing w:val="-2"/>
          <w:sz w:val="26"/>
          <w:szCs w:val="26"/>
          <w:lang w:val="vi-VN"/>
        </w:rPr>
        <w:t>á</w:t>
      </w:r>
      <w:r w:rsidR="00550557" w:rsidRPr="00521698">
        <w:rPr>
          <w:rFonts w:ascii="Times New Roman" w:hAnsi="Times New Roman"/>
          <w:spacing w:val="-2"/>
          <w:sz w:val="26"/>
          <w:szCs w:val="26"/>
          <w:lang w:val="vi-VN"/>
        </w:rPr>
        <w:t>n Đầu t</w:t>
      </w:r>
      <w:r w:rsidR="00550557" w:rsidRPr="00521698">
        <w:rPr>
          <w:rFonts w:ascii="Times New Roman" w:hAnsi="Times New Roman" w:hint="eastAsia"/>
          <w:spacing w:val="-2"/>
          <w:sz w:val="26"/>
          <w:szCs w:val="26"/>
          <w:lang w:val="vi-VN"/>
        </w:rPr>
        <w:t>ư</w:t>
      </w:r>
      <w:r w:rsidR="00550557" w:rsidRPr="00521698">
        <w:rPr>
          <w:rFonts w:ascii="Times New Roman" w:hAnsi="Times New Roman"/>
          <w:spacing w:val="-2"/>
          <w:sz w:val="26"/>
          <w:szCs w:val="26"/>
          <w:lang w:val="vi-VN"/>
        </w:rPr>
        <w:t xml:space="preserve"> xây dựng trụ sở Đảng ủy - Ủy ban nhân dân Ph</w:t>
      </w:r>
      <w:r w:rsidR="00550557" w:rsidRPr="00521698">
        <w:rPr>
          <w:rFonts w:ascii="Times New Roman" w:hAnsi="Times New Roman" w:hint="eastAsia"/>
          <w:spacing w:val="-2"/>
          <w:sz w:val="26"/>
          <w:szCs w:val="26"/>
          <w:lang w:val="vi-VN"/>
        </w:rPr>
        <w:t>ư</w:t>
      </w:r>
      <w:r w:rsidR="00550557" w:rsidRPr="00521698">
        <w:rPr>
          <w:rFonts w:ascii="Times New Roman" w:hAnsi="Times New Roman"/>
          <w:spacing w:val="-2"/>
          <w:sz w:val="26"/>
          <w:szCs w:val="26"/>
          <w:lang w:val="vi-VN"/>
        </w:rPr>
        <w:t>ờng Võ Thị Sáu</w:t>
      </w:r>
      <w:r w:rsidR="00F231E5" w:rsidRPr="00F231E5">
        <w:rPr>
          <w:rFonts w:ascii="Times New Roman" w:hAnsi="Times New Roman"/>
          <w:spacing w:val="-2"/>
          <w:sz w:val="26"/>
          <w:szCs w:val="26"/>
          <w:lang w:val="vi-VN"/>
        </w:rPr>
        <w:t>.</w:t>
      </w:r>
    </w:p>
    <w:p w14:paraId="45CF8EB2" w14:textId="4BC6F983" w:rsidR="00FC0B26" w:rsidRPr="00161669" w:rsidRDefault="00FC0B26" w:rsidP="00FC0B26">
      <w:pPr>
        <w:tabs>
          <w:tab w:val="left" w:pos="907"/>
          <w:tab w:val="left" w:pos="1077"/>
          <w:tab w:val="left" w:pos="1247"/>
        </w:tabs>
        <w:spacing w:before="120" w:line="340" w:lineRule="exact"/>
        <w:ind w:right="0" w:firstLine="680"/>
        <w:rPr>
          <w:rFonts w:ascii="Times New Roman" w:hAnsi="Times New Roman"/>
          <w:spacing w:val="-2"/>
          <w:sz w:val="26"/>
          <w:szCs w:val="26"/>
          <w:lang w:val="vi-VN"/>
        </w:rPr>
      </w:pPr>
      <w:r w:rsidRPr="003205D2">
        <w:rPr>
          <w:rFonts w:ascii="Times New Roman" w:hAnsi="Times New Roman"/>
          <w:spacing w:val="-2"/>
          <w:sz w:val="26"/>
          <w:szCs w:val="26"/>
          <w:lang w:val="vi-VN"/>
        </w:rPr>
        <w:t xml:space="preserve">- </w:t>
      </w:r>
      <w:r w:rsidR="00D54B01" w:rsidRPr="00D54B01">
        <w:rPr>
          <w:rFonts w:ascii="Times New Roman" w:hAnsi="Times New Roman"/>
          <w:spacing w:val="-2"/>
          <w:sz w:val="26"/>
          <w:szCs w:val="26"/>
          <w:lang w:val="vi-VN"/>
        </w:rPr>
        <w:t>Quyết định số 683/QĐ-BQLDA ngày 12 tháng 11 năm 2024 và Quyết định số 54/QĐ-BQLDA-KT ngày 10 tháng 02 năm 2025 của Ban Quản lý dự án đầu t</w:t>
      </w:r>
      <w:r w:rsidR="00D54B01" w:rsidRPr="00D54B01">
        <w:rPr>
          <w:rFonts w:ascii="Times New Roman" w:hAnsi="Times New Roman" w:hint="eastAsia"/>
          <w:spacing w:val="-2"/>
          <w:sz w:val="26"/>
          <w:szCs w:val="26"/>
          <w:lang w:val="vi-VN"/>
        </w:rPr>
        <w:t>ư</w:t>
      </w:r>
      <w:r w:rsidR="00D54B01" w:rsidRPr="00D54B01">
        <w:rPr>
          <w:rFonts w:ascii="Times New Roman" w:hAnsi="Times New Roman"/>
          <w:spacing w:val="-2"/>
          <w:sz w:val="26"/>
          <w:szCs w:val="26"/>
          <w:lang w:val="vi-VN"/>
        </w:rPr>
        <w:t xml:space="preserve"> xây dựng khu vực Quận 3 về phê duyệt và phê duyệt điều chỉnh, bổ sung dự toán các gói thầu giai đoạn thực hiện dự án Đầu t</w:t>
      </w:r>
      <w:r w:rsidR="00D54B01" w:rsidRPr="00D54B01">
        <w:rPr>
          <w:rFonts w:ascii="Times New Roman" w:hAnsi="Times New Roman" w:hint="eastAsia"/>
          <w:spacing w:val="-2"/>
          <w:sz w:val="26"/>
          <w:szCs w:val="26"/>
          <w:lang w:val="vi-VN"/>
        </w:rPr>
        <w:t>ư</w:t>
      </w:r>
      <w:r w:rsidR="00D54B01" w:rsidRPr="00D54B01">
        <w:rPr>
          <w:rFonts w:ascii="Times New Roman" w:hAnsi="Times New Roman"/>
          <w:spacing w:val="-2"/>
          <w:sz w:val="26"/>
          <w:szCs w:val="26"/>
          <w:lang w:val="vi-VN"/>
        </w:rPr>
        <w:t xml:space="preserve"> xây dựng trụ sở Đảng ủy - Ủy ban nhân dân Ph</w:t>
      </w:r>
      <w:r w:rsidR="00D54B01" w:rsidRPr="00D54B01">
        <w:rPr>
          <w:rFonts w:ascii="Times New Roman" w:hAnsi="Times New Roman" w:hint="eastAsia"/>
          <w:spacing w:val="-2"/>
          <w:sz w:val="26"/>
          <w:szCs w:val="26"/>
          <w:lang w:val="vi-VN"/>
        </w:rPr>
        <w:t>ư</w:t>
      </w:r>
      <w:r w:rsidR="00D54B01" w:rsidRPr="00D54B01">
        <w:rPr>
          <w:rFonts w:ascii="Times New Roman" w:hAnsi="Times New Roman"/>
          <w:spacing w:val="-2"/>
          <w:sz w:val="26"/>
          <w:szCs w:val="26"/>
          <w:lang w:val="vi-VN"/>
        </w:rPr>
        <w:t>ờng Võ Thị Sáu</w:t>
      </w:r>
      <w:r w:rsidR="00F231E5" w:rsidRPr="00F231E5">
        <w:rPr>
          <w:rFonts w:ascii="Times New Roman" w:hAnsi="Times New Roman"/>
          <w:spacing w:val="-2"/>
          <w:sz w:val="26"/>
          <w:szCs w:val="26"/>
          <w:lang w:val="vi-VN"/>
        </w:rPr>
        <w:t>.</w:t>
      </w:r>
    </w:p>
    <w:p w14:paraId="5824E6AC" w14:textId="0758BE06" w:rsidR="00456EE5" w:rsidRPr="00161669" w:rsidRDefault="00456EE5" w:rsidP="00456EE5">
      <w:pPr>
        <w:tabs>
          <w:tab w:val="left" w:pos="907"/>
          <w:tab w:val="left" w:pos="1077"/>
          <w:tab w:val="left" w:pos="1247"/>
        </w:tabs>
        <w:spacing w:before="120" w:line="340" w:lineRule="exact"/>
        <w:ind w:right="0" w:firstLine="680"/>
        <w:rPr>
          <w:rFonts w:ascii="Times New Roman" w:hAnsi="Times New Roman"/>
          <w:spacing w:val="-2"/>
          <w:sz w:val="26"/>
          <w:szCs w:val="26"/>
          <w:lang w:val="vi-VN"/>
        </w:rPr>
      </w:pPr>
      <w:r w:rsidRPr="00161669">
        <w:rPr>
          <w:rFonts w:ascii="Times New Roman" w:hAnsi="Times New Roman"/>
          <w:spacing w:val="-2"/>
          <w:sz w:val="26"/>
          <w:szCs w:val="26"/>
          <w:lang w:val="vi-VN"/>
        </w:rPr>
        <w:t>- Biên bản họp ngày 05 tháng 3 năm 2025 về biện pháp thi công phần cọc công trình Đầu t</w:t>
      </w:r>
      <w:r w:rsidRPr="00161669">
        <w:rPr>
          <w:rFonts w:ascii="Times New Roman" w:hAnsi="Times New Roman" w:hint="eastAsia"/>
          <w:spacing w:val="-2"/>
          <w:sz w:val="26"/>
          <w:szCs w:val="26"/>
          <w:lang w:val="vi-VN"/>
        </w:rPr>
        <w:t>ư</w:t>
      </w:r>
      <w:r w:rsidRPr="00161669">
        <w:rPr>
          <w:rFonts w:ascii="Times New Roman" w:hAnsi="Times New Roman"/>
          <w:spacing w:val="-2"/>
          <w:sz w:val="26"/>
          <w:szCs w:val="26"/>
          <w:lang w:val="vi-VN"/>
        </w:rPr>
        <w:t xml:space="preserve"> xây dựng trụ sở Đảng ủy - Ủy ban nhân dân Ph</w:t>
      </w:r>
      <w:r w:rsidRPr="00161669">
        <w:rPr>
          <w:rFonts w:ascii="Times New Roman" w:hAnsi="Times New Roman" w:hint="eastAsia"/>
          <w:spacing w:val="-2"/>
          <w:sz w:val="26"/>
          <w:szCs w:val="26"/>
          <w:lang w:val="vi-VN"/>
        </w:rPr>
        <w:t>ư</w:t>
      </w:r>
      <w:r w:rsidRPr="00161669">
        <w:rPr>
          <w:rFonts w:ascii="Times New Roman" w:hAnsi="Times New Roman"/>
          <w:spacing w:val="-2"/>
          <w:sz w:val="26"/>
          <w:szCs w:val="26"/>
          <w:lang w:val="vi-VN"/>
        </w:rPr>
        <w:t>ờng Võ Thị Sáu;</w:t>
      </w:r>
    </w:p>
    <w:p w14:paraId="1AB2331F" w14:textId="7CD9F78E" w:rsidR="00456EE5" w:rsidRPr="00161669" w:rsidRDefault="00456EE5" w:rsidP="00456EE5">
      <w:pPr>
        <w:tabs>
          <w:tab w:val="left" w:pos="907"/>
          <w:tab w:val="left" w:pos="1077"/>
          <w:tab w:val="left" w:pos="1247"/>
        </w:tabs>
        <w:spacing w:before="120" w:line="340" w:lineRule="exact"/>
        <w:ind w:right="0" w:firstLine="680"/>
        <w:rPr>
          <w:rFonts w:ascii="Times New Roman" w:hAnsi="Times New Roman"/>
          <w:spacing w:val="-2"/>
          <w:sz w:val="26"/>
          <w:szCs w:val="26"/>
          <w:lang w:val="vi-VN"/>
        </w:rPr>
      </w:pPr>
      <w:r w:rsidRPr="00161669">
        <w:rPr>
          <w:rFonts w:ascii="Times New Roman" w:hAnsi="Times New Roman"/>
          <w:spacing w:val="-2"/>
          <w:sz w:val="26"/>
          <w:szCs w:val="26"/>
          <w:lang w:val="vi-VN"/>
        </w:rPr>
        <w:t>- Công văn số 25/2025/CV-LP ngày 06 tháng 3 năm 2025 của Công ty TNHH Lộc Phúc về dự toán điều chỉnh bổ sung thuộc hạng mục cọc đại trà công trình Đầu t</w:t>
      </w:r>
      <w:r w:rsidRPr="00161669">
        <w:rPr>
          <w:rFonts w:ascii="Times New Roman" w:hAnsi="Times New Roman" w:hint="eastAsia"/>
          <w:spacing w:val="-2"/>
          <w:sz w:val="26"/>
          <w:szCs w:val="26"/>
          <w:lang w:val="vi-VN"/>
        </w:rPr>
        <w:t>ư</w:t>
      </w:r>
      <w:r w:rsidRPr="00161669">
        <w:rPr>
          <w:rFonts w:ascii="Times New Roman" w:hAnsi="Times New Roman"/>
          <w:spacing w:val="-2"/>
          <w:sz w:val="26"/>
          <w:szCs w:val="26"/>
          <w:lang w:val="vi-VN"/>
        </w:rPr>
        <w:t xml:space="preserve"> xây dựng trụ sở Đảng ủy - Ủy ban nhân dân Ph</w:t>
      </w:r>
      <w:r w:rsidRPr="00161669">
        <w:rPr>
          <w:rFonts w:ascii="Times New Roman" w:hAnsi="Times New Roman" w:hint="eastAsia"/>
          <w:spacing w:val="-2"/>
          <w:sz w:val="26"/>
          <w:szCs w:val="26"/>
          <w:lang w:val="vi-VN"/>
        </w:rPr>
        <w:t>ư</w:t>
      </w:r>
      <w:r w:rsidRPr="00161669">
        <w:rPr>
          <w:rFonts w:ascii="Times New Roman" w:hAnsi="Times New Roman"/>
          <w:spacing w:val="-2"/>
          <w:sz w:val="26"/>
          <w:szCs w:val="26"/>
          <w:lang w:val="vi-VN"/>
        </w:rPr>
        <w:t>ờng Võ Thị Sáu;</w:t>
      </w:r>
    </w:p>
    <w:p w14:paraId="4CBF5EC3" w14:textId="294EF7AD" w:rsidR="00456EE5" w:rsidRPr="00161669" w:rsidRDefault="00456EE5" w:rsidP="00456EE5">
      <w:pPr>
        <w:tabs>
          <w:tab w:val="left" w:pos="907"/>
          <w:tab w:val="left" w:pos="1077"/>
          <w:tab w:val="left" w:pos="1247"/>
        </w:tabs>
        <w:spacing w:before="120" w:line="340" w:lineRule="exact"/>
        <w:ind w:right="0" w:firstLine="680"/>
        <w:rPr>
          <w:rFonts w:ascii="Times New Roman" w:hAnsi="Times New Roman"/>
          <w:spacing w:val="-2"/>
          <w:sz w:val="26"/>
          <w:szCs w:val="26"/>
          <w:lang w:val="vi-VN"/>
        </w:rPr>
      </w:pPr>
      <w:r w:rsidRPr="00161669">
        <w:rPr>
          <w:rFonts w:ascii="Times New Roman" w:hAnsi="Times New Roman"/>
          <w:spacing w:val="-2"/>
          <w:sz w:val="26"/>
          <w:szCs w:val="26"/>
          <w:lang w:val="vi-VN"/>
        </w:rPr>
        <w:t>- Hồ s</w:t>
      </w:r>
      <w:r w:rsidRPr="00161669">
        <w:rPr>
          <w:rFonts w:ascii="Times New Roman" w:hAnsi="Times New Roman" w:hint="eastAsia"/>
          <w:spacing w:val="-2"/>
          <w:sz w:val="26"/>
          <w:szCs w:val="26"/>
          <w:lang w:val="vi-VN"/>
        </w:rPr>
        <w:t>ơ</w:t>
      </w:r>
      <w:r w:rsidRPr="00161669">
        <w:rPr>
          <w:rFonts w:ascii="Times New Roman" w:hAnsi="Times New Roman"/>
          <w:spacing w:val="-2"/>
          <w:sz w:val="26"/>
          <w:szCs w:val="26"/>
          <w:lang w:val="vi-VN"/>
        </w:rPr>
        <w:t xml:space="preserve"> dự toán phát sinh hạng mục khoan dẫn cọc do Công ty TNHH Lộc Phúc lập và đ</w:t>
      </w:r>
      <w:r w:rsidRPr="00161669">
        <w:rPr>
          <w:rFonts w:ascii="Times New Roman" w:hAnsi="Times New Roman" w:hint="eastAsia"/>
          <w:spacing w:val="-2"/>
          <w:sz w:val="26"/>
          <w:szCs w:val="26"/>
          <w:lang w:val="vi-VN"/>
        </w:rPr>
        <w:t>ư</w:t>
      </w:r>
      <w:r w:rsidRPr="00161669">
        <w:rPr>
          <w:rFonts w:ascii="Times New Roman" w:hAnsi="Times New Roman"/>
          <w:spacing w:val="-2"/>
          <w:sz w:val="26"/>
          <w:szCs w:val="26"/>
          <w:lang w:val="vi-VN"/>
        </w:rPr>
        <w:t>ợc Công ty Cổ phần t</w:t>
      </w:r>
      <w:r w:rsidRPr="00161669">
        <w:rPr>
          <w:rFonts w:ascii="Times New Roman" w:hAnsi="Times New Roman" w:hint="eastAsia"/>
          <w:spacing w:val="-2"/>
          <w:sz w:val="26"/>
          <w:szCs w:val="26"/>
          <w:lang w:val="vi-VN"/>
        </w:rPr>
        <w:t>ư</w:t>
      </w:r>
      <w:r w:rsidRPr="00161669">
        <w:rPr>
          <w:rFonts w:ascii="Times New Roman" w:hAnsi="Times New Roman"/>
          <w:spacing w:val="-2"/>
          <w:sz w:val="26"/>
          <w:szCs w:val="26"/>
          <w:lang w:val="vi-VN"/>
        </w:rPr>
        <w:t xml:space="preserve"> vấn xây dựng tổng hợp </w:t>
      </w:r>
      <w:proofErr w:type="spellStart"/>
      <w:r w:rsidRPr="00161669">
        <w:rPr>
          <w:rFonts w:ascii="Times New Roman" w:hAnsi="Times New Roman"/>
          <w:spacing w:val="-2"/>
          <w:sz w:val="26"/>
          <w:szCs w:val="26"/>
          <w:lang w:val="vi-VN"/>
        </w:rPr>
        <w:t>Nagecco</w:t>
      </w:r>
      <w:proofErr w:type="spellEnd"/>
      <w:r w:rsidRPr="00161669">
        <w:rPr>
          <w:rFonts w:ascii="Times New Roman" w:hAnsi="Times New Roman"/>
          <w:spacing w:val="-2"/>
          <w:sz w:val="26"/>
          <w:szCs w:val="26"/>
          <w:lang w:val="vi-VN"/>
        </w:rPr>
        <w:t xml:space="preserve"> thẩm tra</w:t>
      </w:r>
      <w:r w:rsidR="00D12D62" w:rsidRPr="00D12D62">
        <w:rPr>
          <w:lang w:val="vi-VN"/>
        </w:rPr>
        <w:t xml:space="preserve"> t</w:t>
      </w:r>
      <w:r w:rsidR="00D12D62" w:rsidRPr="00D12D62">
        <w:rPr>
          <w:rFonts w:ascii="Cambria" w:hAnsi="Cambria"/>
          <w:lang w:val="vi-VN"/>
        </w:rPr>
        <w:t xml:space="preserve">ại </w:t>
      </w:r>
      <w:r w:rsidR="00D12D62" w:rsidRPr="00D12D62">
        <w:rPr>
          <w:rFonts w:ascii="Times New Roman" w:hAnsi="Times New Roman"/>
          <w:spacing w:val="-2"/>
          <w:sz w:val="26"/>
          <w:szCs w:val="26"/>
          <w:lang w:val="vi-VN"/>
        </w:rPr>
        <w:t>Báo cáo thẩm tra số 08/2025/</w:t>
      </w:r>
      <w:proofErr w:type="spellStart"/>
      <w:r w:rsidR="00D12D62" w:rsidRPr="00D12D62">
        <w:rPr>
          <w:rFonts w:ascii="Times New Roman" w:hAnsi="Times New Roman"/>
          <w:spacing w:val="-2"/>
          <w:sz w:val="26"/>
          <w:szCs w:val="26"/>
          <w:lang w:val="vi-VN"/>
        </w:rPr>
        <w:t>BCTTr</w:t>
      </w:r>
      <w:proofErr w:type="spellEnd"/>
      <w:r w:rsidR="00D12D62" w:rsidRPr="00D12D62">
        <w:rPr>
          <w:rFonts w:ascii="Times New Roman" w:hAnsi="Times New Roman"/>
          <w:spacing w:val="-2"/>
          <w:sz w:val="26"/>
          <w:szCs w:val="26"/>
          <w:lang w:val="vi-VN"/>
        </w:rPr>
        <w:t xml:space="preserve"> ngày 0</w:t>
      </w:r>
      <w:r w:rsidR="00AB561D" w:rsidRPr="00AB561D">
        <w:rPr>
          <w:rFonts w:ascii="Times New Roman" w:hAnsi="Times New Roman"/>
          <w:spacing w:val="-2"/>
          <w:sz w:val="26"/>
          <w:szCs w:val="26"/>
          <w:lang w:val="vi-VN"/>
        </w:rPr>
        <w:t>6</w:t>
      </w:r>
      <w:r w:rsidR="00D12D62" w:rsidRPr="00D12D62">
        <w:rPr>
          <w:rFonts w:ascii="Times New Roman" w:hAnsi="Times New Roman"/>
          <w:spacing w:val="-2"/>
          <w:sz w:val="26"/>
          <w:szCs w:val="26"/>
          <w:lang w:val="vi-VN"/>
        </w:rPr>
        <w:t xml:space="preserve"> tháng 3 năm 2025</w:t>
      </w:r>
      <w:r w:rsidRPr="00161669">
        <w:rPr>
          <w:rFonts w:ascii="Times New Roman" w:hAnsi="Times New Roman"/>
          <w:spacing w:val="-2"/>
          <w:sz w:val="26"/>
          <w:szCs w:val="26"/>
          <w:lang w:val="vi-VN"/>
        </w:rPr>
        <w:t>;</w:t>
      </w:r>
    </w:p>
    <w:p w14:paraId="7E6DC400" w14:textId="0E4805FD" w:rsidR="00DA24AF" w:rsidRPr="003205D2" w:rsidRDefault="00DA24AF" w:rsidP="00FC0B26">
      <w:pPr>
        <w:tabs>
          <w:tab w:val="left" w:pos="907"/>
          <w:tab w:val="left" w:pos="1077"/>
          <w:tab w:val="left" w:pos="1247"/>
        </w:tabs>
        <w:spacing w:before="120" w:line="340" w:lineRule="exact"/>
        <w:ind w:right="0" w:firstLine="680"/>
        <w:rPr>
          <w:rFonts w:ascii="Times New Roman" w:hAnsi="Times New Roman"/>
          <w:spacing w:val="-2"/>
          <w:sz w:val="26"/>
          <w:szCs w:val="26"/>
          <w:lang w:val="vi-VN"/>
        </w:rPr>
      </w:pPr>
      <w:r w:rsidRPr="003205D2">
        <w:rPr>
          <w:rFonts w:ascii="Times New Roman" w:hAnsi="Times New Roman"/>
          <w:sz w:val="26"/>
          <w:szCs w:val="26"/>
          <w:lang w:val="vi-VN"/>
        </w:rPr>
        <w:t xml:space="preserve">- </w:t>
      </w:r>
      <w:r w:rsidRPr="003205D2">
        <w:rPr>
          <w:rFonts w:ascii="Times New Roman" w:hAnsi="Times New Roman"/>
          <w:spacing w:val="-2"/>
          <w:sz w:val="26"/>
          <w:szCs w:val="26"/>
          <w:lang w:val="vi-VN"/>
        </w:rPr>
        <w:t xml:space="preserve">Dự thảo Quyết định </w:t>
      </w:r>
      <w:r w:rsidR="000302EA" w:rsidRPr="000302EA">
        <w:rPr>
          <w:rFonts w:ascii="Times New Roman" w:hAnsi="Times New Roman"/>
          <w:spacing w:val="-2"/>
          <w:sz w:val="26"/>
          <w:szCs w:val="26"/>
          <w:lang w:val="vi-VN"/>
        </w:rPr>
        <w:t xml:space="preserve">phê duyệt </w:t>
      </w:r>
      <w:r w:rsidR="00F05AAA" w:rsidRPr="00F05AAA">
        <w:rPr>
          <w:rFonts w:ascii="Times New Roman" w:hAnsi="Times New Roman"/>
          <w:spacing w:val="-2"/>
          <w:sz w:val="26"/>
          <w:szCs w:val="26"/>
          <w:lang w:val="vi-VN"/>
        </w:rPr>
        <w:t>điều chỉnh dự toán gói thầu Xây lắp công trình Đầu t</w:t>
      </w:r>
      <w:r w:rsidR="00F05AAA" w:rsidRPr="00F05AAA">
        <w:rPr>
          <w:rFonts w:ascii="Times New Roman" w:hAnsi="Times New Roman" w:hint="eastAsia"/>
          <w:spacing w:val="-2"/>
          <w:sz w:val="26"/>
          <w:szCs w:val="26"/>
          <w:lang w:val="vi-VN"/>
        </w:rPr>
        <w:t>ư</w:t>
      </w:r>
      <w:r w:rsidR="00F05AAA" w:rsidRPr="00F05AAA">
        <w:rPr>
          <w:rFonts w:ascii="Times New Roman" w:hAnsi="Times New Roman"/>
          <w:spacing w:val="-2"/>
          <w:sz w:val="26"/>
          <w:szCs w:val="26"/>
          <w:lang w:val="vi-VN"/>
        </w:rPr>
        <w:t xml:space="preserve"> xây dựng trụ sở Đảng ủy - Ủy ban nhân dân Ph</w:t>
      </w:r>
      <w:r w:rsidR="00F05AAA" w:rsidRPr="00F05AAA">
        <w:rPr>
          <w:rFonts w:ascii="Times New Roman" w:hAnsi="Times New Roman" w:hint="eastAsia"/>
          <w:spacing w:val="-2"/>
          <w:sz w:val="26"/>
          <w:szCs w:val="26"/>
          <w:lang w:val="vi-VN"/>
        </w:rPr>
        <w:t>ư</w:t>
      </w:r>
      <w:r w:rsidR="00F05AAA" w:rsidRPr="00F05AAA">
        <w:rPr>
          <w:rFonts w:ascii="Times New Roman" w:hAnsi="Times New Roman"/>
          <w:spacing w:val="-2"/>
          <w:sz w:val="26"/>
          <w:szCs w:val="26"/>
          <w:lang w:val="vi-VN"/>
        </w:rPr>
        <w:t>ờng Võ Thị Sáu</w:t>
      </w:r>
      <w:r w:rsidRPr="003205D2">
        <w:rPr>
          <w:rFonts w:ascii="Times New Roman" w:hAnsi="Times New Roman"/>
          <w:spacing w:val="-2"/>
          <w:sz w:val="26"/>
          <w:szCs w:val="26"/>
          <w:lang w:val="vi-VN"/>
        </w:rPr>
        <w:t>.</w:t>
      </w:r>
    </w:p>
    <w:p w14:paraId="0FB1E61F" w14:textId="77777777" w:rsidR="0077370D" w:rsidRPr="00AB561D" w:rsidRDefault="0077370D" w:rsidP="00F829DF">
      <w:pPr>
        <w:tabs>
          <w:tab w:val="left" w:pos="907"/>
          <w:tab w:val="left" w:pos="1077"/>
          <w:tab w:val="left" w:pos="1247"/>
        </w:tabs>
        <w:spacing w:before="60" w:after="60" w:line="276" w:lineRule="auto"/>
        <w:ind w:right="0" w:firstLine="680"/>
        <w:rPr>
          <w:rFonts w:ascii="Times New Roman" w:hAnsi="Times New Roman"/>
          <w:b/>
          <w:color w:val="000000"/>
          <w:sz w:val="26"/>
          <w:szCs w:val="26"/>
          <w:lang w:val="vi-VN"/>
        </w:rPr>
      </w:pPr>
      <w:r w:rsidRPr="0077370D">
        <w:rPr>
          <w:rFonts w:ascii="Times New Roman" w:hAnsi="Times New Roman"/>
          <w:b/>
          <w:color w:val="000000"/>
          <w:sz w:val="26"/>
          <w:szCs w:val="26"/>
          <w:lang w:val="vi-VN"/>
        </w:rPr>
        <w:t xml:space="preserve">4. Nội dung trình phê duyệt: </w:t>
      </w:r>
    </w:p>
    <w:p w14:paraId="1FBD4447" w14:textId="101EFBE3" w:rsidR="00F829DF" w:rsidRPr="00F829DF" w:rsidRDefault="00F829DF" w:rsidP="00F829DF">
      <w:pPr>
        <w:tabs>
          <w:tab w:val="left" w:pos="907"/>
          <w:tab w:val="left" w:pos="1077"/>
          <w:tab w:val="left" w:pos="1247"/>
        </w:tabs>
        <w:spacing w:before="60" w:after="60" w:line="276" w:lineRule="auto"/>
        <w:ind w:right="0" w:firstLine="680"/>
        <w:rPr>
          <w:rFonts w:ascii="Times New Roman" w:hAnsi="Times New Roman"/>
          <w:color w:val="000000"/>
          <w:sz w:val="26"/>
          <w:szCs w:val="26"/>
          <w:lang w:val="vi-VN"/>
        </w:rPr>
      </w:pPr>
      <w:r w:rsidRPr="00F829DF">
        <w:rPr>
          <w:rFonts w:ascii="Times New Roman" w:hAnsi="Times New Roman"/>
          <w:b/>
          <w:color w:val="000000"/>
          <w:sz w:val="26"/>
          <w:szCs w:val="26"/>
          <w:lang w:val="vi-VN"/>
        </w:rPr>
        <w:t>4.1. Nội dung điều chỉnh:</w:t>
      </w:r>
      <w:r w:rsidRPr="00F829DF">
        <w:rPr>
          <w:rFonts w:ascii="Times New Roman" w:hAnsi="Times New Roman"/>
          <w:color w:val="000000"/>
          <w:sz w:val="26"/>
          <w:szCs w:val="26"/>
          <w:lang w:val="vi-VN"/>
        </w:rPr>
        <w:t xml:space="preserve"> </w:t>
      </w:r>
      <w:r w:rsidR="00E50569" w:rsidRPr="00E50569">
        <w:rPr>
          <w:rFonts w:ascii="Times New Roman" w:hAnsi="Times New Roman"/>
          <w:color w:val="000000"/>
          <w:sz w:val="26"/>
          <w:szCs w:val="26"/>
          <w:lang w:val="vi-VN"/>
        </w:rPr>
        <w:t>bổ sung khối l</w:t>
      </w:r>
      <w:r w:rsidR="00E50569" w:rsidRPr="00E50569">
        <w:rPr>
          <w:rFonts w:ascii="Times New Roman" w:hAnsi="Times New Roman" w:hint="eastAsia"/>
          <w:color w:val="000000"/>
          <w:sz w:val="26"/>
          <w:szCs w:val="26"/>
          <w:lang w:val="vi-VN"/>
        </w:rPr>
        <w:t>ư</w:t>
      </w:r>
      <w:r w:rsidR="00E50569" w:rsidRPr="00E50569">
        <w:rPr>
          <w:rFonts w:ascii="Times New Roman" w:hAnsi="Times New Roman"/>
          <w:color w:val="000000"/>
          <w:sz w:val="26"/>
          <w:szCs w:val="26"/>
          <w:lang w:val="vi-VN"/>
        </w:rPr>
        <w:t>ợng thi công khoan dẫn theo hồ s</w:t>
      </w:r>
      <w:r w:rsidR="00E50569" w:rsidRPr="00E50569">
        <w:rPr>
          <w:rFonts w:ascii="Times New Roman" w:hAnsi="Times New Roman" w:hint="eastAsia"/>
          <w:color w:val="000000"/>
          <w:sz w:val="26"/>
          <w:szCs w:val="26"/>
          <w:lang w:val="vi-VN"/>
        </w:rPr>
        <w:t>ơ</w:t>
      </w:r>
      <w:r w:rsidR="00E50569" w:rsidRPr="00E50569">
        <w:rPr>
          <w:rFonts w:ascii="Times New Roman" w:hAnsi="Times New Roman"/>
          <w:color w:val="000000"/>
          <w:sz w:val="26"/>
          <w:szCs w:val="26"/>
          <w:lang w:val="vi-VN"/>
        </w:rPr>
        <w:t xml:space="preserve"> thiết kế </w:t>
      </w:r>
      <w:r w:rsidR="00915EFE" w:rsidRPr="00915EFE">
        <w:rPr>
          <w:rFonts w:ascii="Times New Roman" w:hAnsi="Times New Roman"/>
          <w:color w:val="000000"/>
          <w:sz w:val="26"/>
          <w:szCs w:val="26"/>
          <w:lang w:val="vi-VN"/>
        </w:rPr>
        <w:t xml:space="preserve">bản vẽ triển khai sau thiết kế cơ sở </w:t>
      </w:r>
      <w:r w:rsidR="00E50569" w:rsidRPr="00E50569">
        <w:rPr>
          <w:rFonts w:ascii="Times New Roman" w:hAnsi="Times New Roman"/>
          <w:color w:val="000000"/>
          <w:sz w:val="26"/>
          <w:szCs w:val="26"/>
          <w:lang w:val="vi-VN"/>
        </w:rPr>
        <w:t>được duy</w:t>
      </w:r>
      <w:r w:rsidR="00E50569" w:rsidRPr="00915EFE">
        <w:rPr>
          <w:rFonts w:ascii="Times New Roman" w:hAnsi="Times New Roman"/>
          <w:color w:val="000000"/>
          <w:sz w:val="26"/>
          <w:szCs w:val="26"/>
          <w:lang w:val="vi-VN"/>
        </w:rPr>
        <w:t>ệt</w:t>
      </w:r>
      <w:r w:rsidRPr="00F829DF">
        <w:rPr>
          <w:rFonts w:ascii="Times New Roman" w:hAnsi="Times New Roman"/>
          <w:color w:val="000000"/>
          <w:sz w:val="26"/>
          <w:szCs w:val="26"/>
          <w:lang w:val="vi-VN"/>
        </w:rPr>
        <w:t xml:space="preserve">. </w:t>
      </w:r>
    </w:p>
    <w:p w14:paraId="1CBABD3A" w14:textId="6717899D" w:rsidR="00E40F8B" w:rsidRPr="00AB561D" w:rsidRDefault="00F829DF" w:rsidP="00D82E01">
      <w:pPr>
        <w:pStyle w:val="DOBO3"/>
        <w:tabs>
          <w:tab w:val="left" w:pos="907"/>
          <w:tab w:val="left" w:pos="1077"/>
          <w:tab w:val="left" w:pos="1247"/>
        </w:tabs>
        <w:spacing w:before="60" w:after="60" w:line="276" w:lineRule="auto"/>
        <w:ind w:left="0" w:right="0" w:firstLine="680"/>
        <w:rPr>
          <w:rFonts w:ascii="Times New Roman" w:hAnsi="Times New Roman"/>
          <w:b/>
          <w:color w:val="000000"/>
          <w:sz w:val="26"/>
          <w:szCs w:val="26"/>
          <w:lang w:val="vi-VN" w:eastAsia="vi-VN"/>
        </w:rPr>
      </w:pPr>
      <w:r w:rsidRPr="00F829DF">
        <w:rPr>
          <w:rFonts w:ascii="Times New Roman" w:hAnsi="Times New Roman"/>
          <w:b/>
          <w:color w:val="000000"/>
          <w:sz w:val="26"/>
          <w:szCs w:val="26"/>
          <w:lang w:val="vi-VN" w:eastAsia="vi-VN"/>
        </w:rPr>
        <w:t xml:space="preserve">4.2. </w:t>
      </w:r>
      <w:r w:rsidR="002F491A" w:rsidRPr="002F491A">
        <w:rPr>
          <w:rFonts w:ascii="Times New Roman" w:hAnsi="Times New Roman"/>
          <w:b/>
          <w:color w:val="000000"/>
          <w:sz w:val="26"/>
          <w:szCs w:val="26"/>
          <w:lang w:val="vi-VN" w:eastAsia="vi-VN"/>
        </w:rPr>
        <w:t xml:space="preserve">Về dự toán gói thầu Xây lắp </w:t>
      </w:r>
      <w:r w:rsidR="005A6128" w:rsidRPr="005A6128">
        <w:rPr>
          <w:rFonts w:ascii="Times New Roman" w:hAnsi="Times New Roman"/>
          <w:b/>
          <w:color w:val="000000"/>
          <w:sz w:val="26"/>
          <w:szCs w:val="26"/>
          <w:lang w:val="vi-VN" w:eastAsia="vi-VN"/>
        </w:rPr>
        <w:t>điều chỉnh</w:t>
      </w:r>
      <w:r w:rsidRPr="00F829DF">
        <w:rPr>
          <w:rFonts w:ascii="Times New Roman" w:hAnsi="Times New Roman"/>
          <w:b/>
          <w:color w:val="000000"/>
          <w:sz w:val="26"/>
          <w:szCs w:val="26"/>
          <w:lang w:val="vi-VN" w:eastAsia="vi-VN"/>
        </w:rPr>
        <w:t>:</w:t>
      </w:r>
    </w:p>
    <w:p w14:paraId="65107E21" w14:textId="77777777" w:rsidR="00ED494C" w:rsidRPr="00AB561D" w:rsidRDefault="00ED494C" w:rsidP="00ED494C">
      <w:pPr>
        <w:overflowPunct/>
        <w:autoSpaceDE/>
        <w:autoSpaceDN/>
        <w:adjustRightInd/>
        <w:spacing w:before="120" w:after="120"/>
        <w:ind w:right="0" w:firstLine="601"/>
        <w:textAlignment w:val="auto"/>
        <w:rPr>
          <w:rFonts w:ascii="Times New Roman" w:hAnsi="Times New Roman"/>
          <w:sz w:val="26"/>
          <w:szCs w:val="26"/>
          <w:lang w:val="vi-VN"/>
        </w:rPr>
      </w:pPr>
      <w:r w:rsidRPr="00AB561D">
        <w:rPr>
          <w:rFonts w:ascii="Times New Roman" w:hAnsi="Times New Roman"/>
          <w:sz w:val="26"/>
          <w:szCs w:val="26"/>
          <w:lang w:val="vi-VN"/>
        </w:rPr>
        <w:t>Phê duyệt điều chỉnh dự toán gói thầu số 2 - Điều 1 của Quyết định số 683/QĐ-BQLDA ngày 12 tháng 11 năm 2024 của Ban Quản lý dự án đầu tư xây dựng khu vực Quận 3, như sau:</w:t>
      </w:r>
    </w:p>
    <w:p w14:paraId="44C3A36F" w14:textId="77777777" w:rsidR="00ED494C" w:rsidRPr="00ED494C" w:rsidRDefault="00ED494C" w:rsidP="00ED494C">
      <w:pPr>
        <w:overflowPunct/>
        <w:autoSpaceDE/>
        <w:autoSpaceDN/>
        <w:adjustRightInd/>
        <w:spacing w:before="120" w:after="120" w:line="340" w:lineRule="exact"/>
        <w:ind w:right="0"/>
        <w:jc w:val="right"/>
        <w:textAlignment w:val="auto"/>
        <w:rPr>
          <w:rFonts w:ascii="Times New Roman" w:hAnsi="Times New Roman"/>
          <w:sz w:val="28"/>
          <w:szCs w:val="28"/>
          <w:lang w:val="nl-NL"/>
        </w:rPr>
      </w:pPr>
      <w:r w:rsidRPr="00ED494C">
        <w:rPr>
          <w:rFonts w:ascii="Times New Roman" w:hAnsi="Times New Roman"/>
          <w:sz w:val="28"/>
          <w:szCs w:val="28"/>
          <w:lang w:val="nl-NL"/>
        </w:rPr>
        <w:t>Đơn vị tính: đồng</w:t>
      </w:r>
    </w:p>
    <w:tbl>
      <w:tblPr>
        <w:tblW w:w="8930" w:type="dxa"/>
        <w:tblInd w:w="119" w:type="dxa"/>
        <w:tblLook w:val="04A0" w:firstRow="1" w:lastRow="0" w:firstColumn="1" w:lastColumn="0" w:noHBand="0" w:noVBand="1"/>
      </w:tblPr>
      <w:tblGrid>
        <w:gridCol w:w="660"/>
        <w:gridCol w:w="2175"/>
        <w:gridCol w:w="1966"/>
        <w:gridCol w:w="1984"/>
        <w:gridCol w:w="2145"/>
      </w:tblGrid>
      <w:tr w:rsidR="00ED494C" w:rsidRPr="00ED494C" w14:paraId="0DD05C7E" w14:textId="77777777" w:rsidTr="000E1EEE">
        <w:trPr>
          <w:trHeight w:val="576"/>
        </w:trPr>
        <w:tc>
          <w:tcPr>
            <w:tcW w:w="660" w:type="dxa"/>
            <w:vMerge w:val="restart"/>
            <w:tcBorders>
              <w:top w:val="double" w:sz="6" w:space="0" w:color="auto"/>
              <w:left w:val="double" w:sz="6" w:space="0" w:color="auto"/>
              <w:right w:val="single" w:sz="4" w:space="0" w:color="auto"/>
            </w:tcBorders>
            <w:noWrap/>
            <w:vAlign w:val="center"/>
            <w:hideMark/>
          </w:tcPr>
          <w:p w14:paraId="2061C54C" w14:textId="77777777" w:rsidR="00ED494C" w:rsidRPr="00ED494C" w:rsidRDefault="00ED494C" w:rsidP="00ED494C">
            <w:pPr>
              <w:overflowPunct/>
              <w:autoSpaceDE/>
              <w:autoSpaceDN/>
              <w:adjustRightInd/>
              <w:spacing w:before="120" w:after="120" w:line="288" w:lineRule="auto"/>
              <w:ind w:right="0"/>
              <w:jc w:val="center"/>
              <w:textAlignment w:val="auto"/>
              <w:rPr>
                <w:rFonts w:ascii="Times New Roman" w:hAnsi="Times New Roman"/>
                <w:b/>
                <w:bCs/>
                <w:color w:val="000000"/>
                <w:sz w:val="28"/>
                <w:szCs w:val="28"/>
              </w:rPr>
            </w:pPr>
            <w:proofErr w:type="spellStart"/>
            <w:r w:rsidRPr="00ED494C">
              <w:rPr>
                <w:rFonts w:ascii="Times New Roman" w:hAnsi="Times New Roman"/>
                <w:b/>
                <w:bCs/>
                <w:color w:val="000000"/>
                <w:sz w:val="28"/>
                <w:szCs w:val="28"/>
              </w:rPr>
              <w:t>Stt</w:t>
            </w:r>
            <w:proofErr w:type="spellEnd"/>
          </w:p>
        </w:tc>
        <w:tc>
          <w:tcPr>
            <w:tcW w:w="2175" w:type="dxa"/>
            <w:vMerge w:val="restart"/>
            <w:tcBorders>
              <w:top w:val="double" w:sz="6" w:space="0" w:color="auto"/>
              <w:left w:val="nil"/>
              <w:right w:val="single" w:sz="4" w:space="0" w:color="auto"/>
            </w:tcBorders>
            <w:noWrap/>
            <w:vAlign w:val="center"/>
            <w:hideMark/>
          </w:tcPr>
          <w:p w14:paraId="61DAC4A2" w14:textId="77777777" w:rsidR="00ED494C" w:rsidRPr="00ED494C" w:rsidRDefault="00ED494C" w:rsidP="00ED494C">
            <w:pPr>
              <w:overflowPunct/>
              <w:autoSpaceDE/>
              <w:autoSpaceDN/>
              <w:adjustRightInd/>
              <w:spacing w:before="120" w:after="120" w:line="288" w:lineRule="auto"/>
              <w:ind w:right="0"/>
              <w:jc w:val="center"/>
              <w:textAlignment w:val="auto"/>
              <w:rPr>
                <w:rFonts w:ascii="Times New Roman" w:hAnsi="Times New Roman"/>
                <w:b/>
                <w:bCs/>
                <w:color w:val="000000"/>
                <w:sz w:val="28"/>
                <w:szCs w:val="28"/>
              </w:rPr>
            </w:pPr>
            <w:proofErr w:type="spellStart"/>
            <w:r w:rsidRPr="00ED494C">
              <w:rPr>
                <w:rFonts w:ascii="Times New Roman" w:hAnsi="Times New Roman"/>
                <w:b/>
                <w:bCs/>
                <w:color w:val="000000"/>
                <w:sz w:val="28"/>
                <w:szCs w:val="28"/>
              </w:rPr>
              <w:t>Tên</w:t>
            </w:r>
            <w:proofErr w:type="spellEnd"/>
            <w:r w:rsidRPr="00ED494C">
              <w:rPr>
                <w:rFonts w:ascii="Times New Roman" w:hAnsi="Times New Roman"/>
                <w:b/>
                <w:bCs/>
                <w:color w:val="000000"/>
                <w:sz w:val="28"/>
                <w:szCs w:val="28"/>
              </w:rPr>
              <w:t xml:space="preserve"> gói thầu</w:t>
            </w:r>
          </w:p>
        </w:tc>
        <w:tc>
          <w:tcPr>
            <w:tcW w:w="6095" w:type="dxa"/>
            <w:gridSpan w:val="3"/>
            <w:tcBorders>
              <w:top w:val="double" w:sz="6" w:space="0" w:color="auto"/>
              <w:left w:val="nil"/>
              <w:bottom w:val="single" w:sz="4" w:space="0" w:color="auto"/>
              <w:right w:val="double" w:sz="6" w:space="0" w:color="auto"/>
            </w:tcBorders>
            <w:vAlign w:val="center"/>
          </w:tcPr>
          <w:p w14:paraId="20B65465" w14:textId="77777777" w:rsidR="00ED494C" w:rsidRPr="00ED494C" w:rsidRDefault="00ED494C" w:rsidP="00ED494C">
            <w:pPr>
              <w:overflowPunct/>
              <w:autoSpaceDE/>
              <w:autoSpaceDN/>
              <w:adjustRightInd/>
              <w:spacing w:before="120" w:after="120" w:line="288" w:lineRule="auto"/>
              <w:ind w:right="0"/>
              <w:jc w:val="center"/>
              <w:textAlignment w:val="auto"/>
              <w:rPr>
                <w:rFonts w:ascii="Times New Roman" w:hAnsi="Times New Roman"/>
                <w:b/>
                <w:bCs/>
                <w:color w:val="000000"/>
                <w:sz w:val="28"/>
                <w:szCs w:val="28"/>
              </w:rPr>
            </w:pPr>
            <w:proofErr w:type="spellStart"/>
            <w:r w:rsidRPr="00ED494C">
              <w:rPr>
                <w:rFonts w:ascii="Times New Roman" w:hAnsi="Times New Roman"/>
                <w:b/>
                <w:bCs/>
                <w:color w:val="000000"/>
                <w:sz w:val="28"/>
                <w:szCs w:val="28"/>
              </w:rPr>
              <w:t>Giá</w:t>
            </w:r>
            <w:proofErr w:type="spellEnd"/>
            <w:r w:rsidRPr="00ED494C">
              <w:rPr>
                <w:rFonts w:ascii="Times New Roman" w:hAnsi="Times New Roman"/>
                <w:b/>
                <w:bCs/>
                <w:color w:val="000000"/>
                <w:sz w:val="28"/>
                <w:szCs w:val="28"/>
              </w:rPr>
              <w:t xml:space="preserve"> gói thầu </w:t>
            </w:r>
            <w:proofErr w:type="spellStart"/>
            <w:r w:rsidRPr="00ED494C">
              <w:rPr>
                <w:rFonts w:ascii="Times New Roman" w:hAnsi="Times New Roman"/>
                <w:b/>
                <w:bCs/>
                <w:color w:val="000000"/>
                <w:sz w:val="28"/>
                <w:szCs w:val="28"/>
              </w:rPr>
              <w:t>sau</w:t>
            </w:r>
            <w:proofErr w:type="spellEnd"/>
            <w:r w:rsidRPr="00ED494C">
              <w:rPr>
                <w:rFonts w:ascii="Times New Roman" w:hAnsi="Times New Roman"/>
                <w:b/>
                <w:bCs/>
                <w:color w:val="000000"/>
                <w:sz w:val="28"/>
                <w:szCs w:val="28"/>
              </w:rPr>
              <w:t xml:space="preserve"> </w:t>
            </w:r>
            <w:proofErr w:type="spellStart"/>
            <w:r w:rsidRPr="00ED494C">
              <w:rPr>
                <w:rFonts w:ascii="Times New Roman" w:hAnsi="Times New Roman"/>
                <w:b/>
                <w:bCs/>
                <w:color w:val="000000"/>
                <w:sz w:val="28"/>
                <w:szCs w:val="28"/>
              </w:rPr>
              <w:t>thuế</w:t>
            </w:r>
            <w:proofErr w:type="spellEnd"/>
          </w:p>
        </w:tc>
      </w:tr>
      <w:tr w:rsidR="00ED494C" w:rsidRPr="00ED494C" w14:paraId="5A92D87E" w14:textId="77777777" w:rsidTr="000E1EEE">
        <w:trPr>
          <w:trHeight w:val="1365"/>
        </w:trPr>
        <w:tc>
          <w:tcPr>
            <w:tcW w:w="660" w:type="dxa"/>
            <w:vMerge/>
            <w:tcBorders>
              <w:left w:val="double" w:sz="6" w:space="0" w:color="auto"/>
              <w:bottom w:val="single" w:sz="4" w:space="0" w:color="auto"/>
              <w:right w:val="single" w:sz="4" w:space="0" w:color="auto"/>
            </w:tcBorders>
            <w:noWrap/>
            <w:vAlign w:val="center"/>
          </w:tcPr>
          <w:p w14:paraId="0D79114A" w14:textId="77777777" w:rsidR="00ED494C" w:rsidRPr="00ED494C" w:rsidRDefault="00ED494C" w:rsidP="00ED494C">
            <w:pPr>
              <w:overflowPunct/>
              <w:autoSpaceDE/>
              <w:autoSpaceDN/>
              <w:adjustRightInd/>
              <w:spacing w:before="120" w:after="120" w:line="288" w:lineRule="auto"/>
              <w:ind w:right="0"/>
              <w:jc w:val="center"/>
              <w:textAlignment w:val="auto"/>
              <w:rPr>
                <w:rFonts w:ascii="Times New Roman" w:hAnsi="Times New Roman"/>
                <w:b/>
                <w:bCs/>
                <w:color w:val="000000"/>
                <w:sz w:val="28"/>
                <w:szCs w:val="28"/>
              </w:rPr>
            </w:pPr>
          </w:p>
        </w:tc>
        <w:tc>
          <w:tcPr>
            <w:tcW w:w="2175" w:type="dxa"/>
            <w:vMerge/>
            <w:tcBorders>
              <w:left w:val="nil"/>
              <w:bottom w:val="single" w:sz="4" w:space="0" w:color="auto"/>
              <w:right w:val="single" w:sz="4" w:space="0" w:color="auto"/>
            </w:tcBorders>
            <w:noWrap/>
            <w:vAlign w:val="center"/>
          </w:tcPr>
          <w:p w14:paraId="7898EA3E" w14:textId="77777777" w:rsidR="00ED494C" w:rsidRPr="00ED494C" w:rsidRDefault="00ED494C" w:rsidP="00ED494C">
            <w:pPr>
              <w:overflowPunct/>
              <w:autoSpaceDE/>
              <w:autoSpaceDN/>
              <w:adjustRightInd/>
              <w:spacing w:before="120" w:after="120" w:line="288" w:lineRule="auto"/>
              <w:ind w:right="0"/>
              <w:jc w:val="center"/>
              <w:textAlignment w:val="auto"/>
              <w:rPr>
                <w:rFonts w:ascii="Times New Roman" w:hAnsi="Times New Roman"/>
                <w:b/>
                <w:bCs/>
                <w:color w:val="000000"/>
                <w:sz w:val="28"/>
                <w:szCs w:val="28"/>
              </w:rPr>
            </w:pPr>
          </w:p>
        </w:tc>
        <w:tc>
          <w:tcPr>
            <w:tcW w:w="1966" w:type="dxa"/>
            <w:tcBorders>
              <w:top w:val="single" w:sz="4" w:space="0" w:color="auto"/>
              <w:left w:val="nil"/>
              <w:bottom w:val="single" w:sz="4" w:space="0" w:color="auto"/>
              <w:right w:val="single" w:sz="4" w:space="0" w:color="auto"/>
            </w:tcBorders>
            <w:vAlign w:val="center"/>
          </w:tcPr>
          <w:p w14:paraId="1D5F4CBA" w14:textId="77777777" w:rsidR="00ED494C" w:rsidRPr="00ED494C" w:rsidRDefault="00ED494C" w:rsidP="00ED494C">
            <w:pPr>
              <w:overflowPunct/>
              <w:autoSpaceDE/>
              <w:autoSpaceDN/>
              <w:adjustRightInd/>
              <w:spacing w:before="120" w:after="120" w:line="288" w:lineRule="auto"/>
              <w:ind w:right="0"/>
              <w:jc w:val="center"/>
              <w:textAlignment w:val="auto"/>
              <w:rPr>
                <w:rFonts w:ascii="Times New Roman" w:hAnsi="Times New Roman"/>
                <w:b/>
                <w:bCs/>
                <w:color w:val="000000"/>
                <w:sz w:val="28"/>
                <w:szCs w:val="28"/>
              </w:rPr>
            </w:pPr>
            <w:proofErr w:type="spellStart"/>
            <w:r w:rsidRPr="00ED494C">
              <w:rPr>
                <w:rFonts w:ascii="Times New Roman" w:hAnsi="Times New Roman"/>
                <w:b/>
                <w:bCs/>
                <w:color w:val="000000"/>
                <w:sz w:val="28"/>
                <w:szCs w:val="28"/>
              </w:rPr>
              <w:t>Được</w:t>
            </w:r>
            <w:proofErr w:type="spellEnd"/>
            <w:r w:rsidRPr="00ED494C">
              <w:rPr>
                <w:rFonts w:ascii="Times New Roman" w:hAnsi="Times New Roman"/>
                <w:b/>
                <w:bCs/>
                <w:color w:val="000000"/>
                <w:sz w:val="28"/>
                <w:szCs w:val="28"/>
              </w:rPr>
              <w:t xml:space="preserve"> duyệt </w:t>
            </w:r>
          </w:p>
        </w:tc>
        <w:tc>
          <w:tcPr>
            <w:tcW w:w="1984" w:type="dxa"/>
            <w:tcBorders>
              <w:top w:val="single" w:sz="4" w:space="0" w:color="auto"/>
              <w:left w:val="nil"/>
              <w:bottom w:val="single" w:sz="4" w:space="0" w:color="auto"/>
              <w:right w:val="single" w:sz="4" w:space="0" w:color="auto"/>
            </w:tcBorders>
            <w:noWrap/>
            <w:vAlign w:val="center"/>
          </w:tcPr>
          <w:p w14:paraId="6C0F4D51" w14:textId="6EEE1766" w:rsidR="00ED494C" w:rsidRPr="00ED494C" w:rsidRDefault="00712B91" w:rsidP="00ED494C">
            <w:pPr>
              <w:overflowPunct/>
              <w:autoSpaceDE/>
              <w:autoSpaceDN/>
              <w:adjustRightInd/>
              <w:spacing w:before="120" w:after="120" w:line="288" w:lineRule="auto"/>
              <w:ind w:right="0"/>
              <w:jc w:val="center"/>
              <w:textAlignment w:val="auto"/>
              <w:rPr>
                <w:rFonts w:ascii="Times New Roman" w:hAnsi="Times New Roman"/>
                <w:b/>
                <w:bCs/>
                <w:color w:val="000000"/>
                <w:sz w:val="28"/>
                <w:szCs w:val="28"/>
              </w:rPr>
            </w:pPr>
            <w:proofErr w:type="spellStart"/>
            <w:r>
              <w:rPr>
                <w:rFonts w:ascii="Times New Roman" w:hAnsi="Times New Roman"/>
                <w:b/>
                <w:bCs/>
                <w:color w:val="000000"/>
                <w:sz w:val="28"/>
                <w:szCs w:val="28"/>
              </w:rPr>
              <w:t>Đề</w:t>
            </w:r>
            <w:proofErr w:type="spellEnd"/>
            <w:r>
              <w:rPr>
                <w:rFonts w:ascii="Times New Roman" w:hAnsi="Times New Roman"/>
                <w:b/>
                <w:bCs/>
                <w:color w:val="000000"/>
                <w:sz w:val="28"/>
                <w:szCs w:val="28"/>
              </w:rPr>
              <w:t xml:space="preserve"> </w:t>
            </w:r>
            <w:proofErr w:type="spellStart"/>
            <w:r>
              <w:rPr>
                <w:rFonts w:ascii="Times New Roman" w:hAnsi="Times New Roman"/>
                <w:b/>
                <w:bCs/>
                <w:color w:val="000000"/>
                <w:sz w:val="28"/>
                <w:szCs w:val="28"/>
              </w:rPr>
              <w:t>nghị</w:t>
            </w:r>
            <w:proofErr w:type="spellEnd"/>
            <w:r>
              <w:rPr>
                <w:rFonts w:ascii="Times New Roman" w:hAnsi="Times New Roman"/>
                <w:b/>
                <w:bCs/>
                <w:color w:val="000000"/>
                <w:sz w:val="28"/>
                <w:szCs w:val="28"/>
              </w:rPr>
              <w:t xml:space="preserve"> đ</w:t>
            </w:r>
            <w:r w:rsidR="00ED494C" w:rsidRPr="00ED494C">
              <w:rPr>
                <w:rFonts w:ascii="Times New Roman" w:hAnsi="Times New Roman"/>
                <w:b/>
                <w:bCs/>
                <w:color w:val="000000"/>
                <w:sz w:val="28"/>
                <w:szCs w:val="28"/>
              </w:rPr>
              <w:t>iều chỉnh</w:t>
            </w:r>
          </w:p>
        </w:tc>
        <w:tc>
          <w:tcPr>
            <w:tcW w:w="2145" w:type="dxa"/>
            <w:tcBorders>
              <w:top w:val="single" w:sz="4" w:space="0" w:color="auto"/>
              <w:left w:val="nil"/>
              <w:bottom w:val="single" w:sz="4" w:space="0" w:color="auto"/>
              <w:right w:val="double" w:sz="6" w:space="0" w:color="auto"/>
            </w:tcBorders>
            <w:vAlign w:val="center"/>
          </w:tcPr>
          <w:p w14:paraId="2215FCC9" w14:textId="77777777" w:rsidR="00ED494C" w:rsidRPr="00ED494C" w:rsidRDefault="00ED494C" w:rsidP="00ED494C">
            <w:pPr>
              <w:overflowPunct/>
              <w:autoSpaceDE/>
              <w:autoSpaceDN/>
              <w:adjustRightInd/>
              <w:spacing w:before="120" w:after="120" w:line="288" w:lineRule="auto"/>
              <w:ind w:right="0"/>
              <w:jc w:val="center"/>
              <w:textAlignment w:val="auto"/>
              <w:rPr>
                <w:rFonts w:ascii="Times New Roman" w:hAnsi="Times New Roman"/>
                <w:b/>
                <w:color w:val="000000"/>
                <w:sz w:val="28"/>
                <w:szCs w:val="28"/>
              </w:rPr>
            </w:pPr>
            <w:proofErr w:type="spellStart"/>
            <w:r w:rsidRPr="00ED494C">
              <w:rPr>
                <w:rFonts w:ascii="Times New Roman" w:hAnsi="Times New Roman"/>
                <w:b/>
                <w:color w:val="000000"/>
                <w:sz w:val="28"/>
                <w:szCs w:val="28"/>
              </w:rPr>
              <w:t>Chênh</w:t>
            </w:r>
            <w:proofErr w:type="spellEnd"/>
            <w:r w:rsidRPr="00ED494C">
              <w:rPr>
                <w:rFonts w:ascii="Times New Roman" w:hAnsi="Times New Roman"/>
                <w:b/>
                <w:color w:val="000000"/>
                <w:sz w:val="28"/>
                <w:szCs w:val="28"/>
              </w:rPr>
              <w:t xml:space="preserve"> </w:t>
            </w:r>
            <w:proofErr w:type="spellStart"/>
            <w:r w:rsidRPr="00ED494C">
              <w:rPr>
                <w:rFonts w:ascii="Times New Roman" w:hAnsi="Times New Roman"/>
                <w:b/>
                <w:color w:val="000000"/>
                <w:sz w:val="28"/>
                <w:szCs w:val="28"/>
              </w:rPr>
              <w:t>lệch</w:t>
            </w:r>
            <w:proofErr w:type="spellEnd"/>
          </w:p>
          <w:p w14:paraId="408F7546" w14:textId="77777777" w:rsidR="00ED494C" w:rsidRPr="00ED494C" w:rsidRDefault="00ED494C" w:rsidP="00ED494C">
            <w:pPr>
              <w:overflowPunct/>
              <w:autoSpaceDE/>
              <w:autoSpaceDN/>
              <w:adjustRightInd/>
              <w:spacing w:before="120" w:after="120" w:line="288" w:lineRule="auto"/>
              <w:ind w:right="0"/>
              <w:jc w:val="center"/>
              <w:textAlignment w:val="auto"/>
              <w:rPr>
                <w:rFonts w:ascii="Times New Roman" w:hAnsi="Times New Roman"/>
                <w:b/>
                <w:bCs/>
                <w:color w:val="000000"/>
                <w:sz w:val="28"/>
                <w:szCs w:val="28"/>
              </w:rPr>
            </w:pPr>
            <w:r w:rsidRPr="00ED494C">
              <w:rPr>
                <w:rFonts w:ascii="Times New Roman" w:hAnsi="Times New Roman"/>
                <w:bCs/>
                <w:color w:val="000000"/>
                <w:sz w:val="28"/>
                <w:szCs w:val="28"/>
              </w:rPr>
              <w:t>(</w:t>
            </w:r>
            <w:proofErr w:type="spellStart"/>
            <w:r w:rsidRPr="00ED494C">
              <w:rPr>
                <w:rFonts w:ascii="Times New Roman" w:hAnsi="Times New Roman"/>
                <w:bCs/>
                <w:color w:val="000000"/>
                <w:sz w:val="28"/>
                <w:szCs w:val="28"/>
              </w:rPr>
              <w:t>Tăng</w:t>
            </w:r>
            <w:proofErr w:type="spellEnd"/>
            <w:r w:rsidRPr="00ED494C">
              <w:rPr>
                <w:rFonts w:ascii="Times New Roman" w:hAnsi="Times New Roman"/>
                <w:bCs/>
                <w:color w:val="000000"/>
                <w:sz w:val="28"/>
                <w:szCs w:val="28"/>
              </w:rPr>
              <w:t xml:space="preserve"> +; </w:t>
            </w:r>
            <w:proofErr w:type="spellStart"/>
            <w:r w:rsidRPr="00ED494C">
              <w:rPr>
                <w:rFonts w:ascii="Times New Roman" w:hAnsi="Times New Roman"/>
                <w:bCs/>
                <w:color w:val="000000"/>
                <w:sz w:val="28"/>
                <w:szCs w:val="28"/>
              </w:rPr>
              <w:t>Giảm</w:t>
            </w:r>
            <w:proofErr w:type="spellEnd"/>
            <w:r w:rsidRPr="00ED494C">
              <w:rPr>
                <w:rFonts w:ascii="Times New Roman" w:hAnsi="Times New Roman"/>
                <w:bCs/>
                <w:color w:val="000000"/>
                <w:sz w:val="28"/>
                <w:szCs w:val="28"/>
              </w:rPr>
              <w:t xml:space="preserve"> -)</w:t>
            </w:r>
          </w:p>
        </w:tc>
      </w:tr>
      <w:tr w:rsidR="00ED494C" w:rsidRPr="00ED494C" w14:paraId="1CF97773" w14:textId="77777777" w:rsidTr="000E1EEE">
        <w:trPr>
          <w:trHeight w:val="555"/>
        </w:trPr>
        <w:tc>
          <w:tcPr>
            <w:tcW w:w="660" w:type="dxa"/>
            <w:vMerge w:val="restart"/>
            <w:tcBorders>
              <w:top w:val="nil"/>
              <w:left w:val="double" w:sz="6" w:space="0" w:color="auto"/>
              <w:right w:val="single" w:sz="4" w:space="0" w:color="auto"/>
            </w:tcBorders>
            <w:noWrap/>
            <w:vAlign w:val="center"/>
            <w:hideMark/>
          </w:tcPr>
          <w:p w14:paraId="4E88405A" w14:textId="77777777" w:rsidR="00ED494C" w:rsidRPr="00ED494C" w:rsidRDefault="00ED494C" w:rsidP="00ED494C">
            <w:pPr>
              <w:overflowPunct/>
              <w:autoSpaceDE/>
              <w:autoSpaceDN/>
              <w:adjustRightInd/>
              <w:spacing w:before="120" w:after="120" w:line="288" w:lineRule="auto"/>
              <w:ind w:right="0"/>
              <w:jc w:val="center"/>
              <w:textAlignment w:val="auto"/>
              <w:rPr>
                <w:rFonts w:ascii="Times New Roman" w:hAnsi="Times New Roman"/>
                <w:sz w:val="28"/>
                <w:szCs w:val="28"/>
              </w:rPr>
            </w:pPr>
            <w:r w:rsidRPr="00ED494C">
              <w:rPr>
                <w:rFonts w:ascii="Times New Roman" w:hAnsi="Times New Roman"/>
                <w:sz w:val="28"/>
                <w:szCs w:val="28"/>
              </w:rPr>
              <w:t>2</w:t>
            </w:r>
          </w:p>
        </w:tc>
        <w:tc>
          <w:tcPr>
            <w:tcW w:w="2175" w:type="dxa"/>
            <w:tcBorders>
              <w:top w:val="nil"/>
              <w:left w:val="nil"/>
              <w:bottom w:val="single" w:sz="4" w:space="0" w:color="auto"/>
              <w:right w:val="single" w:sz="4" w:space="0" w:color="auto"/>
            </w:tcBorders>
            <w:noWrap/>
            <w:vAlign w:val="center"/>
            <w:hideMark/>
          </w:tcPr>
          <w:p w14:paraId="5C1989B8" w14:textId="77777777" w:rsidR="00ED494C" w:rsidRPr="00ED494C" w:rsidRDefault="00ED494C" w:rsidP="00ED494C">
            <w:pPr>
              <w:overflowPunct/>
              <w:autoSpaceDE/>
              <w:autoSpaceDN/>
              <w:adjustRightInd/>
              <w:spacing w:before="120" w:after="120" w:line="288" w:lineRule="auto"/>
              <w:ind w:right="0"/>
              <w:jc w:val="left"/>
              <w:textAlignment w:val="auto"/>
              <w:rPr>
                <w:rFonts w:ascii="Times New Roman" w:hAnsi="Times New Roman"/>
                <w:sz w:val="28"/>
                <w:szCs w:val="28"/>
              </w:rPr>
            </w:pPr>
            <w:proofErr w:type="spellStart"/>
            <w:r w:rsidRPr="00ED494C">
              <w:rPr>
                <w:rFonts w:ascii="Times New Roman" w:hAnsi="Times New Roman"/>
                <w:sz w:val="28"/>
                <w:szCs w:val="28"/>
              </w:rPr>
              <w:t>Xây</w:t>
            </w:r>
            <w:proofErr w:type="spellEnd"/>
            <w:r w:rsidRPr="00ED494C">
              <w:rPr>
                <w:rFonts w:ascii="Times New Roman" w:hAnsi="Times New Roman"/>
                <w:sz w:val="28"/>
                <w:szCs w:val="28"/>
              </w:rPr>
              <w:t xml:space="preserve"> </w:t>
            </w:r>
            <w:proofErr w:type="spellStart"/>
            <w:r w:rsidRPr="00ED494C">
              <w:rPr>
                <w:rFonts w:ascii="Times New Roman" w:hAnsi="Times New Roman"/>
                <w:sz w:val="28"/>
                <w:szCs w:val="28"/>
              </w:rPr>
              <w:t>lắp</w:t>
            </w:r>
            <w:proofErr w:type="spellEnd"/>
            <w:r w:rsidRPr="00ED494C">
              <w:rPr>
                <w:rFonts w:ascii="Times New Roman" w:hAnsi="Times New Roman"/>
                <w:sz w:val="28"/>
                <w:szCs w:val="28"/>
              </w:rPr>
              <w:t xml:space="preserve">: </w:t>
            </w:r>
          </w:p>
        </w:tc>
        <w:tc>
          <w:tcPr>
            <w:tcW w:w="1966" w:type="dxa"/>
            <w:tcBorders>
              <w:top w:val="nil"/>
              <w:left w:val="nil"/>
              <w:bottom w:val="single" w:sz="4" w:space="0" w:color="auto"/>
              <w:right w:val="single" w:sz="4" w:space="0" w:color="auto"/>
            </w:tcBorders>
            <w:noWrap/>
            <w:vAlign w:val="center"/>
            <w:hideMark/>
          </w:tcPr>
          <w:p w14:paraId="5AC54D8E" w14:textId="77777777" w:rsidR="00ED494C" w:rsidRPr="00ED494C" w:rsidRDefault="00ED494C" w:rsidP="00ED494C">
            <w:pPr>
              <w:overflowPunct/>
              <w:autoSpaceDE/>
              <w:autoSpaceDN/>
              <w:adjustRightInd/>
              <w:spacing w:before="120" w:after="120" w:line="288" w:lineRule="auto"/>
              <w:ind w:right="0"/>
              <w:jc w:val="right"/>
              <w:textAlignment w:val="auto"/>
              <w:rPr>
                <w:rFonts w:ascii="Times New Roman" w:hAnsi="Times New Roman"/>
                <w:b/>
                <w:bCs/>
                <w:sz w:val="28"/>
                <w:szCs w:val="28"/>
              </w:rPr>
            </w:pPr>
            <w:r w:rsidRPr="00ED494C">
              <w:rPr>
                <w:rFonts w:ascii="Times New Roman" w:hAnsi="Times New Roman"/>
                <w:b/>
                <w:bCs/>
                <w:sz w:val="28"/>
                <w:szCs w:val="28"/>
              </w:rPr>
              <w:t xml:space="preserve">23.280.417.452  </w:t>
            </w:r>
          </w:p>
        </w:tc>
        <w:tc>
          <w:tcPr>
            <w:tcW w:w="1984" w:type="dxa"/>
            <w:tcBorders>
              <w:top w:val="nil"/>
              <w:left w:val="single" w:sz="4" w:space="0" w:color="auto"/>
              <w:bottom w:val="single" w:sz="4" w:space="0" w:color="auto"/>
              <w:right w:val="single" w:sz="4" w:space="0" w:color="auto"/>
            </w:tcBorders>
            <w:vAlign w:val="center"/>
          </w:tcPr>
          <w:p w14:paraId="5E3D2823" w14:textId="77777777" w:rsidR="00ED494C" w:rsidRPr="00ED494C" w:rsidRDefault="00ED494C" w:rsidP="00ED494C">
            <w:pPr>
              <w:overflowPunct/>
              <w:autoSpaceDE/>
              <w:autoSpaceDN/>
              <w:adjustRightInd/>
              <w:spacing w:before="120" w:after="120" w:line="288" w:lineRule="auto"/>
              <w:ind w:right="0"/>
              <w:jc w:val="right"/>
              <w:textAlignment w:val="auto"/>
              <w:rPr>
                <w:rFonts w:ascii="Times New Roman" w:hAnsi="Times New Roman"/>
                <w:b/>
                <w:bCs/>
                <w:sz w:val="28"/>
                <w:szCs w:val="28"/>
              </w:rPr>
            </w:pPr>
            <w:r w:rsidRPr="00ED494C">
              <w:rPr>
                <w:rFonts w:ascii="Times New Roman" w:hAnsi="Times New Roman"/>
                <w:b/>
                <w:bCs/>
                <w:sz w:val="28"/>
                <w:szCs w:val="28"/>
              </w:rPr>
              <w:t xml:space="preserve">23.280.417.452  </w:t>
            </w:r>
          </w:p>
        </w:tc>
        <w:tc>
          <w:tcPr>
            <w:tcW w:w="2145" w:type="dxa"/>
            <w:tcBorders>
              <w:top w:val="nil"/>
              <w:left w:val="single" w:sz="4" w:space="0" w:color="auto"/>
              <w:bottom w:val="single" w:sz="4" w:space="0" w:color="auto"/>
              <w:right w:val="double" w:sz="6" w:space="0" w:color="auto"/>
            </w:tcBorders>
            <w:noWrap/>
            <w:vAlign w:val="center"/>
            <w:hideMark/>
          </w:tcPr>
          <w:p w14:paraId="6B39A19A" w14:textId="77777777" w:rsidR="00ED494C" w:rsidRPr="00ED494C" w:rsidRDefault="00ED494C" w:rsidP="00ED494C">
            <w:pPr>
              <w:overflowPunct/>
              <w:autoSpaceDE/>
              <w:autoSpaceDN/>
              <w:adjustRightInd/>
              <w:spacing w:before="120" w:after="120" w:line="288" w:lineRule="auto"/>
              <w:ind w:left="-104" w:right="0"/>
              <w:jc w:val="right"/>
              <w:textAlignment w:val="auto"/>
              <w:rPr>
                <w:rFonts w:ascii="Times New Roman" w:hAnsi="Times New Roman"/>
                <w:b/>
                <w:bCs/>
                <w:sz w:val="28"/>
                <w:szCs w:val="28"/>
              </w:rPr>
            </w:pPr>
            <w:r w:rsidRPr="00ED494C">
              <w:rPr>
                <w:rFonts w:ascii="Times New Roman" w:hAnsi="Times New Roman"/>
                <w:b/>
                <w:bCs/>
                <w:sz w:val="28"/>
                <w:szCs w:val="28"/>
              </w:rPr>
              <w:t>0</w:t>
            </w:r>
          </w:p>
        </w:tc>
      </w:tr>
      <w:tr w:rsidR="00ED494C" w:rsidRPr="00ED494C" w14:paraId="0E119FFB" w14:textId="77777777" w:rsidTr="000E1EEE">
        <w:trPr>
          <w:trHeight w:val="990"/>
        </w:trPr>
        <w:tc>
          <w:tcPr>
            <w:tcW w:w="660" w:type="dxa"/>
            <w:vMerge/>
            <w:tcBorders>
              <w:left w:val="double" w:sz="6" w:space="0" w:color="auto"/>
              <w:right w:val="single" w:sz="4" w:space="0" w:color="auto"/>
            </w:tcBorders>
            <w:noWrap/>
            <w:vAlign w:val="center"/>
            <w:hideMark/>
          </w:tcPr>
          <w:p w14:paraId="29683CD6" w14:textId="77777777" w:rsidR="00ED494C" w:rsidRPr="00ED494C" w:rsidRDefault="00ED494C" w:rsidP="00ED494C">
            <w:pPr>
              <w:overflowPunct/>
              <w:autoSpaceDE/>
              <w:autoSpaceDN/>
              <w:adjustRightInd/>
              <w:spacing w:before="120" w:after="120" w:line="288" w:lineRule="auto"/>
              <w:ind w:right="0"/>
              <w:jc w:val="center"/>
              <w:textAlignment w:val="auto"/>
              <w:rPr>
                <w:rFonts w:ascii="Times New Roman" w:hAnsi="Times New Roman"/>
                <w:i/>
                <w:iCs/>
                <w:sz w:val="28"/>
                <w:szCs w:val="28"/>
              </w:rPr>
            </w:pPr>
          </w:p>
        </w:tc>
        <w:tc>
          <w:tcPr>
            <w:tcW w:w="2175" w:type="dxa"/>
            <w:tcBorders>
              <w:top w:val="nil"/>
              <w:left w:val="nil"/>
              <w:bottom w:val="single" w:sz="4" w:space="0" w:color="auto"/>
              <w:right w:val="single" w:sz="4" w:space="0" w:color="auto"/>
            </w:tcBorders>
            <w:noWrap/>
            <w:vAlign w:val="center"/>
            <w:hideMark/>
          </w:tcPr>
          <w:p w14:paraId="1EF2B137" w14:textId="77777777" w:rsidR="00ED494C" w:rsidRPr="00ED494C" w:rsidRDefault="00ED494C" w:rsidP="00ED494C">
            <w:pPr>
              <w:overflowPunct/>
              <w:autoSpaceDE/>
              <w:autoSpaceDN/>
              <w:adjustRightInd/>
              <w:spacing w:before="120" w:after="120" w:line="288" w:lineRule="auto"/>
              <w:ind w:right="-114"/>
              <w:jc w:val="left"/>
              <w:textAlignment w:val="auto"/>
              <w:rPr>
                <w:rFonts w:ascii="Times New Roman" w:hAnsi="Times New Roman"/>
                <w:i/>
                <w:iCs/>
                <w:sz w:val="28"/>
                <w:szCs w:val="28"/>
              </w:rPr>
            </w:pPr>
            <w:r w:rsidRPr="00ED494C">
              <w:rPr>
                <w:rFonts w:ascii="Times New Roman" w:hAnsi="Times New Roman"/>
                <w:i/>
                <w:iCs/>
                <w:sz w:val="28"/>
                <w:szCs w:val="28"/>
              </w:rPr>
              <w:t xml:space="preserve">- </w:t>
            </w:r>
            <w:proofErr w:type="spellStart"/>
            <w:r w:rsidRPr="00ED494C">
              <w:rPr>
                <w:rFonts w:ascii="Times New Roman" w:hAnsi="Times New Roman"/>
                <w:i/>
                <w:iCs/>
                <w:sz w:val="28"/>
                <w:szCs w:val="28"/>
              </w:rPr>
              <w:t>Phần</w:t>
            </w:r>
            <w:proofErr w:type="spellEnd"/>
            <w:r w:rsidRPr="00ED494C">
              <w:rPr>
                <w:rFonts w:ascii="Times New Roman" w:hAnsi="Times New Roman"/>
                <w:i/>
                <w:iCs/>
                <w:sz w:val="28"/>
                <w:szCs w:val="28"/>
              </w:rPr>
              <w:t xml:space="preserve"> </w:t>
            </w:r>
            <w:proofErr w:type="spellStart"/>
            <w:r w:rsidRPr="00ED494C">
              <w:rPr>
                <w:rFonts w:ascii="Times New Roman" w:hAnsi="Times New Roman"/>
                <w:i/>
                <w:iCs/>
                <w:sz w:val="28"/>
                <w:szCs w:val="28"/>
              </w:rPr>
              <w:t>xây</w:t>
            </w:r>
            <w:proofErr w:type="spellEnd"/>
            <w:r w:rsidRPr="00ED494C">
              <w:rPr>
                <w:rFonts w:ascii="Times New Roman" w:hAnsi="Times New Roman"/>
                <w:i/>
                <w:iCs/>
                <w:sz w:val="28"/>
                <w:szCs w:val="28"/>
              </w:rPr>
              <w:t xml:space="preserve"> </w:t>
            </w:r>
            <w:proofErr w:type="spellStart"/>
            <w:r w:rsidRPr="00ED494C">
              <w:rPr>
                <w:rFonts w:ascii="Times New Roman" w:hAnsi="Times New Roman"/>
                <w:i/>
                <w:iCs/>
                <w:sz w:val="28"/>
                <w:szCs w:val="28"/>
              </w:rPr>
              <w:t>dựng</w:t>
            </w:r>
            <w:proofErr w:type="spellEnd"/>
          </w:p>
        </w:tc>
        <w:tc>
          <w:tcPr>
            <w:tcW w:w="1966" w:type="dxa"/>
            <w:tcBorders>
              <w:top w:val="nil"/>
              <w:left w:val="nil"/>
              <w:bottom w:val="single" w:sz="4" w:space="0" w:color="auto"/>
              <w:right w:val="single" w:sz="4" w:space="0" w:color="auto"/>
            </w:tcBorders>
            <w:noWrap/>
            <w:vAlign w:val="center"/>
            <w:hideMark/>
          </w:tcPr>
          <w:p w14:paraId="5F854BCB" w14:textId="77777777" w:rsidR="00ED494C" w:rsidRPr="00ED494C" w:rsidRDefault="00ED494C" w:rsidP="00ED494C">
            <w:pPr>
              <w:overflowPunct/>
              <w:autoSpaceDE/>
              <w:autoSpaceDN/>
              <w:adjustRightInd/>
              <w:spacing w:before="120" w:after="120" w:line="288" w:lineRule="auto"/>
              <w:ind w:right="0"/>
              <w:jc w:val="right"/>
              <w:textAlignment w:val="auto"/>
              <w:rPr>
                <w:rFonts w:ascii="Times New Roman" w:hAnsi="Times New Roman"/>
                <w:i/>
                <w:iCs/>
                <w:sz w:val="28"/>
                <w:szCs w:val="28"/>
              </w:rPr>
            </w:pPr>
            <w:r w:rsidRPr="00ED494C">
              <w:rPr>
                <w:rFonts w:ascii="Times New Roman" w:hAnsi="Times New Roman"/>
                <w:bCs/>
                <w:i/>
                <w:sz w:val="28"/>
                <w:szCs w:val="28"/>
              </w:rPr>
              <w:t>20.618.372.827</w:t>
            </w:r>
          </w:p>
        </w:tc>
        <w:tc>
          <w:tcPr>
            <w:tcW w:w="1984" w:type="dxa"/>
            <w:tcBorders>
              <w:top w:val="single" w:sz="4" w:space="0" w:color="auto"/>
              <w:left w:val="nil"/>
              <w:bottom w:val="single" w:sz="4" w:space="0" w:color="auto"/>
              <w:right w:val="single" w:sz="4" w:space="0" w:color="auto"/>
            </w:tcBorders>
            <w:noWrap/>
            <w:vAlign w:val="center"/>
            <w:hideMark/>
          </w:tcPr>
          <w:p w14:paraId="17B98929" w14:textId="77777777" w:rsidR="00ED494C" w:rsidRPr="00ED494C" w:rsidRDefault="00ED494C" w:rsidP="00ED494C">
            <w:pPr>
              <w:overflowPunct/>
              <w:autoSpaceDE/>
              <w:autoSpaceDN/>
              <w:adjustRightInd/>
              <w:spacing w:before="120" w:after="120" w:line="288" w:lineRule="auto"/>
              <w:ind w:right="0"/>
              <w:jc w:val="right"/>
              <w:textAlignment w:val="auto"/>
              <w:rPr>
                <w:rFonts w:ascii="Times New Roman" w:hAnsi="Times New Roman"/>
                <w:bCs/>
                <w:i/>
                <w:sz w:val="28"/>
                <w:szCs w:val="28"/>
              </w:rPr>
            </w:pPr>
            <w:r w:rsidRPr="00ED494C">
              <w:rPr>
                <w:rFonts w:ascii="Times New Roman" w:hAnsi="Times New Roman"/>
                <w:bCs/>
                <w:i/>
                <w:sz w:val="28"/>
                <w:szCs w:val="28"/>
              </w:rPr>
              <w:t>20.819.979.015</w:t>
            </w:r>
          </w:p>
        </w:tc>
        <w:tc>
          <w:tcPr>
            <w:tcW w:w="2145" w:type="dxa"/>
            <w:tcBorders>
              <w:top w:val="single" w:sz="4" w:space="0" w:color="auto"/>
              <w:left w:val="nil"/>
              <w:bottom w:val="single" w:sz="4" w:space="0" w:color="auto"/>
              <w:right w:val="double" w:sz="6" w:space="0" w:color="auto"/>
            </w:tcBorders>
            <w:shd w:val="clear" w:color="auto" w:fill="FFFFFF"/>
            <w:noWrap/>
            <w:vAlign w:val="center"/>
          </w:tcPr>
          <w:p w14:paraId="43CF9846" w14:textId="77777777" w:rsidR="00ED494C" w:rsidRPr="00ED494C" w:rsidRDefault="00ED494C" w:rsidP="00ED494C">
            <w:pPr>
              <w:overflowPunct/>
              <w:autoSpaceDE/>
              <w:autoSpaceDN/>
              <w:adjustRightInd/>
              <w:ind w:left="-104" w:right="0"/>
              <w:jc w:val="right"/>
              <w:textAlignment w:val="auto"/>
              <w:rPr>
                <w:rFonts w:ascii="Times New Roman" w:hAnsi="Times New Roman"/>
                <w:bCs/>
                <w:i/>
                <w:sz w:val="28"/>
                <w:szCs w:val="28"/>
              </w:rPr>
            </w:pPr>
            <w:r w:rsidRPr="00ED494C">
              <w:rPr>
                <w:rFonts w:ascii="Times New Roman" w:hAnsi="Times New Roman"/>
                <w:bCs/>
                <w:i/>
                <w:sz w:val="28"/>
                <w:szCs w:val="28"/>
              </w:rPr>
              <w:t>+201.606.188</w:t>
            </w:r>
          </w:p>
        </w:tc>
      </w:tr>
      <w:tr w:rsidR="00ED494C" w:rsidRPr="00ED494C" w14:paraId="71DE7880" w14:textId="77777777" w:rsidTr="000E1EEE">
        <w:trPr>
          <w:trHeight w:val="398"/>
        </w:trPr>
        <w:tc>
          <w:tcPr>
            <w:tcW w:w="660" w:type="dxa"/>
            <w:vMerge/>
            <w:tcBorders>
              <w:left w:val="double" w:sz="6" w:space="0" w:color="auto"/>
              <w:right w:val="single" w:sz="4" w:space="0" w:color="auto"/>
            </w:tcBorders>
            <w:noWrap/>
            <w:vAlign w:val="center"/>
            <w:hideMark/>
          </w:tcPr>
          <w:p w14:paraId="55331EE6" w14:textId="77777777" w:rsidR="00ED494C" w:rsidRPr="00ED494C" w:rsidRDefault="00ED494C" w:rsidP="00ED494C">
            <w:pPr>
              <w:overflowPunct/>
              <w:autoSpaceDE/>
              <w:autoSpaceDN/>
              <w:adjustRightInd/>
              <w:spacing w:before="120" w:after="120" w:line="288" w:lineRule="auto"/>
              <w:ind w:right="0"/>
              <w:jc w:val="center"/>
              <w:textAlignment w:val="auto"/>
              <w:rPr>
                <w:rFonts w:ascii="Times New Roman" w:hAnsi="Times New Roman"/>
                <w:i/>
                <w:iCs/>
                <w:sz w:val="28"/>
                <w:szCs w:val="28"/>
              </w:rPr>
            </w:pPr>
          </w:p>
        </w:tc>
        <w:tc>
          <w:tcPr>
            <w:tcW w:w="2175" w:type="dxa"/>
            <w:tcBorders>
              <w:top w:val="single" w:sz="4" w:space="0" w:color="auto"/>
              <w:left w:val="nil"/>
              <w:bottom w:val="single" w:sz="4" w:space="0" w:color="auto"/>
              <w:right w:val="single" w:sz="4" w:space="0" w:color="auto"/>
            </w:tcBorders>
            <w:noWrap/>
            <w:vAlign w:val="center"/>
            <w:hideMark/>
          </w:tcPr>
          <w:p w14:paraId="253538AB" w14:textId="77777777" w:rsidR="00ED494C" w:rsidRPr="00ED494C" w:rsidRDefault="00ED494C" w:rsidP="00ED494C">
            <w:pPr>
              <w:overflowPunct/>
              <w:autoSpaceDE/>
              <w:autoSpaceDN/>
              <w:adjustRightInd/>
              <w:spacing w:before="120" w:after="120" w:line="288" w:lineRule="auto"/>
              <w:ind w:right="0"/>
              <w:jc w:val="left"/>
              <w:textAlignment w:val="auto"/>
              <w:rPr>
                <w:rFonts w:ascii="Times New Roman" w:hAnsi="Times New Roman"/>
                <w:i/>
                <w:iCs/>
                <w:sz w:val="28"/>
                <w:szCs w:val="28"/>
              </w:rPr>
            </w:pPr>
            <w:r w:rsidRPr="00ED494C">
              <w:rPr>
                <w:rFonts w:ascii="Times New Roman" w:hAnsi="Times New Roman"/>
                <w:i/>
                <w:iCs/>
                <w:sz w:val="28"/>
                <w:szCs w:val="28"/>
              </w:rPr>
              <w:t xml:space="preserve">- </w:t>
            </w:r>
            <w:proofErr w:type="spellStart"/>
            <w:r w:rsidRPr="00ED494C">
              <w:rPr>
                <w:rFonts w:ascii="Times New Roman" w:hAnsi="Times New Roman"/>
                <w:i/>
                <w:iCs/>
                <w:sz w:val="28"/>
                <w:szCs w:val="28"/>
              </w:rPr>
              <w:t>Phần</w:t>
            </w:r>
            <w:proofErr w:type="spellEnd"/>
            <w:r w:rsidRPr="00ED494C">
              <w:rPr>
                <w:rFonts w:ascii="Times New Roman" w:hAnsi="Times New Roman"/>
                <w:i/>
                <w:iCs/>
                <w:sz w:val="28"/>
                <w:szCs w:val="28"/>
              </w:rPr>
              <w:t xml:space="preserve"> </w:t>
            </w:r>
            <w:proofErr w:type="spellStart"/>
            <w:r w:rsidRPr="00ED494C">
              <w:rPr>
                <w:rFonts w:ascii="Times New Roman" w:hAnsi="Times New Roman"/>
                <w:i/>
                <w:iCs/>
                <w:sz w:val="28"/>
                <w:szCs w:val="28"/>
              </w:rPr>
              <w:t>lắp</w:t>
            </w:r>
            <w:proofErr w:type="spellEnd"/>
            <w:r w:rsidRPr="00ED494C">
              <w:rPr>
                <w:rFonts w:ascii="Times New Roman" w:hAnsi="Times New Roman"/>
                <w:i/>
                <w:iCs/>
                <w:sz w:val="28"/>
                <w:szCs w:val="28"/>
              </w:rPr>
              <w:t xml:space="preserve"> </w:t>
            </w:r>
            <w:proofErr w:type="spellStart"/>
            <w:r w:rsidRPr="00ED494C">
              <w:rPr>
                <w:rFonts w:ascii="Times New Roman" w:hAnsi="Times New Roman"/>
                <w:i/>
                <w:iCs/>
                <w:sz w:val="28"/>
                <w:szCs w:val="28"/>
              </w:rPr>
              <w:t>đặt</w:t>
            </w:r>
            <w:proofErr w:type="spellEnd"/>
            <w:r w:rsidRPr="00ED494C">
              <w:rPr>
                <w:rFonts w:ascii="Times New Roman" w:hAnsi="Times New Roman"/>
                <w:i/>
                <w:iCs/>
                <w:sz w:val="28"/>
                <w:szCs w:val="28"/>
              </w:rPr>
              <w:t xml:space="preserve"> </w:t>
            </w:r>
            <w:proofErr w:type="spellStart"/>
            <w:r w:rsidRPr="00ED494C">
              <w:rPr>
                <w:rFonts w:ascii="Times New Roman" w:hAnsi="Times New Roman"/>
                <w:i/>
                <w:iCs/>
                <w:sz w:val="28"/>
                <w:szCs w:val="28"/>
              </w:rPr>
              <w:t>thiết</w:t>
            </w:r>
            <w:proofErr w:type="spellEnd"/>
            <w:r w:rsidRPr="00ED494C">
              <w:rPr>
                <w:rFonts w:ascii="Times New Roman" w:hAnsi="Times New Roman"/>
                <w:i/>
                <w:iCs/>
                <w:sz w:val="28"/>
                <w:szCs w:val="28"/>
              </w:rPr>
              <w:t xml:space="preserve"> bị </w:t>
            </w:r>
            <w:proofErr w:type="spellStart"/>
            <w:r w:rsidRPr="00ED494C">
              <w:rPr>
                <w:rFonts w:ascii="Times New Roman" w:hAnsi="Times New Roman"/>
                <w:i/>
                <w:iCs/>
                <w:sz w:val="28"/>
                <w:szCs w:val="28"/>
              </w:rPr>
              <w:t>xây</w:t>
            </w:r>
            <w:proofErr w:type="spellEnd"/>
            <w:r w:rsidRPr="00ED494C">
              <w:rPr>
                <w:rFonts w:ascii="Times New Roman" w:hAnsi="Times New Roman"/>
                <w:i/>
                <w:iCs/>
                <w:sz w:val="28"/>
                <w:szCs w:val="28"/>
              </w:rPr>
              <w:t xml:space="preserve"> </w:t>
            </w:r>
            <w:proofErr w:type="spellStart"/>
            <w:r w:rsidRPr="00ED494C">
              <w:rPr>
                <w:rFonts w:ascii="Times New Roman" w:hAnsi="Times New Roman"/>
                <w:i/>
                <w:iCs/>
                <w:sz w:val="28"/>
                <w:szCs w:val="28"/>
              </w:rPr>
              <w:t>lắp</w:t>
            </w:r>
            <w:proofErr w:type="spellEnd"/>
          </w:p>
        </w:tc>
        <w:tc>
          <w:tcPr>
            <w:tcW w:w="1966" w:type="dxa"/>
            <w:tcBorders>
              <w:top w:val="single" w:sz="4" w:space="0" w:color="auto"/>
              <w:left w:val="nil"/>
              <w:bottom w:val="single" w:sz="4" w:space="0" w:color="auto"/>
              <w:right w:val="single" w:sz="4" w:space="0" w:color="auto"/>
            </w:tcBorders>
            <w:noWrap/>
            <w:vAlign w:val="center"/>
            <w:hideMark/>
          </w:tcPr>
          <w:p w14:paraId="05CBCD2B" w14:textId="77777777" w:rsidR="00ED494C" w:rsidRPr="00ED494C" w:rsidRDefault="00ED494C" w:rsidP="00ED494C">
            <w:pPr>
              <w:overflowPunct/>
              <w:autoSpaceDE/>
              <w:autoSpaceDN/>
              <w:adjustRightInd/>
              <w:spacing w:before="120" w:after="120" w:line="288" w:lineRule="auto"/>
              <w:ind w:right="0"/>
              <w:jc w:val="right"/>
              <w:textAlignment w:val="auto"/>
              <w:rPr>
                <w:rFonts w:ascii="Times New Roman" w:hAnsi="Times New Roman"/>
                <w:i/>
                <w:iCs/>
                <w:sz w:val="28"/>
                <w:szCs w:val="28"/>
              </w:rPr>
            </w:pPr>
            <w:r w:rsidRPr="00ED494C">
              <w:rPr>
                <w:rFonts w:ascii="Times New Roman" w:hAnsi="Times New Roman"/>
                <w:i/>
                <w:iCs/>
                <w:sz w:val="28"/>
                <w:szCs w:val="28"/>
              </w:rPr>
              <w:t>2.201.762.496</w:t>
            </w:r>
          </w:p>
        </w:tc>
        <w:tc>
          <w:tcPr>
            <w:tcW w:w="1984" w:type="dxa"/>
            <w:tcBorders>
              <w:top w:val="single" w:sz="4" w:space="0" w:color="auto"/>
              <w:left w:val="nil"/>
              <w:bottom w:val="single" w:sz="4" w:space="0" w:color="auto"/>
              <w:right w:val="single" w:sz="4" w:space="0" w:color="auto"/>
            </w:tcBorders>
            <w:noWrap/>
            <w:vAlign w:val="center"/>
            <w:hideMark/>
          </w:tcPr>
          <w:p w14:paraId="768AA450" w14:textId="77777777" w:rsidR="00ED494C" w:rsidRPr="00ED494C" w:rsidRDefault="00ED494C" w:rsidP="00ED494C">
            <w:pPr>
              <w:overflowPunct/>
              <w:autoSpaceDE/>
              <w:autoSpaceDN/>
              <w:adjustRightInd/>
              <w:spacing w:before="120" w:after="120" w:line="288" w:lineRule="auto"/>
              <w:ind w:right="0"/>
              <w:jc w:val="right"/>
              <w:textAlignment w:val="auto"/>
              <w:rPr>
                <w:rFonts w:ascii="Times New Roman" w:hAnsi="Times New Roman"/>
                <w:bCs/>
                <w:i/>
                <w:sz w:val="28"/>
                <w:szCs w:val="28"/>
              </w:rPr>
            </w:pPr>
            <w:r w:rsidRPr="00ED494C">
              <w:rPr>
                <w:rFonts w:ascii="Times New Roman" w:hAnsi="Times New Roman"/>
                <w:bCs/>
                <w:i/>
                <w:sz w:val="28"/>
                <w:szCs w:val="28"/>
              </w:rPr>
              <w:t>2.201.762.496</w:t>
            </w:r>
          </w:p>
        </w:tc>
        <w:tc>
          <w:tcPr>
            <w:tcW w:w="2145" w:type="dxa"/>
            <w:tcBorders>
              <w:top w:val="single" w:sz="4" w:space="0" w:color="auto"/>
              <w:left w:val="nil"/>
              <w:bottom w:val="single" w:sz="4" w:space="0" w:color="auto"/>
              <w:right w:val="double" w:sz="6" w:space="0" w:color="auto"/>
            </w:tcBorders>
            <w:noWrap/>
            <w:vAlign w:val="center"/>
          </w:tcPr>
          <w:p w14:paraId="3FCE8C05" w14:textId="77777777" w:rsidR="00ED494C" w:rsidRPr="00ED494C" w:rsidRDefault="00ED494C" w:rsidP="00ED494C">
            <w:pPr>
              <w:overflowPunct/>
              <w:autoSpaceDE/>
              <w:autoSpaceDN/>
              <w:adjustRightInd/>
              <w:ind w:left="-104" w:right="0"/>
              <w:jc w:val="right"/>
              <w:textAlignment w:val="auto"/>
              <w:rPr>
                <w:rFonts w:ascii="Times New Roman" w:hAnsi="Times New Roman"/>
                <w:bCs/>
                <w:i/>
                <w:sz w:val="28"/>
                <w:szCs w:val="28"/>
              </w:rPr>
            </w:pPr>
          </w:p>
        </w:tc>
      </w:tr>
      <w:tr w:rsidR="00ED494C" w:rsidRPr="00ED494C" w14:paraId="52CDDBB9" w14:textId="77777777" w:rsidTr="000E1EEE">
        <w:trPr>
          <w:trHeight w:val="810"/>
        </w:trPr>
        <w:tc>
          <w:tcPr>
            <w:tcW w:w="660" w:type="dxa"/>
            <w:vMerge/>
            <w:tcBorders>
              <w:left w:val="double" w:sz="6" w:space="0" w:color="auto"/>
              <w:bottom w:val="single" w:sz="4" w:space="0" w:color="auto"/>
              <w:right w:val="single" w:sz="4" w:space="0" w:color="auto"/>
            </w:tcBorders>
            <w:noWrap/>
            <w:vAlign w:val="center"/>
            <w:hideMark/>
          </w:tcPr>
          <w:p w14:paraId="7EC1BAC9" w14:textId="77777777" w:rsidR="00ED494C" w:rsidRPr="00ED494C" w:rsidRDefault="00ED494C" w:rsidP="00ED494C">
            <w:pPr>
              <w:overflowPunct/>
              <w:autoSpaceDE/>
              <w:autoSpaceDN/>
              <w:adjustRightInd/>
              <w:spacing w:before="120" w:after="120" w:line="288" w:lineRule="auto"/>
              <w:ind w:right="0"/>
              <w:jc w:val="center"/>
              <w:textAlignment w:val="auto"/>
              <w:rPr>
                <w:rFonts w:ascii="Times New Roman" w:hAnsi="Times New Roman"/>
                <w:i/>
                <w:iCs/>
                <w:sz w:val="28"/>
                <w:szCs w:val="28"/>
              </w:rPr>
            </w:pPr>
          </w:p>
        </w:tc>
        <w:tc>
          <w:tcPr>
            <w:tcW w:w="2175" w:type="dxa"/>
            <w:tcBorders>
              <w:top w:val="nil"/>
              <w:left w:val="nil"/>
              <w:bottom w:val="single" w:sz="4" w:space="0" w:color="auto"/>
              <w:right w:val="single" w:sz="4" w:space="0" w:color="auto"/>
            </w:tcBorders>
            <w:vAlign w:val="center"/>
            <w:hideMark/>
          </w:tcPr>
          <w:p w14:paraId="6927ADA0" w14:textId="77777777" w:rsidR="00ED494C" w:rsidRPr="00ED494C" w:rsidRDefault="00ED494C" w:rsidP="00ED494C">
            <w:pPr>
              <w:overflowPunct/>
              <w:autoSpaceDE/>
              <w:autoSpaceDN/>
              <w:adjustRightInd/>
              <w:spacing w:before="120" w:after="120" w:line="288" w:lineRule="auto"/>
              <w:ind w:right="0"/>
              <w:jc w:val="left"/>
              <w:textAlignment w:val="auto"/>
              <w:rPr>
                <w:rFonts w:ascii="Times New Roman" w:hAnsi="Times New Roman"/>
                <w:i/>
                <w:iCs/>
                <w:sz w:val="28"/>
                <w:szCs w:val="28"/>
              </w:rPr>
            </w:pPr>
            <w:r w:rsidRPr="00ED494C">
              <w:rPr>
                <w:rFonts w:ascii="Times New Roman" w:hAnsi="Times New Roman"/>
                <w:i/>
                <w:iCs/>
                <w:sz w:val="28"/>
                <w:szCs w:val="28"/>
              </w:rPr>
              <w:t xml:space="preserve">- Dự </w:t>
            </w:r>
            <w:proofErr w:type="spellStart"/>
            <w:r w:rsidRPr="00ED494C">
              <w:rPr>
                <w:rFonts w:ascii="Times New Roman" w:hAnsi="Times New Roman"/>
                <w:i/>
                <w:iCs/>
                <w:sz w:val="28"/>
                <w:szCs w:val="28"/>
              </w:rPr>
              <w:t>phòng</w:t>
            </w:r>
            <w:proofErr w:type="spellEnd"/>
            <w:r w:rsidRPr="00ED494C">
              <w:rPr>
                <w:rFonts w:ascii="Times New Roman" w:hAnsi="Times New Roman"/>
                <w:i/>
                <w:iCs/>
                <w:sz w:val="28"/>
                <w:szCs w:val="28"/>
              </w:rPr>
              <w:t xml:space="preserve"> phí </w:t>
            </w:r>
            <w:proofErr w:type="spellStart"/>
            <w:r w:rsidRPr="00ED494C">
              <w:rPr>
                <w:rFonts w:ascii="Times New Roman" w:hAnsi="Times New Roman"/>
                <w:i/>
                <w:iCs/>
                <w:sz w:val="28"/>
                <w:szCs w:val="28"/>
              </w:rPr>
              <w:t>cho</w:t>
            </w:r>
            <w:proofErr w:type="spellEnd"/>
            <w:r w:rsidRPr="00ED494C">
              <w:rPr>
                <w:rFonts w:ascii="Times New Roman" w:hAnsi="Times New Roman"/>
                <w:i/>
                <w:iCs/>
                <w:sz w:val="28"/>
                <w:szCs w:val="28"/>
              </w:rPr>
              <w:t xml:space="preserve"> </w:t>
            </w:r>
            <w:proofErr w:type="spellStart"/>
            <w:r w:rsidRPr="00ED494C">
              <w:rPr>
                <w:rFonts w:ascii="Times New Roman" w:hAnsi="Times New Roman"/>
                <w:i/>
                <w:iCs/>
                <w:sz w:val="28"/>
                <w:szCs w:val="28"/>
              </w:rPr>
              <w:t>phát</w:t>
            </w:r>
            <w:proofErr w:type="spellEnd"/>
            <w:r w:rsidRPr="00ED494C">
              <w:rPr>
                <w:rFonts w:ascii="Times New Roman" w:hAnsi="Times New Roman"/>
                <w:i/>
                <w:iCs/>
                <w:sz w:val="28"/>
                <w:szCs w:val="28"/>
              </w:rPr>
              <w:t xml:space="preserve"> </w:t>
            </w:r>
            <w:proofErr w:type="spellStart"/>
            <w:r w:rsidRPr="00ED494C">
              <w:rPr>
                <w:rFonts w:ascii="Times New Roman" w:hAnsi="Times New Roman"/>
                <w:i/>
                <w:iCs/>
                <w:sz w:val="28"/>
                <w:szCs w:val="28"/>
              </w:rPr>
              <w:t>sinh</w:t>
            </w:r>
            <w:proofErr w:type="spellEnd"/>
            <w:r w:rsidRPr="00ED494C">
              <w:rPr>
                <w:rFonts w:ascii="Times New Roman" w:hAnsi="Times New Roman"/>
                <w:i/>
                <w:iCs/>
                <w:sz w:val="28"/>
                <w:szCs w:val="28"/>
              </w:rPr>
              <w:t xml:space="preserve"> </w:t>
            </w:r>
            <w:proofErr w:type="spellStart"/>
            <w:r w:rsidRPr="00ED494C">
              <w:rPr>
                <w:rFonts w:ascii="Times New Roman" w:hAnsi="Times New Roman"/>
                <w:i/>
                <w:iCs/>
                <w:sz w:val="28"/>
                <w:szCs w:val="28"/>
              </w:rPr>
              <w:t>khối</w:t>
            </w:r>
            <w:proofErr w:type="spellEnd"/>
            <w:r w:rsidRPr="00ED494C">
              <w:rPr>
                <w:rFonts w:ascii="Times New Roman" w:hAnsi="Times New Roman"/>
                <w:i/>
                <w:iCs/>
                <w:sz w:val="28"/>
                <w:szCs w:val="28"/>
              </w:rPr>
              <w:t xml:space="preserve"> </w:t>
            </w:r>
            <w:proofErr w:type="spellStart"/>
            <w:r w:rsidRPr="00ED494C">
              <w:rPr>
                <w:rFonts w:ascii="Times New Roman" w:hAnsi="Times New Roman"/>
                <w:i/>
                <w:iCs/>
                <w:sz w:val="28"/>
                <w:szCs w:val="28"/>
              </w:rPr>
              <w:t>lượng</w:t>
            </w:r>
            <w:proofErr w:type="spellEnd"/>
            <w:r w:rsidRPr="00ED494C">
              <w:rPr>
                <w:rFonts w:ascii="Times New Roman" w:hAnsi="Times New Roman"/>
                <w:i/>
                <w:iCs/>
                <w:sz w:val="28"/>
                <w:szCs w:val="28"/>
              </w:rPr>
              <w:t xml:space="preserve"> </w:t>
            </w:r>
          </w:p>
        </w:tc>
        <w:tc>
          <w:tcPr>
            <w:tcW w:w="1966" w:type="dxa"/>
            <w:tcBorders>
              <w:top w:val="nil"/>
              <w:left w:val="nil"/>
              <w:bottom w:val="single" w:sz="4" w:space="0" w:color="auto"/>
              <w:right w:val="single" w:sz="4" w:space="0" w:color="auto"/>
            </w:tcBorders>
            <w:noWrap/>
            <w:vAlign w:val="center"/>
            <w:hideMark/>
          </w:tcPr>
          <w:p w14:paraId="323CAFAA" w14:textId="77777777" w:rsidR="00ED494C" w:rsidRPr="00ED494C" w:rsidRDefault="00ED494C" w:rsidP="00ED494C">
            <w:pPr>
              <w:overflowPunct/>
              <w:autoSpaceDE/>
              <w:autoSpaceDN/>
              <w:adjustRightInd/>
              <w:spacing w:before="120" w:after="120" w:line="288" w:lineRule="auto"/>
              <w:ind w:right="0"/>
              <w:jc w:val="right"/>
              <w:textAlignment w:val="auto"/>
              <w:rPr>
                <w:rFonts w:ascii="Times New Roman" w:hAnsi="Times New Roman"/>
                <w:i/>
                <w:iCs/>
                <w:sz w:val="28"/>
                <w:szCs w:val="28"/>
              </w:rPr>
            </w:pPr>
            <w:r w:rsidRPr="00ED494C">
              <w:rPr>
                <w:rFonts w:ascii="Times New Roman" w:hAnsi="Times New Roman"/>
                <w:i/>
                <w:iCs/>
                <w:sz w:val="28"/>
                <w:szCs w:val="28"/>
              </w:rPr>
              <w:t>460.282.129</w:t>
            </w:r>
          </w:p>
        </w:tc>
        <w:tc>
          <w:tcPr>
            <w:tcW w:w="1984" w:type="dxa"/>
            <w:tcBorders>
              <w:top w:val="nil"/>
              <w:left w:val="nil"/>
              <w:bottom w:val="single" w:sz="4" w:space="0" w:color="auto"/>
              <w:right w:val="single" w:sz="4" w:space="0" w:color="auto"/>
            </w:tcBorders>
            <w:noWrap/>
            <w:vAlign w:val="center"/>
            <w:hideMark/>
          </w:tcPr>
          <w:p w14:paraId="5D2BCCBF" w14:textId="77777777" w:rsidR="00ED494C" w:rsidRPr="00ED494C" w:rsidRDefault="00ED494C" w:rsidP="00ED494C">
            <w:pPr>
              <w:overflowPunct/>
              <w:autoSpaceDE/>
              <w:autoSpaceDN/>
              <w:adjustRightInd/>
              <w:spacing w:before="120" w:after="120" w:line="288" w:lineRule="auto"/>
              <w:ind w:right="0"/>
              <w:jc w:val="right"/>
              <w:textAlignment w:val="auto"/>
              <w:rPr>
                <w:rFonts w:ascii="Times New Roman" w:hAnsi="Times New Roman"/>
                <w:i/>
                <w:iCs/>
                <w:sz w:val="28"/>
                <w:szCs w:val="28"/>
              </w:rPr>
            </w:pPr>
            <w:r w:rsidRPr="00ED494C">
              <w:rPr>
                <w:rFonts w:ascii="Times New Roman" w:hAnsi="Times New Roman"/>
                <w:i/>
                <w:iCs/>
                <w:sz w:val="28"/>
                <w:szCs w:val="28"/>
              </w:rPr>
              <w:t>258.675.941</w:t>
            </w:r>
          </w:p>
        </w:tc>
        <w:tc>
          <w:tcPr>
            <w:tcW w:w="2145" w:type="dxa"/>
            <w:tcBorders>
              <w:top w:val="nil"/>
              <w:left w:val="nil"/>
              <w:bottom w:val="single" w:sz="4" w:space="0" w:color="auto"/>
              <w:right w:val="double" w:sz="6" w:space="0" w:color="auto"/>
            </w:tcBorders>
            <w:shd w:val="clear" w:color="auto" w:fill="FFFFFF"/>
            <w:noWrap/>
            <w:vAlign w:val="center"/>
          </w:tcPr>
          <w:p w14:paraId="745A99DE" w14:textId="77777777" w:rsidR="00ED494C" w:rsidRPr="00ED494C" w:rsidRDefault="00ED494C" w:rsidP="00ED494C">
            <w:pPr>
              <w:overflowPunct/>
              <w:autoSpaceDE/>
              <w:autoSpaceDN/>
              <w:adjustRightInd/>
              <w:spacing w:before="120" w:after="120" w:line="288" w:lineRule="auto"/>
              <w:ind w:left="-104" w:right="0"/>
              <w:jc w:val="right"/>
              <w:textAlignment w:val="auto"/>
              <w:rPr>
                <w:rFonts w:ascii="Times New Roman" w:hAnsi="Times New Roman"/>
                <w:i/>
                <w:iCs/>
                <w:sz w:val="28"/>
                <w:szCs w:val="28"/>
              </w:rPr>
            </w:pPr>
            <w:r w:rsidRPr="00ED494C">
              <w:rPr>
                <w:rFonts w:ascii="Times New Roman" w:hAnsi="Times New Roman"/>
                <w:i/>
                <w:iCs/>
                <w:sz w:val="28"/>
                <w:szCs w:val="28"/>
              </w:rPr>
              <w:t>-201.606.188</w:t>
            </w:r>
          </w:p>
        </w:tc>
      </w:tr>
      <w:tr w:rsidR="00ED494C" w:rsidRPr="00ED494C" w14:paraId="6E373265" w14:textId="77777777" w:rsidTr="000E1EEE">
        <w:trPr>
          <w:trHeight w:val="810"/>
        </w:trPr>
        <w:tc>
          <w:tcPr>
            <w:tcW w:w="660" w:type="dxa"/>
            <w:tcBorders>
              <w:top w:val="single" w:sz="4" w:space="0" w:color="auto"/>
              <w:left w:val="double" w:sz="6" w:space="0" w:color="auto"/>
              <w:bottom w:val="double" w:sz="6" w:space="0" w:color="auto"/>
              <w:right w:val="single" w:sz="4" w:space="0" w:color="auto"/>
            </w:tcBorders>
            <w:noWrap/>
            <w:vAlign w:val="center"/>
          </w:tcPr>
          <w:p w14:paraId="3E732EA2" w14:textId="77777777" w:rsidR="00ED494C" w:rsidRPr="00ED494C" w:rsidRDefault="00ED494C" w:rsidP="00ED494C">
            <w:pPr>
              <w:overflowPunct/>
              <w:autoSpaceDE/>
              <w:autoSpaceDN/>
              <w:adjustRightInd/>
              <w:spacing w:before="120" w:after="120" w:line="288" w:lineRule="auto"/>
              <w:ind w:right="0"/>
              <w:jc w:val="center"/>
              <w:textAlignment w:val="auto"/>
              <w:rPr>
                <w:rFonts w:ascii="Times New Roman" w:hAnsi="Times New Roman"/>
                <w:i/>
                <w:iCs/>
                <w:sz w:val="28"/>
                <w:szCs w:val="28"/>
              </w:rPr>
            </w:pPr>
          </w:p>
        </w:tc>
        <w:tc>
          <w:tcPr>
            <w:tcW w:w="2175" w:type="dxa"/>
            <w:tcBorders>
              <w:top w:val="single" w:sz="4" w:space="0" w:color="auto"/>
              <w:left w:val="nil"/>
              <w:bottom w:val="double" w:sz="6" w:space="0" w:color="auto"/>
              <w:right w:val="single" w:sz="4" w:space="0" w:color="auto"/>
            </w:tcBorders>
            <w:vAlign w:val="center"/>
          </w:tcPr>
          <w:p w14:paraId="63D0E24D" w14:textId="77777777" w:rsidR="00ED494C" w:rsidRPr="00ED494C" w:rsidRDefault="00ED494C" w:rsidP="00ED494C">
            <w:pPr>
              <w:overflowPunct/>
              <w:autoSpaceDE/>
              <w:autoSpaceDN/>
              <w:adjustRightInd/>
              <w:spacing w:before="120" w:after="120" w:line="288" w:lineRule="auto"/>
              <w:ind w:right="0"/>
              <w:jc w:val="left"/>
              <w:textAlignment w:val="auto"/>
              <w:rPr>
                <w:rFonts w:ascii="Times New Roman" w:hAnsi="Times New Roman"/>
                <w:b/>
                <w:bCs/>
                <w:sz w:val="28"/>
                <w:szCs w:val="28"/>
              </w:rPr>
            </w:pPr>
            <w:r w:rsidRPr="00ED494C">
              <w:rPr>
                <w:rFonts w:ascii="Times New Roman" w:hAnsi="Times New Roman"/>
                <w:b/>
                <w:bCs/>
                <w:sz w:val="28"/>
                <w:szCs w:val="28"/>
              </w:rPr>
              <w:t xml:space="preserve">Tổng </w:t>
            </w:r>
            <w:proofErr w:type="spellStart"/>
            <w:r w:rsidRPr="00ED494C">
              <w:rPr>
                <w:rFonts w:ascii="Times New Roman" w:hAnsi="Times New Roman"/>
                <w:b/>
                <w:bCs/>
                <w:sz w:val="28"/>
                <w:szCs w:val="28"/>
              </w:rPr>
              <w:t>cộng</w:t>
            </w:r>
            <w:proofErr w:type="spellEnd"/>
          </w:p>
        </w:tc>
        <w:tc>
          <w:tcPr>
            <w:tcW w:w="1966" w:type="dxa"/>
            <w:tcBorders>
              <w:top w:val="single" w:sz="4" w:space="0" w:color="auto"/>
              <w:left w:val="nil"/>
              <w:bottom w:val="double" w:sz="6" w:space="0" w:color="auto"/>
              <w:right w:val="single" w:sz="4" w:space="0" w:color="auto"/>
            </w:tcBorders>
            <w:noWrap/>
            <w:vAlign w:val="center"/>
          </w:tcPr>
          <w:p w14:paraId="5F86A1ED" w14:textId="77777777" w:rsidR="00ED494C" w:rsidRPr="00ED494C" w:rsidRDefault="00ED494C" w:rsidP="00ED494C">
            <w:pPr>
              <w:overflowPunct/>
              <w:autoSpaceDE/>
              <w:autoSpaceDN/>
              <w:adjustRightInd/>
              <w:spacing w:before="120" w:after="120" w:line="288" w:lineRule="auto"/>
              <w:ind w:right="0"/>
              <w:jc w:val="right"/>
              <w:textAlignment w:val="auto"/>
              <w:rPr>
                <w:rFonts w:ascii="Times New Roman" w:hAnsi="Times New Roman"/>
                <w:i/>
                <w:iCs/>
                <w:sz w:val="28"/>
                <w:szCs w:val="28"/>
              </w:rPr>
            </w:pPr>
            <w:r w:rsidRPr="00ED494C">
              <w:rPr>
                <w:rFonts w:ascii="Times New Roman" w:hAnsi="Times New Roman"/>
                <w:b/>
                <w:bCs/>
                <w:sz w:val="28"/>
                <w:szCs w:val="28"/>
              </w:rPr>
              <w:t xml:space="preserve">23.280.417.452  </w:t>
            </w:r>
          </w:p>
        </w:tc>
        <w:tc>
          <w:tcPr>
            <w:tcW w:w="1984" w:type="dxa"/>
            <w:tcBorders>
              <w:top w:val="single" w:sz="4" w:space="0" w:color="auto"/>
              <w:left w:val="nil"/>
              <w:bottom w:val="double" w:sz="6" w:space="0" w:color="auto"/>
              <w:right w:val="single" w:sz="4" w:space="0" w:color="auto"/>
            </w:tcBorders>
            <w:noWrap/>
            <w:vAlign w:val="center"/>
          </w:tcPr>
          <w:p w14:paraId="4AFEE7E6" w14:textId="77777777" w:rsidR="00ED494C" w:rsidRPr="00ED494C" w:rsidRDefault="00ED494C" w:rsidP="00ED494C">
            <w:pPr>
              <w:overflowPunct/>
              <w:autoSpaceDE/>
              <w:autoSpaceDN/>
              <w:adjustRightInd/>
              <w:spacing w:before="120" w:after="120" w:line="288" w:lineRule="auto"/>
              <w:ind w:right="0"/>
              <w:jc w:val="right"/>
              <w:textAlignment w:val="auto"/>
              <w:rPr>
                <w:rFonts w:ascii="Times New Roman" w:hAnsi="Times New Roman"/>
                <w:i/>
                <w:iCs/>
                <w:sz w:val="28"/>
                <w:szCs w:val="28"/>
              </w:rPr>
            </w:pPr>
            <w:r w:rsidRPr="00ED494C">
              <w:rPr>
                <w:rFonts w:ascii="Times New Roman" w:hAnsi="Times New Roman"/>
                <w:b/>
                <w:bCs/>
                <w:sz w:val="28"/>
                <w:szCs w:val="28"/>
              </w:rPr>
              <w:t xml:space="preserve">23.280.417.452  </w:t>
            </w:r>
          </w:p>
        </w:tc>
        <w:tc>
          <w:tcPr>
            <w:tcW w:w="2145" w:type="dxa"/>
            <w:tcBorders>
              <w:top w:val="single" w:sz="4" w:space="0" w:color="auto"/>
              <w:left w:val="nil"/>
              <w:bottom w:val="double" w:sz="6" w:space="0" w:color="auto"/>
              <w:right w:val="double" w:sz="6" w:space="0" w:color="auto"/>
            </w:tcBorders>
            <w:shd w:val="clear" w:color="auto" w:fill="FFFFFF"/>
            <w:noWrap/>
            <w:vAlign w:val="center"/>
          </w:tcPr>
          <w:p w14:paraId="3013447D" w14:textId="77777777" w:rsidR="00ED494C" w:rsidRPr="00ED494C" w:rsidRDefault="00ED494C" w:rsidP="00ED494C">
            <w:pPr>
              <w:overflowPunct/>
              <w:autoSpaceDE/>
              <w:autoSpaceDN/>
              <w:adjustRightInd/>
              <w:spacing w:before="120" w:after="120" w:line="288" w:lineRule="auto"/>
              <w:ind w:left="-104" w:right="0"/>
              <w:jc w:val="right"/>
              <w:textAlignment w:val="auto"/>
              <w:rPr>
                <w:rFonts w:ascii="Times New Roman" w:hAnsi="Times New Roman"/>
                <w:b/>
                <w:bCs/>
                <w:sz w:val="28"/>
                <w:szCs w:val="28"/>
              </w:rPr>
            </w:pPr>
            <w:r w:rsidRPr="00ED494C">
              <w:rPr>
                <w:rFonts w:ascii="Times New Roman" w:hAnsi="Times New Roman"/>
                <w:b/>
                <w:bCs/>
                <w:sz w:val="28"/>
                <w:szCs w:val="28"/>
              </w:rPr>
              <w:t>0</w:t>
            </w:r>
          </w:p>
        </w:tc>
      </w:tr>
    </w:tbl>
    <w:p w14:paraId="1C1448C8" w14:textId="23321622" w:rsidR="00DA24AF" w:rsidRPr="003205D2" w:rsidRDefault="00DA24AF" w:rsidP="00DA24AF">
      <w:pPr>
        <w:numPr>
          <w:ilvl w:val="0"/>
          <w:numId w:val="1"/>
        </w:numPr>
        <w:tabs>
          <w:tab w:val="clear" w:pos="600"/>
          <w:tab w:val="left" w:pos="993"/>
        </w:tabs>
        <w:spacing w:before="120" w:after="60" w:line="276" w:lineRule="auto"/>
        <w:ind w:left="0" w:right="0" w:firstLine="680"/>
        <w:rPr>
          <w:rFonts w:ascii="Times New Roman" w:hAnsi="Times New Roman"/>
          <w:b/>
          <w:color w:val="000000"/>
          <w:spacing w:val="-4"/>
          <w:sz w:val="26"/>
          <w:szCs w:val="26"/>
          <w:lang w:val="vi-VN"/>
        </w:rPr>
      </w:pPr>
      <w:r w:rsidRPr="003205D2">
        <w:rPr>
          <w:rFonts w:ascii="Times New Roman" w:hAnsi="Times New Roman"/>
          <w:b/>
          <w:color w:val="000000"/>
          <w:spacing w:val="-4"/>
          <w:sz w:val="26"/>
          <w:szCs w:val="26"/>
          <w:lang w:val="vi-VN"/>
        </w:rPr>
        <w:t>Nhận xét về hồ sơ trình phê duyệt</w:t>
      </w:r>
      <w:r w:rsidR="00D8555E" w:rsidRPr="000E1D16">
        <w:rPr>
          <w:rFonts w:ascii="Times New Roman" w:hAnsi="Times New Roman"/>
          <w:b/>
          <w:color w:val="000000"/>
          <w:spacing w:val="-4"/>
          <w:sz w:val="26"/>
          <w:szCs w:val="26"/>
          <w:lang w:val="vi-VN"/>
        </w:rPr>
        <w:t xml:space="preserve"> điều chỉnh</w:t>
      </w:r>
      <w:r w:rsidRPr="003205D2">
        <w:rPr>
          <w:rFonts w:ascii="Times New Roman" w:hAnsi="Times New Roman"/>
          <w:b/>
          <w:color w:val="000000"/>
          <w:spacing w:val="-4"/>
          <w:sz w:val="26"/>
          <w:szCs w:val="26"/>
          <w:lang w:val="vi-VN"/>
        </w:rPr>
        <w:t>:</w:t>
      </w:r>
    </w:p>
    <w:p w14:paraId="5138D22F" w14:textId="3BFBD3BF" w:rsidR="00DA24AF" w:rsidRPr="003205D2" w:rsidRDefault="00DA24AF" w:rsidP="00DA24AF">
      <w:pPr>
        <w:pStyle w:val="BodyText"/>
        <w:tabs>
          <w:tab w:val="left" w:pos="907"/>
          <w:tab w:val="left" w:pos="1077"/>
          <w:tab w:val="left" w:pos="1247"/>
        </w:tabs>
        <w:spacing w:before="60" w:after="60" w:line="264" w:lineRule="auto"/>
        <w:ind w:firstLine="680"/>
        <w:jc w:val="both"/>
        <w:rPr>
          <w:rFonts w:ascii="Times New Roman" w:hAnsi="Times New Roman"/>
          <w:bCs/>
          <w:color w:val="000000"/>
          <w:sz w:val="26"/>
          <w:szCs w:val="26"/>
          <w:lang w:val="vi-VN"/>
        </w:rPr>
      </w:pPr>
      <w:r w:rsidRPr="003205D2">
        <w:rPr>
          <w:rFonts w:ascii="Times New Roman" w:hAnsi="Times New Roman"/>
          <w:b/>
          <w:color w:val="000000"/>
          <w:sz w:val="26"/>
          <w:szCs w:val="26"/>
          <w:lang w:val="vi-VN"/>
        </w:rPr>
        <w:t>5.1. Các văn bản pháp lý:</w:t>
      </w:r>
      <w:r w:rsidRPr="003205D2">
        <w:rPr>
          <w:rFonts w:ascii="Times New Roman" w:hAnsi="Times New Roman"/>
          <w:color w:val="000000"/>
          <w:sz w:val="26"/>
          <w:szCs w:val="26"/>
          <w:lang w:val="vi-VN"/>
        </w:rPr>
        <w:t xml:space="preserve"> </w:t>
      </w:r>
      <w:r w:rsidRPr="003205D2">
        <w:rPr>
          <w:rFonts w:ascii="Times New Roman" w:hAnsi="Times New Roman"/>
          <w:bCs/>
          <w:color w:val="000000"/>
          <w:sz w:val="26"/>
          <w:szCs w:val="26"/>
          <w:lang w:val="vi-VN"/>
        </w:rPr>
        <w:t>Đúng quy định của Nhà nước về quản lý chi phí và quản lý dự án đầu tư xây dựng công trình</w:t>
      </w:r>
      <w:r w:rsidR="009669C8" w:rsidRPr="003205D2">
        <w:rPr>
          <w:rFonts w:ascii="Times New Roman" w:hAnsi="Times New Roman"/>
          <w:bCs/>
          <w:color w:val="FF0000"/>
          <w:sz w:val="26"/>
          <w:szCs w:val="26"/>
          <w:lang w:val="vi-VN"/>
        </w:rPr>
        <w:t>.</w:t>
      </w:r>
    </w:p>
    <w:p w14:paraId="6C49CAFD" w14:textId="77777777" w:rsidR="00DA24AF" w:rsidRPr="003205D2" w:rsidRDefault="00DA24AF" w:rsidP="00DA24AF">
      <w:pPr>
        <w:pStyle w:val="BodyText"/>
        <w:tabs>
          <w:tab w:val="left" w:pos="907"/>
          <w:tab w:val="left" w:pos="1077"/>
          <w:tab w:val="left" w:pos="1247"/>
        </w:tabs>
        <w:spacing w:before="60" w:after="60" w:line="264" w:lineRule="auto"/>
        <w:ind w:firstLine="680"/>
        <w:jc w:val="both"/>
        <w:rPr>
          <w:rFonts w:ascii="Times New Roman" w:hAnsi="Times New Roman"/>
          <w:b/>
          <w:color w:val="000000"/>
          <w:sz w:val="26"/>
          <w:szCs w:val="26"/>
          <w:lang w:val="vi-VN"/>
        </w:rPr>
      </w:pPr>
      <w:r w:rsidRPr="003205D2">
        <w:rPr>
          <w:rFonts w:ascii="Times New Roman" w:hAnsi="Times New Roman"/>
          <w:b/>
          <w:color w:val="000000"/>
          <w:sz w:val="26"/>
          <w:szCs w:val="26"/>
          <w:lang w:val="vi-VN"/>
        </w:rPr>
        <w:t xml:space="preserve">5.2. Thành phần hồ sơ trình phê duyệt: </w:t>
      </w:r>
      <w:r w:rsidRPr="003205D2">
        <w:rPr>
          <w:rFonts w:ascii="Times New Roman" w:hAnsi="Times New Roman"/>
          <w:color w:val="000000"/>
          <w:sz w:val="26"/>
          <w:szCs w:val="26"/>
          <w:lang w:val="vi-VN"/>
        </w:rPr>
        <w:t xml:space="preserve">Thành phần hồ sơ trình phê duyệt đúng quy định. </w:t>
      </w:r>
    </w:p>
    <w:p w14:paraId="65FD4CDC" w14:textId="4CB37E0E" w:rsidR="00DA24AF" w:rsidRPr="003205D2" w:rsidRDefault="00DA24AF" w:rsidP="00DA24AF">
      <w:pPr>
        <w:pStyle w:val="BodyText"/>
        <w:tabs>
          <w:tab w:val="left" w:pos="907"/>
          <w:tab w:val="left" w:pos="1077"/>
          <w:tab w:val="left" w:pos="1247"/>
        </w:tabs>
        <w:spacing w:before="60" w:after="60" w:line="264" w:lineRule="auto"/>
        <w:ind w:firstLine="680"/>
        <w:jc w:val="both"/>
        <w:rPr>
          <w:rFonts w:ascii="Times New Roman" w:hAnsi="Times New Roman"/>
          <w:color w:val="000000"/>
          <w:sz w:val="26"/>
          <w:szCs w:val="26"/>
          <w:lang w:val="vi-VN"/>
        </w:rPr>
      </w:pPr>
      <w:r w:rsidRPr="003205D2">
        <w:rPr>
          <w:rFonts w:ascii="Times New Roman" w:hAnsi="Times New Roman"/>
          <w:b/>
          <w:color w:val="000000"/>
          <w:sz w:val="26"/>
          <w:szCs w:val="26"/>
          <w:lang w:val="vi-VN"/>
        </w:rPr>
        <w:t xml:space="preserve">5.3. </w:t>
      </w:r>
      <w:r w:rsidR="00ED006D" w:rsidRPr="003205D2">
        <w:rPr>
          <w:rFonts w:ascii="Times New Roman" w:hAnsi="Times New Roman"/>
          <w:b/>
          <w:sz w:val="26"/>
          <w:szCs w:val="26"/>
          <w:lang w:val="vi-VN"/>
        </w:rPr>
        <w:t>Dự toán gói thầu</w:t>
      </w:r>
      <w:r w:rsidRPr="003205D2">
        <w:rPr>
          <w:rFonts w:ascii="Times New Roman" w:hAnsi="Times New Roman"/>
          <w:b/>
          <w:color w:val="000000"/>
          <w:sz w:val="26"/>
          <w:szCs w:val="26"/>
          <w:lang w:val="vi-VN"/>
        </w:rPr>
        <w:t>:</w:t>
      </w:r>
      <w:r w:rsidRPr="003205D2">
        <w:rPr>
          <w:rFonts w:ascii="Times New Roman" w:hAnsi="Times New Roman"/>
          <w:color w:val="000000"/>
          <w:sz w:val="26"/>
          <w:szCs w:val="26"/>
          <w:lang w:val="vi-VN"/>
        </w:rPr>
        <w:t xml:space="preserve"> </w:t>
      </w:r>
      <w:r w:rsidRPr="003205D2">
        <w:rPr>
          <w:rFonts w:ascii="Times New Roman" w:hAnsi="Times New Roman"/>
          <w:sz w:val="26"/>
          <w:szCs w:val="26"/>
          <w:lang w:val="vi-VN"/>
        </w:rPr>
        <w:t>Được tính toán dựa trên các quy định hiện hành</w:t>
      </w:r>
      <w:r w:rsidRPr="003205D2">
        <w:rPr>
          <w:rFonts w:ascii="Times New Roman" w:hAnsi="Times New Roman"/>
          <w:color w:val="000000"/>
          <w:sz w:val="26"/>
          <w:szCs w:val="26"/>
          <w:lang w:val="vi-VN"/>
        </w:rPr>
        <w:t>.</w:t>
      </w:r>
    </w:p>
    <w:p w14:paraId="417A84FD" w14:textId="4909ED74" w:rsidR="00DA24AF" w:rsidRPr="003205D2" w:rsidRDefault="00DA24AF" w:rsidP="00DA24AF">
      <w:pPr>
        <w:pStyle w:val="BodyText"/>
        <w:tabs>
          <w:tab w:val="left" w:pos="907"/>
          <w:tab w:val="left" w:pos="1077"/>
          <w:tab w:val="left" w:pos="1247"/>
        </w:tabs>
        <w:spacing w:before="60" w:after="60" w:line="264" w:lineRule="auto"/>
        <w:ind w:firstLine="680"/>
        <w:jc w:val="both"/>
        <w:rPr>
          <w:rFonts w:ascii="Times New Roman" w:hAnsi="Times New Roman"/>
          <w:color w:val="000000"/>
          <w:spacing w:val="-2"/>
          <w:sz w:val="26"/>
          <w:szCs w:val="26"/>
          <w:lang w:val="vi-VN"/>
        </w:rPr>
      </w:pPr>
      <w:r w:rsidRPr="003205D2">
        <w:rPr>
          <w:rFonts w:ascii="Times New Roman" w:hAnsi="Times New Roman"/>
          <w:b/>
          <w:color w:val="000000"/>
          <w:spacing w:val="-2"/>
          <w:sz w:val="26"/>
          <w:szCs w:val="26"/>
          <w:lang w:val="vi-VN"/>
        </w:rPr>
        <w:t>5.4. Lý do trình phê duyệt:</w:t>
      </w:r>
      <w:r w:rsidRPr="003205D2">
        <w:rPr>
          <w:rFonts w:ascii="Times New Roman" w:hAnsi="Times New Roman"/>
          <w:color w:val="000000"/>
          <w:spacing w:val="-2"/>
          <w:sz w:val="26"/>
          <w:szCs w:val="26"/>
          <w:lang w:val="vi-VN"/>
        </w:rPr>
        <w:t xml:space="preserve"> </w:t>
      </w:r>
      <w:r w:rsidRPr="003205D2">
        <w:rPr>
          <w:rFonts w:ascii="Times New Roman" w:hAnsi="Times New Roman"/>
          <w:spacing w:val="-2"/>
          <w:sz w:val="26"/>
          <w:szCs w:val="26"/>
          <w:lang w:val="vi-VN"/>
        </w:rPr>
        <w:t>Để làm cơ sở thực hiện các bước tiếp theo của dự án.</w:t>
      </w:r>
    </w:p>
    <w:p w14:paraId="144CBB6C" w14:textId="1BEC660F" w:rsidR="00DA24AF" w:rsidRPr="003205D2" w:rsidRDefault="0067517D" w:rsidP="00DA24AF">
      <w:pPr>
        <w:numPr>
          <w:ilvl w:val="0"/>
          <w:numId w:val="1"/>
        </w:numPr>
        <w:tabs>
          <w:tab w:val="clear" w:pos="600"/>
          <w:tab w:val="left" w:pos="907"/>
          <w:tab w:val="left" w:pos="1077"/>
          <w:tab w:val="left" w:pos="1247"/>
        </w:tabs>
        <w:spacing w:before="60" w:after="60" w:line="264" w:lineRule="auto"/>
        <w:ind w:left="0" w:right="0" w:firstLine="680"/>
        <w:rPr>
          <w:rFonts w:ascii="Times New Roman" w:hAnsi="Times New Roman"/>
          <w:color w:val="000000"/>
          <w:sz w:val="26"/>
          <w:szCs w:val="26"/>
          <w:lang w:val="vi-VN"/>
        </w:rPr>
      </w:pPr>
      <w:r w:rsidRPr="00232E95">
        <w:rPr>
          <w:rFonts w:ascii="Times New Roman" w:hAnsi="Times New Roman"/>
          <w:b/>
          <w:color w:val="000000"/>
          <w:sz w:val="26"/>
          <w:szCs w:val="26"/>
          <w:lang w:val="vi-VN"/>
        </w:rPr>
        <w:t xml:space="preserve"> </w:t>
      </w:r>
      <w:r w:rsidR="00DA24AF" w:rsidRPr="003205D2">
        <w:rPr>
          <w:rFonts w:ascii="Times New Roman" w:hAnsi="Times New Roman"/>
          <w:b/>
          <w:color w:val="000000"/>
          <w:sz w:val="26"/>
          <w:szCs w:val="26"/>
          <w:lang w:val="vi-VN"/>
        </w:rPr>
        <w:t>Đề xuất Giám đốc:</w:t>
      </w:r>
    </w:p>
    <w:p w14:paraId="5EBEEC15" w14:textId="0D8613D4" w:rsidR="00DA24AF" w:rsidRPr="003205D2" w:rsidRDefault="00052A30" w:rsidP="00DA24AF">
      <w:pPr>
        <w:tabs>
          <w:tab w:val="left" w:pos="907"/>
          <w:tab w:val="left" w:pos="1077"/>
          <w:tab w:val="left" w:pos="1247"/>
        </w:tabs>
        <w:spacing w:before="60" w:after="60" w:line="264" w:lineRule="auto"/>
        <w:ind w:right="0" w:firstLine="680"/>
        <w:rPr>
          <w:rFonts w:ascii="Times New Roman" w:hAnsi="Times New Roman"/>
          <w:color w:val="000000"/>
          <w:sz w:val="26"/>
          <w:szCs w:val="26"/>
          <w:lang w:val="vi-VN"/>
        </w:rPr>
      </w:pPr>
      <w:r w:rsidRPr="00052A30">
        <w:rPr>
          <w:rFonts w:ascii="Times New Roman" w:hAnsi="Times New Roman"/>
          <w:sz w:val="26"/>
          <w:szCs w:val="26"/>
          <w:lang w:val="vi-VN"/>
        </w:rPr>
        <w:t>Tổ Điều hành dự án</w:t>
      </w:r>
      <w:r w:rsidR="00DA24AF" w:rsidRPr="003205D2">
        <w:rPr>
          <w:rFonts w:ascii="Times New Roman" w:hAnsi="Times New Roman"/>
          <w:sz w:val="26"/>
          <w:szCs w:val="26"/>
          <w:lang w:val="vi-VN"/>
        </w:rPr>
        <w:t xml:space="preserve"> kính đề nghị Giám đốc Ban Quản lý dự án đầu tư xây dựng khu vực Quận 3 xem xét và </w:t>
      </w:r>
      <w:r w:rsidR="0070320A" w:rsidRPr="0070320A">
        <w:rPr>
          <w:rFonts w:ascii="Times New Roman" w:hAnsi="Times New Roman"/>
          <w:sz w:val="26"/>
          <w:szCs w:val="26"/>
          <w:lang w:val="vi-VN"/>
        </w:rPr>
        <w:t>phê duyệt điều chỉnh dự toán gói thầu Xây lắp công trình Đầu t</w:t>
      </w:r>
      <w:r w:rsidR="0070320A" w:rsidRPr="0070320A">
        <w:rPr>
          <w:rFonts w:ascii="Times New Roman" w:hAnsi="Times New Roman" w:hint="eastAsia"/>
          <w:sz w:val="26"/>
          <w:szCs w:val="26"/>
          <w:lang w:val="vi-VN"/>
        </w:rPr>
        <w:t>ư</w:t>
      </w:r>
      <w:r w:rsidR="0070320A" w:rsidRPr="0070320A">
        <w:rPr>
          <w:rFonts w:ascii="Times New Roman" w:hAnsi="Times New Roman"/>
          <w:sz w:val="26"/>
          <w:szCs w:val="26"/>
          <w:lang w:val="vi-VN"/>
        </w:rPr>
        <w:t xml:space="preserve"> xây dựng trụ sở Đảng ủy - Ủy ban nhân dân Ph</w:t>
      </w:r>
      <w:r w:rsidR="0070320A" w:rsidRPr="0070320A">
        <w:rPr>
          <w:rFonts w:ascii="Times New Roman" w:hAnsi="Times New Roman" w:hint="eastAsia"/>
          <w:sz w:val="26"/>
          <w:szCs w:val="26"/>
          <w:lang w:val="vi-VN"/>
        </w:rPr>
        <w:t>ư</w:t>
      </w:r>
      <w:r w:rsidR="0070320A" w:rsidRPr="0070320A">
        <w:rPr>
          <w:rFonts w:ascii="Times New Roman" w:hAnsi="Times New Roman"/>
          <w:sz w:val="26"/>
          <w:szCs w:val="26"/>
          <w:lang w:val="vi-VN"/>
        </w:rPr>
        <w:t>ờng Võ Thị Sáu</w:t>
      </w:r>
      <w:r w:rsidR="00DA24AF" w:rsidRPr="003205D2">
        <w:rPr>
          <w:rFonts w:ascii="Times New Roman" w:hAnsi="Times New Roman"/>
          <w:spacing w:val="-6"/>
          <w:sz w:val="26"/>
          <w:szCs w:val="26"/>
          <w:lang w:val="vi-VN"/>
        </w:rPr>
        <w:t xml:space="preserve"> </w:t>
      </w:r>
      <w:r w:rsidR="00DA24AF" w:rsidRPr="003205D2">
        <w:rPr>
          <w:rFonts w:ascii="Times New Roman" w:hAnsi="Times New Roman"/>
          <w:color w:val="000000"/>
          <w:sz w:val="26"/>
          <w:szCs w:val="26"/>
          <w:lang w:val="vi-VN"/>
        </w:rPr>
        <w:t>với nội dung nêu trên để làm cơ sở triển khai thực hiện các bước tiếp theo của dự án./.</w:t>
      </w:r>
    </w:p>
    <w:p w14:paraId="66DFE766" w14:textId="77777777" w:rsidR="00F532ED" w:rsidRPr="00052A30" w:rsidRDefault="00F532ED" w:rsidP="00F532ED">
      <w:pPr>
        <w:tabs>
          <w:tab w:val="left" w:pos="720"/>
          <w:tab w:val="center" w:pos="6750"/>
        </w:tabs>
        <w:spacing w:before="120" w:after="120"/>
        <w:jc w:val="center"/>
        <w:rPr>
          <w:rFonts w:ascii="Times New Roman" w:hAnsi="Times New Roman"/>
          <w:b/>
          <w:sz w:val="27"/>
          <w:szCs w:val="27"/>
          <w:lang w:val="vi-VN"/>
        </w:rPr>
      </w:pPr>
      <w:r w:rsidRPr="00052A30">
        <w:rPr>
          <w:rFonts w:ascii="Times New Roman" w:hAnsi="Times New Roman"/>
          <w:b/>
          <w:sz w:val="26"/>
          <w:szCs w:val="26"/>
        </w:rPr>
        <w:t>TỔ ĐIỀU HÀNH DỰ ÁN</w:t>
      </w:r>
    </w:p>
    <w:tbl>
      <w:tblPr>
        <w:tblStyle w:val="TableGrid"/>
        <w:tblW w:w="9406" w:type="dxa"/>
        <w:tblInd w:w="-284"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1418"/>
        <w:gridCol w:w="3593"/>
      </w:tblGrid>
      <w:tr w:rsidR="00052A30" w:rsidRPr="00052A30" w14:paraId="5DEF6740" w14:textId="77777777" w:rsidTr="000E1EEE">
        <w:tc>
          <w:tcPr>
            <w:tcW w:w="4395" w:type="dxa"/>
            <w:tcBorders>
              <w:bottom w:val="nil"/>
            </w:tcBorders>
          </w:tcPr>
          <w:p w14:paraId="36BD177C" w14:textId="77777777" w:rsidR="00F532ED" w:rsidRPr="00052A30" w:rsidRDefault="00F532ED" w:rsidP="000E1EEE">
            <w:pPr>
              <w:spacing w:before="120"/>
              <w:ind w:right="0"/>
              <w:jc w:val="center"/>
              <w:rPr>
                <w:rFonts w:ascii="Times New Roman" w:hAnsi="Times New Roman"/>
                <w:b/>
                <w:sz w:val="27"/>
                <w:szCs w:val="27"/>
                <w:lang w:val="vi-VN"/>
              </w:rPr>
            </w:pPr>
            <w:r w:rsidRPr="00052A30">
              <w:rPr>
                <w:rFonts w:ascii="Times New Roman" w:hAnsi="Times New Roman"/>
                <w:b/>
                <w:sz w:val="26"/>
                <w:szCs w:val="26"/>
              </w:rPr>
              <w:t>TỔ VIÊN</w:t>
            </w:r>
          </w:p>
          <w:p w14:paraId="0F3ACB50" w14:textId="77777777" w:rsidR="00F532ED" w:rsidRPr="00052A30" w:rsidRDefault="00F532ED" w:rsidP="000E1EEE">
            <w:pPr>
              <w:spacing w:before="120"/>
              <w:ind w:right="0"/>
              <w:jc w:val="center"/>
              <w:rPr>
                <w:rFonts w:ascii="Times New Roman" w:hAnsi="Times New Roman"/>
                <w:b/>
                <w:sz w:val="27"/>
                <w:szCs w:val="27"/>
                <w:lang w:val="vi-VN"/>
              </w:rPr>
            </w:pPr>
          </w:p>
          <w:p w14:paraId="5D9678AE" w14:textId="77777777" w:rsidR="00F532ED" w:rsidRPr="00052A30" w:rsidRDefault="00F532ED" w:rsidP="000E1EEE">
            <w:pPr>
              <w:spacing w:before="120"/>
              <w:ind w:right="0"/>
              <w:jc w:val="center"/>
              <w:rPr>
                <w:rFonts w:ascii="Times New Roman" w:hAnsi="Times New Roman"/>
                <w:b/>
                <w:sz w:val="27"/>
                <w:szCs w:val="27"/>
                <w:lang w:val="vi-VN"/>
              </w:rPr>
            </w:pPr>
          </w:p>
          <w:p w14:paraId="70A08306" w14:textId="77777777" w:rsidR="00F532ED" w:rsidRPr="00052A30" w:rsidRDefault="00F532ED" w:rsidP="000E1EEE">
            <w:pPr>
              <w:spacing w:before="120"/>
              <w:ind w:right="0"/>
              <w:jc w:val="center"/>
              <w:rPr>
                <w:rFonts w:ascii="Times New Roman" w:hAnsi="Times New Roman"/>
                <w:b/>
                <w:sz w:val="27"/>
                <w:szCs w:val="27"/>
                <w:lang w:val="vi-VN"/>
              </w:rPr>
            </w:pPr>
          </w:p>
        </w:tc>
        <w:tc>
          <w:tcPr>
            <w:tcW w:w="1418" w:type="dxa"/>
            <w:tcBorders>
              <w:bottom w:val="nil"/>
            </w:tcBorders>
          </w:tcPr>
          <w:p w14:paraId="58CF78E3" w14:textId="77777777" w:rsidR="00F532ED" w:rsidRPr="00052A30" w:rsidRDefault="00F532ED" w:rsidP="000E1EEE">
            <w:pPr>
              <w:spacing w:before="120"/>
              <w:ind w:right="0"/>
              <w:jc w:val="center"/>
              <w:rPr>
                <w:rFonts w:ascii="Times New Roman" w:hAnsi="Times New Roman"/>
                <w:b/>
                <w:sz w:val="27"/>
                <w:szCs w:val="27"/>
                <w:lang w:val="vi-VN"/>
              </w:rPr>
            </w:pPr>
          </w:p>
        </w:tc>
        <w:tc>
          <w:tcPr>
            <w:tcW w:w="3593" w:type="dxa"/>
            <w:tcBorders>
              <w:bottom w:val="nil"/>
            </w:tcBorders>
          </w:tcPr>
          <w:p w14:paraId="2A5D721C" w14:textId="77777777" w:rsidR="00F532ED" w:rsidRPr="00052A30" w:rsidRDefault="00F532ED" w:rsidP="000E1EEE">
            <w:pPr>
              <w:spacing w:before="120"/>
              <w:ind w:right="0"/>
              <w:jc w:val="center"/>
              <w:rPr>
                <w:rFonts w:ascii="Times New Roman" w:hAnsi="Times New Roman"/>
                <w:b/>
                <w:sz w:val="27"/>
                <w:szCs w:val="27"/>
                <w:lang w:val="vi-VN"/>
              </w:rPr>
            </w:pPr>
            <w:r w:rsidRPr="00052A30">
              <w:rPr>
                <w:rFonts w:ascii="Times New Roman" w:hAnsi="Times New Roman"/>
                <w:b/>
                <w:sz w:val="26"/>
                <w:szCs w:val="26"/>
              </w:rPr>
              <w:t>TỔ TRƯỞNG</w:t>
            </w:r>
            <w:r w:rsidRPr="00052A30">
              <w:rPr>
                <w:rFonts w:ascii="Times New Roman" w:hAnsi="Times New Roman"/>
                <w:b/>
                <w:sz w:val="27"/>
                <w:szCs w:val="27"/>
                <w:lang w:val="vi-VN"/>
              </w:rPr>
              <w:br/>
            </w:r>
          </w:p>
        </w:tc>
      </w:tr>
      <w:tr w:rsidR="00052A30" w:rsidRPr="00052A30" w14:paraId="19692075" w14:textId="77777777" w:rsidTr="000E1EEE">
        <w:trPr>
          <w:trHeight w:val="595"/>
        </w:trPr>
        <w:tc>
          <w:tcPr>
            <w:tcW w:w="4395" w:type="dxa"/>
            <w:tcBorders>
              <w:bottom w:val="nil"/>
            </w:tcBorders>
          </w:tcPr>
          <w:p w14:paraId="4458DC3D" w14:textId="6EFED4AB" w:rsidR="00F532ED" w:rsidRPr="00052A30" w:rsidRDefault="00052A30" w:rsidP="000E1EEE">
            <w:pPr>
              <w:spacing w:before="120"/>
              <w:ind w:right="0"/>
              <w:jc w:val="center"/>
              <w:rPr>
                <w:rFonts w:ascii="Times New Roman" w:hAnsi="Times New Roman"/>
                <w:b/>
                <w:sz w:val="28"/>
                <w:szCs w:val="28"/>
              </w:rPr>
            </w:pPr>
            <w:r w:rsidRPr="00052A30">
              <w:rPr>
                <w:rFonts w:ascii="Times New Roman" w:hAnsi="Times New Roman"/>
                <w:b/>
                <w:sz w:val="28"/>
                <w:szCs w:val="28"/>
              </w:rPr>
              <w:t>Hoàng Nguyễn Bảo Long</w:t>
            </w:r>
          </w:p>
        </w:tc>
        <w:tc>
          <w:tcPr>
            <w:tcW w:w="1418" w:type="dxa"/>
            <w:tcBorders>
              <w:bottom w:val="nil"/>
            </w:tcBorders>
          </w:tcPr>
          <w:p w14:paraId="2005EFC5" w14:textId="77777777" w:rsidR="00F532ED" w:rsidRPr="00052A30" w:rsidRDefault="00F532ED" w:rsidP="000E1EEE">
            <w:pPr>
              <w:spacing w:before="120"/>
              <w:ind w:right="0"/>
              <w:jc w:val="center"/>
              <w:rPr>
                <w:rFonts w:ascii="Times New Roman" w:hAnsi="Times New Roman"/>
                <w:b/>
                <w:sz w:val="27"/>
                <w:szCs w:val="27"/>
              </w:rPr>
            </w:pPr>
          </w:p>
        </w:tc>
        <w:tc>
          <w:tcPr>
            <w:tcW w:w="3593" w:type="dxa"/>
            <w:tcBorders>
              <w:bottom w:val="nil"/>
            </w:tcBorders>
          </w:tcPr>
          <w:p w14:paraId="1ECC29B7" w14:textId="47ED38D6" w:rsidR="00F532ED" w:rsidRPr="00052A30" w:rsidRDefault="00F532ED" w:rsidP="000E1EEE">
            <w:pPr>
              <w:spacing w:before="120"/>
              <w:ind w:right="0"/>
              <w:jc w:val="center"/>
              <w:rPr>
                <w:rFonts w:ascii="Times New Roman" w:hAnsi="Times New Roman"/>
                <w:b/>
                <w:sz w:val="28"/>
                <w:szCs w:val="28"/>
              </w:rPr>
            </w:pPr>
            <w:r w:rsidRPr="00052A30">
              <w:rPr>
                <w:rFonts w:ascii="Times New Roman" w:hAnsi="Times New Roman"/>
                <w:b/>
                <w:sz w:val="28"/>
                <w:szCs w:val="28"/>
              </w:rPr>
              <w:t>Cao Xuân Nghiêm</w:t>
            </w:r>
          </w:p>
        </w:tc>
      </w:tr>
    </w:tbl>
    <w:p w14:paraId="618EFD44" w14:textId="77777777" w:rsidR="009669C8" w:rsidRPr="008906C5" w:rsidRDefault="009669C8" w:rsidP="00912898">
      <w:pPr>
        <w:tabs>
          <w:tab w:val="left" w:pos="907"/>
          <w:tab w:val="left" w:pos="1077"/>
          <w:tab w:val="left" w:pos="1247"/>
        </w:tabs>
        <w:spacing w:before="60" w:after="60" w:line="264" w:lineRule="auto"/>
        <w:ind w:right="0"/>
        <w:rPr>
          <w:rFonts w:ascii="Times New Roman" w:hAnsi="Times New Roman"/>
          <w:b/>
          <w:bCs/>
          <w:color w:val="000000"/>
          <w:sz w:val="28"/>
          <w:szCs w:val="28"/>
        </w:rPr>
      </w:pPr>
    </w:p>
    <w:sectPr w:rsidR="009669C8" w:rsidRPr="008906C5" w:rsidSect="00B0576A">
      <w:headerReference w:type="even" r:id="rId7"/>
      <w:headerReference w:type="default" r:id="rId8"/>
      <w:footerReference w:type="default" r:id="rId9"/>
      <w:footerReference w:type="first" r:id="rId10"/>
      <w:pgSz w:w="11907" w:h="16840" w:code="9"/>
      <w:pgMar w:top="1134" w:right="1134" w:bottom="1134" w:left="1701" w:header="227" w:footer="22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8A01E" w14:textId="77777777" w:rsidR="00721EF6" w:rsidRDefault="00721EF6">
      <w:r>
        <w:separator/>
      </w:r>
    </w:p>
  </w:endnote>
  <w:endnote w:type="continuationSeparator" w:id="0">
    <w:p w14:paraId="42B1250E" w14:textId="77777777" w:rsidR="00721EF6" w:rsidRDefault="00721E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077FC" w14:textId="77777777" w:rsidR="00B51F7B" w:rsidRDefault="007A09E2">
    <w:pPr>
      <w:pStyle w:val="Footer"/>
    </w:pPr>
    <w:r w:rsidRPr="00D70D64">
      <w:tab/>
      <w:t xml:space="preserve">- </w:t>
    </w:r>
    <w:r w:rsidRPr="00D70D64">
      <w:fldChar w:fldCharType="begin"/>
    </w:r>
    <w:r w:rsidRPr="00D70D64">
      <w:instrText xml:space="preserve"> PAGE </w:instrText>
    </w:r>
    <w:r w:rsidRPr="00D70D64">
      <w:fldChar w:fldCharType="separate"/>
    </w:r>
    <w:r w:rsidR="00322021">
      <w:rPr>
        <w:noProof/>
      </w:rPr>
      <w:t>5</w:t>
    </w:r>
    <w:r w:rsidRPr="00D70D64">
      <w:fldChar w:fldCharType="end"/>
    </w:r>
    <w:r w:rsidRPr="00D70D64">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E3FE1" w14:textId="77777777" w:rsidR="00B51F7B" w:rsidRPr="00D731DD" w:rsidRDefault="007A09E2" w:rsidP="00D731DD">
    <w:pPr>
      <w:pStyle w:val="Footer"/>
      <w:ind w:right="-1"/>
      <w:jc w:val="center"/>
      <w:rPr>
        <w:color w:val="FFFFFF" w:themeColor="background1"/>
      </w:rPr>
    </w:pPr>
    <w:r w:rsidRPr="00D731DD">
      <w:rPr>
        <w:color w:val="FFFFFF" w:themeColor="background1"/>
      </w:rPr>
      <w:fldChar w:fldCharType="begin"/>
    </w:r>
    <w:r w:rsidRPr="00D731DD">
      <w:rPr>
        <w:color w:val="FFFFFF" w:themeColor="background1"/>
      </w:rPr>
      <w:instrText>PAGE   \* MERGEFORMAT</w:instrText>
    </w:r>
    <w:r w:rsidRPr="00D731DD">
      <w:rPr>
        <w:color w:val="FFFFFF" w:themeColor="background1"/>
      </w:rPr>
      <w:fldChar w:fldCharType="separate"/>
    </w:r>
    <w:r w:rsidR="00322021" w:rsidRPr="00322021">
      <w:rPr>
        <w:noProof/>
        <w:color w:val="FFFFFF" w:themeColor="background1"/>
        <w:lang w:val="vi-VN"/>
      </w:rPr>
      <w:t>1</w:t>
    </w:r>
    <w:r w:rsidRPr="00D731DD">
      <w:rPr>
        <w:color w:val="FFFFFF" w:themeColor="background1"/>
      </w:rPr>
      <w:fldChar w:fldCharType="end"/>
    </w:r>
  </w:p>
  <w:p w14:paraId="335575C7" w14:textId="77777777" w:rsidR="00B51F7B" w:rsidRDefault="00B51F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7DB36" w14:textId="77777777" w:rsidR="00721EF6" w:rsidRDefault="00721EF6">
      <w:r>
        <w:separator/>
      </w:r>
    </w:p>
  </w:footnote>
  <w:footnote w:type="continuationSeparator" w:id="0">
    <w:p w14:paraId="1865431B" w14:textId="77777777" w:rsidR="00721EF6" w:rsidRDefault="00721E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B03A9" w14:textId="77777777" w:rsidR="00B51F7B" w:rsidRDefault="007A09E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AF868BA" w14:textId="77777777" w:rsidR="00B51F7B" w:rsidRDefault="00B51F7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9DCBD" w14:textId="77777777" w:rsidR="00B51F7B" w:rsidRDefault="00B51F7B">
    <w:pPr>
      <w:pStyle w:val="Header"/>
      <w:framePr w:wrap="around" w:vAnchor="text" w:hAnchor="margin" w:xAlign="right" w:y="1"/>
      <w:rPr>
        <w:rStyle w:val="PageNumber"/>
      </w:rPr>
    </w:pPr>
  </w:p>
  <w:p w14:paraId="25F60385" w14:textId="77777777" w:rsidR="00B51F7B" w:rsidRDefault="00B51F7B" w:rsidP="00912898">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192E6C"/>
    <w:multiLevelType w:val="hybridMultilevel"/>
    <w:tmpl w:val="FCA4E6D6"/>
    <w:lvl w:ilvl="0" w:tplc="FA80BF3C">
      <w:start w:val="6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7E6C8A"/>
    <w:multiLevelType w:val="multilevel"/>
    <w:tmpl w:val="212E69C0"/>
    <w:lvl w:ilvl="0">
      <w:start w:val="1"/>
      <w:numFmt w:val="decimal"/>
      <w:lvlText w:val="%1."/>
      <w:lvlJc w:val="left"/>
      <w:pPr>
        <w:tabs>
          <w:tab w:val="num" w:pos="600"/>
        </w:tabs>
        <w:ind w:left="600" w:hanging="360"/>
      </w:pPr>
      <w:rPr>
        <w:rFonts w:hint="default"/>
        <w:b/>
        <w:color w:val="auto"/>
        <w:sz w:val="26"/>
        <w:szCs w:val="26"/>
      </w:rPr>
    </w:lvl>
    <w:lvl w:ilvl="1">
      <w:start w:val="2"/>
      <w:numFmt w:val="decimal"/>
      <w:isLgl/>
      <w:lvlText w:val="%1.%2"/>
      <w:lvlJc w:val="left"/>
      <w:pPr>
        <w:ind w:left="816" w:hanging="39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518" w:hanging="720"/>
      </w:pPr>
      <w:rPr>
        <w:rFonts w:hint="default"/>
      </w:rPr>
    </w:lvl>
    <w:lvl w:ilvl="4">
      <w:start w:val="1"/>
      <w:numFmt w:val="decimal"/>
      <w:isLgl/>
      <w:lvlText w:val="%1.%2.%3.%4.%5"/>
      <w:lvlJc w:val="left"/>
      <w:pPr>
        <w:ind w:left="2064" w:hanging="1080"/>
      </w:pPr>
      <w:rPr>
        <w:rFonts w:hint="default"/>
      </w:rPr>
    </w:lvl>
    <w:lvl w:ilvl="5">
      <w:start w:val="1"/>
      <w:numFmt w:val="decimal"/>
      <w:isLgl/>
      <w:lvlText w:val="%1.%2.%3.%4.%5.%6"/>
      <w:lvlJc w:val="left"/>
      <w:pPr>
        <w:ind w:left="2610" w:hanging="1440"/>
      </w:pPr>
      <w:rPr>
        <w:rFonts w:hint="default"/>
      </w:rPr>
    </w:lvl>
    <w:lvl w:ilvl="6">
      <w:start w:val="1"/>
      <w:numFmt w:val="decimal"/>
      <w:isLgl/>
      <w:lvlText w:val="%1.%2.%3.%4.%5.%6.%7"/>
      <w:lvlJc w:val="left"/>
      <w:pPr>
        <w:ind w:left="2796" w:hanging="1440"/>
      </w:pPr>
      <w:rPr>
        <w:rFonts w:hint="default"/>
      </w:rPr>
    </w:lvl>
    <w:lvl w:ilvl="7">
      <w:start w:val="1"/>
      <w:numFmt w:val="decimal"/>
      <w:isLgl/>
      <w:lvlText w:val="%1.%2.%3.%4.%5.%6.%7.%8"/>
      <w:lvlJc w:val="left"/>
      <w:pPr>
        <w:ind w:left="3342" w:hanging="1800"/>
      </w:pPr>
      <w:rPr>
        <w:rFonts w:hint="default"/>
      </w:rPr>
    </w:lvl>
    <w:lvl w:ilvl="8">
      <w:start w:val="1"/>
      <w:numFmt w:val="decimal"/>
      <w:isLgl/>
      <w:lvlText w:val="%1.%2.%3.%4.%5.%6.%7.%8.%9"/>
      <w:lvlJc w:val="left"/>
      <w:pPr>
        <w:ind w:left="3528" w:hanging="1800"/>
      </w:pPr>
      <w:rPr>
        <w:rFonts w:hint="default"/>
      </w:rPr>
    </w:lvl>
  </w:abstractNum>
  <w:num w:numId="1" w16cid:durableId="293949718">
    <w:abstractNumId w:val="1"/>
  </w:num>
  <w:num w:numId="2" w16cid:durableId="1748919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4AF"/>
    <w:rsid w:val="000042BE"/>
    <w:rsid w:val="00005228"/>
    <w:rsid w:val="00013F35"/>
    <w:rsid w:val="00021900"/>
    <w:rsid w:val="000302EA"/>
    <w:rsid w:val="00037E59"/>
    <w:rsid w:val="0004078A"/>
    <w:rsid w:val="00052A30"/>
    <w:rsid w:val="000819FC"/>
    <w:rsid w:val="00094832"/>
    <w:rsid w:val="00095907"/>
    <w:rsid w:val="000A133A"/>
    <w:rsid w:val="000C6946"/>
    <w:rsid w:val="000D121C"/>
    <w:rsid w:val="000D79C4"/>
    <w:rsid w:val="000E0984"/>
    <w:rsid w:val="000E158F"/>
    <w:rsid w:val="000E1D16"/>
    <w:rsid w:val="000E6A23"/>
    <w:rsid w:val="00101BDE"/>
    <w:rsid w:val="001104E4"/>
    <w:rsid w:val="00123F60"/>
    <w:rsid w:val="00126A25"/>
    <w:rsid w:val="00144A94"/>
    <w:rsid w:val="00146C1D"/>
    <w:rsid w:val="00160ADF"/>
    <w:rsid w:val="00161669"/>
    <w:rsid w:val="001A6AA3"/>
    <w:rsid w:val="001C0E80"/>
    <w:rsid w:val="001D7CD0"/>
    <w:rsid w:val="001E2407"/>
    <w:rsid w:val="0020105D"/>
    <w:rsid w:val="0022657B"/>
    <w:rsid w:val="00232E95"/>
    <w:rsid w:val="00247EF3"/>
    <w:rsid w:val="0026765B"/>
    <w:rsid w:val="00273FE9"/>
    <w:rsid w:val="00290755"/>
    <w:rsid w:val="00294350"/>
    <w:rsid w:val="002B20E5"/>
    <w:rsid w:val="002C4EDE"/>
    <w:rsid w:val="002D3958"/>
    <w:rsid w:val="002F491A"/>
    <w:rsid w:val="002F73A4"/>
    <w:rsid w:val="00302AB1"/>
    <w:rsid w:val="00306DBF"/>
    <w:rsid w:val="003156B0"/>
    <w:rsid w:val="003205D2"/>
    <w:rsid w:val="00322021"/>
    <w:rsid w:val="00324E97"/>
    <w:rsid w:val="003267F1"/>
    <w:rsid w:val="003359F6"/>
    <w:rsid w:val="003469AB"/>
    <w:rsid w:val="003562D9"/>
    <w:rsid w:val="00365BB2"/>
    <w:rsid w:val="0037254F"/>
    <w:rsid w:val="003959EC"/>
    <w:rsid w:val="003B532F"/>
    <w:rsid w:val="003C03E1"/>
    <w:rsid w:val="003C14BC"/>
    <w:rsid w:val="003D30A1"/>
    <w:rsid w:val="003E20C0"/>
    <w:rsid w:val="003E20CD"/>
    <w:rsid w:val="003E78AB"/>
    <w:rsid w:val="003F0021"/>
    <w:rsid w:val="003F5836"/>
    <w:rsid w:val="00423539"/>
    <w:rsid w:val="0042392F"/>
    <w:rsid w:val="0043068F"/>
    <w:rsid w:val="00432488"/>
    <w:rsid w:val="00432E48"/>
    <w:rsid w:val="0045076D"/>
    <w:rsid w:val="00451D10"/>
    <w:rsid w:val="0045281C"/>
    <w:rsid w:val="00456EE5"/>
    <w:rsid w:val="0046107C"/>
    <w:rsid w:val="00470894"/>
    <w:rsid w:val="00472F39"/>
    <w:rsid w:val="00476ADF"/>
    <w:rsid w:val="00483B89"/>
    <w:rsid w:val="00485E5A"/>
    <w:rsid w:val="00491B4F"/>
    <w:rsid w:val="004A1AA6"/>
    <w:rsid w:val="004C7B04"/>
    <w:rsid w:val="004D180E"/>
    <w:rsid w:val="00501FCC"/>
    <w:rsid w:val="00521698"/>
    <w:rsid w:val="00527205"/>
    <w:rsid w:val="005349E0"/>
    <w:rsid w:val="00542489"/>
    <w:rsid w:val="00550557"/>
    <w:rsid w:val="0055132B"/>
    <w:rsid w:val="00553F12"/>
    <w:rsid w:val="00564183"/>
    <w:rsid w:val="00571C19"/>
    <w:rsid w:val="00591422"/>
    <w:rsid w:val="005A6128"/>
    <w:rsid w:val="005B3EBF"/>
    <w:rsid w:val="005C15CD"/>
    <w:rsid w:val="005F47E1"/>
    <w:rsid w:val="00613820"/>
    <w:rsid w:val="00626A8B"/>
    <w:rsid w:val="006676B4"/>
    <w:rsid w:val="0067517D"/>
    <w:rsid w:val="00683BAB"/>
    <w:rsid w:val="006A2569"/>
    <w:rsid w:val="006A508E"/>
    <w:rsid w:val="006C77DE"/>
    <w:rsid w:val="006D296D"/>
    <w:rsid w:val="006F0185"/>
    <w:rsid w:val="006F6439"/>
    <w:rsid w:val="0070320A"/>
    <w:rsid w:val="00712083"/>
    <w:rsid w:val="00712B91"/>
    <w:rsid w:val="007148E7"/>
    <w:rsid w:val="00721EF6"/>
    <w:rsid w:val="00724F3D"/>
    <w:rsid w:val="00733A8B"/>
    <w:rsid w:val="00736BBA"/>
    <w:rsid w:val="00754B86"/>
    <w:rsid w:val="00755922"/>
    <w:rsid w:val="0076464F"/>
    <w:rsid w:val="0077370D"/>
    <w:rsid w:val="0077549E"/>
    <w:rsid w:val="00793839"/>
    <w:rsid w:val="007952DE"/>
    <w:rsid w:val="007A09E2"/>
    <w:rsid w:val="007A2AA9"/>
    <w:rsid w:val="007B00E0"/>
    <w:rsid w:val="007B5DD9"/>
    <w:rsid w:val="007B7832"/>
    <w:rsid w:val="007C2443"/>
    <w:rsid w:val="007D4013"/>
    <w:rsid w:val="007E429A"/>
    <w:rsid w:val="007E5E21"/>
    <w:rsid w:val="007F427F"/>
    <w:rsid w:val="00806087"/>
    <w:rsid w:val="00836018"/>
    <w:rsid w:val="00845840"/>
    <w:rsid w:val="00874EA3"/>
    <w:rsid w:val="008833C2"/>
    <w:rsid w:val="008906C5"/>
    <w:rsid w:val="008A2A3A"/>
    <w:rsid w:val="008A56BE"/>
    <w:rsid w:val="008B1671"/>
    <w:rsid w:val="008C45F2"/>
    <w:rsid w:val="008C48A3"/>
    <w:rsid w:val="008D6191"/>
    <w:rsid w:val="008E6677"/>
    <w:rsid w:val="008F0A1C"/>
    <w:rsid w:val="008F3A22"/>
    <w:rsid w:val="00912898"/>
    <w:rsid w:val="00915EFE"/>
    <w:rsid w:val="00927BAA"/>
    <w:rsid w:val="00935AD8"/>
    <w:rsid w:val="00950337"/>
    <w:rsid w:val="00953C36"/>
    <w:rsid w:val="009669C8"/>
    <w:rsid w:val="009728EB"/>
    <w:rsid w:val="00974439"/>
    <w:rsid w:val="00992273"/>
    <w:rsid w:val="00992DB9"/>
    <w:rsid w:val="009968CF"/>
    <w:rsid w:val="00996EB6"/>
    <w:rsid w:val="009B25FC"/>
    <w:rsid w:val="009B50CE"/>
    <w:rsid w:val="009B5742"/>
    <w:rsid w:val="009D4141"/>
    <w:rsid w:val="009D64A4"/>
    <w:rsid w:val="009E29D1"/>
    <w:rsid w:val="00A06ACB"/>
    <w:rsid w:val="00A11BB7"/>
    <w:rsid w:val="00A1652C"/>
    <w:rsid w:val="00A2718E"/>
    <w:rsid w:val="00A27772"/>
    <w:rsid w:val="00A30567"/>
    <w:rsid w:val="00A3190B"/>
    <w:rsid w:val="00A336FD"/>
    <w:rsid w:val="00A34592"/>
    <w:rsid w:val="00A66911"/>
    <w:rsid w:val="00A73779"/>
    <w:rsid w:val="00A819CD"/>
    <w:rsid w:val="00A93A72"/>
    <w:rsid w:val="00A948F3"/>
    <w:rsid w:val="00AB3CA6"/>
    <w:rsid w:val="00AB561D"/>
    <w:rsid w:val="00AC3746"/>
    <w:rsid w:val="00AC4B43"/>
    <w:rsid w:val="00AD4EE2"/>
    <w:rsid w:val="00AD649D"/>
    <w:rsid w:val="00AE059D"/>
    <w:rsid w:val="00B22C13"/>
    <w:rsid w:val="00B51F7B"/>
    <w:rsid w:val="00B954BF"/>
    <w:rsid w:val="00BB0550"/>
    <w:rsid w:val="00BF3A4E"/>
    <w:rsid w:val="00BF3DDF"/>
    <w:rsid w:val="00C400A6"/>
    <w:rsid w:val="00C405A3"/>
    <w:rsid w:val="00C555E4"/>
    <w:rsid w:val="00C63EBC"/>
    <w:rsid w:val="00C7698F"/>
    <w:rsid w:val="00C77317"/>
    <w:rsid w:val="00C7750B"/>
    <w:rsid w:val="00C81A5B"/>
    <w:rsid w:val="00C83827"/>
    <w:rsid w:val="00C92150"/>
    <w:rsid w:val="00C925A3"/>
    <w:rsid w:val="00C94D32"/>
    <w:rsid w:val="00CA29DB"/>
    <w:rsid w:val="00CA4D6E"/>
    <w:rsid w:val="00CA682F"/>
    <w:rsid w:val="00CB6AF8"/>
    <w:rsid w:val="00CE4E05"/>
    <w:rsid w:val="00D06BAE"/>
    <w:rsid w:val="00D12D62"/>
    <w:rsid w:val="00D46FD6"/>
    <w:rsid w:val="00D54B01"/>
    <w:rsid w:val="00D6419E"/>
    <w:rsid w:val="00D8053D"/>
    <w:rsid w:val="00D81BC9"/>
    <w:rsid w:val="00D82E01"/>
    <w:rsid w:val="00D8555E"/>
    <w:rsid w:val="00D861B1"/>
    <w:rsid w:val="00D90A86"/>
    <w:rsid w:val="00D9723D"/>
    <w:rsid w:val="00DA24AF"/>
    <w:rsid w:val="00DB0849"/>
    <w:rsid w:val="00DC1442"/>
    <w:rsid w:val="00DC565B"/>
    <w:rsid w:val="00DD4651"/>
    <w:rsid w:val="00DD5044"/>
    <w:rsid w:val="00DE316F"/>
    <w:rsid w:val="00DE71FB"/>
    <w:rsid w:val="00E0109E"/>
    <w:rsid w:val="00E16E5B"/>
    <w:rsid w:val="00E303EE"/>
    <w:rsid w:val="00E34E30"/>
    <w:rsid w:val="00E3594A"/>
    <w:rsid w:val="00E40F8B"/>
    <w:rsid w:val="00E425AE"/>
    <w:rsid w:val="00E44CB6"/>
    <w:rsid w:val="00E50569"/>
    <w:rsid w:val="00E515E9"/>
    <w:rsid w:val="00E74D18"/>
    <w:rsid w:val="00E813DE"/>
    <w:rsid w:val="00E92D05"/>
    <w:rsid w:val="00EA22D2"/>
    <w:rsid w:val="00EC7475"/>
    <w:rsid w:val="00ED006D"/>
    <w:rsid w:val="00ED494C"/>
    <w:rsid w:val="00EF6F48"/>
    <w:rsid w:val="00F0076B"/>
    <w:rsid w:val="00F05AAA"/>
    <w:rsid w:val="00F11878"/>
    <w:rsid w:val="00F2037D"/>
    <w:rsid w:val="00F231E5"/>
    <w:rsid w:val="00F23353"/>
    <w:rsid w:val="00F30629"/>
    <w:rsid w:val="00F329F0"/>
    <w:rsid w:val="00F4164A"/>
    <w:rsid w:val="00F532ED"/>
    <w:rsid w:val="00F5358B"/>
    <w:rsid w:val="00F829DF"/>
    <w:rsid w:val="00F97E52"/>
    <w:rsid w:val="00FA0F30"/>
    <w:rsid w:val="00FB6DC1"/>
    <w:rsid w:val="00FC0B26"/>
    <w:rsid w:val="00FC59B6"/>
    <w:rsid w:val="00FC7507"/>
    <w:rsid w:val="00FD4435"/>
    <w:rsid w:val="00FD79ED"/>
    <w:rsid w:val="00FE49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564BC"/>
  <w15:chartTrackingRefBased/>
  <w15:docId w15:val="{88E40582-6DE8-40B4-B152-AF69FFD4A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4AF"/>
    <w:pPr>
      <w:overflowPunct w:val="0"/>
      <w:autoSpaceDE w:val="0"/>
      <w:autoSpaceDN w:val="0"/>
      <w:adjustRightInd w:val="0"/>
      <w:spacing w:after="0" w:line="240" w:lineRule="auto"/>
      <w:ind w:right="-720"/>
      <w:jc w:val="both"/>
      <w:textAlignment w:val="baseline"/>
    </w:pPr>
    <w:rPr>
      <w:rFonts w:ascii="VNI-Times" w:eastAsia="Times New Roman" w:hAnsi="VNI-Times"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BO3">
    <w:name w:val="DOBO3"/>
    <w:basedOn w:val="Normal"/>
    <w:rsid w:val="00DA24AF"/>
    <w:pPr>
      <w:spacing w:before="120"/>
      <w:ind w:left="1440" w:firstLine="720"/>
    </w:pPr>
  </w:style>
  <w:style w:type="paragraph" w:styleId="Header">
    <w:name w:val="header"/>
    <w:basedOn w:val="Normal"/>
    <w:link w:val="HeaderChar"/>
    <w:rsid w:val="00DA24AF"/>
    <w:pPr>
      <w:tabs>
        <w:tab w:val="center" w:pos="4320"/>
        <w:tab w:val="right" w:pos="8640"/>
      </w:tabs>
    </w:pPr>
  </w:style>
  <w:style w:type="character" w:customStyle="1" w:styleId="HeaderChar">
    <w:name w:val="Header Char"/>
    <w:basedOn w:val="DefaultParagraphFont"/>
    <w:link w:val="Header"/>
    <w:rsid w:val="00DA24AF"/>
    <w:rPr>
      <w:rFonts w:ascii="VNI-Times" w:eastAsia="Times New Roman" w:hAnsi="VNI-Times" w:cs="Times New Roman"/>
      <w:sz w:val="24"/>
      <w:szCs w:val="20"/>
    </w:rPr>
  </w:style>
  <w:style w:type="character" w:styleId="PageNumber">
    <w:name w:val="page number"/>
    <w:basedOn w:val="DefaultParagraphFont"/>
    <w:rsid w:val="00DA24AF"/>
  </w:style>
  <w:style w:type="paragraph" w:styleId="Footer">
    <w:name w:val="footer"/>
    <w:basedOn w:val="Normal"/>
    <w:link w:val="FooterChar"/>
    <w:uiPriority w:val="99"/>
    <w:rsid w:val="00DA24AF"/>
    <w:pPr>
      <w:tabs>
        <w:tab w:val="center" w:pos="4153"/>
        <w:tab w:val="right" w:pos="8306"/>
      </w:tabs>
    </w:pPr>
  </w:style>
  <w:style w:type="character" w:customStyle="1" w:styleId="FooterChar">
    <w:name w:val="Footer Char"/>
    <w:basedOn w:val="DefaultParagraphFont"/>
    <w:link w:val="Footer"/>
    <w:uiPriority w:val="99"/>
    <w:rsid w:val="00DA24AF"/>
    <w:rPr>
      <w:rFonts w:ascii="VNI-Times" w:eastAsia="Times New Roman" w:hAnsi="VNI-Times" w:cs="Times New Roman"/>
      <w:sz w:val="24"/>
      <w:szCs w:val="20"/>
    </w:rPr>
  </w:style>
  <w:style w:type="paragraph" w:styleId="BodyText">
    <w:name w:val="Body Text"/>
    <w:basedOn w:val="Normal"/>
    <w:link w:val="BodyTextChar"/>
    <w:rsid w:val="00DA24AF"/>
    <w:pPr>
      <w:overflowPunct/>
      <w:autoSpaceDE/>
      <w:autoSpaceDN/>
      <w:adjustRightInd/>
      <w:spacing w:after="120"/>
      <w:ind w:right="0"/>
      <w:jc w:val="left"/>
      <w:textAlignment w:val="auto"/>
    </w:pPr>
    <w:rPr>
      <w:szCs w:val="24"/>
    </w:rPr>
  </w:style>
  <w:style w:type="character" w:customStyle="1" w:styleId="BodyTextChar">
    <w:name w:val="Body Text Char"/>
    <w:basedOn w:val="DefaultParagraphFont"/>
    <w:link w:val="BodyText"/>
    <w:rsid w:val="00DA24AF"/>
    <w:rPr>
      <w:rFonts w:ascii="VNI-Times" w:eastAsia="Times New Roman" w:hAnsi="VNI-Times" w:cs="Times New Roman"/>
      <w:sz w:val="24"/>
      <w:szCs w:val="24"/>
    </w:rPr>
  </w:style>
  <w:style w:type="table" w:styleId="TableGrid">
    <w:name w:val="Table Grid"/>
    <w:basedOn w:val="TableNormal"/>
    <w:uiPriority w:val="39"/>
    <w:rsid w:val="00DA24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2202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2021"/>
    <w:rPr>
      <w:rFonts w:ascii="Segoe UI" w:eastAsia="Times New Roman" w:hAnsi="Segoe UI" w:cs="Segoe UI"/>
      <w:sz w:val="18"/>
      <w:szCs w:val="18"/>
    </w:rPr>
  </w:style>
  <w:style w:type="paragraph" w:styleId="ListParagraph">
    <w:name w:val="List Paragraph"/>
    <w:basedOn w:val="Normal"/>
    <w:uiPriority w:val="34"/>
    <w:qFormat/>
    <w:rsid w:val="000C69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349867">
      <w:bodyDiv w:val="1"/>
      <w:marLeft w:val="0"/>
      <w:marRight w:val="0"/>
      <w:marTop w:val="0"/>
      <w:marBottom w:val="0"/>
      <w:divBdr>
        <w:top w:val="none" w:sz="0" w:space="0" w:color="auto"/>
        <w:left w:val="none" w:sz="0" w:space="0" w:color="auto"/>
        <w:bottom w:val="none" w:sz="0" w:space="0" w:color="auto"/>
        <w:right w:val="none" w:sz="0" w:space="0" w:color="auto"/>
      </w:divBdr>
    </w:div>
    <w:div w:id="579023534">
      <w:bodyDiv w:val="1"/>
      <w:marLeft w:val="0"/>
      <w:marRight w:val="0"/>
      <w:marTop w:val="0"/>
      <w:marBottom w:val="0"/>
      <w:divBdr>
        <w:top w:val="none" w:sz="0" w:space="0" w:color="auto"/>
        <w:left w:val="none" w:sz="0" w:space="0" w:color="auto"/>
        <w:bottom w:val="none" w:sz="0" w:space="0" w:color="auto"/>
        <w:right w:val="none" w:sz="0" w:space="0" w:color="auto"/>
      </w:divBdr>
    </w:div>
    <w:div w:id="668292116">
      <w:bodyDiv w:val="1"/>
      <w:marLeft w:val="0"/>
      <w:marRight w:val="0"/>
      <w:marTop w:val="0"/>
      <w:marBottom w:val="0"/>
      <w:divBdr>
        <w:top w:val="none" w:sz="0" w:space="0" w:color="auto"/>
        <w:left w:val="none" w:sz="0" w:space="0" w:color="auto"/>
        <w:bottom w:val="none" w:sz="0" w:space="0" w:color="auto"/>
        <w:right w:val="none" w:sz="0" w:space="0" w:color="auto"/>
      </w:divBdr>
    </w:div>
    <w:div w:id="782656424">
      <w:bodyDiv w:val="1"/>
      <w:marLeft w:val="0"/>
      <w:marRight w:val="0"/>
      <w:marTop w:val="0"/>
      <w:marBottom w:val="0"/>
      <w:divBdr>
        <w:top w:val="none" w:sz="0" w:space="0" w:color="auto"/>
        <w:left w:val="none" w:sz="0" w:space="0" w:color="auto"/>
        <w:bottom w:val="none" w:sz="0" w:space="0" w:color="auto"/>
        <w:right w:val="none" w:sz="0" w:space="0" w:color="auto"/>
      </w:divBdr>
    </w:div>
    <w:div w:id="797843564">
      <w:bodyDiv w:val="1"/>
      <w:marLeft w:val="0"/>
      <w:marRight w:val="0"/>
      <w:marTop w:val="0"/>
      <w:marBottom w:val="0"/>
      <w:divBdr>
        <w:top w:val="none" w:sz="0" w:space="0" w:color="auto"/>
        <w:left w:val="none" w:sz="0" w:space="0" w:color="auto"/>
        <w:bottom w:val="none" w:sz="0" w:space="0" w:color="auto"/>
        <w:right w:val="none" w:sz="0" w:space="0" w:color="auto"/>
      </w:divBdr>
    </w:div>
    <w:div w:id="959804006">
      <w:bodyDiv w:val="1"/>
      <w:marLeft w:val="0"/>
      <w:marRight w:val="0"/>
      <w:marTop w:val="0"/>
      <w:marBottom w:val="0"/>
      <w:divBdr>
        <w:top w:val="none" w:sz="0" w:space="0" w:color="auto"/>
        <w:left w:val="none" w:sz="0" w:space="0" w:color="auto"/>
        <w:bottom w:val="none" w:sz="0" w:space="0" w:color="auto"/>
        <w:right w:val="none" w:sz="0" w:space="0" w:color="auto"/>
      </w:divBdr>
    </w:div>
    <w:div w:id="1187252053">
      <w:bodyDiv w:val="1"/>
      <w:marLeft w:val="0"/>
      <w:marRight w:val="0"/>
      <w:marTop w:val="0"/>
      <w:marBottom w:val="0"/>
      <w:divBdr>
        <w:top w:val="none" w:sz="0" w:space="0" w:color="auto"/>
        <w:left w:val="none" w:sz="0" w:space="0" w:color="auto"/>
        <w:bottom w:val="none" w:sz="0" w:space="0" w:color="auto"/>
        <w:right w:val="none" w:sz="0" w:space="0" w:color="auto"/>
      </w:divBdr>
    </w:div>
    <w:div w:id="1601110083">
      <w:bodyDiv w:val="1"/>
      <w:marLeft w:val="0"/>
      <w:marRight w:val="0"/>
      <w:marTop w:val="0"/>
      <w:marBottom w:val="0"/>
      <w:divBdr>
        <w:top w:val="none" w:sz="0" w:space="0" w:color="auto"/>
        <w:left w:val="none" w:sz="0" w:space="0" w:color="auto"/>
        <w:bottom w:val="none" w:sz="0" w:space="0" w:color="auto"/>
        <w:right w:val="none" w:sz="0" w:space="0" w:color="auto"/>
      </w:divBdr>
    </w:div>
    <w:div w:id="1641611760">
      <w:bodyDiv w:val="1"/>
      <w:marLeft w:val="0"/>
      <w:marRight w:val="0"/>
      <w:marTop w:val="0"/>
      <w:marBottom w:val="0"/>
      <w:divBdr>
        <w:top w:val="none" w:sz="0" w:space="0" w:color="auto"/>
        <w:left w:val="none" w:sz="0" w:space="0" w:color="auto"/>
        <w:bottom w:val="none" w:sz="0" w:space="0" w:color="auto"/>
        <w:right w:val="none" w:sz="0" w:space="0" w:color="auto"/>
      </w:divBdr>
    </w:div>
    <w:div w:id="1722822638">
      <w:bodyDiv w:val="1"/>
      <w:marLeft w:val="0"/>
      <w:marRight w:val="0"/>
      <w:marTop w:val="0"/>
      <w:marBottom w:val="0"/>
      <w:divBdr>
        <w:top w:val="none" w:sz="0" w:space="0" w:color="auto"/>
        <w:left w:val="none" w:sz="0" w:space="0" w:color="auto"/>
        <w:bottom w:val="none" w:sz="0" w:space="0" w:color="auto"/>
        <w:right w:val="none" w:sz="0" w:space="0" w:color="auto"/>
      </w:divBdr>
    </w:div>
    <w:div w:id="1881549323">
      <w:bodyDiv w:val="1"/>
      <w:marLeft w:val="0"/>
      <w:marRight w:val="0"/>
      <w:marTop w:val="0"/>
      <w:marBottom w:val="0"/>
      <w:divBdr>
        <w:top w:val="none" w:sz="0" w:space="0" w:color="auto"/>
        <w:left w:val="none" w:sz="0" w:space="0" w:color="auto"/>
        <w:bottom w:val="none" w:sz="0" w:space="0" w:color="auto"/>
        <w:right w:val="none" w:sz="0" w:space="0" w:color="auto"/>
      </w:divBdr>
    </w:div>
    <w:div w:id="1905488474">
      <w:bodyDiv w:val="1"/>
      <w:marLeft w:val="0"/>
      <w:marRight w:val="0"/>
      <w:marTop w:val="0"/>
      <w:marBottom w:val="0"/>
      <w:divBdr>
        <w:top w:val="none" w:sz="0" w:space="0" w:color="auto"/>
        <w:left w:val="none" w:sz="0" w:space="0" w:color="auto"/>
        <w:bottom w:val="none" w:sz="0" w:space="0" w:color="auto"/>
        <w:right w:val="none" w:sz="0" w:space="0" w:color="auto"/>
      </w:divBdr>
    </w:div>
    <w:div w:id="1927955389">
      <w:bodyDiv w:val="1"/>
      <w:marLeft w:val="0"/>
      <w:marRight w:val="0"/>
      <w:marTop w:val="0"/>
      <w:marBottom w:val="0"/>
      <w:divBdr>
        <w:top w:val="none" w:sz="0" w:space="0" w:color="auto"/>
        <w:left w:val="none" w:sz="0" w:space="0" w:color="auto"/>
        <w:bottom w:val="none" w:sz="0" w:space="0" w:color="auto"/>
        <w:right w:val="none" w:sz="0" w:space="0" w:color="auto"/>
      </w:divBdr>
    </w:div>
    <w:div w:id="2080208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C88DFC1-2DF1-41CE-BBEB-4EB72F089E60}">
  <we:reference id="WA200005502" version="1.0.0.12" store="Omex" storeType="OMEX"/>
  <we:alternateReferences>
    <we:reference id="WA200005502" version="1.0.0.12" store="WA200005502" storeType="OMEX"/>
  </we:alternateReferences>
  <we:properties>
    <we:property name="docId" value="&quot;dSoXyVW0Mxyv1cUYjbIdm&quot;"/>
    <we:property name="data" value="{&quot;version&quot;:7,&quot;threads&quot;:[{&quot;id&quot;:&quot;Wn8X_oizNm5LQoNLiPFlF&quot;,&quot;context&quot;:{&quot;type&quot;:&quot;CONTEXT_DOCUMENT&quot;,&quot;text&quot;:&quot;           BAN QUẢN LÝ DỰ ÁN                       CỘNG HÒA XÃ HỘI CHỦ NGHĨA VIỆT NAM  \nĐẦU TƯ XÂY DỰNG KHU VỰC QUẬN 3                 Độc lập - Tự do - Hạnh phúc\n     TỔ KẾ HOẠCH - KỸ THUẬT\n           Số: 20/TTr-KHKT \t                           Quận 3, ngày 10 tháng 02 năm 2025\nTỜ TRÌNH\nThẩm định và đề xuất phê duyệt điều chỉnh, bổ sung dự toán các gói thầu giai đoạn thực hiện dự án Đầu tư xây dựng trụ sở \nĐảng ủy - Ủy ban nhân dân Phường Võ Thị Sáu\n          Kính gửi: Giám đốc Ban Quản lý dự án đầu tư xây dựng khu vực Quận 3.\nTổ Kế hoạch - Kỹ thuật trình Giám đốc phê duyệt điều chỉnh, bổ sung dự toán các gói thầu giai đoạn thực hiện dự án Đầu tư xây dựng trụ sở Đảng ủy - Ủy ban nhân dân Phường Võ Thị Sáu, với các nội dung như sau:\nDự án: Đầu tư xây dựng trụ sở Đảng ủy - Ủy ban nhân dân Phường Võ Thị Sáu.\nĐịa điểm: 18 Võ Văn Tần, Phường Võ Thị Sáu, Quận 3, Thành phố Hồ Chí Minh.\nHồ sơ thẩm định, trình phê duyệt:\n3.1. Các văn bản pháp lý:\nCăn cứ Luật Xây dựng ngày 18 tháng 6 năm 2014; Luật sửa đổi bổ sung một số điều của Luật Xây dựng ngày 17 tháng 6 năm 2020;\nCăn cứ Luật Đấu thầu ngày 23 tháng 6 năm 2023;\nCăn cứ Luật sửa đổi, bổ sung một số điều của Luật quy hoạch, Luật đầu tư, Luật đầu tư theo phương thức đối tác công tư và Luật đấu thầu ngày 29 tháng 11 năm 2024;\nCăn cứ Nghị định số 06/2021/NĐ-CP ngày 26 tháng 01 năm 2021 của Chính phủ quy định chi tiết một số nội dung về quản lý chất lượng, thi công xây dựng và bảo trì công trình xây dựng;\nCăn cứ Nghị định số 10/2021/NĐ-CP ngày 09 tháng 02 năm 2021 của Chính phủ về quản lý chi phí đầu tư xây dựng;\nCăn cứ Nghị định số 35/2023/NĐ-CP ngày 20 tháng 6 năm 2023 của Chính phủ về sửa đổi, bổ sung một số điều của các Nghị định thuộc lĩnh vực quản lý nhà nước của Bộ Xây dựng;\nCăn cứ Nghị định số 24/2024/NĐ-CP ngày 27 tháng 02 năm 2024 cảu Chính phủ về việc quy định chi tiết một số điều và biện pháp thi hành Luật Đấu thầu về lựa chọn nhà thầu;\nCăn cứ Nghị định số 175/2024/NĐ-CP ngày 30 tháng 12 năm 2024 của Chính phủ quy định chi tiết một số điều và biện pháp thi hành luật xây dựng về quản lý hoạt động xây dựng;\nCăn cứ Quyết định số 4141/QĐ-UBND ngày 18 tháng 9 năm 2023 của Ủy ban nhân dân Thành phố Hồ Chí Minh về chủ trương đầu tư dự án Đầu tư xây dựng trụ sở Đảng ủy - Ủy ban nhân dân Phường Võ Thị Sáu;\nCăn cứ Quyết định số 6075/QĐ-UBND ngày 27 tháng 12 năm 2024 của Ủy ban nhân dân Thành phố Hồ Chí Minh về giao Kế hoạch đầu tư công năm 2025 nguồn vốn ngân sách địa phương;\nCăn cứ Quyết định số 1464/QĐ-UBND ngày 15 tháng 7 năm 2024 và Quyết định số 2527/QĐ-UBND ngày 31 tháng 12 năm 2024 của Ủy ban nhân dân Quận 3 về phê duyệt và phê duyệt điều chỉnh dự án Đầu tư xây dựng trụ sở Đảng ủy - Ủy ban nhân dân Phường Võ Thị Sáu;\nCăn cứ Quyết định số 1524/QĐ-UBND ngày 25 tháng 7 năm 2024 và Quyết định số 40/QĐ-UBND ngày 14 tháng 01 năm 2025 của Ủy ban nhân dân Quận 3 về phê duyệt và phê duyệt điều chỉnh bổ sung kế hoạch lựa chọn nhà thầu dự án Đầu tư xây dựng trụ sở Đảng ủy - Ủy ban nhân dân Phường Võ Thị Sáu;\nCăn cứ Quyết định số 68/QĐ-UBND ngày 24 tháng 01 năm 2025 của Ủy ban nhân dân Quận 3 về việc phá dỡ công trình hiện hữu và thanh lý vật tư thu hồi tại địa chỉ nhà, đất số 18 Võ Văn Tần, Phường Võ Thị Sáu, Quận 3 (Trụ sở Đảng ủy - Ủy ban nhân dân Phường Võ Thị Sáu);\nCăn cứ Quyết định số 682/QĐ-BQLDA ngày 12 tháng 11 năm 2024 và Quyết định số 53/QĐ-BQLDA ngày 10 tháng 02 năm 2025 của Ban Quản lý dự án đầu tư xây dựng khu vực Quận 3 về việc phê duyệt và phê duyệt thiết kế xây dựng triển khai sau thiết kế cơ sở (điều chỉnh) dự án Đầu tư xây dựng trụ sở Đảng ủy - Ủy ban nhân dân Phường Võ Thị Sáu;\nCăn cứ Quyết định số 683/QĐ-BQLDA ngày 12 tháng 11 năm 2024 của Ban Quản lý dự án đầu tư xây dựng khu vực Quận 3 về phê duyệt dự toán các gói thầu giai đoạn thực hiện dự án Đầu tư xây dựng trụ sở Đảng ủy - Ủy ban nhân dân Phường Võ Thị Sáu;\nXét đề nghị của Tổ Điều hành dự án.\n3.2. Thành phần hồ sơ thẩm định và trình phê duyệt:\n- Quyết định số 1464/QĐ-UBND ngày 15 tháng 7 năm 2024 và Quyết định số 2527/QĐ-UBND ngày 31 tháng 12 năm 2024 của Ủy ban nhân dân Quận 3 về phê duyệt và phê duyệt điều chỉnh dự án Đầu tư xây dựng trụ sở Đảng ủy - Ủy ban nhân dân Phường Võ Thị Sáu.\n- Quyết định số 1524/QĐ-UBND ngày 25 tháng 7 năm 2024 và Quyết định số 40/QĐ-UBND ngày 14 tháng 01 năm 2025 của Ủy ban nhân dân Quận 3 về phê duyệt và phê duyệt điều chỉnh bổ sung kế hoạch lựa chọn nhà thầu dự án Đầu tư xây dựng trụ sở Đảng ủy - Ủy ban nhân dân Phường Võ Thị Sáu.\n- Quyết định số 682/QĐ-BQLDA ngày 12 tháng 11 năm 2024 và Quyết định số 53/QĐ-BQLDA ngày 10 tháng 02 năm 2025 của Ban Quản lý dự án đầu tư xây dựng khu vực Quận 3 về việc phê duyệt và phê duyệt thiết kế xây dựng triển khai sau thiết kế cơ sở (điều chỉnh) dự án Đầu tư xây dựng trụ sở Đảng ủy - Ủy ban nhân dân Phường Võ Thị Sáu;\n- Quyết định số 683/QĐ-BQLDA ngày 12 tháng 11 năm 2024 của Ban Quản lý dự án đầu tư xây dựng khu vực Quận 3 về phê duyệt dự toán các gói thầu giai đoạn thực hiện dự án Đầu tư xây dựng trụ sở Đảng ủy - Ủy ban nhân dân Phường Võ Thị Sáu,\n- Dự thảo Quyết định phê duyệt điều chỉnh, bổ sung dự toán các gói thầu giai đoạn thực hiện dự án Đầu tư xây dựng trụ sở Đảng ủy - Ủy ban nhân dân Phường Võ Thị Sáu.\n Kết quả thẩm định dự toán các gói thầu giai đoạn thực hiện dự án:\n4.1. Về dự toán các gói thầu điều chỉnh, bổ sung:\n- Dự thảo Quyết định điều chỉnh, bổ sung dự toán các gói thầu giai đoạn thực hiện dự án Đầu tư xây dựng trụ sở Đảng ủy - Ủy ban nhân dân Phường Võ Thị Sáu được lập trên cơ sở Luật Đấu thầu, Nghị định số 10/2021/NĐ-CP ngày 09 tháng 02 năm 2021 của Chính phủ, Quyết định số 1524/QĐ-UBND ngày 25 tháng 7 năm 2024 và Quyết định số 40/QĐ-UBND ngày 14 tháng 01 năm 2025 của Ủy ban nhân dân Quận 3 về phê duyệt và phê duyệt điều chỉnh bổ sung kế hoạch lựa chọn nhà thầu, Quyết định số 682/QĐ-BQLDA ngày 12 tháng 11 năm 2024 và Quyết định số 53/QĐ-BQLDA ngày 10 tháng 02 năm 2025 của Ban Quản lý dự án đầu tư xây dựng khu vực Quận 3 về việc phê duyệt và phê duyệt thiết kế xây dựng triển khai sau thiết kế cơ sở (điều chỉnh).\n - Cách tính dự toán các gói thầu giai đoạn thực hiện dự án dựa trên giá trị được Ban Quản lý dự án đầu tư xây dựng khu vực Quận 3 phê duyệt theo Quyết định số 682/QĐ-BQLDA ngày 12 tháng 11 năm 2024 và Quyết định số 53/QĐ-BQLDA ngày 10 tháng 02 năm 2025.\n- Kết quả thẩm định điều chỉnh, bổ sung dự toán các gói thầu giai đoạn thực hiện dự án như sau:\nTheo Quyết định số 683/QĐ-BQLDA ngày 12/11/2024\tĐề nghị bổ sung\tGhi chú\t\tStt\tTên gói thầu\tNội dung được phê duyệt \tStt\tTên gói thầu\tNội dung \t\t\t7\tKhông có\t7\tPhá dỡ công trình hiện hữu\t- Giá gói thầu: 55.511.976 đồng\t\t\tNhận xét về hồ sơ trình phê duyệt:\n5.1. Các văn bản pháp lý: Đúng quy định của Nhà nước về quản lý chi phí và quản lý dự án đầu tư xây dựng công trình.\n5.2. Thành phần hồ sơ trình phê duyệt: Thành phần hồ sơ trình phê duyệt đúng quy định. \n5.3. Dự toán các gói thầu: Được tính toán dựa trên các quy định hiện hành.\n5.4. Lý do trình phê duyệt: Để làm cơ sở thực hiện các bước tiếp theo của dự án.\n Đề xuất Giám đốc:\nTổ Kế hoạch - Kỹ thuật kính đề nghị Giám đốc Ban Quản lý dự án đầu tư xây dựng khu vực Quận 3 xem xét và phê duyệt điều chỉnh, bổ sung dự toán các gói thầu giai đoạn thực hiện dự án với nội dung nêu trên để làm cơ sở triển khai thực hiện các bước tiếp theo của dự án./.\nTHÀNH PHẦN THAM GIA THẨM ĐỊNH\nTHÀNH VIÊN 1\n\n\n\tTHÀNH VIÊN 2\tTỔ TRƯỞNG \t\tBùi Văn Đức\tNguyễn Khắc Quân\tNgô Huỳnh Châu\t\t&quot;,&quot;html&quot;:&quot;&lt;p&gt;  BAN QUẢN LÝ DỰ ÁN &lt;b&gt; CỘNG HÒA XÃ HỘI CHỦ NGHĨA VIỆT NAM&lt;/b&gt;&lt;b&gt; &lt;/b&gt;&lt;/p&gt; &lt;p&gt;ĐẦU TƯ XÂY DỰNG KHU VỰC QUẬN 3&lt;b&gt; Độc lập - Tự do - Hạnh phúc&lt;/b&gt;&lt;/p&gt; &lt;p&gt;&lt;b&gt; &lt;/b&gt;&lt;b&gt;TỔ KẾ HOẠCH - KỸ THUẬT&lt;/b&gt;&lt;/p&gt; &lt;p&gt; Số: 20/TTr-KHKT &lt;i&gt;Quận 3, ngày 10 tháng 02 năm 2025&lt;/i&gt;&lt;/p&gt; &lt;p&gt;&lt;b&gt;TỜ TRÌNH&lt;/b&gt;&lt;/p&gt; &lt;p&gt;&lt;b&gt;Thẩm định và &lt;a&gt;đề xuất phê duyệt điều chỉnh, bổ sung dự toán các gói thầu giai đoạn thực hiện dự án &lt;/a&gt;Đầu tư xây dựng trụ sở &lt;/b&gt;&lt;/p&gt; &lt;p&gt;&lt;b&gt;Đảng ủy - Ủy ban nhân dân Phường Võ Thị Sáu&lt;/b&gt;&lt;/p&gt; &lt;p&gt; Kính gửi: Giám đốc Ban Quản lý dự án đầu tư xây dựng khu vực Quận 3.&lt;/p&gt; &lt;p&gt;Tổ Kế hoạch - Kỹ thuật trình Giám đốc phê duyệt điều chỉnh, bổ sung dự toán các gói thầu giai đoạn thực hiện dự án Đầu tư xây dựng trụ sở Đảng ủy - Ủy ban nhân dân Phường Võ Thị Sáu, với các nội dung như sau:&lt;/p&gt; &lt;p&gt;&lt;b&gt;1. &lt;/b&gt;&lt;b&gt;Dự án: &lt;/b&gt;Đầu tư xây dựng trụ sở Đảng ủy - Ủy ban nhân dân Phường Võ Thị Sáu.&lt;/p&gt; &lt;p&gt;&lt;b&gt;2. &lt;/b&gt;&lt;b&gt;Địa điểm:&lt;a&gt; &lt;/a&gt;&lt;/b&gt;18 Võ Văn Tần, Phường Võ Thị Sáu, Quận 3, Thành phố Hồ Chí Minh.&lt;/p&gt; &lt;p&gt;&lt;b&gt;3. &lt;/b&gt;&lt;b&gt;Hồ sơ &lt;/b&gt;&lt;b&gt;thẩm định, trình phê duyệt:&lt;/b&gt;&lt;/p&gt; &lt;p&gt;&lt;b&gt;3.1. Các văn bản pháp lý:&lt;/b&gt;&lt;/p&gt; &lt;p&gt;&lt;i&gt;Căn cứ Luật Xây dựng ngày 18 tháng 6 năm 2014; Luật sửa đổi bổ sung một số điều của Luật Xây dựng ngày 17 tháng 6 năm 2020;&lt;/i&gt;&lt;/p&gt; &lt;p&gt;&lt;i&gt;Căn cứ Luật Đấu thầu ngày 23 tháng 6 năm 2023;&lt;/i&gt;&lt;/p&gt; &lt;p&gt;&lt;i&gt;Căn cứ Luật sửa đổi, bổ sung một số điều của Luật quy hoạch, Luật đầu tư, Luật đầu tư theo phương thức đối tác công tư và Luật đấu thầu ngày 29 tháng 11 năm 2024;&lt;/i&gt;&lt;/p&gt; &lt;p&gt;&lt;i&gt;Căn cứ Nghị định số 06/2021/NĐ-CP ngày 26 tháng 01 năm 2021 của Chính phủ quy định chi tiết một số nội dung về quản lý chất lượng, thi công xây dựng và bảo trì công trình xây dựng;&lt;/i&gt;&lt;/p&gt; &lt;p&gt;&lt;i&gt;Căn cứ Nghị định số 10/2021/NĐ-CP ngày 09 tháng 02 năm 2021 của Chính phủ về quản lý chi phí đầu tư xây dựng;&lt;/i&gt;&lt;/p&gt; &lt;p&gt;&lt;i&gt;Căn cứ Nghị định số 35/2023/NĐ-CP ngày 20 tháng 6 năm 2023 của Chính phủ về sửa đổi, bổ sung một số điều của các Nghị định thuộc lĩnh vực quản lý nhà nước của Bộ Xây dựng;&lt;/i&gt;&lt;/p&gt; &lt;p&gt;&lt;i&gt;Căn cứ Nghị định số 24/2024/NĐ-CP ngày 27 tháng 02 năm 2024 cảu Chính phủ về việc quy định chi tiết một số điều và biện pháp thi hành Luật Đấu thầu về lựa chọn nhà thầu;&lt;/i&gt;&lt;/p&gt; &lt;p&gt;&lt;i&gt;Căn cứ Nghị định số 175/2024/NĐ-CP ngày 30 tháng 12 năm 2024 của Chính phủ quy định chi tiết một số điều và biện pháp thi hành luật xây dựng về quản lý hoạt động xây dựng;&lt;/i&gt;&lt;/p&gt; &lt;p&gt;&lt;i&gt;Căn cứ Quyết định số 4141/QĐ-UBND ngày 18 tháng 9 năm 2023 của Ủy ban nhân dân Thành phố Hồ Chí Minh về chủ trương đầu tư dự án Đầu tư xây dựng trụ sở Đảng ủy - Ủy ban nhân dân Phường Võ Thị Sáu;&lt;/i&gt;&lt;/p&gt; &lt;p&gt;&lt;i&gt;Căn cứ Quyết định số 6075/QĐ-UBND ngày 27 tháng 12 năm 2024 của Ủy ban nhân dân Thành phố Hồ Chí Minh về giao Kế hoạch đầu tư công năm 2025 nguồn vốn ngân sách địa phương;&lt;/i&gt;&lt;/p&gt; &lt;p&gt;&lt;i&gt;Căn cứ Quyết định số 1464/QĐ-UBND ngày 15 tháng 7 năm 2024 và Quyết định số 2527/QĐ-UBND ngày 31 tháng 12 năm 2024 của Ủy ban nhân dân Quận 3 về phê duyệt và phê duyệt điều chỉnh dự án Đầu tư xây dựng trụ sở Đảng ủy - Ủy ban nhân dân Phường Võ Thị Sáu;&lt;/i&gt;&lt;/p&gt; &lt;p&gt;&lt;i&gt;Căn cứ Quyết định số 1524/QĐ-UBND ngày 25 tháng 7 năm 2024 và Quyết định số 40/QĐ-UBND ngày 14 tháng 01 năm 2025 của Ủy ban nhân dân Quận 3 về phê duyệt và phê duyệt điều chỉnh bổ sung kế hoạch lựa chọn nhà thầu dự án Đầu tư xây dựng trụ sở Đảng ủy - Ủy ban nhân dân Phường Võ Thị Sáu;&lt;/i&gt;&lt;/p&gt; &lt;p&gt;&lt;i&gt;Căn cứ Quyết định số 68/QĐ-UBND ngày 24 tháng 01 năm 2025 của Ủy ban nhân dân Quận 3 về việc phá dỡ công trình hiện hữu và thanh lý vật tư thu hồi tại địa chỉ nhà, đất số 18 Võ Văn Tần, Phường Võ Thị Sáu, Quận 3 (Trụ sở Đảng ủy - Ủy ban nhân dân Phường Võ Thị Sáu);&lt;/i&gt;&lt;/p&gt; &lt;p&gt;&lt;i&gt;Căn cứ Quyết định số 682/QĐ-BQLDA ngày 12 tháng 11 năm 2024 và Quyết định số 53/QĐ-BQLDA ngày 10 tháng 02 năm 2025 của Ban Quản lý dự án đầu tư xây dựng khu vực Quận 3 về việc phê duyệt và phê duyệt thiết kế xây dựng triển khai sau thiết kế cơ sở (điều chỉnh) dự án Đầu tư xây dựng trụ sở Đảng ủy - Ủy ban nhân dân Phường Võ Thị Sáu;&lt;/i&gt;&lt;/p&gt; &lt;p&gt;&lt;i&gt;Căn cứ Quyết định số 683/QĐ-BQLDA ngày 12 tháng 11 năm 2024 của Ban Quản lý dự án đầu tư xây dựng khu vực Quận 3 về phê duyệt dự toán các gói thầu giai đoạn thực hiện dự án Đầu tư xây dựng trụ sở Đảng ủy - Ủy ban nhân dân Phường Võ Thị Sáu;&lt;/i&gt;&lt;/p&gt; &lt;p&gt;&lt;i&gt;Xét đề nghị của Tổ Điều hành dự án.&lt;/i&gt;&lt;/p&gt; &lt;p&gt;&lt;b&gt;3.2. Thành phần hồ sơ thẩm định và trình phê duyệt:&lt;/b&gt;&lt;/p&gt; &lt;p&gt;- Quyết định số 1464/QĐ-UBND ngày 15 tháng 7 năm 2024 và Quyết định số 2527/QĐ-UBND ngày 31 tháng 12 năm 2024 của Ủy ban nhân dân Quận 3 về phê duyệt và phê duyệt điều chỉnh dự án Đầu tư xây dựng trụ sở Đảng ủy - Ủy ban nhân dân Phường Võ Thị Sáu.&lt;/p&gt; &lt;p&gt;- Quyết định số 1524/QĐ-UBND ngày 25 tháng 7 năm 2024 và Quyết định số 40/QĐ-UBND ngày 14 tháng 01 năm 2025 của Ủy ban nhân dân Quận 3 về phê duyệt và phê duyệt điều chỉnh bổ sung kế hoạch lựa chọn nhà thầu dự án Đầu tư xây dựng trụ sở Đảng ủy - Ủy ban nhân dân Phường Võ Thị Sáu.&lt;/p&gt; &lt;p&gt;- Quyết định số 682/QĐ-BQLDA ngày 12 tháng 11 năm 2024 và Quyết định số 53/QĐ-BQLDA ngày 10 tháng 02 năm 2025 của Ban Quản lý dự án đầu tư xây dựng khu vực Quận 3 về việc phê duyệt và phê duyệt thiết kế xây dựng triển khai sau thiết kế cơ sở (điều chỉnh) dự án Đầu tư xây dựng trụ sở Đảng ủy - Ủy ban nhân dân Phường Võ Thị Sáu;&lt;/p&gt; &lt;p&gt;- Quyết định số 683/QĐ-BQLDA ngày 12 tháng 11 năm 2024 của Ban Quản lý dự án đầu tư xây dựng khu vực Quận 3 về phê duyệt dự toán các gói thầu giai đoạn thực hiện dự án Đầu tư xây dựng trụ sở Đảng ủy - Ủy ban nhân dân Phường Võ Thị Sáu,&lt;/p&gt; &lt;p&gt;- Dự thảo Quyết định phê duyệt điều chỉnh, bổ sung dự toán các gói thầu giai đoạn thực hiện dự án Đầu tư xây dựng trụ sở Đảng ủy - Ủy ban nhân dân Phường Võ Thị Sáu.&lt;/p&gt; &lt;p&gt;&lt;b&gt;4. &lt;/b&gt;&lt;b&gt; Kết quả &lt;/b&gt;&lt;b&gt;thẩm định dự toán các gói thầu giai đoạn thực hiện dự án&lt;/b&gt;&lt;b&gt;:&lt;/b&gt;&lt;/p&gt; &lt;p&gt;4.1. Về dự toán các gói thầu điều chỉnh, bổ sung:&lt;/p&gt; &lt;p&gt;- Dự thảo Quyết định điều chỉnh, bổ sung dự toán các gói thầu giai đoạn thực hiện dự án Đầu tư xây dựng trụ sở Đảng ủy - Ủy ban nhân dân Phường Võ Thị Sáu được lập trên cơ sở Luật Đấu thầu, Nghị định số 10/2021/NĐ-CP ngày 09 tháng 02 năm 2021 của Chính phủ, Quyết định số 1524/QĐ-UBND ngày 25 tháng 7 năm 2024 và Quyết định số 40/QĐ-UBND ngày 14 tháng 01 năm 2025 của Ủy ban nhân dân Quận 3 về phê duyệt và phê duyệt điều chỉnh bổ sung kế hoạch lựa chọn nhà thầu, Quyết định số 682/QĐ-BQLDA ngày 12 tháng 11 năm 2024 và Quyết định số 53/QĐ-BQLDA ngày 10 tháng 02 năm 2025 của Ban Quản lý dự án đầu tư xây dựng khu vực Quận 3 về việc phê duyệt và phê duyệt thiết kế xây dựng triển khai sau thiết kế cơ sở (điều chỉnh).&lt;/p&gt; &lt;p&gt; - Cách tính dự toán các gói thầu giai đoạn thực hiện dự án dựa trên giá trị được Ban Quản lý dự án đầu tư xây dựng khu vực Quận 3 phê duyệt theo Quyết định số 682/QĐ-BQLDA ngày 12 tháng 11 năm 2024 và Quyết định số 53/QĐ-BQLDA ngày 10 tháng 02 năm 2025.&lt;/p&gt; &lt;p&gt;- Kết quả thẩm định &lt;a&gt;điều chỉnh, bổ sung &lt;/a&gt;dự toán các gói thầu giai đoạn thực hiện dự án như sau:&lt;/p&gt; &lt;table&gt;&lt;tbody&gt;&lt;tr&gt;&lt;td colspan=\&quot;3\&quot;&gt;&lt;b&gt;Theo Quyết định số 683/QĐ-BQLDA ngày 12/11/2024&lt;/b&gt;&lt;/td&gt;&lt;td colspan=\&quot;3\&quot;&gt;&lt;b&gt;Đề nghị bổ sung&lt;/b&gt;&lt;/td&gt;&lt;td&gt;&lt;b&gt;Ghi chú&lt;/b&gt;&lt;/td&gt;&lt;/tr&gt;&lt;tr&gt;&lt;td&gt;&lt;b&gt;Stt&lt;/b&gt;&lt;/td&gt;&lt;td&gt;&lt;b&gt;Tên gói thầu&lt;/b&gt;&lt;/td&gt;&lt;td&gt;&lt;b&gt;Nội dung được phê duyệt &lt;/b&gt;&lt;/td&gt;&lt;td&gt;&lt;b&gt;Stt&lt;/b&gt;&lt;/td&gt;&lt;td&gt;&lt;b&gt;Tên gói thầu&lt;/b&gt;&lt;/td&gt;&lt;td&gt;&lt;b&gt;Nội dung &lt;/b&gt;&lt;/td&gt;&lt;td&gt;&lt;b&gt; &lt;/b&gt;&lt;/td&gt;&lt;/tr&gt;&lt;tr&gt;&lt;td&gt;7&lt;/td&gt;&lt;td colspan=\&quot;2\&quot;&gt;Không có&lt;/td&gt;&lt;td&gt;7&lt;/td&gt;&lt;td&gt;Phá dỡ công trình hiện hữu&lt;/td&gt;&lt;td&gt;- Giá gói thầu: 55.511.976 đồng&lt;/td&gt;&lt;td&gt; &lt;/td&gt;&lt;/tr&gt;&lt;tr&gt;&lt;td&gt;&lt;/td&gt;&lt;td&gt;&lt;/td&gt;&lt;td&gt;&lt;/td&gt;&lt;td&gt;&lt;/td&gt;&lt;td&gt;&lt;/td&gt;&lt;td&gt;&lt;/td&gt;&lt;td&gt;&lt;/td&gt;&lt;/tr&gt;&lt;/tbody&gt;&lt;/table&gt; &lt;p&gt;&lt;b&gt;5. &lt;/b&gt;&lt;b&gt;Nhận xét về hồ sơ trình phê duyệt:&lt;/b&gt;&lt;/p&gt; &lt;p&gt;&lt;b&gt;5.1. Các văn bản pháp lý:&lt;/b&gt; Đúng quy định của Nhà nước về quản lý chi phí và quản lý dự án đầu tư xây dựng công trình.&lt;/p&gt; &lt;p&gt;&lt;b&gt;5.2. Thành phần hồ sơ trình phê duyệt: &lt;/b&gt;Thành phần hồ sơ trình phê duyệt đúng quy định. &lt;/p&gt; &lt;p&gt;&lt;b&gt;5.3. &lt;/b&gt;&lt;b&gt;Dự toán các gói thầu:&lt;/b&gt; Được tính toán dựa trên các quy định hiện hành.&lt;/p&gt; &lt;p&gt;&lt;b&gt;5.4. Lý do trình phê duyệt:&lt;/b&gt; Để làm cơ sở thực hiện các bước tiếp theo của dự án.&lt;/p&gt; &lt;p&gt;&lt;b&gt;6. &lt;/b&gt;&lt;b&gt; Đề xuất Giám đốc:&lt;/b&gt;&lt;/p&gt; &lt;p&gt;Tổ Kế hoạch - Kỹ thuật kính đề nghị Giám đốc Ban Quản lý dự án đầu tư xây dựng khu vực Quận 3 xem xét và phê duyệt điều chỉnh, bổ sung dự toán các gói thầu giai đoạn thực hiện dự án với nội dung nêu trên để làm cơ sở triển khai thực hiện các bước tiếp theo của dự án./.&lt;/p&gt; &lt;p&gt;&lt;b&gt;THÀNH PHẦN THAM GIA THẨM ĐỊNH&lt;/b&gt;&lt;/p&gt; &lt;table&gt;&lt;tbody&gt;&lt;tr&gt;&lt;td&gt;&lt;p&gt;&lt;b&gt;THÀNH VIÊN 1&lt;/b&gt;&lt;/p&gt; &lt;p&gt;&lt;b&gt; &lt;/b&gt;&lt;/p&gt; &lt;p&gt;&lt;b&gt; &lt;/b&gt;&lt;/p&gt; &lt;p&gt;&lt;b&gt; &lt;/b&gt;&lt;/p&gt;&lt;/td&gt;&lt;td&gt;&lt;b&gt;THÀNH VIÊN 2&lt;/b&gt;&lt;/td&gt;&lt;td&gt;&lt;b&gt;TỔ TRƯỞNG &lt;br&gt; &lt;br&gt; &lt;/b&gt;&lt;/td&gt;&lt;/tr&gt;&lt;tr&gt;&lt;td&gt;&lt;b&gt;Bùi Văn Đức&lt;/b&gt;&lt;/td&gt;&lt;td&gt;&lt;b&gt;Nguyễn Khắc Quân&lt;/b&gt;&lt;/td&gt;&lt;td&gt;&lt;b&gt;Ngô Huỳnh Châu&lt;/b&gt;&lt;/td&gt;&lt;/tr&gt;&lt;/tbody&gt;&lt;/table&gt; &lt;p&gt;&lt;b&gt; &lt;/b&gt;&lt;/p&gt; &quot;},&quot;queries&quot;:[{&quot;id&quot;:&quot;uDLZHFueqfPRmIQ4D0UBe&quot;,&quot;user&quot;:&quot;tên dự án là gì&quot;,&quot;version&quot;:31,&quot;assistant&quot;:&quot;&lt;p&gt;Đầu tư xây dựng trụ sở Đảng ủy - Ủy ban nhân dân Phường Võ Thị Sáu.&lt;/p&gt;&quot;}]}],&quot;settings&quot;:{&quot;plainTextMode&quot;:false},&quot;_migrations&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21</TotalTime>
  <Pages>4</Pages>
  <Words>1138</Words>
  <Characters>6487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anh nguyen van a</cp:lastModifiedBy>
  <cp:revision>19</cp:revision>
  <cp:lastPrinted>2025-06-05T04:44:00Z</cp:lastPrinted>
  <dcterms:created xsi:type="dcterms:W3CDTF">2025-06-04T08:25:00Z</dcterms:created>
  <dcterms:modified xsi:type="dcterms:W3CDTF">2025-06-05T04:45:00Z</dcterms:modified>
</cp:coreProperties>
</file>