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679" w:type="dxa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9"/>
        <w:gridCol w:w="7560"/>
        <w:gridCol w:w="4680"/>
      </w:tblGrid>
      <w:tr w:rsidR="00256E3E" w:rsidRPr="00C7730E" w:rsidTr="005A00DF">
        <w:trPr>
          <w:trHeight w:hRule="exact" w:val="567"/>
        </w:trPr>
        <w:tc>
          <w:tcPr>
            <w:tcW w:w="3439" w:type="dxa"/>
            <w:shd w:val="clear" w:color="auto" w:fill="auto"/>
            <w:noWrap/>
            <w:vAlign w:val="center"/>
          </w:tcPr>
          <w:p w:rsidR="00256E3E" w:rsidRPr="00C7730E" w:rsidRDefault="00B74BCD" w:rsidP="0008624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75105" cy="353695"/>
                  <wp:effectExtent l="19050" t="0" r="0" b="0"/>
                  <wp:docPr id="1" name="Bild 1" descr="Bosch_LA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sch_LA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35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:rsidR="00256E3E" w:rsidRPr="004A0D92" w:rsidRDefault="00B74BCD" w:rsidP="00B74BCD">
            <w:pPr>
              <w:rPr>
                <w:rFonts w:ascii="Bosch Office Sans" w:hAnsi="Bosch Office Sans" w:cs="Arial"/>
                <w:sz w:val="48"/>
                <w:szCs w:val="48"/>
                <w:lang w:val="en-GB"/>
              </w:rPr>
            </w:pPr>
            <w:r>
              <w:rPr>
                <w:rFonts w:ascii="Bosch Office Sans" w:hAnsi="Bosch Office Sans"/>
                <w:b/>
                <w:sz w:val="48"/>
                <w:szCs w:val="48"/>
                <w:lang w:val="en-GB"/>
              </w:rPr>
              <w:t xml:space="preserve">Walkthrough </w:t>
            </w:r>
            <w:r w:rsidR="00256E3E" w:rsidRPr="004A0D92">
              <w:rPr>
                <w:rFonts w:ascii="Bosch Office Sans" w:hAnsi="Bosch Office Sans"/>
                <w:b/>
                <w:sz w:val="48"/>
                <w:szCs w:val="48"/>
                <w:lang w:val="en-GB"/>
              </w:rPr>
              <w:t xml:space="preserve">Protocol </w:t>
            </w:r>
            <w:r w:rsidR="00256E3E">
              <w:rPr>
                <w:rFonts w:ascii="Bosch Office Sans" w:hAnsi="Bosch Office Sans"/>
                <w:b/>
                <w:sz w:val="48"/>
                <w:szCs w:val="48"/>
                <w:lang w:val="en-GB"/>
              </w:rPr>
              <w:t>Template</w:t>
            </w:r>
          </w:p>
        </w:tc>
        <w:tc>
          <w:tcPr>
            <w:tcW w:w="4680" w:type="dxa"/>
            <w:shd w:val="clear" w:color="auto" w:fill="auto"/>
            <w:noWrap/>
            <w:vAlign w:val="center"/>
          </w:tcPr>
          <w:p w:rsidR="00256E3E" w:rsidRPr="00C7730E" w:rsidRDefault="00256E3E" w:rsidP="001F0B7C">
            <w:pPr>
              <w:jc w:val="right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</w:tbl>
    <w:p w:rsidR="00714875" w:rsidRDefault="00714875">
      <w:pPr>
        <w:rPr>
          <w:rFonts w:ascii="Bosch Office Sans" w:hAnsi="Bosch Office Sans"/>
          <w:lang w:val="en-GB"/>
        </w:rPr>
      </w:pPr>
    </w:p>
    <w:tbl>
      <w:tblPr>
        <w:tblW w:w="15679" w:type="dxa"/>
        <w:tblInd w:w="5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7"/>
        <w:gridCol w:w="3616"/>
        <w:gridCol w:w="1507"/>
        <w:gridCol w:w="3616"/>
        <w:gridCol w:w="1232"/>
        <w:gridCol w:w="4201"/>
      </w:tblGrid>
      <w:tr w:rsidR="003A2ACA" w:rsidRPr="00C7730E" w:rsidTr="00151DD2">
        <w:trPr>
          <w:trHeight w:val="454"/>
        </w:trPr>
        <w:tc>
          <w:tcPr>
            <w:tcW w:w="1507" w:type="dxa"/>
            <w:shd w:val="clear" w:color="auto" w:fill="D9D9D9"/>
            <w:noWrap/>
          </w:tcPr>
          <w:p w:rsidR="003A2ACA" w:rsidRPr="00C7730E" w:rsidRDefault="003A2ACA" w:rsidP="0071487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3616" w:type="dxa"/>
            <w:shd w:val="clear" w:color="auto" w:fill="auto"/>
            <w:noWrap/>
          </w:tcPr>
          <w:p w:rsidR="003A2ACA" w:rsidRPr="00C7730E" w:rsidRDefault="003A2ACA" w:rsidP="003B6D82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  <w:r w:rsidR="00D4124B">
              <w:rPr>
                <w:rFonts w:ascii="Bosch Office Sans" w:hAnsi="Bosch Office Sans" w:cs="Arial"/>
                <w:sz w:val="22"/>
                <w:szCs w:val="22"/>
                <w:lang w:val="en-GB"/>
              </w:rPr>
              <w:t>1</w:t>
            </w:r>
            <w:r w:rsidR="003B6D82">
              <w:rPr>
                <w:rFonts w:ascii="Bosch Office Sans" w:hAnsi="Bosch Office Sans" w:cs="Arial"/>
                <w:sz w:val="22"/>
                <w:szCs w:val="22"/>
                <w:lang w:val="en-GB"/>
              </w:rPr>
              <w:t>2</w:t>
            </w:r>
            <w:r w:rsidR="00D4124B">
              <w:rPr>
                <w:rFonts w:ascii="Bosch Office Sans" w:hAnsi="Bosch Office Sans" w:cs="Arial"/>
                <w:sz w:val="22"/>
                <w:szCs w:val="22"/>
                <w:lang w:val="en-GB"/>
              </w:rPr>
              <w:t>/0</w:t>
            </w:r>
            <w:r w:rsidR="003B6D82">
              <w:rPr>
                <w:rFonts w:ascii="Bosch Office Sans" w:hAnsi="Bosch Office Sans" w:cs="Arial"/>
                <w:sz w:val="22"/>
                <w:szCs w:val="22"/>
                <w:lang w:val="en-GB"/>
              </w:rPr>
              <w:t>9</w:t>
            </w:r>
            <w:r w:rsidR="00D4124B">
              <w:rPr>
                <w:rFonts w:ascii="Bosch Office Sans" w:hAnsi="Bosch Office Sans" w:cs="Arial"/>
                <w:sz w:val="22"/>
                <w:szCs w:val="22"/>
                <w:lang w:val="en-GB"/>
              </w:rPr>
              <w:t>/2016</w:t>
            </w:r>
          </w:p>
        </w:tc>
        <w:tc>
          <w:tcPr>
            <w:tcW w:w="1507" w:type="dxa"/>
            <w:shd w:val="clear" w:color="auto" w:fill="D9D9D9"/>
            <w:noWrap/>
          </w:tcPr>
          <w:p w:rsidR="003A2ACA" w:rsidRPr="00C7730E" w:rsidRDefault="003A2ACA" w:rsidP="007225B0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</w:rPr>
              <w:t>project:</w:t>
            </w:r>
          </w:p>
          <w:p w:rsidR="003A2ACA" w:rsidRPr="00C7730E" w:rsidRDefault="003A2ACA" w:rsidP="007225B0">
            <w:pPr>
              <w:rPr>
                <w:rFonts w:ascii="Bosch Office Sans" w:hAnsi="Bosch Office Sans" w:cs="Arial"/>
                <w:sz w:val="16"/>
                <w:szCs w:val="16"/>
              </w:rPr>
            </w:pPr>
            <w:r w:rsidRPr="00C7730E">
              <w:rPr>
                <w:rFonts w:ascii="Bosch Office Sans" w:hAnsi="Bosch Office Sans" w:cs="Arial"/>
                <w:sz w:val="16"/>
                <w:szCs w:val="16"/>
                <w:lang w:val="en-GB"/>
              </w:rPr>
              <w:t>(SW-CSIS)</w:t>
            </w:r>
          </w:p>
        </w:tc>
        <w:tc>
          <w:tcPr>
            <w:tcW w:w="3616" w:type="dxa"/>
            <w:shd w:val="clear" w:color="auto" w:fill="auto"/>
            <w:noWrap/>
          </w:tcPr>
          <w:p w:rsidR="003A2ACA" w:rsidRPr="00C7730E" w:rsidRDefault="003A2ACA" w:rsidP="004D6BA3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32" w:type="dxa"/>
            <w:tcBorders>
              <w:top w:val="single" w:sz="8" w:space="0" w:color="808080"/>
              <w:bottom w:val="single" w:sz="6" w:space="0" w:color="808080"/>
            </w:tcBorders>
            <w:shd w:val="clear" w:color="auto" w:fill="D9D9D9"/>
          </w:tcPr>
          <w:p w:rsidR="003A2ACA" w:rsidRPr="00C7730E" w:rsidRDefault="003A2ACA" w:rsidP="00A13A51">
            <w:pPr>
              <w:rPr>
                <w:rFonts w:ascii="Bosch Office Sans" w:hAnsi="Bosch Office Sans" w:cs="Arial"/>
                <w:sz w:val="22"/>
                <w:szCs w:val="22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</w:rPr>
              <w:t>review initiator:</w:t>
            </w:r>
          </w:p>
        </w:tc>
        <w:tc>
          <w:tcPr>
            <w:tcW w:w="4201" w:type="dxa"/>
          </w:tcPr>
          <w:p w:rsidR="003A2ACA" w:rsidRPr="00C7730E" w:rsidRDefault="00E9524A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E9524A">
              <w:rPr>
                <w:rFonts w:ascii="Bosch Office Sans" w:hAnsi="Bosch Office Sans" w:cs="Arial"/>
                <w:sz w:val="22"/>
                <w:szCs w:val="22"/>
                <w:lang w:val="en-GB"/>
              </w:rPr>
              <w:t>EXTERNAL Nguyen Trung Hieu (Ban Vien, RBVH/EPS45)</w:t>
            </w:r>
            <w:bookmarkStart w:id="0" w:name="_GoBack"/>
            <w:bookmarkEnd w:id="0"/>
          </w:p>
        </w:tc>
      </w:tr>
      <w:tr w:rsidR="003A2ACA" w:rsidRPr="00C7730E" w:rsidTr="00151DD2">
        <w:trPr>
          <w:trHeight w:val="454"/>
        </w:trPr>
        <w:tc>
          <w:tcPr>
            <w:tcW w:w="1507" w:type="dxa"/>
            <w:shd w:val="clear" w:color="auto" w:fill="D9D9D9"/>
            <w:noWrap/>
          </w:tcPr>
          <w:p w:rsidR="003A2ACA" w:rsidRDefault="003708F8" w:rsidP="0071487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e</w:t>
            </w:r>
            <w:r w:rsidR="003A2ACA">
              <w:rPr>
                <w:rFonts w:ascii="Bosch Office Sans" w:hAnsi="Bosch Office Sans" w:cs="Arial"/>
                <w:sz w:val="22"/>
                <w:szCs w:val="22"/>
                <w:lang w:val="en-GB"/>
              </w:rPr>
              <w:t>ffort</w:t>
            </w:r>
            <w:r w:rsidR="005A00DF">
              <w:rPr>
                <w:rFonts w:ascii="Bosch Office Sans" w:hAnsi="Bosch Office Sans" w:cs="Arial"/>
                <w:sz w:val="22"/>
                <w:szCs w:val="22"/>
                <w:lang w:val="en-GB"/>
              </w:rPr>
              <w:t>:</w:t>
            </w:r>
          </w:p>
          <w:p w:rsidR="005A00DF" w:rsidRPr="00C7730E" w:rsidRDefault="005A00DF" w:rsidP="0071487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[hours]</w:t>
            </w:r>
          </w:p>
        </w:tc>
        <w:tc>
          <w:tcPr>
            <w:tcW w:w="3616" w:type="dxa"/>
            <w:shd w:val="clear" w:color="auto" w:fill="auto"/>
            <w:noWrap/>
          </w:tcPr>
          <w:p w:rsidR="003A2ACA" w:rsidRPr="00C7730E" w:rsidRDefault="003A2ACA" w:rsidP="0071487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  <w:r w:rsidR="008D0384">
              <w:rPr>
                <w:rFonts w:ascii="Bosch Office Sans" w:hAnsi="Bosch Office Sans" w:cs="Arial"/>
                <w:sz w:val="22"/>
                <w:szCs w:val="22"/>
                <w:lang w:val="en-GB"/>
              </w:rPr>
              <w:t>0.5</w:t>
            </w:r>
          </w:p>
        </w:tc>
        <w:tc>
          <w:tcPr>
            <w:tcW w:w="1507" w:type="dxa"/>
            <w:shd w:val="clear" w:color="auto" w:fill="D9D9D9"/>
            <w:noWrap/>
          </w:tcPr>
          <w:p w:rsidR="003A2ACA" w:rsidRPr="00C7730E" w:rsidRDefault="003A2ACA" w:rsidP="007225B0">
            <w:pPr>
              <w:rPr>
                <w:rFonts w:ascii="Bosch Office Sans" w:hAnsi="Bosch Office Sans" w:cs="Arial"/>
                <w:sz w:val="22"/>
                <w:szCs w:val="22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</w:rPr>
              <w:t>baseline:</w:t>
            </w:r>
          </w:p>
        </w:tc>
        <w:tc>
          <w:tcPr>
            <w:tcW w:w="3616" w:type="dxa"/>
            <w:shd w:val="clear" w:color="auto" w:fill="auto"/>
            <w:noWrap/>
          </w:tcPr>
          <w:p w:rsidR="003A2ACA" w:rsidRPr="00C7730E" w:rsidRDefault="003A2ACA" w:rsidP="0071487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32" w:type="dxa"/>
            <w:tcBorders>
              <w:top w:val="single" w:sz="6" w:space="0" w:color="808080"/>
              <w:bottom w:val="single" w:sz="8" w:space="0" w:color="808080"/>
            </w:tcBorders>
            <w:shd w:val="clear" w:color="auto" w:fill="D9D9D9"/>
          </w:tcPr>
          <w:p w:rsidR="003A2ACA" w:rsidRPr="00C7730E" w:rsidRDefault="003A2ACA" w:rsidP="00A13A51">
            <w:pPr>
              <w:rPr>
                <w:rFonts w:ascii="Bosch Office Sans" w:hAnsi="Bosch Office Sans" w:cs="Arial"/>
                <w:sz w:val="22"/>
                <w:szCs w:val="22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</w:rPr>
              <w:t>review partner:</w:t>
            </w:r>
          </w:p>
        </w:tc>
        <w:tc>
          <w:tcPr>
            <w:tcW w:w="4201" w:type="dxa"/>
          </w:tcPr>
          <w:p w:rsidR="003A2ACA" w:rsidRPr="00C7730E" w:rsidRDefault="003D64A6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 xml:space="preserve"> (RBVH/ESS3)</w:t>
            </w:r>
          </w:p>
        </w:tc>
      </w:tr>
    </w:tbl>
    <w:p w:rsidR="0098122D" w:rsidRDefault="0098122D">
      <w:pPr>
        <w:rPr>
          <w:rFonts w:ascii="Bosch Office Sans" w:hAnsi="Bosch Office Sans"/>
          <w:sz w:val="22"/>
          <w:szCs w:val="22"/>
        </w:rPr>
      </w:pPr>
    </w:p>
    <w:tbl>
      <w:tblPr>
        <w:tblW w:w="15667" w:type="dxa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573"/>
        <w:gridCol w:w="10598"/>
      </w:tblGrid>
      <w:tr w:rsidR="00256E3E" w:rsidRPr="00751C0A" w:rsidTr="00151DD2">
        <w:trPr>
          <w:trHeight w:hRule="exact" w:val="634"/>
        </w:trPr>
        <w:tc>
          <w:tcPr>
            <w:tcW w:w="4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</w:tcPr>
          <w:p w:rsidR="00256E3E" w:rsidRPr="00C7730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45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</w:tcPr>
          <w:p w:rsidR="00256E3E" w:rsidRPr="00C7730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review item</w:t>
            </w:r>
          </w:p>
        </w:tc>
        <w:tc>
          <w:tcPr>
            <w:tcW w:w="105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</w:tcPr>
          <w:p w:rsidR="00256E3E" w:rsidRDefault="003708F8" w:rsidP="00A13A51">
            <w:pPr>
              <w:jc w:val="both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a</w:t>
            </w:r>
            <w:r w:rsidR="00256E3E"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ttachment</w:t>
            </w:r>
          </w:p>
          <w:p w:rsidR="005A00DF" w:rsidRPr="00C7730E" w:rsidRDefault="005A00DF" w:rsidP="00A13A51">
            <w:pPr>
              <w:jc w:val="both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[e.g. ASCET print-out]</w:t>
            </w:r>
          </w:p>
        </w:tc>
      </w:tr>
      <w:tr w:rsidR="00256E3E" w:rsidRPr="00C7730E" w:rsidTr="00151DD2">
        <w:trPr>
          <w:trHeight w:hRule="exact" w:val="634"/>
        </w:trPr>
        <w:tc>
          <w:tcPr>
            <w:tcW w:w="4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  <w:vAlign w:val="center"/>
          </w:tcPr>
          <w:p w:rsidR="00256E3E" w:rsidRPr="00C7730E" w:rsidRDefault="00256E3E" w:rsidP="00A13A51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45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Pr="00C7730E" w:rsidRDefault="00256E3E" w:rsidP="008D0384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  <w:r w:rsidR="008D0384">
              <w:rPr>
                <w:rFonts w:ascii="Bosch Office Sans" w:hAnsi="Bosch Office Sans" w:cs="Arial"/>
                <w:sz w:val="22"/>
                <w:szCs w:val="22"/>
                <w:lang w:val="en-GB"/>
              </w:rPr>
              <w:t>Test script</w:t>
            </w:r>
          </w:p>
        </w:tc>
        <w:tc>
          <w:tcPr>
            <w:tcW w:w="105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Pr="00C7730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  <w:tr w:rsidR="00256E3E" w:rsidRPr="00C7730E" w:rsidTr="00151DD2">
        <w:trPr>
          <w:trHeight w:hRule="exact" w:val="634"/>
        </w:trPr>
        <w:tc>
          <w:tcPr>
            <w:tcW w:w="4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  <w:vAlign w:val="center"/>
          </w:tcPr>
          <w:p w:rsidR="00256E3E" w:rsidRPr="00C7730E" w:rsidRDefault="00256E3E" w:rsidP="00A13A51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45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Pr="00C7730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  <w:r w:rsidR="008D0384">
              <w:rPr>
                <w:rFonts w:ascii="Bosch Office Sans" w:hAnsi="Bosch Office Sans" w:cs="Arial"/>
                <w:sz w:val="22"/>
                <w:szCs w:val="22"/>
                <w:lang w:val="en-GB"/>
              </w:rPr>
              <w:t>Test specification</w:t>
            </w:r>
          </w:p>
        </w:tc>
        <w:tc>
          <w:tcPr>
            <w:tcW w:w="105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Pr="00C7730E" w:rsidRDefault="00256E3E" w:rsidP="003A6933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  <w:tr w:rsidR="00256E3E" w:rsidRPr="00C7730E" w:rsidTr="00151DD2">
        <w:trPr>
          <w:trHeight w:hRule="exact" w:val="634"/>
        </w:trPr>
        <w:tc>
          <w:tcPr>
            <w:tcW w:w="4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noWrap/>
            <w:vAlign w:val="center"/>
          </w:tcPr>
          <w:p w:rsidR="00256E3E" w:rsidRPr="00C7730E" w:rsidRDefault="00256E3E" w:rsidP="00A13A51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45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  <w:r w:rsidR="008D0384">
              <w:rPr>
                <w:rFonts w:ascii="Bosch Office Sans" w:hAnsi="Bosch Office Sans" w:cs="Arial"/>
                <w:sz w:val="22"/>
                <w:szCs w:val="22"/>
                <w:lang w:val="en-GB"/>
              </w:rPr>
              <w:t>Test summary</w:t>
            </w:r>
          </w:p>
          <w:p w:rsidR="00D4124B" w:rsidRPr="00C7730E" w:rsidRDefault="00D4124B" w:rsidP="00F73694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ab/>
              <w:t xml:space="preserve">C0: </w:t>
            </w:r>
            <w:r w:rsidR="003A6933">
              <w:rPr>
                <w:rFonts w:ascii="Bosch Office Sans" w:hAnsi="Bosch Office Sans" w:cs="Arial"/>
                <w:sz w:val="22"/>
                <w:szCs w:val="22"/>
                <w:lang w:val="en-GB"/>
              </w:rPr>
              <w:t>c0</w:t>
            </w: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%</w:t>
            </w: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ab/>
              <w:t xml:space="preserve">C1: </w:t>
            </w:r>
            <w:r w:rsidR="003A6933">
              <w:rPr>
                <w:rFonts w:ascii="Bosch Office Sans" w:hAnsi="Bosch Office Sans" w:cs="Arial"/>
                <w:sz w:val="22"/>
                <w:szCs w:val="22"/>
                <w:lang w:val="en-GB"/>
              </w:rPr>
              <w:t>c1</w:t>
            </w: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%</w:t>
            </w:r>
          </w:p>
        </w:tc>
        <w:tc>
          <w:tcPr>
            <w:tcW w:w="105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:rsidR="00256E3E" w:rsidRPr="00C7730E" w:rsidRDefault="00256E3E" w:rsidP="00A13A51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</w:tbl>
    <w:p w:rsidR="00256E3E" w:rsidRPr="005A00DF" w:rsidRDefault="005A00DF">
      <w:pPr>
        <w:rPr>
          <w:rFonts w:ascii="Bosch Office Sans" w:hAnsi="Bosch Office Sans"/>
          <w:sz w:val="16"/>
          <w:szCs w:val="16"/>
          <w:lang w:val="en-GB"/>
        </w:rPr>
      </w:pPr>
      <w:r w:rsidRPr="005A00DF">
        <w:rPr>
          <w:rFonts w:ascii="Bosch Office Sans" w:hAnsi="Bosch Office Sans"/>
          <w:sz w:val="16"/>
          <w:szCs w:val="16"/>
          <w:lang w:val="en-GB"/>
        </w:rPr>
        <w:t>Hint: For ASCET configurations, up to 10 additional review item lines are possible (</w:t>
      </w:r>
      <w:r w:rsidR="003708F8">
        <w:rPr>
          <w:rFonts w:ascii="Bosch Office Sans" w:hAnsi="Bosch Office Sans"/>
          <w:sz w:val="16"/>
          <w:szCs w:val="16"/>
          <w:lang w:val="en-GB"/>
        </w:rPr>
        <w:t>insert manually</w:t>
      </w:r>
      <w:r w:rsidRPr="005A00DF">
        <w:rPr>
          <w:rFonts w:ascii="Bosch Office Sans" w:hAnsi="Bosch Office Sans"/>
          <w:sz w:val="16"/>
          <w:szCs w:val="16"/>
          <w:lang w:val="en-GB"/>
        </w:rPr>
        <w:t>)</w:t>
      </w:r>
    </w:p>
    <w:p w:rsidR="00256E3E" w:rsidRPr="005A00DF" w:rsidRDefault="00256E3E">
      <w:pPr>
        <w:rPr>
          <w:rFonts w:ascii="Bosch Office Sans" w:hAnsi="Bosch Office Sans"/>
          <w:sz w:val="22"/>
          <w:szCs w:val="22"/>
          <w:lang w:val="en-GB"/>
        </w:rPr>
      </w:pPr>
    </w:p>
    <w:tbl>
      <w:tblPr>
        <w:tblW w:w="15679" w:type="dxa"/>
        <w:tblInd w:w="5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"/>
        <w:gridCol w:w="6480"/>
        <w:gridCol w:w="5040"/>
        <w:gridCol w:w="1260"/>
        <w:gridCol w:w="1800"/>
      </w:tblGrid>
      <w:tr w:rsidR="007225B0" w:rsidRPr="00C7730E" w:rsidTr="005A00DF">
        <w:trPr>
          <w:trHeight w:val="397"/>
        </w:trPr>
        <w:tc>
          <w:tcPr>
            <w:tcW w:w="1099" w:type="dxa"/>
            <w:shd w:val="clear" w:color="auto" w:fill="D9D9D9"/>
            <w:noWrap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affected</w:t>
            </w:r>
          </w:p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item</w:t>
            </w:r>
          </w:p>
        </w:tc>
        <w:tc>
          <w:tcPr>
            <w:tcW w:w="6480" w:type="dxa"/>
            <w:shd w:val="clear" w:color="auto" w:fill="D9D9D9"/>
            <w:noWrap/>
          </w:tcPr>
          <w:p w:rsidR="007225B0" w:rsidRPr="00C7730E" w:rsidRDefault="003708F8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f</w:t>
            </w:r>
            <w:r w:rsidR="007225B0"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inding</w:t>
            </w:r>
          </w:p>
        </w:tc>
        <w:tc>
          <w:tcPr>
            <w:tcW w:w="5040" w:type="dxa"/>
            <w:shd w:val="clear" w:color="auto" w:fill="D9D9D9"/>
          </w:tcPr>
          <w:p w:rsidR="007225B0" w:rsidRPr="00C7730E" w:rsidRDefault="003708F8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c</w:t>
            </w:r>
            <w:r w:rsidR="007225B0">
              <w:rPr>
                <w:rFonts w:ascii="Bosch Office Sans" w:hAnsi="Bosch Office Sans" w:cs="Arial"/>
                <w:sz w:val="22"/>
                <w:szCs w:val="22"/>
                <w:lang w:val="en-GB"/>
              </w:rPr>
              <w:t>omment</w:t>
            </w:r>
          </w:p>
        </w:tc>
        <w:tc>
          <w:tcPr>
            <w:tcW w:w="1260" w:type="dxa"/>
            <w:shd w:val="clear" w:color="auto" w:fill="D9D9D9"/>
          </w:tcPr>
          <w:p w:rsidR="007225B0" w:rsidRDefault="003708F8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 i</w:t>
            </w:r>
            <w:r w:rsidR="007225B0"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mpact</w:t>
            </w:r>
          </w:p>
          <w:p w:rsidR="005A00DF" w:rsidRPr="005A00DF" w:rsidRDefault="005A00DF" w:rsidP="00072758">
            <w:pPr>
              <w:rPr>
                <w:rFonts w:ascii="Bosch Office Sans" w:hAnsi="Bosch Office Sans" w:cs="Arial"/>
                <w:sz w:val="16"/>
                <w:szCs w:val="16"/>
                <w:lang w:val="en-GB"/>
              </w:rPr>
            </w:pPr>
            <w:r w:rsidRPr="005A00DF">
              <w:rPr>
                <w:rFonts w:ascii="Bosch Office Sans" w:hAnsi="Bosch Office Sans" w:cs="Arial"/>
                <w:sz w:val="16"/>
                <w:szCs w:val="16"/>
                <w:lang w:val="en-GB"/>
              </w:rPr>
              <w:t>[major / minor]</w:t>
            </w:r>
          </w:p>
        </w:tc>
        <w:tc>
          <w:tcPr>
            <w:tcW w:w="1800" w:type="dxa"/>
            <w:shd w:val="clear" w:color="auto" w:fill="D9D9D9"/>
          </w:tcPr>
          <w:p w:rsidR="007225B0" w:rsidRPr="00C7730E" w:rsidRDefault="003708F8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c</w:t>
            </w:r>
            <w:r w:rsidR="007225B0"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orrection</w:t>
            </w:r>
            <w:r w:rsidR="0098122D">
              <w:rPr>
                <w:rFonts w:ascii="Bosch Office Sans" w:hAnsi="Bosch Office Sans" w:cs="Arial"/>
                <w:sz w:val="22"/>
                <w:szCs w:val="22"/>
                <w:lang w:val="en-GB"/>
              </w:rPr>
              <w:t xml:space="preserve"> / OTL</w:t>
            </w:r>
          </w:p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(CSCRM-No)</w:t>
            </w:r>
          </w:p>
        </w:tc>
      </w:tr>
      <w:tr w:rsidR="007225B0" w:rsidRPr="00C7730E" w:rsidTr="003A6933">
        <w:trPr>
          <w:trHeight w:hRule="exact" w:val="824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C7730E" w:rsidRDefault="003A6933" w:rsidP="003A6933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/</w:t>
            </w:r>
          </w:p>
        </w:tc>
        <w:tc>
          <w:tcPr>
            <w:tcW w:w="6480" w:type="dxa"/>
            <w:shd w:val="clear" w:color="auto" w:fill="auto"/>
            <w:noWrap/>
            <w:vAlign w:val="center"/>
          </w:tcPr>
          <w:p w:rsidR="007225B0" w:rsidRPr="00C7730E" w:rsidRDefault="003A6933" w:rsidP="003A6933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/</w:t>
            </w:r>
          </w:p>
        </w:tc>
        <w:tc>
          <w:tcPr>
            <w:tcW w:w="5040" w:type="dxa"/>
            <w:vAlign w:val="center"/>
          </w:tcPr>
          <w:p w:rsidR="007225B0" w:rsidRPr="00C7730E" w:rsidRDefault="003A6933" w:rsidP="003A6933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/</w:t>
            </w:r>
          </w:p>
        </w:tc>
        <w:tc>
          <w:tcPr>
            <w:tcW w:w="1260" w:type="dxa"/>
            <w:vAlign w:val="center"/>
          </w:tcPr>
          <w:p w:rsidR="007225B0" w:rsidRPr="00C7730E" w:rsidRDefault="003A6933" w:rsidP="003A6933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/</w:t>
            </w:r>
          </w:p>
        </w:tc>
        <w:tc>
          <w:tcPr>
            <w:tcW w:w="1800" w:type="dxa"/>
            <w:vAlign w:val="center"/>
          </w:tcPr>
          <w:p w:rsidR="007225B0" w:rsidRPr="00C7730E" w:rsidRDefault="00D4124B" w:rsidP="003A6933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>
              <w:rPr>
                <w:rFonts w:ascii="Bosch Office Sans" w:hAnsi="Bosch Office Sans" w:cs="Arial"/>
                <w:sz w:val="22"/>
                <w:szCs w:val="22"/>
                <w:lang w:val="en-GB"/>
              </w:rPr>
              <w:t>/</w:t>
            </w:r>
          </w:p>
        </w:tc>
      </w:tr>
      <w:tr w:rsidR="007225B0" w:rsidRPr="00C7730E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5040" w:type="dxa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</w:tr>
      <w:tr w:rsidR="007225B0" w:rsidRPr="00C7730E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5040" w:type="dxa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</w:tr>
      <w:tr w:rsidR="007225B0" w:rsidRPr="00C7730E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5040" w:type="dxa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7225B0" w:rsidRPr="00C7730E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7225B0" w:rsidRPr="00C7730E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C7730E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</w:tr>
      <w:tr w:rsidR="007225B0" w:rsidRPr="005A00DF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7225B0" w:rsidRPr="005A00DF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5A00DF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5040" w:type="dxa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7225B0" w:rsidRPr="005A00DF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5A00DF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</w:tr>
      <w:tr w:rsidR="007225B0" w:rsidRPr="005A00DF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7225B0" w:rsidRPr="005A00DF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5A00DF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5040" w:type="dxa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7225B0" w:rsidRPr="005A00DF" w:rsidRDefault="007225B0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7225B0" w:rsidRPr="005A00DF" w:rsidRDefault="007225B0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  <w:r w:rsidRPr="005A00DF">
              <w:rPr>
                <w:rFonts w:ascii="Bosch Office Sans" w:hAnsi="Bosch Office Sans" w:cs="Arial"/>
                <w:sz w:val="22"/>
                <w:szCs w:val="22"/>
                <w:lang w:val="en-GB"/>
              </w:rPr>
              <w:t> </w:t>
            </w:r>
          </w:p>
        </w:tc>
      </w:tr>
      <w:tr w:rsidR="0098122D" w:rsidRPr="005A00DF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98122D" w:rsidRPr="005A00DF" w:rsidRDefault="0098122D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98122D" w:rsidRPr="005A00DF" w:rsidRDefault="0098122D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5040" w:type="dxa"/>
          </w:tcPr>
          <w:p w:rsidR="0098122D" w:rsidRPr="005A00DF" w:rsidRDefault="0098122D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98122D" w:rsidRPr="005A00DF" w:rsidRDefault="0098122D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98122D" w:rsidRPr="005A00DF" w:rsidRDefault="0098122D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  <w:tr w:rsidR="00DC39F5" w:rsidRPr="005A00DF" w:rsidTr="005A00DF">
        <w:trPr>
          <w:trHeight w:hRule="exact" w:val="567"/>
        </w:trPr>
        <w:tc>
          <w:tcPr>
            <w:tcW w:w="1099" w:type="dxa"/>
            <w:shd w:val="clear" w:color="auto" w:fill="auto"/>
            <w:noWrap/>
            <w:vAlign w:val="center"/>
          </w:tcPr>
          <w:p w:rsidR="00DC39F5" w:rsidRPr="005A00DF" w:rsidRDefault="00DC39F5" w:rsidP="00DC39F5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shd w:val="clear" w:color="auto" w:fill="auto"/>
            <w:noWrap/>
          </w:tcPr>
          <w:p w:rsidR="00DC39F5" w:rsidRPr="005A00DF" w:rsidRDefault="00DC39F5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5040" w:type="dxa"/>
          </w:tcPr>
          <w:p w:rsidR="00DC39F5" w:rsidRPr="005A00DF" w:rsidRDefault="00DC39F5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DC39F5" w:rsidRPr="005A00DF" w:rsidRDefault="00DC39F5" w:rsidP="00072758">
            <w:pPr>
              <w:jc w:val="center"/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</w:tcPr>
          <w:p w:rsidR="00DC39F5" w:rsidRPr="005A00DF" w:rsidRDefault="00DC39F5" w:rsidP="00072758">
            <w:pPr>
              <w:rPr>
                <w:rFonts w:ascii="Bosch Office Sans" w:hAnsi="Bosch Office Sans" w:cs="Arial"/>
                <w:sz w:val="22"/>
                <w:szCs w:val="22"/>
                <w:lang w:val="en-GB"/>
              </w:rPr>
            </w:pPr>
          </w:p>
        </w:tc>
      </w:tr>
    </w:tbl>
    <w:p w:rsidR="00F031DE" w:rsidRDefault="00F031DE">
      <w:pPr>
        <w:rPr>
          <w:lang w:val="en-GB"/>
        </w:rPr>
        <w:sectPr w:rsidR="00F031DE" w:rsidSect="00166EBD">
          <w:footerReference w:type="default" r:id="rId8"/>
          <w:pgSz w:w="16838" w:h="11906" w:orient="landscape" w:code="9"/>
          <w:pgMar w:top="357" w:right="641" w:bottom="357" w:left="539" w:header="567" w:footer="567" w:gutter="0"/>
          <w:cols w:space="708"/>
          <w:docGrid w:linePitch="360"/>
        </w:sectPr>
      </w:pPr>
    </w:p>
    <w:p w:rsidR="00DC39F5" w:rsidRPr="00494077" w:rsidRDefault="00DC39F5" w:rsidP="0098122D">
      <w:pPr>
        <w:rPr>
          <w:lang w:val="en-US"/>
        </w:rPr>
      </w:pPr>
    </w:p>
    <w:tbl>
      <w:tblPr>
        <w:tblW w:w="739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6520"/>
      </w:tblGrid>
      <w:tr w:rsidR="00165091" w:rsidRPr="00751C0A" w:rsidTr="00165091">
        <w:trPr>
          <w:trHeight w:val="51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  <w:t>Checklist for Review of Master Test Plan concerning content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Is the Master Test Plan under full Version Control?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Is the Project name given?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relevant Waivers listed?</w:t>
            </w:r>
          </w:p>
        </w:tc>
      </w:tr>
      <w:tr w:rsidR="00165091" w:rsidRPr="00751C0A" w:rsidTr="00165091">
        <w:trPr>
          <w:trHeight w:val="51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the project specific test goals and strategy given, if there are deviations from the generic test goals and strategy?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project specific Tailoring listed?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project specific Test Campaigns listed?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project specific Test Reports listed?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Is the Master Test Plan approved?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MTP 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relevant references given?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e-DE"/>
              </w:rPr>
              <w:t>Checklist for Review of Test Case Specification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Are all test cases labeled by a unique identifier?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Do all test cases specify the needed stimulation?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Do all test cases specify the expected result?</w:t>
            </w:r>
          </w:p>
        </w:tc>
      </w:tr>
      <w:tr w:rsidR="00165091" w:rsidRPr="00751C0A" w:rsidTr="00165091">
        <w:trPr>
          <w:trHeight w:val="51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optional: Does the test specification reference to the according object under test?</w:t>
            </w:r>
          </w:p>
        </w:tc>
      </w:tr>
      <w:tr w:rsidR="00165091" w:rsidRPr="00751C0A" w:rsidTr="00165091">
        <w:trPr>
          <w:trHeight w:val="51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optional: Is the test specification consistent with the specification of the object under test (concerning content)?</w:t>
            </w:r>
          </w:p>
        </w:tc>
      </w:tr>
      <w:tr w:rsidR="00165091" w:rsidRPr="00751C0A" w:rsidTr="00165091">
        <w:trPr>
          <w:trHeight w:val="25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optional: Is the derivation of test cases logically consistent?</w:t>
            </w:r>
          </w:p>
        </w:tc>
      </w:tr>
      <w:tr w:rsidR="00165091" w:rsidRPr="00165091" w:rsidTr="00165091">
        <w:trPr>
          <w:trHeight w:val="76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optional: Is the test intensity and the test design technique documented in the test specification? Has it been applied correctly?</w:t>
            </w:r>
          </w:p>
        </w:tc>
      </w:tr>
      <w:tr w:rsidR="00165091" w:rsidRPr="00165091" w:rsidTr="00165091">
        <w:trPr>
          <w:trHeight w:val="51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TCS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5091" w:rsidRPr="00494077" w:rsidRDefault="00165091" w:rsidP="00DC39F5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optional: Are all references to the preceding document documented? (e.g. FNID, requirements ID, …)</w:t>
            </w:r>
          </w:p>
        </w:tc>
      </w:tr>
    </w:tbl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p w:rsidR="00F031DE" w:rsidRPr="00494077" w:rsidRDefault="00F031DE" w:rsidP="0098122D">
      <w:pPr>
        <w:rPr>
          <w:lang w:val="en-US"/>
        </w:rPr>
      </w:pPr>
    </w:p>
    <w:tbl>
      <w:tblPr>
        <w:tblW w:w="7776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8"/>
        <w:gridCol w:w="5540"/>
        <w:gridCol w:w="1508"/>
      </w:tblGrid>
      <w:tr w:rsidR="00165091" w:rsidRPr="00751C0A" w:rsidTr="00165091">
        <w:trPr>
          <w:trHeight w:val="55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4077">
              <w:rPr>
                <w:rFonts w:ascii="Arial" w:hAnsi="Arial" w:cs="Arial"/>
                <w:b/>
                <w:sz w:val="20"/>
                <w:szCs w:val="20"/>
                <w:lang w:val="en-US"/>
              </w:rPr>
              <w:t>Confirmation Review Checklist for Item Integration and Testing Plan Validation Plan</w:t>
            </w:r>
          </w:p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165091" w:rsidRPr="00494077" w:rsidTr="00165091">
        <w:trPr>
          <w:trHeight w:val="5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</w:t>
            </w: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s a system integration strategy available which is based on the system design specification and the related safety concepts 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8.4.1.2</w:t>
            </w:r>
          </w:p>
        </w:tc>
      </w:tr>
      <w:tr w:rsidR="00165091" w:rsidRPr="00494077" w:rsidTr="00165091">
        <w:trPr>
          <w:trHeight w:val="66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2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</w:t>
            </w: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 a system integration test strategy available which is based on the system design specification and the related safety concepts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8.4.1.2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3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 the HW-SW integration activity planned?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8.4.1.3a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4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 the HW-SW integration test activity planned?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8.4.1.3a</w:t>
            </w:r>
          </w:p>
        </w:tc>
      </w:tr>
      <w:tr w:rsidR="00165091" w:rsidRPr="00494077" w:rsidTr="00165091">
        <w:trPr>
          <w:trHeight w:val="51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5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Are the HW-SW integration tests referenced in the CSIS system test schedule?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8.4.1.3b</w:t>
            </w:r>
          </w:p>
        </w:tc>
      </w:tr>
      <w:tr w:rsidR="00165091" w:rsidRPr="00494077" w:rsidTr="00165091">
        <w:trPr>
          <w:trHeight w:val="51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6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Are the vehicle integration tests referenced in the CSIS system test schedule?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8.4.1.3b</w:t>
            </w:r>
          </w:p>
        </w:tc>
      </w:tr>
      <w:tr w:rsidR="00165091" w:rsidRPr="00494077" w:rsidTr="00165091">
        <w:trPr>
          <w:trHeight w:val="51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7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Do the integration test plans include test cases related to interfaces between vehicle subsystems?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8.4.1.3c</w:t>
            </w:r>
          </w:p>
        </w:tc>
      </w:tr>
      <w:tr w:rsidR="00165091" w:rsidRPr="00494077" w:rsidTr="00165091">
        <w:trPr>
          <w:trHeight w:val="51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8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 a test strategy available for covering all (or an appropriate subset of) variants contained in the system?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8.4.1.4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9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 the test equipment covered by the quality system?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26262-4, 8.4.1.5</w:t>
            </w:r>
          </w:p>
        </w:tc>
      </w:tr>
      <w:tr w:rsidR="00165091" w:rsidRPr="00494077" w:rsidTr="00165091">
        <w:trPr>
          <w:trHeight w:val="31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10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Does the test plan cover the following aspects: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9.4.1.1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11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a) reference to the work product under test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9.4.1.2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12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b) the methods used for verification (test, review et al)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9.4.1.3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13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c) the pass and fail criteria for the verification,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9.4.1.4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14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d) the test environment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9.4.1.5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lastRenderedPageBreak/>
              <w:t>IITP 15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e) the test tools used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9.4.1.6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16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f) defect management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9.4.1.7</w:t>
            </w:r>
          </w:p>
        </w:tc>
      </w:tr>
      <w:tr w:rsidR="00165091" w:rsidRPr="00494077" w:rsidTr="00165091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IITP 17</w:t>
            </w:r>
          </w:p>
        </w:tc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g) the regression strategy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091" w:rsidRPr="00494077" w:rsidRDefault="00165091" w:rsidP="00F031DE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9407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ISO 26262-8, 9.4.1.8</w:t>
            </w:r>
          </w:p>
        </w:tc>
      </w:tr>
    </w:tbl>
    <w:p w:rsidR="00C75D2E" w:rsidRDefault="00C75D2E" w:rsidP="00F031DE">
      <w:pPr>
        <w:rPr>
          <w:lang w:val="en-GB"/>
        </w:rPr>
      </w:pPr>
    </w:p>
    <w:p w:rsidR="004A04B0" w:rsidRDefault="00C75D2E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text" w:horzAnchor="margin" w:tblpY="39"/>
        <w:tblW w:w="15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7404"/>
        <w:gridCol w:w="4822"/>
        <w:gridCol w:w="2424"/>
      </w:tblGrid>
      <w:tr w:rsidR="00F65439" w:rsidRPr="000868FF" w:rsidTr="002F7DA0">
        <w:trPr>
          <w:trHeight w:val="53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439" w:rsidRPr="00166EBD" w:rsidRDefault="00F65439" w:rsidP="002F7DA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166E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lastRenderedPageBreak/>
              <w:t>Sl.No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439" w:rsidRPr="00E12C47" w:rsidRDefault="00F65439" w:rsidP="002F7DA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de-DE"/>
              </w:rPr>
            </w:pPr>
            <w:r w:rsidRPr="00E12C47">
              <w:rPr>
                <w:rFonts w:ascii="Arial" w:eastAsia="Times New Roman" w:hAnsi="Arial" w:cs="Arial"/>
                <w:b/>
                <w:bCs/>
                <w:szCs w:val="20"/>
                <w:u w:val="single"/>
                <w:lang w:eastAsia="de-DE"/>
              </w:rPr>
              <w:t xml:space="preserve">UT </w:t>
            </w:r>
            <w:r>
              <w:rPr>
                <w:rFonts w:ascii="Arial" w:eastAsia="Times New Roman" w:hAnsi="Arial" w:cs="Arial"/>
                <w:b/>
                <w:bCs/>
                <w:szCs w:val="20"/>
                <w:u w:val="single"/>
                <w:lang w:eastAsia="de-DE"/>
              </w:rPr>
              <w:t xml:space="preserve">DNC </w:t>
            </w:r>
            <w:r w:rsidRPr="00E12C47">
              <w:rPr>
                <w:rFonts w:ascii="Arial" w:eastAsia="Times New Roman" w:hAnsi="Arial" w:cs="Arial"/>
                <w:b/>
                <w:bCs/>
                <w:szCs w:val="20"/>
                <w:u w:val="single"/>
                <w:lang w:eastAsia="de-DE"/>
              </w:rPr>
              <w:t>Checklist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439" w:rsidRPr="00166EBD" w:rsidRDefault="00F65439" w:rsidP="002F7DA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166E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Points to look for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439" w:rsidRPr="000868FF" w:rsidRDefault="00F65439" w:rsidP="002F7DA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</w:pPr>
            <w:r w:rsidRPr="0011765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  <w:t>Yes/No/NA</w:t>
            </w:r>
          </w:p>
        </w:tc>
      </w:tr>
      <w:tr w:rsidR="00F65439" w:rsidRPr="000868FF" w:rsidTr="002F7DA0">
        <w:trPr>
          <w:trHeight w:val="539"/>
        </w:trPr>
        <w:tc>
          <w:tcPr>
            <w:tcW w:w="15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39" w:rsidRDefault="00F65439" w:rsidP="002F7DA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  <w:p w:rsidR="00F65439" w:rsidRDefault="00F65439" w:rsidP="002F7DA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  <w:t>Generic</w:t>
            </w:r>
          </w:p>
        </w:tc>
      </w:tr>
      <w:tr w:rsidR="00F65439" w:rsidRPr="00CD11EF" w:rsidTr="002F7DA0">
        <w:trPr>
          <w:trHeight w:val="53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39" w:rsidRDefault="00F65439" w:rsidP="002F7DA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UT1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b/>
                <w:bCs/>
                <w:szCs w:val="20"/>
                <w:u w:val="single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Walk-through protocol information (Review Item, Attachment, BL, Project) valid?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439" w:rsidRPr="001A5784" w:rsidRDefault="0031550C" w:rsidP="002F7DA0">
            <w:pPr>
              <w:rPr>
                <w:rFonts w:ascii="Arial" w:eastAsia="Times New Roman" w:hAnsi="Arial" w:cs="Arial"/>
                <w:bCs/>
                <w:sz w:val="20"/>
                <w:szCs w:val="20"/>
                <w:lang w:val="en-US" w:eastAsia="de-DE"/>
              </w:rPr>
            </w:pPr>
            <w:r w:rsidRPr="001A5784">
              <w:rPr>
                <w:rFonts w:ascii="Arial" w:eastAsia="Times New Roman" w:hAnsi="Arial" w:cs="Arial"/>
                <w:bCs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166EBD" w:rsidTr="002F7DA0">
        <w:trPr>
          <w:trHeight w:val="466"/>
        </w:trPr>
        <w:tc>
          <w:tcPr>
            <w:tcW w:w="15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22548C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22548C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Checklist for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UT</w:t>
            </w:r>
            <w:r w:rsidRPr="0022548C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Specification</w:t>
            </w:r>
          </w:p>
        </w:tc>
      </w:tr>
      <w:tr w:rsidR="00F65439" w:rsidRPr="00CD11EF" w:rsidTr="002F7DA0">
        <w:trPr>
          <w:trHeight w:val="46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D770BA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UT2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166EBD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Is the Test specification under review derived from the related dSD?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9D2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9D20BA" w:rsidRDefault="001A5784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46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UT3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the path, instructions, decision (C0, C1) of the related dSD cover by a UT specification?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9D2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9D20BA" w:rsidRDefault="001A5784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46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UT4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Are all mandatory attributes of the UT specification filled?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9D2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9D20BA" w:rsidRDefault="0031550C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46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11765E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11765E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UT5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11765E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117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Is the content of each test stimuli information correct?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9D2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9D20BA" w:rsidRDefault="003C478A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55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D770BA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UT6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770BA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Does dSD have different Variant implementation or Function switches? If yes, then is the test configuration created for each variant?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770BA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694A55" w:rsidRDefault="000574B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556"/>
        </w:trPr>
        <w:tc>
          <w:tcPr>
            <w:tcW w:w="15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D770BA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Checklist for implemented test cases</w:t>
            </w:r>
          </w:p>
        </w:tc>
      </w:tr>
      <w:tr w:rsidR="00F65439" w:rsidRPr="00CD11EF" w:rsidTr="002F7DA0">
        <w:trPr>
          <w:trHeight w:val="55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UT7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Is the test case implemented and executed using </w:t>
            </w:r>
            <w:r w:rsidRPr="00F6543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the HSWSim /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Cantata++ framework?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694A55" w:rsidRDefault="0031550C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55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Pr="00D770BA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UT8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Are all the test cases documented as pass in the test report?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694A55" w:rsidRDefault="0031550C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D770BA" w:rsidTr="002F7DA0">
        <w:trPr>
          <w:trHeight w:val="55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UT9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Is the 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Code coverage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(C0 and C1) documented as 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100%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 in the test report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?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br/>
              <w:t>If No, all deviations are documented?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694A55" w:rsidRDefault="0031550C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  <w:tr w:rsidR="00F65439" w:rsidRPr="00CD11EF" w:rsidTr="002F7DA0">
        <w:trPr>
          <w:trHeight w:val="55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439" w:rsidRDefault="00F65439" w:rsidP="002F7D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UT10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Are 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All the deliverables ready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?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br/>
              <w:t xml:space="preserve">a)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 .TPA file</w:t>
            </w:r>
          </w:p>
          <w:p w:rsidR="00F65439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) .mdt Association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c</w:t>
            </w:r>
            <w:r w:rsidRPr="007209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)Test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 cases folder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br/>
              <w:t>d) Coverage results</w:t>
            </w:r>
          </w:p>
          <w:p w:rsidR="00F65439" w:rsidRDefault="00F65439" w:rsidP="002F7D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5439" w:rsidRPr="00D770BA" w:rsidRDefault="00F65439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439" w:rsidRPr="00694A55" w:rsidRDefault="0031550C" w:rsidP="002F7DA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Yes</w:t>
            </w:r>
          </w:p>
        </w:tc>
      </w:tr>
    </w:tbl>
    <w:p w:rsidR="004A04B0" w:rsidRDefault="004A04B0" w:rsidP="004A04B0">
      <w:pPr>
        <w:rPr>
          <w:lang w:val="en-GB"/>
        </w:rPr>
      </w:pPr>
    </w:p>
    <w:p w:rsidR="004A04B0" w:rsidRDefault="004A04B0" w:rsidP="004A04B0">
      <w:pPr>
        <w:rPr>
          <w:lang w:val="en-GB"/>
        </w:rPr>
      </w:pPr>
    </w:p>
    <w:p w:rsidR="004A04B0" w:rsidRDefault="004A04B0" w:rsidP="004A04B0">
      <w:pPr>
        <w:rPr>
          <w:lang w:val="en-GB"/>
        </w:rPr>
      </w:pPr>
    </w:p>
    <w:p w:rsidR="004A04B0" w:rsidRDefault="004A04B0" w:rsidP="004A04B0">
      <w:pPr>
        <w:rPr>
          <w:lang w:val="en-GB"/>
        </w:rPr>
      </w:pPr>
    </w:p>
    <w:p w:rsidR="004A04B0" w:rsidRDefault="004A04B0" w:rsidP="004A04B0">
      <w:pPr>
        <w:rPr>
          <w:lang w:val="en-GB"/>
        </w:rPr>
      </w:pPr>
    </w:p>
    <w:sectPr w:rsidR="004A04B0" w:rsidSect="00166EBD">
      <w:type w:val="continuous"/>
      <w:pgSz w:w="16838" w:h="11906" w:orient="landscape" w:code="9"/>
      <w:pgMar w:top="357" w:right="641" w:bottom="357" w:left="539" w:header="567" w:footer="567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41" w:rsidRDefault="00C85A41">
      <w:r>
        <w:separator/>
      </w:r>
    </w:p>
  </w:endnote>
  <w:endnote w:type="continuationSeparator" w:id="0">
    <w:p w:rsidR="00C85A41" w:rsidRDefault="00C8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A0" w:rsidRPr="005A00DF" w:rsidRDefault="002F7DA0" w:rsidP="0098122D">
    <w:pPr>
      <w:pStyle w:val="Footer"/>
      <w:tabs>
        <w:tab w:val="clear" w:pos="9072"/>
        <w:tab w:val="right" w:pos="15660"/>
      </w:tabs>
      <w:rPr>
        <w:rFonts w:ascii="Arial" w:hAnsi="Arial" w:cs="Arial"/>
        <w:sz w:val="18"/>
        <w:szCs w:val="18"/>
        <w:lang w:val="en-GB"/>
      </w:rPr>
    </w:pPr>
    <w:r w:rsidRPr="005A00DF">
      <w:rPr>
        <w:rFonts w:ascii="Arial" w:hAnsi="Arial" w:cs="Arial"/>
        <w:sz w:val="18"/>
        <w:szCs w:val="18"/>
        <w:lang w:val="en-GB"/>
      </w:rPr>
      <w:t>Please consider the relevant Checklist which is mentioned in SDH</w:t>
    </w:r>
    <w:r w:rsidRPr="005A00DF">
      <w:rPr>
        <w:rFonts w:ascii="Arial" w:hAnsi="Arial" w:cs="Arial"/>
        <w:sz w:val="18"/>
        <w:szCs w:val="18"/>
        <w:lang w:val="en-GB"/>
      </w:rPr>
      <w:tab/>
      <w:t xml:space="preserve">Page: </w:t>
    </w:r>
    <w:r w:rsidRPr="005A00DF">
      <w:rPr>
        <w:rStyle w:val="PageNumber"/>
        <w:rFonts w:ascii="Arial" w:hAnsi="Arial" w:cs="Arial"/>
        <w:sz w:val="18"/>
        <w:szCs w:val="18"/>
      </w:rPr>
      <w:fldChar w:fldCharType="begin"/>
    </w:r>
    <w:r w:rsidRPr="005A00DF">
      <w:rPr>
        <w:rStyle w:val="PageNumber"/>
        <w:rFonts w:ascii="Arial" w:hAnsi="Arial" w:cs="Arial"/>
        <w:sz w:val="18"/>
        <w:szCs w:val="18"/>
        <w:lang w:val="en-GB"/>
      </w:rPr>
      <w:instrText xml:space="preserve"> PAGE </w:instrText>
    </w:r>
    <w:r w:rsidRPr="005A00DF">
      <w:rPr>
        <w:rStyle w:val="PageNumber"/>
        <w:rFonts w:ascii="Arial" w:hAnsi="Arial" w:cs="Arial"/>
        <w:sz w:val="18"/>
        <w:szCs w:val="18"/>
      </w:rPr>
      <w:fldChar w:fldCharType="separate"/>
    </w:r>
    <w:r w:rsidR="00E9524A">
      <w:rPr>
        <w:rStyle w:val="PageNumber"/>
        <w:rFonts w:ascii="Arial" w:hAnsi="Arial" w:cs="Arial"/>
        <w:noProof/>
        <w:sz w:val="18"/>
        <w:szCs w:val="18"/>
        <w:lang w:val="en-GB"/>
      </w:rPr>
      <w:t>2</w:t>
    </w:r>
    <w:r w:rsidRPr="005A00DF">
      <w:rPr>
        <w:rStyle w:val="PageNumber"/>
        <w:rFonts w:ascii="Arial" w:hAnsi="Arial" w:cs="Arial"/>
        <w:sz w:val="18"/>
        <w:szCs w:val="18"/>
      </w:rPr>
      <w:fldChar w:fldCharType="end"/>
    </w:r>
    <w:r w:rsidRPr="005A00DF">
      <w:rPr>
        <w:rStyle w:val="PageNumber"/>
        <w:rFonts w:ascii="Arial" w:hAnsi="Arial" w:cs="Arial"/>
        <w:sz w:val="18"/>
        <w:szCs w:val="18"/>
        <w:lang w:val="en-GB"/>
      </w:rPr>
      <w:t>/</w:t>
    </w:r>
    <w:r w:rsidRPr="005A00DF">
      <w:rPr>
        <w:rStyle w:val="PageNumber"/>
        <w:rFonts w:ascii="Arial" w:hAnsi="Arial" w:cs="Arial"/>
        <w:sz w:val="18"/>
        <w:szCs w:val="18"/>
      </w:rPr>
      <w:fldChar w:fldCharType="begin"/>
    </w:r>
    <w:r w:rsidRPr="005A00DF">
      <w:rPr>
        <w:rStyle w:val="PageNumber"/>
        <w:rFonts w:ascii="Arial" w:hAnsi="Arial" w:cs="Arial"/>
        <w:sz w:val="18"/>
        <w:szCs w:val="18"/>
        <w:lang w:val="en-GB"/>
      </w:rPr>
      <w:instrText xml:space="preserve"> NUMPAGES </w:instrText>
    </w:r>
    <w:r w:rsidRPr="005A00DF">
      <w:rPr>
        <w:rStyle w:val="PageNumber"/>
        <w:rFonts w:ascii="Arial" w:hAnsi="Arial" w:cs="Arial"/>
        <w:sz w:val="18"/>
        <w:szCs w:val="18"/>
      </w:rPr>
      <w:fldChar w:fldCharType="separate"/>
    </w:r>
    <w:r w:rsidR="00E9524A">
      <w:rPr>
        <w:rStyle w:val="PageNumber"/>
        <w:rFonts w:ascii="Arial" w:hAnsi="Arial" w:cs="Arial"/>
        <w:noProof/>
        <w:sz w:val="18"/>
        <w:szCs w:val="18"/>
        <w:lang w:val="en-GB"/>
      </w:rPr>
      <w:t>4</w:t>
    </w:r>
    <w:r w:rsidRPr="005A00DF">
      <w:rPr>
        <w:rStyle w:val="PageNumber"/>
        <w:rFonts w:ascii="Arial" w:hAnsi="Arial" w:cs="Arial"/>
        <w:sz w:val="18"/>
        <w:szCs w:val="18"/>
      </w:rPr>
      <w:fldChar w:fldCharType="end"/>
    </w:r>
  </w:p>
  <w:p w:rsidR="002F7DA0" w:rsidRDefault="00C85A41" w:rsidP="0098122D">
    <w:pPr>
      <w:pStyle w:val="Footer"/>
      <w:tabs>
        <w:tab w:val="clear" w:pos="9072"/>
        <w:tab w:val="right" w:pos="15660"/>
      </w:tabs>
      <w:rPr>
        <w:rFonts w:ascii="Arial" w:hAnsi="Arial" w:cs="Arial"/>
        <w:sz w:val="18"/>
        <w:szCs w:val="18"/>
        <w:lang w:val="en-GB"/>
      </w:rPr>
    </w:pPr>
    <w:hyperlink r:id="rId1" w:history="1">
      <w:r w:rsidR="002F7DA0" w:rsidRPr="005A00DF">
        <w:rPr>
          <w:rStyle w:val="Hyperlink"/>
          <w:rFonts w:ascii="Arial" w:hAnsi="Arial" w:cs="Arial"/>
          <w:sz w:val="18"/>
          <w:szCs w:val="18"/>
          <w:lang w:val="en-GB"/>
        </w:rPr>
        <w:t xml:space="preserve">SDH &gt; Work products &gt; Product Engineering &gt; Review &gt; </w:t>
      </w:r>
      <w:hyperlink r:id="rId2" w:history="1">
        <w:r w:rsidR="002F7DA0" w:rsidRPr="00EA3964">
          <w:rPr>
            <w:rStyle w:val="Hyperlink"/>
            <w:rFonts w:ascii="Arial" w:hAnsi="Arial" w:cs="Arial"/>
            <w:sz w:val="18"/>
            <w:szCs w:val="18"/>
            <w:lang w:val="en-US"/>
          </w:rPr>
          <w:t>Walkthrough review template</w:t>
        </w:r>
      </w:hyperlink>
    </w:hyperlink>
    <w:r w:rsidR="002F7DA0" w:rsidRPr="005A00DF">
      <w:rPr>
        <w:rFonts w:ascii="Arial" w:hAnsi="Arial" w:cs="Arial"/>
        <w:sz w:val="18"/>
        <w:szCs w:val="18"/>
        <w:lang w:val="en-GB"/>
      </w:rPr>
      <w:tab/>
      <w:t xml:space="preserve">Template </w:t>
    </w:r>
    <w:r w:rsidR="002F7DA0">
      <w:rPr>
        <w:rFonts w:ascii="Arial" w:hAnsi="Arial" w:cs="Arial"/>
        <w:sz w:val="18"/>
        <w:szCs w:val="18"/>
        <w:lang w:val="en-GB"/>
      </w:rPr>
      <w:t>Version: 1.5 from 19.0.2016</w:t>
    </w:r>
  </w:p>
  <w:p w:rsidR="002F7DA0" w:rsidRPr="005A00DF" w:rsidRDefault="002F7DA0" w:rsidP="0098122D">
    <w:pPr>
      <w:pStyle w:val="Footer"/>
      <w:tabs>
        <w:tab w:val="clear" w:pos="9072"/>
        <w:tab w:val="right" w:pos="15660"/>
      </w:tabs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 xml:space="preserve">Storage Location in ILM: </w:t>
    </w:r>
    <w:r w:rsidRPr="007D1616">
      <w:rPr>
        <w:rFonts w:ascii="Arial" w:hAnsi="Arial" w:cs="Arial"/>
        <w:sz w:val="18"/>
        <w:szCs w:val="18"/>
        <w:lang w:val="en-GB"/>
      </w:rPr>
      <w:t>https://inside-ilm.bosch.com/irj/go/nui/sid/2032bcc5-78dd-2f10-e1a1-b6812c242d77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41" w:rsidRDefault="00C85A41">
      <w:r>
        <w:separator/>
      </w:r>
    </w:p>
  </w:footnote>
  <w:footnote w:type="continuationSeparator" w:id="0">
    <w:p w:rsidR="00C85A41" w:rsidRDefault="00C85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32DD"/>
    <w:multiLevelType w:val="hybridMultilevel"/>
    <w:tmpl w:val="B43E1FE8"/>
    <w:lvl w:ilvl="0" w:tplc="8C18E39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4589"/>
    <w:multiLevelType w:val="hybridMultilevel"/>
    <w:tmpl w:val="B43E1FE8"/>
    <w:lvl w:ilvl="0" w:tplc="8C18E39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990"/>
    <w:multiLevelType w:val="hybridMultilevel"/>
    <w:tmpl w:val="A1C0B1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81BCD"/>
    <w:multiLevelType w:val="hybridMultilevel"/>
    <w:tmpl w:val="D4FEA5F2"/>
    <w:lvl w:ilvl="0" w:tplc="1FC2C16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46063"/>
    <w:multiLevelType w:val="hybridMultilevel"/>
    <w:tmpl w:val="3E5490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B248D"/>
    <w:multiLevelType w:val="hybridMultilevel"/>
    <w:tmpl w:val="06F093EA"/>
    <w:lvl w:ilvl="0" w:tplc="0F904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B56083"/>
    <w:multiLevelType w:val="hybridMultilevel"/>
    <w:tmpl w:val="147E947E"/>
    <w:lvl w:ilvl="0" w:tplc="958CC19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75"/>
    <w:rsid w:val="00033419"/>
    <w:rsid w:val="00051F2C"/>
    <w:rsid w:val="000574B9"/>
    <w:rsid w:val="0007130C"/>
    <w:rsid w:val="00072758"/>
    <w:rsid w:val="0008586B"/>
    <w:rsid w:val="00086241"/>
    <w:rsid w:val="000868FF"/>
    <w:rsid w:val="0009630E"/>
    <w:rsid w:val="000B2AB9"/>
    <w:rsid w:val="000C3E0A"/>
    <w:rsid w:val="000D1D4F"/>
    <w:rsid w:val="000D76FB"/>
    <w:rsid w:val="000F2199"/>
    <w:rsid w:val="000F4108"/>
    <w:rsid w:val="000F61B9"/>
    <w:rsid w:val="000F6CB0"/>
    <w:rsid w:val="00111AB2"/>
    <w:rsid w:val="00132C96"/>
    <w:rsid w:val="0014020E"/>
    <w:rsid w:val="00151DD2"/>
    <w:rsid w:val="00165091"/>
    <w:rsid w:val="001657E1"/>
    <w:rsid w:val="00166EBD"/>
    <w:rsid w:val="00173E58"/>
    <w:rsid w:val="00184B04"/>
    <w:rsid w:val="001A36F4"/>
    <w:rsid w:val="001A5784"/>
    <w:rsid w:val="001C3F45"/>
    <w:rsid w:val="001F0B7C"/>
    <w:rsid w:val="001F4538"/>
    <w:rsid w:val="001F5A09"/>
    <w:rsid w:val="0021177D"/>
    <w:rsid w:val="002350C3"/>
    <w:rsid w:val="00240FE5"/>
    <w:rsid w:val="00256E3E"/>
    <w:rsid w:val="00270796"/>
    <w:rsid w:val="00295136"/>
    <w:rsid w:val="0029584D"/>
    <w:rsid w:val="002A02D3"/>
    <w:rsid w:val="002A5E9C"/>
    <w:rsid w:val="002A65B7"/>
    <w:rsid w:val="002B3C50"/>
    <w:rsid w:val="002C2FEF"/>
    <w:rsid w:val="002E36EE"/>
    <w:rsid w:val="002E75E7"/>
    <w:rsid w:val="002F7DA0"/>
    <w:rsid w:val="0031550C"/>
    <w:rsid w:val="00333D30"/>
    <w:rsid w:val="003708F8"/>
    <w:rsid w:val="00372277"/>
    <w:rsid w:val="0037426E"/>
    <w:rsid w:val="003A2ACA"/>
    <w:rsid w:val="003A6933"/>
    <w:rsid w:val="003B6D82"/>
    <w:rsid w:val="003C35ED"/>
    <w:rsid w:val="003C478A"/>
    <w:rsid w:val="003D64A6"/>
    <w:rsid w:val="003F5440"/>
    <w:rsid w:val="004150F5"/>
    <w:rsid w:val="0041520E"/>
    <w:rsid w:val="004200DD"/>
    <w:rsid w:val="004263E4"/>
    <w:rsid w:val="00427919"/>
    <w:rsid w:val="004437B3"/>
    <w:rsid w:val="00485E07"/>
    <w:rsid w:val="0049149D"/>
    <w:rsid w:val="00494077"/>
    <w:rsid w:val="004A04B0"/>
    <w:rsid w:val="004A0A14"/>
    <w:rsid w:val="004A0D92"/>
    <w:rsid w:val="004A6534"/>
    <w:rsid w:val="004C3EA7"/>
    <w:rsid w:val="004D40DA"/>
    <w:rsid w:val="004D6207"/>
    <w:rsid w:val="004D6BA3"/>
    <w:rsid w:val="004E3A23"/>
    <w:rsid w:val="004F634C"/>
    <w:rsid w:val="0051409D"/>
    <w:rsid w:val="0053221B"/>
    <w:rsid w:val="00543D48"/>
    <w:rsid w:val="00543F8D"/>
    <w:rsid w:val="00545FAC"/>
    <w:rsid w:val="005658B0"/>
    <w:rsid w:val="005A00DF"/>
    <w:rsid w:val="005A53C0"/>
    <w:rsid w:val="005B6E82"/>
    <w:rsid w:val="005C219E"/>
    <w:rsid w:val="005D5480"/>
    <w:rsid w:val="005D63C0"/>
    <w:rsid w:val="005E56DF"/>
    <w:rsid w:val="005E76B6"/>
    <w:rsid w:val="005F6943"/>
    <w:rsid w:val="00622AD3"/>
    <w:rsid w:val="00652D4F"/>
    <w:rsid w:val="006A41FB"/>
    <w:rsid w:val="006B4078"/>
    <w:rsid w:val="006E2F52"/>
    <w:rsid w:val="006F6FC0"/>
    <w:rsid w:val="0070104A"/>
    <w:rsid w:val="00712330"/>
    <w:rsid w:val="00714875"/>
    <w:rsid w:val="0071766A"/>
    <w:rsid w:val="0072091E"/>
    <w:rsid w:val="007225B0"/>
    <w:rsid w:val="007272ED"/>
    <w:rsid w:val="00741D92"/>
    <w:rsid w:val="007434E7"/>
    <w:rsid w:val="0075079A"/>
    <w:rsid w:val="00751C0A"/>
    <w:rsid w:val="00762D9B"/>
    <w:rsid w:val="00796EAB"/>
    <w:rsid w:val="007B0CF8"/>
    <w:rsid w:val="007B3091"/>
    <w:rsid w:val="007C176E"/>
    <w:rsid w:val="007C28AC"/>
    <w:rsid w:val="007D1616"/>
    <w:rsid w:val="00810DF3"/>
    <w:rsid w:val="00844A79"/>
    <w:rsid w:val="00857E2B"/>
    <w:rsid w:val="00875421"/>
    <w:rsid w:val="008D0110"/>
    <w:rsid w:val="008D0384"/>
    <w:rsid w:val="008D2CD4"/>
    <w:rsid w:val="008E76BF"/>
    <w:rsid w:val="009154F8"/>
    <w:rsid w:val="00921FB6"/>
    <w:rsid w:val="00927E11"/>
    <w:rsid w:val="00937EEE"/>
    <w:rsid w:val="00965508"/>
    <w:rsid w:val="009669DA"/>
    <w:rsid w:val="0097498D"/>
    <w:rsid w:val="0098122D"/>
    <w:rsid w:val="0098580C"/>
    <w:rsid w:val="009A68DF"/>
    <w:rsid w:val="009C22DD"/>
    <w:rsid w:val="009D41E7"/>
    <w:rsid w:val="009D44EB"/>
    <w:rsid w:val="00A13A51"/>
    <w:rsid w:val="00A51BC1"/>
    <w:rsid w:val="00A554F1"/>
    <w:rsid w:val="00A5717D"/>
    <w:rsid w:val="00A61DA1"/>
    <w:rsid w:val="00A64163"/>
    <w:rsid w:val="00A823DC"/>
    <w:rsid w:val="00A94EDD"/>
    <w:rsid w:val="00A96FDA"/>
    <w:rsid w:val="00AD2F2E"/>
    <w:rsid w:val="00AD6234"/>
    <w:rsid w:val="00AD75B8"/>
    <w:rsid w:val="00AF26FF"/>
    <w:rsid w:val="00B3067B"/>
    <w:rsid w:val="00B74BCD"/>
    <w:rsid w:val="00B82FEB"/>
    <w:rsid w:val="00B921E4"/>
    <w:rsid w:val="00C00422"/>
    <w:rsid w:val="00C10EBB"/>
    <w:rsid w:val="00C27B55"/>
    <w:rsid w:val="00C441BE"/>
    <w:rsid w:val="00C75D2E"/>
    <w:rsid w:val="00C7730E"/>
    <w:rsid w:val="00C858BF"/>
    <w:rsid w:val="00C85A41"/>
    <w:rsid w:val="00C864E5"/>
    <w:rsid w:val="00C94666"/>
    <w:rsid w:val="00CA7F6C"/>
    <w:rsid w:val="00CC7683"/>
    <w:rsid w:val="00CD29D3"/>
    <w:rsid w:val="00CF32AF"/>
    <w:rsid w:val="00D04E76"/>
    <w:rsid w:val="00D27709"/>
    <w:rsid w:val="00D4124B"/>
    <w:rsid w:val="00D5511C"/>
    <w:rsid w:val="00D626D1"/>
    <w:rsid w:val="00D74A15"/>
    <w:rsid w:val="00D75698"/>
    <w:rsid w:val="00D76CE0"/>
    <w:rsid w:val="00D803AE"/>
    <w:rsid w:val="00DA5DC6"/>
    <w:rsid w:val="00DB27E7"/>
    <w:rsid w:val="00DC39F5"/>
    <w:rsid w:val="00DC6CD2"/>
    <w:rsid w:val="00DD203E"/>
    <w:rsid w:val="00DD3C32"/>
    <w:rsid w:val="00DD7A87"/>
    <w:rsid w:val="00DF6384"/>
    <w:rsid w:val="00E000DE"/>
    <w:rsid w:val="00E01383"/>
    <w:rsid w:val="00E0580E"/>
    <w:rsid w:val="00E12C47"/>
    <w:rsid w:val="00E24DDC"/>
    <w:rsid w:val="00E35EDE"/>
    <w:rsid w:val="00E36657"/>
    <w:rsid w:val="00E44128"/>
    <w:rsid w:val="00E46DB6"/>
    <w:rsid w:val="00E652F4"/>
    <w:rsid w:val="00E6668A"/>
    <w:rsid w:val="00E9524A"/>
    <w:rsid w:val="00E95D91"/>
    <w:rsid w:val="00EA1707"/>
    <w:rsid w:val="00EA3964"/>
    <w:rsid w:val="00EB0B41"/>
    <w:rsid w:val="00EC3F15"/>
    <w:rsid w:val="00EE06C2"/>
    <w:rsid w:val="00F031DE"/>
    <w:rsid w:val="00F24888"/>
    <w:rsid w:val="00F60D05"/>
    <w:rsid w:val="00F63634"/>
    <w:rsid w:val="00F64301"/>
    <w:rsid w:val="00F65439"/>
    <w:rsid w:val="00F73694"/>
    <w:rsid w:val="00F76CB4"/>
    <w:rsid w:val="00F966B0"/>
    <w:rsid w:val="00FA4828"/>
    <w:rsid w:val="00FC1DF3"/>
    <w:rsid w:val="00FD4E7C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04E7544-9A3C-4821-B7F1-5747D80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83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812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8122D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98122D"/>
    <w:rPr>
      <w:color w:val="0000FF"/>
      <w:u w:val="single"/>
    </w:rPr>
  </w:style>
  <w:style w:type="character" w:styleId="PageNumber">
    <w:name w:val="page number"/>
    <w:basedOn w:val="DefaultParagraphFont"/>
    <w:rsid w:val="005A00DF"/>
  </w:style>
  <w:style w:type="paragraph" w:styleId="BalloonText">
    <w:name w:val="Balloon Text"/>
    <w:basedOn w:val="Normal"/>
    <w:link w:val="BalloonTextChar"/>
    <w:rsid w:val="00295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5136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712330"/>
    <w:pPr>
      <w:ind w:left="720"/>
      <w:contextualSpacing/>
    </w:pPr>
  </w:style>
  <w:style w:type="paragraph" w:customStyle="1" w:styleId="HeadingofaTable">
    <w:name w:val="Heading of a Table"/>
    <w:basedOn w:val="Normal"/>
    <w:next w:val="Normal"/>
    <w:rsid w:val="004A04B0"/>
    <w:rPr>
      <w:rFonts w:ascii="Arial" w:eastAsia="Times New Roman" w:hAnsi="Arial"/>
      <w:b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abt-prolib.de.bosch.com:8080/pkit/process/viewElement.do?id=460498&amp;type=artifact" TargetMode="External"/><Relationship Id="rId1" Type="http://schemas.openxmlformats.org/officeDocument/2006/relationships/hyperlink" Target="http://abts5046.de.bosch.com:8080/pkit/go/process/element.do?elementType=Artifact&amp;elementName=Product%20Engineering%7CReview%7CReview%20protocol&amp;projectName=proCCess%20library%7CSDH&amp;anon=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BOSCH Group</Company>
  <LinksUpToDate>false</LinksUpToDate>
  <CharactersWithSpaces>4663</CharactersWithSpaces>
  <SharedDoc>false</SharedDoc>
  <HLinks>
    <vt:vector size="6" baseType="variant">
      <vt:variant>
        <vt:i4>5701702</vt:i4>
      </vt:variant>
      <vt:variant>
        <vt:i4>6</vt:i4>
      </vt:variant>
      <vt:variant>
        <vt:i4>0</vt:i4>
      </vt:variant>
      <vt:variant>
        <vt:i4>5</vt:i4>
      </vt:variant>
      <vt:variant>
        <vt:lpwstr>http://abts5046.de.bosch.com:8080/pkit/go/process/element.do?elementType=Artifact&amp;elementName=Product%20Engineering%7CReview%7CReview%20protocol&amp;projectName=proCCess%20library%7CSDH&amp;anon=1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 Graf</dc:creator>
  <cp:lastModifiedBy>EXTERNAL Nguyen Trung Hieu (Ban Vien, RBVH/EPS45)</cp:lastModifiedBy>
  <cp:revision>26</cp:revision>
  <cp:lastPrinted>2010-01-29T08:51:00Z</cp:lastPrinted>
  <dcterms:created xsi:type="dcterms:W3CDTF">2016-12-09T01:35:00Z</dcterms:created>
  <dcterms:modified xsi:type="dcterms:W3CDTF">2020-04-20T07:37:00Z</dcterms:modified>
</cp:coreProperties>
</file>