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endnotes.xml" ContentType="application/vnd.openxmlformats-officedocument.wordprocessingml.endnot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91"/>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791"/>
        <w:pBdr/>
        <w:spacing/>
        <w:ind/>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6858000" cy="2881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73546" name=""/>
                        <pic:cNvPicPr>
                          <a:picLocks noChangeAspect="1"/>
                        </pic:cNvPicPr>
                        <pic:nvPr/>
                      </pic:nvPicPr>
                      <pic:blipFill rotWithShape="1">
                        <a:blip r:embed="rId11"/>
                        <a:srcRect l="0" t="0" r="0" b="12140"/>
                        <a:stretch/>
                      </pic:blipFill>
                      <pic:spPr bwMode="auto">
                        <a:xfrm flipH="0" flipV="0">
                          <a:off x="0" y="0"/>
                          <a:ext cx="6858000" cy="288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40.00pt;height:226.91pt;mso-wrap-distance-left:0.00pt;mso-wrap-distance-top:0.00pt;mso-wrap-distance-right:0.00pt;mso-wrap-distance-bottom:0.00pt;z-index:1;" stroked="false">
                <v:imagedata r:id="rId11" o:title="" croptop="0f" cropleft="0f" cropbottom="7956f" cropright="0f"/>
                <o:lock v:ext="edit" rotation="t"/>
              </v:shape>
            </w:pict>
          </mc:Fallback>
        </mc:AlternateConten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91"/>
        <w:pBdr/>
        <w:spacing/>
        <w:ind/>
        <w:rPr>
          <w:rFonts w:ascii="Times New Roman" w:hAnsi="Times New Roman" w:cs="Times New Roman"/>
        </w:rPr>
      </w:pPr>
      <w:r>
        <w:rPr>
          <w:rFonts w:ascii="Times New Roman" w:hAnsi="Times New Roman" w:eastAsia="Times New Roman" w:cs="Times New Roman"/>
        </w:rPr>
        <w:t xml:space="preserve">AWS</w:t>
      </w:r>
      <w:r>
        <w:rPr>
          <w:rFonts w:ascii="Times New Roman" w:hAnsi="Times New Roman" w:eastAsia="Times New Roman" w:cs="Times New Roman"/>
          <w:lang w:val="vi-VN"/>
        </w:rPr>
        <w:t xml:space="preserve"> First Cloud AI Journey </w:t>
      </w:r>
      <w:r>
        <w:rPr>
          <w:rFonts w:ascii="Times New Roman" w:hAnsi="Times New Roman" w:eastAsia="Times New Roman" w:cs="Times New Roman"/>
        </w:rPr>
        <w:t xml:space="preserve">–</w:t>
      </w:r>
      <w:r>
        <w:rPr>
          <w:rFonts w:ascii="Times New Roman" w:hAnsi="Times New Roman" w:eastAsia="Times New Roman" w:cs="Times New Roman"/>
          <w:lang w:val="vi-VN"/>
        </w:rPr>
        <w:t xml:space="preserve"> </w:t>
      </w:r>
      <w:r>
        <w:rPr>
          <w:rFonts w:ascii="Times New Roman" w:hAnsi="Times New Roman" w:eastAsia="Times New Roman" w:cs="Times New Roman"/>
          <w:b/>
        </w:rPr>
        <w:t xml:space="preserve">Project Plan</w:t>
      </w:r>
      <w:r>
        <w:rPr>
          <w:rFonts w:ascii="Times New Roman" w:hAnsi="Times New Roman" w:eastAsia="Times New Roman" w:cs="Times New Roman"/>
        </w:rPr>
      </w:r>
    </w:p>
    <w:p>
      <w:pPr>
        <w:pStyle w:val="791"/>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Times New Roman" w:hAnsi="Times New Roman" w:cs="Times New Roman"/>
        </w:rPr>
      </w:pPr>
      <w:r>
        <w:rPr>
          <w:rFonts w:ascii="Times New Roman" w:hAnsi="Times New Roman" w:eastAsia="Times New Roman" w:cs="Times New Roman"/>
          <w:color w:val="000000"/>
          <w:sz w:val="22"/>
          <w:u w:val="none"/>
        </w:rPr>
        <w:t xml:space="preserve">SIAM Project Team – FPT University HCMC – SIAM (Smart Industrial Asset's longevity Monitor)</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Times New Roman" w:hAnsi="Times New Roman" w:cs="Times New Roman"/>
        </w:rPr>
      </w:pPr>
      <w:r>
        <w:rPr>
          <w:rFonts w:ascii="Times New Roman" w:hAnsi="Times New Roman" w:eastAsia="Times New Roman" w:cs="Times New Roman"/>
          <w:color w:val="000000"/>
          <w:sz w:val="22"/>
          <w:u w:val="none"/>
        </w:rPr>
        <w:t xml:space="preserve">November 12, 2025</w:t>
      </w:r>
      <w:r>
        <w:rPr>
          <w:rFonts w:ascii="Times New Roman" w:hAnsi="Times New Roman" w:eastAsia="Times New Roman" w:cs="Times New Roman"/>
        </w:rPr>
      </w:r>
    </w:p>
    <w:p>
      <w:pPr>
        <w:pStyle w:val="791"/>
        <w:pBdr/>
        <w:spacing/>
        <w:ind/>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br w:type="page" w:clear="all"/>
      </w:r>
      <w:r>
        <w:rPr>
          <w:rFonts w:ascii="Times New Roman" w:hAnsi="Times New Roman" w:eastAsia="Times New Roman" w:cs="Times New Roman"/>
        </w:rPr>
      </w:r>
    </w:p>
    <w:sdt>
      <w:sdtPr>
        <w15:appearance w15:val="boundingBox"/>
        <w:id w:val="460539384"/>
        <w:docPartObj>
          <w:docPartGallery w:val="Table of Contents"/>
          <w:docPartUnique w:val="true"/>
        </w:docPartObj>
        <w:rPr>
          <w:rFonts w:ascii="Times New Roman" w:hAnsi="Times New Roman" w:cs="Times New Roman" w:eastAsiaTheme="minorEastAsia"/>
          <w:b w:val="0"/>
          <w:bCs w:val="0"/>
          <w:smallCaps w:val="0"/>
          <w:color w:val="auto"/>
          <w:sz w:val="22"/>
          <w:szCs w:val="22"/>
        </w:rPr>
      </w:sdtPr>
      <w:sdtContent>
        <w:p>
          <w:pPr>
            <w:pStyle w:val="793"/>
            <w:numPr>
              <w:ilvl w:val="0"/>
              <w:numId w:val="0"/>
            </w:numPr>
            <w:pBdr/>
            <w:spacing/>
            <w:ind w:hanging="432" w:left="432"/>
            <w:rPr>
              <w:rFonts w:ascii="Times New Roman" w:hAnsi="Times New Roman" w:cs="Times New Roman"/>
            </w:rPr>
          </w:pPr>
          <w:r>
            <w:rPr>
              <w:rFonts w:ascii="Times New Roman" w:hAnsi="Times New Roman" w:eastAsia="Times New Roman" w:cs="Times New Roman"/>
            </w:rPr>
            <w:t xml:space="preserve">Table of Contents</w:t>
          </w:r>
          <w:r>
            <w:rPr>
              <w:rFonts w:ascii="Times New Roman" w:hAnsi="Times New Roman" w:eastAsia="Times New Roman" w:cs="Times New Roman"/>
            </w:rPr>
          </w:r>
        </w:p>
        <w:p>
          <w:pPr>
            <w:pStyle w:val="794"/>
            <w:pBdr/>
            <w:tabs>
              <w:tab w:val="left" w:leader="none" w:pos="440"/>
              <w:tab w:val="right" w:leader="dot" w:pos="10790"/>
            </w:tabs>
            <w:spacing/>
            <w:ind/>
            <w:rPr>
              <w:rFonts w:ascii="Times New Roman" w:hAnsi="Times New Roman" w:cs="Times New Roman"/>
              <w:b w:val="0"/>
              <w:bCs w:val="0"/>
              <w:caps w:val="0"/>
              <w:sz w:val="32"/>
              <w:szCs w:val="32"/>
              <w14:ligatures w14:val="standardContextual"/>
            </w:rPr>
          </w:pPr>
          <w:r>
            <w:rPr>
              <w:rFonts w:ascii="Times New Roman" w:hAnsi="Times New Roman" w:eastAsia="Times New Roman" w:cs="Times New Roman"/>
              <w:b w:val="0"/>
              <w:bCs w:val="0"/>
              <w:i/>
              <w:iCs/>
              <w:caps w:val="0"/>
              <w:sz w:val="22"/>
              <w:u w:val="single"/>
            </w:rPr>
            <w:fldChar w:fldCharType="begin"/>
          </w:r>
          <w:r>
            <w:rPr>
              <w:rFonts w:ascii="Times New Roman" w:hAnsi="Times New Roman" w:eastAsia="Times New Roman" w:cs="Times New Roman"/>
              <w:b w:val="0"/>
              <w:bCs w:val="0"/>
              <w:i/>
              <w:iCs/>
              <w:caps w:val="0"/>
              <w:sz w:val="22"/>
              <w:u w:val="single"/>
            </w:rPr>
            <w:instrText xml:space="preserve"> TOC \o "1-3" \h \z \u </w:instrText>
          </w:r>
          <w:r>
            <w:rPr>
              <w:rFonts w:ascii="Times New Roman" w:hAnsi="Times New Roman" w:eastAsia="Times New Roman" w:cs="Times New Roman"/>
              <w:b w:val="0"/>
              <w:bCs w:val="0"/>
              <w:i/>
              <w:iCs/>
              <w:caps w:val="0"/>
              <w:sz w:val="22"/>
              <w:u w:val="single"/>
            </w:rPr>
            <w:fldChar w:fldCharType="separate"/>
          </w:r>
          <w:hyperlink w:tooltip="#_Toc143865162" w:anchor="_Toc143865162" w:history="1">
            <w:r>
              <w:rPr>
                <w:rStyle w:val="795"/>
                <w:rFonts w:ascii="Times New Roman" w:hAnsi="Times New Roman" w:eastAsia="Times New Roman" w:cs="Times New Roman"/>
                <w:sz w:val="24"/>
                <w:szCs w:val="24"/>
              </w:rPr>
              <w:t xml:space="preserve">1</w:t>
            </w:r>
            <w:r>
              <w:rPr>
                <w:rFonts w:ascii="Times New Roman" w:hAnsi="Times New Roman" w:eastAsia="Times New Roman" w:cs="Times New Roman"/>
                <w:b w:val="0"/>
                <w:bCs w:val="0"/>
                <w:caps w:val="0"/>
                <w:sz w:val="32"/>
                <w:szCs w:val="32"/>
                <w:lang w:eastAsia="en-US"/>
                <w14:ligatures w14:val="standardContextual"/>
              </w:rPr>
              <w:tab/>
            </w:r>
            <w:r>
              <w:rPr>
                <w:rStyle w:val="795"/>
                <w:rFonts w:ascii="Times New Roman" w:hAnsi="Times New Roman" w:eastAsia="Times New Roman" w:cs="Times New Roman"/>
                <w:sz w:val="24"/>
                <w:szCs w:val="24"/>
              </w:rPr>
              <w:t xml:space="preserve">BACKGROUND and motivation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_Toc143865162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b w:val="0"/>
              <w:bCs w:val="0"/>
              <w: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63" w:anchor="_Toc143865163" w:history="1">
            <w:r>
              <w:rPr>
                <w:rStyle w:val="795"/>
                <w:rFonts w:ascii="Times New Roman" w:hAnsi="Times New Roman" w:eastAsia="Times New Roman" w:cs="Times New Roman"/>
                <w:sz w:val="24"/>
                <w:szCs w:val="24"/>
              </w:rPr>
              <w:t xml:space="preserve">1.1</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executive summary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_Toc143865163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64" w:anchor="_Toc143865164" w:history="1">
            <w:r>
              <w:rPr>
                <w:rStyle w:val="795"/>
                <w:rFonts w:ascii="Times New Roman" w:hAnsi="Times New Roman" w:eastAsia="Times New Roman" w:cs="Times New Roman"/>
                <w:sz w:val="24"/>
                <w:szCs w:val="24"/>
              </w:rPr>
              <w:t xml:space="preserve">1.2</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PROJECT SUCCESS CRITERIA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_Toc143865164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65" w:anchor="_Toc143865165" w:history="1">
            <w:r>
              <w:rPr>
                <w:rStyle w:val="795"/>
                <w:rFonts w:ascii="Times New Roman" w:hAnsi="Times New Roman" w:eastAsia="Times New Roman" w:cs="Times New Roman"/>
                <w:sz w:val="24"/>
                <w:szCs w:val="24"/>
              </w:rPr>
              <w:t xml:space="preserve">1.3</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Assumptions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_Toc143865165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794"/>
            <w:pBdr/>
            <w:tabs>
              <w:tab w:val="left" w:leader="none" w:pos="440"/>
              <w:tab w:val="right" w:leader="dot" w:pos="10790"/>
            </w:tabs>
            <w:spacing/>
            <w:ind/>
            <w:rPr>
              <w:rFonts w:ascii="Times New Roman" w:hAnsi="Times New Roman" w:cs="Times New Roman"/>
              <w:b w:val="0"/>
              <w:bCs w:val="0"/>
              <w:caps w:val="0"/>
              <w:sz w:val="32"/>
              <w:szCs w:val="32"/>
              <w14:ligatures w14:val="standardContextual"/>
            </w:rPr>
          </w:pPr>
          <w:r>
            <w:rPr>
              <w:rFonts w:ascii="Times New Roman" w:hAnsi="Times New Roman" w:eastAsia="Times New Roman" w:cs="Times New Roman"/>
              <w:sz w:val="24"/>
              <w:szCs w:val="24"/>
            </w:rPr>
          </w:r>
          <w:hyperlink w:tooltip="#_Toc143865166" w:anchor="_Toc143865166" w:history="1">
            <w:r>
              <w:rPr>
                <w:rStyle w:val="795"/>
                <w:rFonts w:ascii="Times New Roman" w:hAnsi="Times New Roman" w:eastAsia="Times New Roman" w:cs="Times New Roman"/>
                <w:sz w:val="24"/>
                <w:szCs w:val="24"/>
              </w:rPr>
              <w:t xml:space="preserve">2</w:t>
            </w:r>
            <w:r>
              <w:rPr>
                <w:rFonts w:ascii="Times New Roman" w:hAnsi="Times New Roman" w:eastAsia="Times New Roman" w:cs="Times New Roman"/>
                <w:b w:val="0"/>
                <w:bCs w:val="0"/>
                <w:caps w:val="0"/>
                <w:sz w:val="32"/>
                <w:szCs w:val="32"/>
                <w:lang w:eastAsia="en-US"/>
                <w14:ligatures w14:val="standardContextual"/>
              </w:rPr>
              <w:tab/>
            </w:r>
            <w:r>
              <w:rPr>
                <w:rStyle w:val="795"/>
                <w:rFonts w:ascii="Times New Roman" w:hAnsi="Times New Roman" w:eastAsia="Times New Roman" w:cs="Times New Roman"/>
                <w:sz w:val="24"/>
                <w:szCs w:val="24"/>
              </w:rPr>
              <w:t xml:space="preserve">SOLUTION ARCHITECTURE / ARCHITECTURAL DIAGRAM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_Toc143865166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b w:val="0"/>
              <w:bCs w:val="0"/>
              <w: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67" w:anchor="_Toc143865167" w:history="1">
            <w:r>
              <w:rPr>
                <w:rStyle w:val="795"/>
                <w:rFonts w:ascii="Times New Roman" w:hAnsi="Times New Roman" w:eastAsia="Times New Roman" w:cs="Times New Roman"/>
                <w:sz w:val="24"/>
                <w:szCs w:val="24"/>
              </w:rPr>
              <w:t xml:space="preserve">2.1</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Technical Architecture Diagram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_Toc143865167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68" w:anchor="_Toc143865168" w:history="1">
            <w:r>
              <w:rPr>
                <w:rStyle w:val="795"/>
                <w:rFonts w:ascii="Times New Roman" w:hAnsi="Times New Roman" w:eastAsia="Times New Roman" w:cs="Times New Roman"/>
                <w:sz w:val="24"/>
                <w:szCs w:val="24"/>
              </w:rPr>
              <w:t xml:space="preserve">2.2</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Technical Plan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_Toc143865168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69" w:anchor="_Toc143865169" w:history="1">
            <w:r>
              <w:rPr>
                <w:rStyle w:val="795"/>
                <w:rFonts w:ascii="Times New Roman" w:hAnsi="Times New Roman" w:eastAsia="Times New Roman" w:cs="Times New Roman"/>
                <w:sz w:val="24"/>
                <w:szCs w:val="24"/>
              </w:rPr>
              <w:t xml:space="preserve">2.3</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Project Plan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_Toc143865169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70" w:anchor="_Toc143865170" w:history="1">
            <w:r>
              <w:rPr>
                <w:rStyle w:val="795"/>
                <w:rFonts w:ascii="Times New Roman" w:hAnsi="Times New Roman" w:eastAsia="Times New Roman" w:cs="Times New Roman"/>
                <w:sz w:val="24"/>
                <w:szCs w:val="24"/>
              </w:rPr>
              <w:t xml:space="preserve">2.4</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Security Considerations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_Toc143865170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794"/>
            <w:pBdr/>
            <w:tabs>
              <w:tab w:val="left" w:leader="none" w:pos="440"/>
              <w:tab w:val="right" w:leader="dot" w:pos="10790"/>
            </w:tabs>
            <w:spacing/>
            <w:ind/>
            <w:rPr>
              <w:rFonts w:ascii="Times New Roman" w:hAnsi="Times New Roman" w:cs="Times New Roman"/>
              <w:b w:val="0"/>
              <w:bCs w:val="0"/>
              <w:caps w:val="0"/>
              <w:sz w:val="32"/>
              <w:szCs w:val="32"/>
              <w14:ligatures w14:val="standardContextual"/>
            </w:rPr>
          </w:pPr>
          <w:r>
            <w:rPr>
              <w:rFonts w:ascii="Times New Roman" w:hAnsi="Times New Roman" w:eastAsia="Times New Roman" w:cs="Times New Roman"/>
              <w:sz w:val="24"/>
              <w:szCs w:val="24"/>
            </w:rPr>
          </w:r>
          <w:hyperlink w:tooltip="#_Toc143865171" w:anchor="_Toc143865171" w:history="1">
            <w:r>
              <w:rPr>
                <w:rStyle w:val="795"/>
                <w:rFonts w:ascii="Times New Roman" w:hAnsi="Times New Roman" w:eastAsia="Times New Roman" w:cs="Times New Roman"/>
                <w:sz w:val="24"/>
                <w:szCs w:val="24"/>
              </w:rPr>
              <w:t xml:space="preserve">3</w:t>
            </w:r>
            <w:r>
              <w:rPr>
                <w:rFonts w:ascii="Times New Roman" w:hAnsi="Times New Roman" w:eastAsia="Times New Roman" w:cs="Times New Roman"/>
                <w:b w:val="0"/>
                <w:bCs w:val="0"/>
                <w:caps w:val="0"/>
                <w:sz w:val="32"/>
                <w:szCs w:val="32"/>
                <w:lang w:eastAsia="en-US"/>
                <w14:ligatures w14:val="standardContextual"/>
              </w:rPr>
              <w:tab/>
            </w:r>
            <w:r>
              <w:rPr>
                <w:rStyle w:val="795"/>
                <w:rFonts w:ascii="Times New Roman" w:hAnsi="Times New Roman" w:eastAsia="Times New Roman" w:cs="Times New Roman"/>
                <w:sz w:val="24"/>
                <w:szCs w:val="24"/>
              </w:rPr>
              <w:t xml:space="preserve">Activities AND Deliverables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_Toc143865171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b w:val="0"/>
              <w:bCs w:val="0"/>
              <w: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72" w:anchor="_Toc143865172" w:history="1">
            <w:r>
              <w:rPr>
                <w:rStyle w:val="795"/>
                <w:rFonts w:ascii="Times New Roman" w:hAnsi="Times New Roman" w:eastAsia="Times New Roman" w:cs="Times New Roman"/>
                <w:sz w:val="24"/>
                <w:szCs w:val="24"/>
              </w:rPr>
              <w:t xml:space="preserve">3.1</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Activities and deliverables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_Toc143865172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73" w:anchor="_Toc143865173" w:history="1">
            <w:r>
              <w:rPr>
                <w:rStyle w:val="795"/>
                <w:rFonts w:ascii="Times New Roman" w:hAnsi="Times New Roman" w:eastAsia="Times New Roman" w:cs="Times New Roman"/>
                <w:sz w:val="24"/>
                <w:szCs w:val="24"/>
              </w:rPr>
              <w:t xml:space="preserve">3.2</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OUT OF SCOPE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_Toc143865173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818"/>
            <w:pBdr/>
            <w:tabs>
              <w:tab w:val="left" w:leader="none" w:pos="880"/>
              <w:tab w:val="right" w:leader="dot" w:pos="10790"/>
            </w:tabs>
            <w:spacing/>
            <w:ind/>
            <w:rPr>
              <w:rFonts w:ascii="Times New Roman" w:hAnsi="Times New Roman" w:cs="Times New Roman"/>
              <w:smallCaps w:val="0"/>
              <w:sz w:val="32"/>
              <w:szCs w:val="32"/>
              <w14:ligatures w14:val="standardContextual"/>
            </w:rPr>
          </w:pPr>
          <w:r>
            <w:rPr>
              <w:rFonts w:ascii="Times New Roman" w:hAnsi="Times New Roman" w:eastAsia="Times New Roman" w:cs="Times New Roman"/>
              <w:sz w:val="24"/>
              <w:szCs w:val="24"/>
            </w:rPr>
          </w:r>
          <w:hyperlink w:tooltip="#_Toc143865174" w:anchor="_Toc143865174" w:history="1">
            <w:r>
              <w:rPr>
                <w:rStyle w:val="795"/>
                <w:rFonts w:ascii="Times New Roman" w:hAnsi="Times New Roman" w:eastAsia="Times New Roman" w:cs="Times New Roman"/>
                <w:sz w:val="24"/>
                <w:szCs w:val="24"/>
              </w:rPr>
              <w:t xml:space="preserve">3.3</w:t>
            </w:r>
            <w:r>
              <w:rPr>
                <w:rFonts w:ascii="Times New Roman" w:hAnsi="Times New Roman" w:eastAsia="Times New Roman" w:cs="Times New Roman"/>
                <w:smallCaps w:val="0"/>
                <w:sz w:val="32"/>
                <w:szCs w:val="32"/>
                <w:lang w:eastAsia="en-US"/>
                <w14:ligatures w14:val="standardContextual"/>
              </w:rPr>
              <w:tab/>
            </w:r>
            <w:r>
              <w:rPr>
                <w:rStyle w:val="795"/>
                <w:rFonts w:ascii="Times New Roman" w:hAnsi="Times New Roman" w:eastAsia="Times New Roman" w:cs="Times New Roman"/>
                <w:sz w:val="24"/>
                <w:szCs w:val="24"/>
              </w:rPr>
              <w:t xml:space="preserve">PATH TO PRODUCTION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_Toc143865174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mallCaps w:val="0"/>
              <w:sz w:val="32"/>
              <w:szCs w:val="32"/>
              <w:lang w:eastAsia="en-US"/>
              <w14:ligatures w14:val="standardContextual"/>
            </w:rPr>
          </w:r>
        </w:p>
        <w:p>
          <w:pPr>
            <w:pStyle w:val="794"/>
            <w:pBdr/>
            <w:tabs>
              <w:tab w:val="left" w:leader="none" w:pos="440"/>
              <w:tab w:val="right" w:leader="dot" w:pos="10790"/>
            </w:tabs>
            <w:spacing/>
            <w:ind/>
            <w:rPr>
              <w:rFonts w:ascii="Times New Roman" w:hAnsi="Times New Roman" w:cs="Times New Roman"/>
              <w:b w:val="0"/>
              <w:bCs w:val="0"/>
              <w:caps w:val="0"/>
              <w:sz w:val="32"/>
              <w:szCs w:val="32"/>
              <w14:ligatures w14:val="standardContextual"/>
            </w:rPr>
          </w:pPr>
          <w:r>
            <w:rPr>
              <w:rFonts w:ascii="Times New Roman" w:hAnsi="Times New Roman" w:eastAsia="Times New Roman" w:cs="Times New Roman"/>
              <w:sz w:val="24"/>
              <w:szCs w:val="24"/>
            </w:rPr>
          </w:r>
          <w:hyperlink w:tooltip="#_Toc143865175" w:anchor="_Toc143865175" w:history="1">
            <w:r>
              <w:rPr>
                <w:rStyle w:val="795"/>
                <w:rFonts w:ascii="Times New Roman" w:hAnsi="Times New Roman" w:eastAsia="Times New Roman" w:cs="Times New Roman"/>
                <w:sz w:val="24"/>
                <w:szCs w:val="24"/>
              </w:rPr>
              <w:t xml:space="preserve">4</w:t>
            </w:r>
            <w:r>
              <w:rPr>
                <w:rFonts w:ascii="Times New Roman" w:hAnsi="Times New Roman" w:eastAsia="Times New Roman" w:cs="Times New Roman"/>
                <w:b w:val="0"/>
                <w:bCs w:val="0"/>
                <w:caps w:val="0"/>
                <w:sz w:val="32"/>
                <w:szCs w:val="32"/>
                <w:lang w:eastAsia="en-US"/>
                <w14:ligatures w14:val="standardContextual"/>
              </w:rPr>
              <w:tab/>
            </w:r>
            <w:r>
              <w:rPr>
                <w:rStyle w:val="795"/>
                <w:rFonts w:ascii="Times New Roman" w:hAnsi="Times New Roman" w:eastAsia="Times New Roman" w:cs="Times New Roman"/>
                <w:sz w:val="24"/>
                <w:szCs w:val="24"/>
              </w:rPr>
              <w:t xml:space="preserve">EXPECTED AWS COST BREAKDOWN BY SERVICES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_Toc143865175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b w:val="0"/>
              <w:bCs w:val="0"/>
              <w:caps w:val="0"/>
              <w:sz w:val="32"/>
              <w:szCs w:val="32"/>
              <w:lang w:eastAsia="en-US"/>
              <w14:ligatures w14:val="standardContextual"/>
            </w:rPr>
          </w:r>
        </w:p>
        <w:p>
          <w:pPr>
            <w:pStyle w:val="794"/>
            <w:pBdr/>
            <w:tabs>
              <w:tab w:val="left" w:leader="none" w:pos="440"/>
              <w:tab w:val="right" w:leader="dot" w:pos="10790"/>
            </w:tabs>
            <w:spacing/>
            <w:ind/>
            <w:rPr>
              <w:rFonts w:ascii="Times New Roman" w:hAnsi="Times New Roman" w:cs="Times New Roman"/>
              <w:b w:val="0"/>
              <w:bCs w:val="0"/>
              <w:caps w:val="0"/>
              <w:sz w:val="32"/>
              <w:szCs w:val="32"/>
              <w14:ligatures w14:val="standardContextual"/>
            </w:rPr>
          </w:pPr>
          <w:r>
            <w:rPr>
              <w:rFonts w:ascii="Times New Roman" w:hAnsi="Times New Roman" w:eastAsia="Times New Roman" w:cs="Times New Roman"/>
              <w:sz w:val="24"/>
              <w:szCs w:val="24"/>
            </w:rPr>
          </w:r>
          <w:hyperlink w:tooltip="#_Toc143865176" w:anchor="_Toc143865176" w:history="1">
            <w:r>
              <w:rPr>
                <w:rStyle w:val="795"/>
                <w:rFonts w:ascii="Times New Roman" w:hAnsi="Times New Roman" w:eastAsia="Times New Roman" w:cs="Times New Roman"/>
                <w:sz w:val="24"/>
                <w:szCs w:val="24"/>
              </w:rPr>
              <w:t xml:space="preserve">5</w:t>
            </w:r>
            <w:r>
              <w:rPr>
                <w:rFonts w:ascii="Times New Roman" w:hAnsi="Times New Roman" w:eastAsia="Times New Roman" w:cs="Times New Roman"/>
                <w:b w:val="0"/>
                <w:bCs w:val="0"/>
                <w:caps w:val="0"/>
                <w:sz w:val="32"/>
                <w:szCs w:val="32"/>
                <w:lang w:eastAsia="en-US"/>
                <w14:ligatures w14:val="standardContextual"/>
              </w:rPr>
              <w:tab/>
            </w:r>
            <w:r>
              <w:rPr>
                <w:rStyle w:val="795"/>
                <w:rFonts w:ascii="Times New Roman" w:hAnsi="Times New Roman" w:eastAsia="Times New Roman" w:cs="Times New Roman"/>
                <w:sz w:val="24"/>
                <w:szCs w:val="24"/>
              </w:rPr>
              <w:t xml:space="preserve">TEAM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_Toc143865176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b w:val="0"/>
              <w:bCs w:val="0"/>
              <w:caps w:val="0"/>
              <w:sz w:val="32"/>
              <w:szCs w:val="32"/>
              <w:lang w:eastAsia="en-US"/>
              <w14:ligatures w14:val="standardContextual"/>
            </w:rPr>
          </w:r>
        </w:p>
        <w:p>
          <w:pPr>
            <w:pStyle w:val="794"/>
            <w:pBdr/>
            <w:tabs>
              <w:tab w:val="left" w:leader="none" w:pos="440"/>
              <w:tab w:val="right" w:leader="dot" w:pos="10790"/>
            </w:tabs>
            <w:spacing/>
            <w:ind/>
            <w:rPr>
              <w:rFonts w:ascii="Times New Roman" w:hAnsi="Times New Roman" w:cs="Times New Roman"/>
              <w:b w:val="0"/>
              <w:bCs w:val="0"/>
              <w:caps w:val="0"/>
              <w:sz w:val="32"/>
              <w:szCs w:val="32"/>
              <w14:ligatures w14:val="standardContextual"/>
            </w:rPr>
          </w:pPr>
          <w:r>
            <w:rPr>
              <w:rFonts w:ascii="Times New Roman" w:hAnsi="Times New Roman" w:eastAsia="Times New Roman" w:cs="Times New Roman"/>
              <w:sz w:val="24"/>
              <w:szCs w:val="24"/>
            </w:rPr>
          </w:r>
          <w:hyperlink w:tooltip="#_Toc143865177" w:anchor="_Toc143865177" w:history="1">
            <w:r>
              <w:rPr>
                <w:rStyle w:val="795"/>
                <w:rFonts w:ascii="Times New Roman" w:hAnsi="Times New Roman" w:eastAsia="Times New Roman" w:cs="Times New Roman"/>
                <w:sz w:val="24"/>
                <w:szCs w:val="24"/>
              </w:rPr>
              <w:t xml:space="preserve">6</w:t>
            </w:r>
            <w:r>
              <w:rPr>
                <w:rFonts w:ascii="Times New Roman" w:hAnsi="Times New Roman" w:eastAsia="Times New Roman" w:cs="Times New Roman"/>
                <w:b w:val="0"/>
                <w:bCs w:val="0"/>
                <w:caps w:val="0"/>
                <w:sz w:val="32"/>
                <w:szCs w:val="32"/>
                <w:lang w:eastAsia="en-US"/>
                <w14:ligatures w14:val="standardContextual"/>
              </w:rPr>
              <w:tab/>
            </w:r>
            <w:r>
              <w:rPr>
                <w:rStyle w:val="795"/>
                <w:rFonts w:ascii="Times New Roman" w:hAnsi="Times New Roman" w:eastAsia="Times New Roman" w:cs="Times New Roman"/>
                <w:sz w:val="24"/>
                <w:szCs w:val="24"/>
              </w:rPr>
              <w:t xml:space="preserve">resources &amp; cost estimates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_Toc143865177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b w:val="0"/>
              <w:bCs w:val="0"/>
              <w:caps w:val="0"/>
              <w:sz w:val="32"/>
              <w:szCs w:val="32"/>
              <w:lang w:eastAsia="en-US"/>
              <w14:ligatures w14:val="standardContextual"/>
            </w:rPr>
          </w:r>
        </w:p>
        <w:p>
          <w:pPr>
            <w:pStyle w:val="794"/>
            <w:pBdr/>
            <w:tabs>
              <w:tab w:val="left" w:leader="none" w:pos="440"/>
              <w:tab w:val="right" w:leader="dot" w:pos="10790"/>
            </w:tabs>
            <w:spacing/>
            <w:ind/>
            <w:rPr>
              <w:rFonts w:ascii="Times New Roman" w:hAnsi="Times New Roman" w:cs="Times New Roman"/>
              <w:b w:val="0"/>
              <w:bCs w:val="0"/>
              <w:caps w:val="0"/>
              <w:sz w:val="32"/>
              <w:szCs w:val="32"/>
              <w14:ligatures w14:val="standardContextual"/>
            </w:rPr>
          </w:pPr>
          <w:r>
            <w:rPr>
              <w:rFonts w:ascii="Times New Roman" w:hAnsi="Times New Roman" w:eastAsia="Times New Roman" w:cs="Times New Roman"/>
              <w:sz w:val="24"/>
              <w:szCs w:val="24"/>
            </w:rPr>
          </w:r>
          <w:hyperlink w:tooltip="#_Toc143865178" w:anchor="_Toc143865178" w:history="1">
            <w:r>
              <w:rPr>
                <w:rStyle w:val="795"/>
                <w:rFonts w:ascii="Times New Roman" w:hAnsi="Times New Roman" w:eastAsia="Times New Roman" w:cs="Times New Roman"/>
                <w:sz w:val="24"/>
                <w:szCs w:val="24"/>
              </w:rPr>
              <w:t xml:space="preserve">7</w:t>
            </w:r>
            <w:r>
              <w:rPr>
                <w:rFonts w:ascii="Times New Roman" w:hAnsi="Times New Roman" w:eastAsia="Times New Roman" w:cs="Times New Roman"/>
                <w:b w:val="0"/>
                <w:bCs w:val="0"/>
                <w:caps w:val="0"/>
                <w:sz w:val="32"/>
                <w:szCs w:val="32"/>
                <w:lang w:eastAsia="en-US"/>
                <w14:ligatures w14:val="standardContextual"/>
              </w:rPr>
              <w:tab/>
            </w:r>
            <w:r>
              <w:rPr>
                <w:rStyle w:val="795"/>
                <w:rFonts w:ascii="Times New Roman" w:hAnsi="Times New Roman" w:eastAsia="Times New Roman" w:cs="Times New Roman"/>
                <w:sz w:val="24"/>
                <w:szCs w:val="24"/>
              </w:rPr>
              <w:t xml:space="preserve">Acceptance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_Toc143865178 \h </w:instrText>
            </w: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b w:val="0"/>
              <w:bCs w:val="0"/>
              <w:caps w:val="0"/>
              <w:sz w:val="32"/>
              <w:szCs w:val="32"/>
              <w:lang w:eastAsia="en-US"/>
              <w14:ligatures w14:val="standardContextual"/>
            </w:rPr>
          </w:r>
        </w:p>
        <w:p>
          <w:pPr>
            <w:pBdr/>
            <w:spacing/>
            <w:ind/>
            <w:rPr>
              <w:rFonts w:ascii="Times New Roman" w:hAnsi="Times New Roman" w:cs="Times New Roman"/>
              <w:sz w:val="24"/>
            </w:rPr>
          </w:pPr>
          <w:r>
            <w:rPr>
              <w:rFonts w:ascii="Times New Roman" w:hAnsi="Times New Roman" w:eastAsia="Times New Roman" w:cs="Times New Roman"/>
              <w:b/>
              <w:bCs/>
              <w:i/>
              <w:iCs/>
              <w:caps/>
              <w:szCs w:val="20"/>
              <w:u w:val="single"/>
            </w:rPr>
            <w:fldChar w:fldCharType="end"/>
          </w:r>
          <w:r>
            <w:rPr>
              <w:rFonts w:ascii="Times New Roman" w:hAnsi="Times New Roman" w:eastAsia="Times New Roman" w:cs="Times New Roman"/>
              <w:sz w:val="24"/>
            </w:rPr>
          </w:r>
        </w:p>
      </w:sdtContent>
    </w:sdt>
    <w:p>
      <w:pPr>
        <w:pBdr/>
        <w:spacing/>
        <w:ind/>
        <w:rPr>
          <w:rFonts w:ascii="Times New Roman" w:hAnsi="Times New Roman" w:cs="Times New Roman"/>
          <w:color w:val="2e74b5" w:themeColor="accent1" w:themeShade="BF"/>
        </w:rPr>
      </w:pPr>
      <w:r>
        <w:rPr>
          <w:rFonts w:ascii="Times New Roman" w:hAnsi="Times New Roman" w:eastAsia="Times New Roman" w:cs="Times New Roman"/>
        </w:rPr>
        <w:br w:type="page" w:clear="all"/>
      </w:r>
      <w:r>
        <w:rPr>
          <w:rFonts w:ascii="Times New Roman" w:hAnsi="Times New Roman" w:eastAsia="Times New Roman" w:cs="Times New Roman" w:eastAsiaTheme="majorEastAsia"/>
          <w:color w:val="2e74b5" w:themeColor="accent1" w:themeShade="BF"/>
        </w:rPr>
      </w:r>
    </w:p>
    <w:p>
      <w:pPr>
        <w:pStyle w:val="776"/>
        <w:pBdr/>
        <w:spacing/>
        <w:ind/>
        <w:rPr>
          <w:rFonts w:ascii="Times New Roman" w:hAnsi="Times New Roman" w:cs="Times New Roman"/>
        </w:rPr>
      </w:pPr>
      <w:r>
        <w:rPr>
          <w:rFonts w:ascii="Times New Roman" w:hAnsi="Times New Roman" w:eastAsia="Times New Roman" w:cs="Times New Roman"/>
        </w:rPr>
      </w:r>
      <w:bookmarkStart w:id="0" w:name="_Toc143865162"/>
      <w:r>
        <w:rPr>
          <w:rFonts w:ascii="Times New Roman" w:hAnsi="Times New Roman" w:eastAsia="Times New Roman" w:cs="Times New Roman"/>
        </w:rPr>
        <w:t xml:space="preserve">BACKGROUND and motivation</w:t>
      </w:r>
      <w:bookmarkEnd w:id="0"/>
      <w:r>
        <w:rPr>
          <w:rFonts w:ascii="Times New Roman" w:hAnsi="Times New Roman" w:eastAsia="Times New Roman" w:cs="Times New Roman"/>
        </w:rPr>
      </w:r>
      <w:r>
        <w:rPr>
          <w:rFonts w:ascii="Times New Roman" w:hAnsi="Times New Roman" w:eastAsia="Times New Roman" w:cs="Times New Roman"/>
        </w:rPr>
      </w:r>
    </w:p>
    <w:p>
      <w:pPr>
        <w:pStyle w:val="777"/>
        <w:pBdr/>
        <w:spacing/>
        <w:ind/>
        <w:rPr>
          <w:rFonts w:ascii="Times New Roman" w:hAnsi="Times New Roman" w:cs="Times New Roman"/>
        </w:rPr>
      </w:pPr>
      <w:r>
        <w:rPr>
          <w:rFonts w:ascii="Times New Roman" w:hAnsi="Times New Roman" w:eastAsia="Times New Roman" w:cs="Times New Roman"/>
        </w:rPr>
      </w:r>
      <w:bookmarkStart w:id="1" w:name="_Toc143865163"/>
      <w:r>
        <w:rPr>
          <w:rFonts w:ascii="Times New Roman" w:hAnsi="Times New Roman" w:eastAsia="Times New Roman" w:cs="Times New Roman"/>
        </w:rPr>
        <w:t xml:space="preserve">executive summary</w:t>
      </w:r>
      <w:bookmarkEnd w:id="1"/>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rFonts w:ascii="Times New Roman" w:hAnsi="Times New Roman" w:cs="Times New Roman"/>
          <w:szCs w:val="24"/>
        </w:rPr>
      </w:pPr>
      <w:r>
        <w:rPr>
          <w:rFonts w:ascii="Times New Roman" w:hAnsi="Times New Roman" w:eastAsia="Times New Roman" w:cs="Times New Roman"/>
          <w:color w:val="1b1c1d"/>
          <w:sz w:val="24"/>
          <w:szCs w:val="24"/>
          <w:u w:val="none"/>
        </w:rPr>
        <w:t xml:space="preserve">This proposal outlines the development of a high-performance, resilient predictive maintenance platform, SIAM (Smart Industrial Asset's longevity Monitor). The system is designed to monitor industrial equipment (represented by a demo fan machine) in real-t</w:t>
      </w:r>
      <w:r>
        <w:rPr>
          <w:rFonts w:ascii="Times New Roman" w:hAnsi="Times New Roman" w:eastAsia="Times New Roman" w:cs="Times New Roman"/>
          <w:color w:val="1b1c1d"/>
          <w:sz w:val="24"/>
          <w:szCs w:val="24"/>
          <w:u w:val="none"/>
        </w:rPr>
        <w:t xml:space="preserve">ime, detect anomalous behavior, and predict equipment health.</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after="120" w:before="0" w:line="331" w:lineRule="auto"/>
        <w:ind w:right="0" w:firstLine="0" w:left="0"/>
        <w:rPr>
          <w:rFonts w:ascii="Times New Roman" w:hAnsi="Times New Roman" w:cs="Times New Roman"/>
          <w:szCs w:val="24"/>
        </w:rPr>
      </w:pPr>
      <w:r>
        <w:rPr>
          <w:rFonts w:ascii="Times New Roman" w:hAnsi="Times New Roman" w:eastAsia="Times New Roman" w:cs="Times New Roman"/>
          <w:color w:val="1b1c1d"/>
          <w:sz w:val="24"/>
          <w:szCs w:val="24"/>
          <w:u w:val="none"/>
        </w:rPr>
        <w:t xml:space="preserve">This solution leverages a hybrid architecture, combining a powerful edge device (Raspberry Pi 5 with a Coral TPU) with a secure, serverless AWS backend. The edge device runs AWS IoT Greengrass to manage two distinct applications:</w:t>
      </w:r>
      <w:r>
        <w:rPr>
          <w:rFonts w:ascii="Times New Roman" w:hAnsi="Times New Roman" w:eastAsia="Times New Roman" w:cs="Times New Roman"/>
          <w:sz w:val="24"/>
          <w:szCs w:val="24"/>
        </w:rPr>
      </w:r>
    </w:p>
    <w:p>
      <w:pPr>
        <w:pStyle w:val="828"/>
        <w:numPr>
          <w:ilvl w:val="0"/>
          <w:numId w:val="26"/>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A native C-based datalogger that reads directly from hardware sensors (MPU-6050, INA219, DS18B20) and writes data to Greengrass Stream Manager.</w:t>
      </w:r>
      <w:r>
        <w:rPr>
          <w:rFonts w:ascii="Times New Roman" w:hAnsi="Times New Roman" w:eastAsia="Times New Roman" w:cs="Times New Roman"/>
          <w:sz w:val="24"/>
          <w:szCs w:val="24"/>
        </w:rPr>
      </w:r>
    </w:p>
    <w:p>
      <w:pPr>
        <w:pStyle w:val="828"/>
        <w:numPr>
          <w:ilvl w:val="0"/>
          <w:numId w:val="26"/>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A Docker-containerized Python ML inference application that reads from Stream Manager, performs real-time anomaly detection using the Coral TPU, and publishes predictions back to the cloud.</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after="240" w:before="120" w:line="331" w:lineRule="auto"/>
        <w:ind w:right="0" w:firstLine="0" w:left="0"/>
        <w:rPr>
          <w:rFonts w:ascii="Times New Roman" w:hAnsi="Times New Roman" w:cs="Times New Roman"/>
          <w:szCs w:val="24"/>
        </w:rPr>
      </w:pPr>
      <w:r>
        <w:rPr>
          <w:rFonts w:ascii="Times New Roman" w:hAnsi="Times New Roman" w:eastAsia="Times New Roman" w:cs="Times New Roman"/>
          <w:color w:val="1b1c1d"/>
          <w:sz w:val="24"/>
          <w:szCs w:val="24"/>
          <w:u w:val="none"/>
        </w:rPr>
        <w:t xml:space="preserve">The cloud backend, built on a secure AWS VPC, uses AWS IoT Core to ingest data, which is then processed by an AWS Lambda function and stored in DynamoDB and an S3 Data Lake. The system is fully automated with an MLOps pipeline using Amazon EventBridge and </w:t>
      </w:r>
      <w:r>
        <w:rPr>
          <w:rFonts w:ascii="Times New Roman" w:hAnsi="Times New Roman" w:eastAsia="Times New Roman" w:cs="Times New Roman"/>
          <w:color w:val="1b1c1d"/>
          <w:sz w:val="24"/>
          <w:szCs w:val="24"/>
          <w:u w:val="none"/>
        </w:rPr>
        <w:t xml:space="preserve">Amazon SageMaker to retrain and redeploy new models weekly. A public web-based dashboard, hosted on S3, provides real-time monitoring and alert status.</w:t>
      </w:r>
      <w:r>
        <w:rPr>
          <w:rStyle w:val="807"/>
          <w:rFonts w:ascii="Times New Roman" w:hAnsi="Times New Roman" w:eastAsia="Times New Roman" w:cs="Times New Roman"/>
          <w:b w:val="0"/>
          <w:bCs w:val="0"/>
          <w:i/>
          <w:color w:val="808080" w:themeColor="background1" w:themeShade="80"/>
          <w:sz w:val="24"/>
          <w:szCs w:val="24"/>
        </w:rPr>
      </w:r>
      <w:r>
        <w:rPr>
          <w:rFonts w:ascii="Times New Roman" w:hAnsi="Times New Roman" w:eastAsia="Times New Roman" w:cs="Times New Roman"/>
          <w:sz w:val="24"/>
          <w:szCs w:val="24"/>
        </w:rPr>
      </w:r>
    </w:p>
    <w:p>
      <w:pPr>
        <w:pStyle w:val="777"/>
        <w:pBdr/>
        <w:spacing/>
        <w:ind/>
        <w:rPr>
          <w:rFonts w:ascii="Times New Roman" w:hAnsi="Times New Roman" w:cs="Times New Roman"/>
          <w:sz w:val="24"/>
          <w:szCs w:val="24"/>
        </w:rPr>
      </w:pPr>
      <w:r>
        <w:rPr>
          <w:rFonts w:ascii="Times New Roman" w:hAnsi="Times New Roman" w:eastAsia="Times New Roman" w:cs="Times New Roman"/>
          <w:sz w:val="24"/>
          <w:szCs w:val="24"/>
        </w:rPr>
      </w:r>
      <w:bookmarkStart w:id="2" w:name="_Toc143865164"/>
      <w:r>
        <w:rPr>
          <w:rFonts w:ascii="Times New Roman" w:hAnsi="Times New Roman" w:eastAsia="Times New Roman" w:cs="Times New Roman"/>
          <w:sz w:val="24"/>
          <w:szCs w:val="24"/>
        </w:rPr>
        <w:t xml:space="preserve">PROJECT SUCCESS CRITERIA</w:t>
      </w:r>
      <w:bookmarkEnd w:id="2"/>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after="120" w:before="0" w:line="331" w:lineRule="auto"/>
        <w:ind w:right="0" w:firstLine="0" w:left="0"/>
        <w:rPr>
          <w:rFonts w:ascii="Times New Roman" w:hAnsi="Times New Roman" w:cs="Times New Roman"/>
          <w:szCs w:val="24"/>
        </w:rPr>
      </w:pPr>
      <w:r>
        <w:rPr>
          <w:rFonts w:ascii="Times New Roman" w:hAnsi="Times New Roman" w:eastAsia="Times New Roman" w:cs="Times New Roman"/>
          <w:color w:val="1b1c1d"/>
          <w:sz w:val="24"/>
          <w:szCs w:val="24"/>
          <w:u w:val="none"/>
        </w:rPr>
        <w:t xml:space="preserve">Success for this project will be measured by the following criteria:</w:t>
      </w:r>
      <w:r>
        <w:rPr>
          <w:rFonts w:ascii="Times New Roman" w:hAnsi="Times New Roman" w:eastAsia="Times New Roman" w:cs="Times New Roman"/>
          <w:sz w:val="24"/>
          <w:szCs w:val="24"/>
        </w:rPr>
      </w:r>
    </w:p>
    <w:p>
      <w:pPr>
        <w:pStyle w:val="828"/>
        <w:numPr>
          <w:ilvl w:val="0"/>
          <w:numId w:val="2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Functional Cloud Backend:</w:t>
      </w:r>
      <w:r>
        <w:rPr>
          <w:rFonts w:ascii="Times New Roman" w:hAnsi="Times New Roman" w:eastAsia="Times New Roman" w:cs="Times New Roman"/>
          <w:color w:val="1b1c1d"/>
          <w:sz w:val="24"/>
          <w:szCs w:val="24"/>
          <w:u w:val="none"/>
        </w:rPr>
        <w:t xml:space="preserve"> All AWS infrastructure (VPC, Lambdas, DynamoDB, S3, API, etc) is successfully deployed via the ./AWS.sh script.</w:t>
      </w:r>
      <w:r>
        <w:rPr>
          <w:rFonts w:ascii="Times New Roman" w:hAnsi="Times New Roman" w:eastAsia="Times New Roman" w:cs="Times New Roman"/>
          <w:sz w:val="24"/>
          <w:szCs w:val="24"/>
        </w:rPr>
      </w:r>
    </w:p>
    <w:p>
      <w:pPr>
        <w:pStyle w:val="828"/>
        <w:numPr>
          <w:ilvl w:val="0"/>
          <w:numId w:val="2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Operational Edge Device:</w:t>
      </w:r>
      <w:r>
        <w:rPr>
          <w:rFonts w:ascii="Times New Roman" w:hAnsi="Times New Roman" w:eastAsia="Times New Roman" w:cs="Times New Roman"/>
          <w:color w:val="1b1c1d"/>
          <w:sz w:val="24"/>
          <w:szCs w:val="24"/>
          <w:u w:val="none"/>
        </w:rPr>
        <w:t xml:space="preserve"> The Raspberry Pi is successfully provisioned with AWS IoT Greengrass using the script.</w:t>
      </w:r>
      <w:r>
        <w:rPr>
          <w:rFonts w:ascii="Times New Roman" w:hAnsi="Times New Roman" w:eastAsia="Times New Roman" w:cs="Times New Roman"/>
          <w:sz w:val="24"/>
          <w:szCs w:val="24"/>
        </w:rPr>
      </w:r>
    </w:p>
    <w:p>
      <w:pPr>
        <w:pStyle w:val="828"/>
        <w:numPr>
          <w:ilvl w:val="0"/>
          <w:numId w:val="2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Reliable Data Collection:</w:t>
      </w:r>
      <w:r>
        <w:rPr>
          <w:rFonts w:ascii="Times New Roman" w:hAnsi="Times New Roman" w:eastAsia="Times New Roman" w:cs="Times New Roman"/>
          <w:color w:val="1b1c1d"/>
          <w:sz w:val="24"/>
          <w:szCs w:val="24"/>
          <w:u w:val="none"/>
        </w:rPr>
        <w:t xml:space="preserve"> The native C datalogger component successfully reads from all sensors (MPU-6050, INA219, DS18B20) and logs data to the local Stream Manager.</w:t>
      </w:r>
      <w:r>
        <w:rPr>
          <w:rFonts w:ascii="Times New Roman" w:hAnsi="Times New Roman" w:eastAsia="Times New Roman" w:cs="Times New Roman"/>
          <w:sz w:val="24"/>
          <w:szCs w:val="24"/>
        </w:rPr>
      </w:r>
    </w:p>
    <w:p>
      <w:pPr>
        <w:pStyle w:val="828"/>
        <w:numPr>
          <w:ilvl w:val="0"/>
          <w:numId w:val="2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Offline Resilience:</w:t>
      </w:r>
      <w:r>
        <w:rPr>
          <w:rFonts w:ascii="Times New Roman" w:hAnsi="Times New Roman" w:eastAsia="Times New Roman" w:cs="Times New Roman"/>
          <w:color w:val="1b1c1d"/>
          <w:sz w:val="24"/>
          <w:szCs w:val="24"/>
          <w:u w:val="none"/>
        </w:rPr>
        <w:t xml:space="preserve"> The system can successfully buffer data on the Pi during a network outage and automatically sync to the cloud upon re-connection.</w:t>
      </w:r>
      <w:r>
        <w:rPr>
          <w:rFonts w:ascii="Times New Roman" w:hAnsi="Times New Roman" w:eastAsia="Times New Roman" w:cs="Times New Roman"/>
          <w:sz w:val="24"/>
          <w:szCs w:val="24"/>
        </w:rPr>
      </w:r>
    </w:p>
    <w:p>
      <w:pPr>
        <w:pStyle w:val="828"/>
        <w:numPr>
          <w:ilvl w:val="0"/>
          <w:numId w:val="2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Trained ML Model:</w:t>
      </w:r>
      <w:r>
        <w:rPr>
          <w:rFonts w:ascii="Times New Roman" w:hAnsi="Times New Roman" w:eastAsia="Times New Roman" w:cs="Times New Roman"/>
          <w:color w:val="1b1c1d"/>
          <w:sz w:val="24"/>
          <w:szCs w:val="24"/>
          <w:u w:val="none"/>
        </w:rPr>
        <w:t xml:space="preserve"> An initial anomaly detection model is successfully trained in Amazon SageMaker using a locally-collected 24-hour dataset.</w:t>
      </w:r>
      <w:r>
        <w:rPr>
          <w:rFonts w:ascii="Times New Roman" w:hAnsi="Times New Roman" w:eastAsia="Times New Roman" w:cs="Times New Roman"/>
          <w:sz w:val="24"/>
          <w:szCs w:val="24"/>
        </w:rPr>
      </w:r>
    </w:p>
    <w:p>
      <w:pPr>
        <w:pStyle w:val="828"/>
        <w:numPr>
          <w:ilvl w:val="0"/>
          <w:numId w:val="2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End-to-End Inference:</w:t>
      </w:r>
      <w:r>
        <w:rPr>
          <w:rFonts w:ascii="Times New Roman" w:hAnsi="Times New Roman" w:eastAsia="Times New Roman" w:cs="Times New Roman"/>
          <w:color w:val="1b1c1d"/>
          <w:sz w:val="24"/>
          <w:szCs w:val="24"/>
          <w:u w:val="none"/>
        </w:rPr>
        <w:t xml:space="preserve"> The full pipeline is demonstrated: the Dockerized inference component on the Pi successfully loads the trained model, reads from the local stream, performs real-time inference using the Coral TPU, and publishes predictions.</w:t>
      </w:r>
      <w:r>
        <w:rPr>
          <w:rFonts w:ascii="Times New Roman" w:hAnsi="Times New Roman" w:eastAsia="Times New Roman" w:cs="Times New Roman"/>
          <w:sz w:val="24"/>
          <w:szCs w:val="24"/>
        </w:rPr>
      </w:r>
    </w:p>
    <w:p>
      <w:pPr>
        <w:pStyle w:val="828"/>
        <w:numPr>
          <w:ilvl w:val="0"/>
          <w:numId w:val="27"/>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Automated MLOps:</w:t>
      </w:r>
      <w:r>
        <w:rPr>
          <w:rFonts w:ascii="Times New Roman" w:hAnsi="Times New Roman" w:eastAsia="Times New Roman" w:cs="Times New Roman"/>
          <w:color w:val="1b1c1d"/>
          <w:sz w:val="24"/>
          <w:szCs w:val="24"/>
          <w:u w:val="none"/>
        </w:rPr>
        <w:t xml:space="preserve"> The EventBridge-driven retraining pipeline works: it can be triggered to train a new model and deploy it back to the Greengrass device without manual intervention.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77"/>
        <w:pBdr/>
        <w:spacing/>
        <w:ind/>
        <w:rPr>
          <w:rFonts w:ascii="Times New Roman" w:hAnsi="Times New Roman" w:cs="Times New Roman"/>
          <w:sz w:val="24"/>
          <w:szCs w:val="24"/>
        </w:rPr>
      </w:pPr>
      <w:r>
        <w:rPr>
          <w:rFonts w:ascii="Times New Roman" w:hAnsi="Times New Roman" w:eastAsia="Times New Roman" w:cs="Times New Roman"/>
          <w:sz w:val="24"/>
          <w:szCs w:val="24"/>
        </w:rPr>
      </w:r>
      <w:bookmarkStart w:id="3" w:name="_Toc143865165"/>
      <w:r>
        <w:rPr>
          <w:rFonts w:ascii="Times New Roman" w:hAnsi="Times New Roman" w:eastAsia="Times New Roman" w:cs="Times New Roman"/>
          <w:sz w:val="24"/>
          <w:szCs w:val="24"/>
        </w:rPr>
        <w:t xml:space="preserve">A</w:t>
      </w:r>
      <w:r>
        <w:rPr>
          <w:rFonts w:ascii="Times New Roman" w:hAnsi="Times New Roman" w:eastAsia="Times New Roman" w:cs="Times New Roman"/>
          <w:sz w:val="24"/>
          <w:szCs w:val="24"/>
        </w:rPr>
        <w:t xml:space="preserve">ssumptions</w:t>
      </w:r>
      <w:bookmarkEnd w:id="3"/>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28"/>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A stable 5V/5A USB-C PD power supply is available for the Raspberry Pi 5.</w:t>
      </w:r>
      <w:r>
        <w:rPr>
          <w:rFonts w:ascii="Times New Roman" w:hAnsi="Times New Roman" w:eastAsia="Times New Roman" w:cs="Times New Roman"/>
          <w:sz w:val="24"/>
          <w:szCs w:val="24"/>
        </w:rPr>
      </w:r>
    </w:p>
    <w:p>
      <w:pPr>
        <w:pStyle w:val="828"/>
        <w:numPr>
          <w:ilvl w:val="0"/>
          <w:numId w:val="28"/>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A stable internet connection is available for the Raspberry Pi for cloud communication.</w:t>
      </w:r>
      <w:r>
        <w:rPr>
          <w:rFonts w:ascii="Times New Roman" w:hAnsi="Times New Roman" w:eastAsia="Times New Roman" w:cs="Times New Roman"/>
          <w:sz w:val="24"/>
          <w:szCs w:val="24"/>
        </w:rPr>
      </w:r>
    </w:p>
    <w:p>
      <w:pPr>
        <w:pStyle w:val="828"/>
        <w:numPr>
          <w:ilvl w:val="0"/>
          <w:numId w:val="28"/>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A stable internet connection is available on the Arch Linux management machine.</w:t>
      </w:r>
      <w:r>
        <w:rPr>
          <w:rFonts w:ascii="Times New Roman" w:hAnsi="Times New Roman" w:eastAsia="Times New Roman" w:cs="Times New Roman"/>
          <w:sz w:val="24"/>
          <w:szCs w:val="24"/>
        </w:rPr>
      </w:r>
    </w:p>
    <w:p>
      <w:pPr>
        <w:pStyle w:val="828"/>
        <w:numPr>
          <w:ilvl w:val="0"/>
          <w:numId w:val="28"/>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An AWS account with Administrator-level permissions is available to run the setup scripts.</w:t>
      </w:r>
      <w:r>
        <w:rPr>
          <w:rFonts w:ascii="Times New Roman" w:hAnsi="Times New Roman" w:eastAsia="Times New Roman" w:cs="Times New Roman"/>
          <w:sz w:val="24"/>
          <w:szCs w:val="24"/>
        </w:rPr>
      </w:r>
    </w:p>
    <w:p>
      <w:pPr>
        <w:pStyle w:val="828"/>
        <w:numPr>
          <w:ilvl w:val="0"/>
          <w:numId w:val="28"/>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All required hardware (Pi 5, Coral TPU, sensors, breadboard, etc.) is sourced and available for development.</w:t>
      </w:r>
      <w:r>
        <w:rPr>
          <w:rFonts w:ascii="Times New Roman" w:hAnsi="Times New Roman" w:eastAsia="Times New Roman" w:cs="Times New Roman"/>
          <w:sz w:val="24"/>
          <w:szCs w:val="24"/>
        </w:rPr>
      </w:r>
    </w:p>
    <w:p>
      <w:pPr>
        <w:pStyle w:val="828"/>
        <w:numPr>
          <w:ilvl w:val="0"/>
          <w:numId w:val="28"/>
        </w:numPr>
        <w:pBdr>
          <w:top w:val="none" w:color="000000" w:sz="4" w:space="0"/>
          <w:left w:val="none" w:color="000000" w:sz="4" w:space="0"/>
          <w:bottom w:val="none" w:color="000000" w:sz="4" w:space="0"/>
          <w:right w:val="none" w:color="000000" w:sz="4" w:space="0"/>
        </w:pBdr>
        <w:spacing w:after="0" w:before="12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The ./AWS.sh setup script is available for setting up.</w:t>
      </w:r>
      <w:r>
        <w:rPr>
          <w:rFonts w:ascii="Times New Roman" w:hAnsi="Times New Roman" w:eastAsia="Times New Roman" w:cs="Times New Roman"/>
          <w:i/>
          <w:color w:val="808080" w:themeColor="background1" w:themeShade="80"/>
          <w:sz w:val="24"/>
          <w:szCs w:val="24"/>
        </w:rPr>
      </w:r>
      <w:r>
        <w:rPr>
          <w:rFonts w:ascii="Times New Roman" w:hAnsi="Times New Roman" w:eastAsia="Times New Roman" w:cs="Times New Roman"/>
          <w:sz w:val="24"/>
          <w:szCs w:val="24"/>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76"/>
        <w:pBdr/>
        <w:spacing/>
        <w:ind/>
        <w:rPr>
          <w:rFonts w:ascii="Times New Roman" w:hAnsi="Times New Roman" w:cs="Times New Roman"/>
        </w:rPr>
      </w:pPr>
      <w:r>
        <w:rPr>
          <w:rFonts w:ascii="Times New Roman" w:hAnsi="Times New Roman" w:eastAsia="Times New Roman" w:cs="Times New Roman"/>
        </w:rPr>
      </w:r>
      <w:bookmarkStart w:id="4" w:name="_Toc143865166"/>
      <w:r>
        <w:rPr>
          <w:rFonts w:ascii="Times New Roman" w:hAnsi="Times New Roman" w:eastAsia="Times New Roman" w:cs="Times New Roman"/>
        </w:rPr>
        <w:t xml:space="preserve">SOLUTION ARCHITECTURE / ARCHITECTURAL DIAGRAM</w:t>
      </w:r>
      <w:bookmarkEnd w:id="4"/>
      <w:r>
        <w:rPr>
          <w:rFonts w:ascii="Times New Roman" w:hAnsi="Times New Roman" w:eastAsia="Times New Roman" w:cs="Times New Roman"/>
        </w:rPr>
      </w:r>
      <w:r>
        <w:rPr>
          <w:rFonts w:ascii="Times New Roman" w:hAnsi="Times New Roman" w:eastAsia="Times New Roman" w:cs="Times New Roman"/>
        </w:rPr>
      </w:r>
    </w:p>
    <w:p>
      <w:pPr>
        <w:pStyle w:val="777"/>
        <w:pBdr/>
        <w:spacing/>
        <w:ind/>
        <w:rPr>
          <w:rFonts w:ascii="Times New Roman" w:hAnsi="Times New Roman" w:cs="Times New Roman"/>
        </w:rPr>
      </w:pPr>
      <w:r>
        <w:rPr>
          <w:rFonts w:ascii="Times New Roman" w:hAnsi="Times New Roman" w:eastAsia="Times New Roman" w:cs="Times New Roman"/>
        </w:rPr>
      </w:r>
      <w:bookmarkStart w:id="5" w:name="_Toc143865167"/>
      <w:r>
        <w:rPr>
          <w:rFonts w:ascii="Times New Roman" w:hAnsi="Times New Roman" w:eastAsia="Times New Roman" w:cs="Times New Roman"/>
        </w:rPr>
        <w:t xml:space="preserve">Technical Architecture Diagram</w:t>
      </w:r>
      <w:bookmarkEnd w:id="5"/>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highlight w:val="none"/>
        </w:rPr>
      </w:pPr>
      <w:r>
        <w:rPr>
          <w:rFonts w:ascii="Times New Roman" w:hAnsi="Times New Roman" w:eastAsia="Times New Roman" w:cs="Times New Roman"/>
          <w:i/>
          <w:color w:val="808080" w:themeColor="background1" w:themeShade="80"/>
        </w:rPr>
        <mc:AlternateContent>
          <mc:Choice Requires="wpg">
            <w:drawing>
              <wp:inline xmlns:wp="http://schemas.openxmlformats.org/drawingml/2006/wordprocessingDrawing" distT="0" distB="0" distL="0" distR="0">
                <wp:extent cx="6858000" cy="283917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2558" name=""/>
                        <pic:cNvPicPr>
                          <a:picLocks noChangeAspect="1"/>
                        </pic:cNvPicPr>
                        <pic:nvPr/>
                      </pic:nvPicPr>
                      <pic:blipFill rotWithShape="1">
                        <a:blip r:embed="rId12"/>
                        <a:stretch/>
                      </pic:blipFill>
                      <pic:spPr bwMode="auto">
                        <a:xfrm>
                          <a:off x="0" y="0"/>
                          <a:ext cx="6858000" cy="2839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223.56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i/>
          <w:color w:val="808080" w:themeColor="background1" w:themeShade="80"/>
        </w:rPr>
      </w:r>
    </w:p>
    <w:p>
      <w:pPr>
        <w:pBdr>
          <w:top w:val="none" w:color="000000" w:sz="4" w:space="0"/>
          <w:left w:val="none" w:color="000000" w:sz="4" w:space="0"/>
          <w:bottom w:val="none" w:color="000000" w:sz="4" w:space="0"/>
          <w:right w:val="none" w:color="000000" w:sz="4" w:space="0"/>
        </w:pBdr>
        <w:spacing w:after="120" w:before="120" w:line="331" w:lineRule="auto"/>
        <w:ind w:right="0" w:firstLine="0" w:lef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AWS Services Used: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Edge</w:t>
      </w:r>
      <w:r>
        <w:rPr>
          <w:rFonts w:ascii="Times New Roman" w:hAnsi="Times New Roman" w:eastAsia="Times New Roman" w:cs="Times New Roman"/>
          <w:color w:val="1b1c1d"/>
          <w:sz w:val="24"/>
          <w:szCs w:val="24"/>
          <w:u w:val="none"/>
        </w:rPr>
        <w:t xml:space="preserve">: AWS IoT Greengrass (Core, Stream Manager, Component Deployments)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Ingestion</w:t>
      </w:r>
      <w:r>
        <w:rPr>
          <w:rFonts w:ascii="Times New Roman" w:hAnsi="Times New Roman" w:eastAsia="Times New Roman" w:cs="Times New Roman"/>
          <w:color w:val="1b1c1d"/>
          <w:sz w:val="24"/>
          <w:szCs w:val="24"/>
          <w:u w:val="none"/>
        </w:rPr>
        <w:t xml:space="preserve">: AWS IoT Core (MQTT Broker, Rules)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Compute</w:t>
      </w:r>
      <w:r>
        <w:rPr>
          <w:rFonts w:ascii="Times New Roman" w:hAnsi="Times New Roman" w:eastAsia="Times New Roman" w:cs="Times New Roman"/>
          <w:color w:val="1b1c1d"/>
          <w:sz w:val="24"/>
          <w:szCs w:val="24"/>
          <w:u w:val="none"/>
        </w:rPr>
        <w:t xml:space="preserve">: AWS Lambda (Ingestion, Query, Retrain-Trigger, Deploy)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Storage</w:t>
      </w:r>
      <w:r>
        <w:rPr>
          <w:rFonts w:ascii="Times New Roman" w:hAnsi="Times New Roman" w:eastAsia="Times New Roman" w:cs="Times New Roman"/>
          <w:color w:val="1b1c1d"/>
          <w:sz w:val="24"/>
          <w:szCs w:val="24"/>
          <w:u w:val="none"/>
        </w:rPr>
        <w:t xml:space="preserve">: Amazon DynamoDB, Amazon S3 (Data Lake, Model Artifacts, Web Hosting)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Networking</w:t>
      </w:r>
      <w:r>
        <w:rPr>
          <w:rFonts w:ascii="Times New Roman" w:hAnsi="Times New Roman" w:eastAsia="Times New Roman" w:cs="Times New Roman"/>
          <w:color w:val="1b1c1d"/>
          <w:sz w:val="24"/>
          <w:szCs w:val="24"/>
          <w:u w:val="none"/>
        </w:rPr>
        <w:t xml:space="preserve">: AWS VPC (Private/Public Subnets), NAT Gateway, VPC Endpoints, API Gateway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Machine Learning</w:t>
      </w:r>
      <w:r>
        <w:rPr>
          <w:rFonts w:ascii="Times New Roman" w:hAnsi="Times New Roman" w:eastAsia="Times New Roman" w:cs="Times New Roman"/>
          <w:color w:val="1b1c1d"/>
          <w:sz w:val="24"/>
          <w:szCs w:val="24"/>
          <w:u w:val="none"/>
        </w:rPr>
        <w:t xml:space="preserve">: Amazon SageMaker (Training Jobs), Amazon EventBridge (Scheduler)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Security</w:t>
      </w:r>
      <w:r>
        <w:rPr>
          <w:rFonts w:ascii="Times New Roman" w:hAnsi="Times New Roman" w:eastAsia="Times New Roman" w:cs="Times New Roman"/>
          <w:color w:val="1b1c1d"/>
          <w:sz w:val="24"/>
          <w:szCs w:val="24"/>
          <w:u w:val="none"/>
        </w:rPr>
        <w:t xml:space="preserve">: AWS Secrets Manager, IAM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28"/>
        <w:numPr>
          <w:ilvl w:val="0"/>
          <w:numId w:val="33"/>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Reliability &amp; Monitoring</w:t>
      </w:r>
      <w:r>
        <w:rPr>
          <w:rFonts w:ascii="Times New Roman" w:hAnsi="Times New Roman" w:eastAsia="Times New Roman" w:cs="Times New Roman"/>
          <w:color w:val="1b1c1d"/>
          <w:sz w:val="24"/>
          <w:szCs w:val="24"/>
          <w:u w:val="none"/>
        </w:rPr>
        <w:t xml:space="preserve">: Amazon SQS (Dead-Letter Queue), Amazon CloudWatch, Amazon SNS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cs="Times New Roman"/>
          <w:bCs/>
          <w:i/>
          <w:color w:val="808080" w:themeColor="background1" w:themeShade="80"/>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777"/>
        <w:pBdr/>
        <w:spacing/>
        <w:ind/>
        <w:rPr>
          <w:rFonts w:ascii="Times New Roman" w:hAnsi="Times New Roman" w:cs="Times New Roman"/>
        </w:rPr>
      </w:pPr>
      <w:r>
        <w:rPr>
          <w:rFonts w:ascii="Times New Roman" w:hAnsi="Times New Roman" w:eastAsia="Times New Roman" w:cs="Times New Roman"/>
        </w:rPr>
      </w:r>
      <w:bookmarkStart w:id="6" w:name="_Toc143865168"/>
      <w:r>
        <w:rPr>
          <w:rFonts w:ascii="Times New Roman" w:hAnsi="Times New Roman" w:eastAsia="Times New Roman" w:cs="Times New Roman"/>
        </w:rPr>
        <w:t xml:space="preserve">Technical Plan</w:t>
      </w:r>
      <w:bookmarkEnd w:id="6"/>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120" w:before="0" w:line="331" w:lineRule="auto"/>
        <w:ind w:right="0" w:firstLine="0" w:left="0"/>
        <w:rPr>
          <w:rFonts w:ascii="Times New Roman" w:hAnsi="Times New Roman" w:cs="Times New Roman"/>
          <w:szCs w:val="24"/>
        </w:rPr>
      </w:pPr>
      <w:r>
        <w:rPr>
          <w:rFonts w:ascii="Times New Roman" w:hAnsi="Times New Roman" w:eastAsia="Times New Roman" w:cs="Times New Roman"/>
          <w:color w:val="1b1c1d"/>
          <w:sz w:val="24"/>
          <w:szCs w:val="24"/>
          <w:u w:val="none"/>
        </w:rPr>
        <w:t xml:space="preserve">The architecture is composed of the following component groups:</w:t>
      </w:r>
      <w:r>
        <w:rPr>
          <w:rFonts w:ascii="Times New Roman" w:hAnsi="Times New Roman" w:eastAsia="Times New Roman" w:cs="Times New Roman"/>
          <w:sz w:val="24"/>
          <w:szCs w:val="24"/>
        </w:rPr>
      </w:r>
    </w:p>
    <w:p>
      <w:pPr>
        <w:pStyle w:val="828"/>
        <w:numPr>
          <w:ilvl w:val="0"/>
          <w:numId w:val="29"/>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Edge Device</w:t>
      </w:r>
      <w:r>
        <w:rPr>
          <w:rFonts w:ascii="Times New Roman" w:hAnsi="Times New Roman" w:eastAsia="Times New Roman" w:cs="Times New Roman"/>
          <w:color w:val="1b1c1d"/>
          <w:sz w:val="24"/>
          <w:szCs w:val="24"/>
          <w:u w:val="none"/>
        </w:rPr>
        <w:t xml:space="preserve">: A Raspberry Pi 5 running Raspberry Pi OS Lite. AWS IoT Greengrass Core runs as the main agent. Two primary applications are deployed as components:</w:t>
      </w:r>
      <w:r>
        <w:rPr>
          <w:rFonts w:ascii="Times New Roman" w:hAnsi="Times New Roman" w:eastAsia="Times New Roman" w:cs="Times New Roman"/>
          <w:sz w:val="24"/>
          <w:szCs w:val="24"/>
        </w:rPr>
      </w:r>
    </w:p>
    <w:p>
      <w:pPr>
        <w:pStyle w:val="828"/>
        <w:numPr>
          <w:ilvl w:val="0"/>
          <w:numId w:val="30"/>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datalogger</w:t>
      </w:r>
      <w:r>
        <w:rPr>
          <w:rFonts w:ascii="Times New Roman" w:hAnsi="Times New Roman" w:eastAsia="Times New Roman" w:cs="Times New Roman"/>
          <w:color w:val="1b1c1d"/>
          <w:sz w:val="24"/>
          <w:szCs w:val="24"/>
          <w:u w:val="none"/>
        </w:rPr>
        <w:t xml:space="preserve">: A native C application that reads from I2C/1-Wire sensors and publishes data to a local Stream Manager stream.</w:t>
      </w:r>
      <w:r>
        <w:rPr>
          <w:rFonts w:ascii="Times New Roman" w:hAnsi="Times New Roman" w:eastAsia="Times New Roman" w:cs="Times New Roman"/>
          <w:sz w:val="24"/>
          <w:szCs w:val="24"/>
        </w:rPr>
      </w:r>
    </w:p>
    <w:p>
      <w:pPr>
        <w:pStyle w:val="828"/>
        <w:numPr>
          <w:ilvl w:val="0"/>
          <w:numId w:val="30"/>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inference</w:t>
      </w:r>
      <w:r>
        <w:rPr>
          <w:rFonts w:ascii="Times New Roman" w:hAnsi="Times New Roman" w:eastAsia="Times New Roman" w:cs="Times New Roman"/>
          <w:color w:val="1b1c1d"/>
          <w:sz w:val="24"/>
          <w:szCs w:val="24"/>
          <w:u w:val="none"/>
        </w:rPr>
        <w:t xml:space="preserve">: A Docker container running Python, which subscribes to the local Stream Manager stream, loads the ML model, performs inference on the Coral TPU.</w:t>
      </w:r>
      <w:r>
        <w:rPr>
          <w:rFonts w:ascii="Times New Roman" w:hAnsi="Times New Roman" w:eastAsia="Times New Roman" w:cs="Times New Roman"/>
          <w:sz w:val="24"/>
          <w:szCs w:val="24"/>
        </w:rPr>
      </w:r>
    </w:p>
    <w:p>
      <w:pPr>
        <w:pStyle w:val="828"/>
        <w:numPr>
          <w:ilvl w:val="0"/>
          <w:numId w:val="31"/>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Cloud Pipeline</w:t>
      </w:r>
      <w:r>
        <w:rPr>
          <w:rFonts w:ascii="Times New Roman" w:hAnsi="Times New Roman" w:eastAsia="Times New Roman" w:cs="Times New Roman"/>
          <w:color w:val="1b1c1d"/>
          <w:sz w:val="24"/>
          <w:szCs w:val="24"/>
          <w:u w:val="none"/>
        </w:rPr>
        <w:t xml:space="preserve">: Greengrass Stream Manager -&gt; IoT Core -&gt; IoT Rule -&gt; Ingestion Lambda. The Lambda (in a private subnet) writes to DynamoDB and S3.</w:t>
      </w:r>
      <w:r>
        <w:rPr>
          <w:rFonts w:ascii="Times New Roman" w:hAnsi="Times New Roman" w:eastAsia="Times New Roman" w:cs="Times New Roman"/>
          <w:sz w:val="24"/>
          <w:szCs w:val="24"/>
        </w:rPr>
      </w:r>
    </w:p>
    <w:p>
      <w:pPr>
        <w:pStyle w:val="828"/>
        <w:numPr>
          <w:ilvl w:val="0"/>
          <w:numId w:val="31"/>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Web Application</w:t>
      </w:r>
      <w:r>
        <w:rPr>
          <w:rFonts w:ascii="Times New Roman" w:hAnsi="Times New Roman" w:eastAsia="Times New Roman" w:cs="Times New Roman"/>
          <w:color w:val="1b1c1d"/>
          <w:sz w:val="24"/>
          <w:szCs w:val="24"/>
          <w:u w:val="none"/>
        </w:rPr>
        <w:t xml:space="preserve">: A React app on S3 Static Website. The app fetches data from API Gateway, which triggers the Query Lambda (in a private subnet) to read from DynamoDB. The endpoint can be secured via IP restrictions or an API key.</w:t>
      </w:r>
      <w:r>
        <w:rPr>
          <w:rFonts w:ascii="Times New Roman" w:hAnsi="Times New Roman" w:eastAsia="Times New Roman" w:cs="Times New Roman"/>
          <w:sz w:val="24"/>
          <w:szCs w:val="24"/>
        </w:rPr>
      </w:r>
    </w:p>
    <w:p>
      <w:pPr>
        <w:pStyle w:val="828"/>
        <w:numPr>
          <w:ilvl w:val="0"/>
          <w:numId w:val="31"/>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MLOps Pipeline</w:t>
      </w:r>
      <w:r>
        <w:rPr>
          <w:rFonts w:ascii="Times New Roman" w:hAnsi="Times New Roman" w:eastAsia="Times New Roman" w:cs="Times New Roman"/>
          <w:color w:val="1b1c1d"/>
          <w:sz w:val="24"/>
          <w:szCs w:val="24"/>
          <w:u w:val="none"/>
        </w:rPr>
        <w:t xml:space="preserve">: An EventBridge rule runs weekly, triggering the Retrain Lambda (which runs outside the VPC). This Lambda starts the SageMaker Training Job. Upon the job's completion, it triggers a separate Deploy Lambda (in the VPC) which creates a new Greengrass Deploy</w:t>
      </w:r>
      <w:r>
        <w:rPr>
          <w:rFonts w:ascii="Times New Roman" w:hAnsi="Times New Roman" w:eastAsia="Times New Roman" w:cs="Times New Roman"/>
          <w:color w:val="1b1c1d"/>
          <w:sz w:val="24"/>
          <w:szCs w:val="24"/>
          <w:u w:val="none"/>
        </w:rPr>
        <w:t xml:space="preserve">ment. This deployment is triggered to send the new, updated model to the Pi.</w:t>
      </w:r>
      <w:r>
        <w:rPr>
          <w:rFonts w:ascii="Times New Roman" w:hAnsi="Times New Roman" w:eastAsia="Times New Roman" w:cs="Times New Roman"/>
          <w:sz w:val="24"/>
          <w:szCs w:val="24"/>
        </w:rPr>
      </w:r>
    </w:p>
    <w:p>
      <w:pPr>
        <w:pStyle w:val="828"/>
        <w:numPr>
          <w:ilvl w:val="0"/>
          <w:numId w:val="31"/>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Reliability</w:t>
      </w:r>
      <w:r>
        <w:rPr>
          <w:rFonts w:ascii="Times New Roman" w:hAnsi="Times New Roman" w:eastAsia="Times New Roman" w:cs="Times New Roman"/>
          <w:color w:val="1b1c1d"/>
          <w:sz w:val="24"/>
          <w:szCs w:val="24"/>
          <w:u w:val="none"/>
        </w:rPr>
        <w:t xml:space="preserve">: The Ingestion Lambda is backed by an </w:t>
      </w:r>
      <w:r>
        <w:rPr>
          <w:rFonts w:ascii="Times New Roman" w:hAnsi="Times New Roman" w:eastAsia="Times New Roman" w:cs="Times New Roman"/>
          <w:b/>
          <w:color w:val="1b1c1d"/>
          <w:sz w:val="24"/>
          <w:szCs w:val="24"/>
          <w:u w:val="none"/>
        </w:rPr>
        <w:t xml:space="preserve">SQS Dead-Letter Queue (DLQ)</w:t>
      </w:r>
      <w:r>
        <w:rPr>
          <w:rFonts w:ascii="Times New Roman" w:hAnsi="Times New Roman" w:eastAsia="Times New Roman" w:cs="Times New Roman"/>
          <w:color w:val="1b1c1d"/>
          <w:sz w:val="24"/>
          <w:szCs w:val="24"/>
          <w:u w:val="none"/>
        </w:rPr>
        <w:t xml:space="preserve"> to capture and hold any failed messages, ensuring no data is lost.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77"/>
        <w:pBdr/>
        <w:spacing/>
        <w:ind/>
        <w:rPr>
          <w:rFonts w:ascii="Times New Roman" w:hAnsi="Times New Roman" w:cs="Times New Roman"/>
        </w:rPr>
      </w:pPr>
      <w:r>
        <w:rPr>
          <w:rFonts w:ascii="Times New Roman" w:hAnsi="Times New Roman" w:eastAsia="Times New Roman" w:cs="Times New Roman"/>
        </w:rPr>
      </w:r>
      <w:bookmarkStart w:id="7" w:name="_Toc143865169"/>
      <w:r>
        <w:rPr>
          <w:rFonts w:ascii="Times New Roman" w:hAnsi="Times New Roman" w:eastAsia="Times New Roman" w:cs="Times New Roman"/>
        </w:rPr>
        <w:t xml:space="preserve">Project Plan</w:t>
      </w:r>
      <w:bookmarkEnd w:id="7"/>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120" w:before="0" w:line="331" w:lineRule="auto"/>
        <w:ind w:right="0" w:firstLine="0" w:left="0"/>
        <w:rPr>
          <w:rFonts w:ascii="Times New Roman" w:hAnsi="Times New Roman" w:cs="Times New Roman"/>
          <w:szCs w:val="24"/>
        </w:rPr>
      </w:pPr>
      <w:r>
        <w:rPr>
          <w:rFonts w:ascii="Times New Roman" w:hAnsi="Times New Roman" w:eastAsia="Times New Roman" w:cs="Times New Roman"/>
          <w:b/>
          <w:color w:val="1b1c1d"/>
          <w:sz w:val="24"/>
          <w:szCs w:val="24"/>
          <w:u w:val="none"/>
        </w:rPr>
        <w:t xml:space="preserve">Implementation Phases:</w:t>
      </w:r>
      <w:r>
        <w:rPr>
          <w:rFonts w:ascii="Times New Roman" w:hAnsi="Times New Roman" w:eastAsia="Times New Roman" w:cs="Times New Roman"/>
          <w:sz w:val="24"/>
          <w:szCs w:val="24"/>
        </w:rPr>
      </w:r>
    </w:p>
    <w:p>
      <w:pPr>
        <w:pStyle w:val="828"/>
        <w:numPr>
          <w:ilvl w:val="0"/>
          <w:numId w:val="3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Phase 0: Prototyping &amp; Design (Weeks 1-2)</w:t>
      </w:r>
      <w:r>
        <w:rPr>
          <w:rFonts w:ascii="Times New Roman" w:hAnsi="Times New Roman" w:eastAsia="Times New Roman" w:cs="Times New Roman"/>
          <w:sz w:val="24"/>
          <w:szCs w:val="24"/>
        </w:rPr>
      </w:r>
    </w:p>
    <w:p>
      <w:pPr>
        <w:pStyle w:val="828"/>
        <w:numPr>
          <w:ilvl w:val="0"/>
          <w:numId w:val="35"/>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Set up an ESP32 with sensors to learn the basics of AWS IoT Core, MQTT, and Lambda.</w:t>
      </w:r>
      <w:r>
        <w:rPr>
          <w:rFonts w:ascii="Times New Roman" w:hAnsi="Times New Roman" w:eastAsia="Times New Roman" w:cs="Times New Roman"/>
          <w:sz w:val="24"/>
          <w:szCs w:val="24"/>
        </w:rPr>
      </w:r>
    </w:p>
    <w:p>
      <w:pPr>
        <w:pStyle w:val="828"/>
        <w:numPr>
          <w:ilvl w:val="0"/>
          <w:numId w:val="35"/>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Design the full system architecture, culminating in the SIAM.drawio diagram.</w:t>
      </w:r>
      <w:r>
        <w:rPr>
          <w:rFonts w:ascii="Times New Roman" w:hAnsi="Times New Roman" w:eastAsia="Times New Roman" w:cs="Times New Roman"/>
          <w:sz w:val="24"/>
          <w:szCs w:val="24"/>
        </w:rPr>
      </w:r>
    </w:p>
    <w:p>
      <w:pPr>
        <w:pStyle w:val="828"/>
        <w:numPr>
          <w:ilvl w:val="0"/>
          <w:numId w:val="35"/>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Prototype individual components (local C datalogger, Python inference scripts, shell script structures).</w:t>
      </w:r>
      <w:r>
        <w:rPr>
          <w:rFonts w:ascii="Times New Roman" w:hAnsi="Times New Roman" w:eastAsia="Times New Roman" w:cs="Times New Roman"/>
          <w:sz w:val="24"/>
          <w:szCs w:val="24"/>
        </w:rPr>
      </w:r>
    </w:p>
    <w:p>
      <w:pPr>
        <w:pStyle w:val="828"/>
        <w:numPr>
          <w:ilvl w:val="0"/>
          <w:numId w:val="36"/>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Phase 1: Cloud Foundation (Week 3)</w:t>
      </w:r>
      <w:r>
        <w:rPr>
          <w:rFonts w:ascii="Times New Roman" w:hAnsi="Times New Roman" w:eastAsia="Times New Roman" w:cs="Times New Roman"/>
          <w:sz w:val="24"/>
          <w:szCs w:val="24"/>
        </w:rPr>
      </w:r>
    </w:p>
    <w:p>
      <w:pPr>
        <w:pStyle w:val="828"/>
        <w:numPr>
          <w:ilvl w:val="0"/>
          <w:numId w:val="3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Deploy the entire AWS backend infrastructure using automated scripts.</w:t>
      </w:r>
      <w:r>
        <w:rPr>
          <w:rFonts w:ascii="Times New Roman" w:hAnsi="Times New Roman" w:eastAsia="Times New Roman" w:cs="Times New Roman"/>
          <w:sz w:val="24"/>
          <w:szCs w:val="24"/>
        </w:rPr>
      </w:r>
    </w:p>
    <w:p>
      <w:pPr>
        <w:pStyle w:val="828"/>
        <w:numPr>
          <w:ilvl w:val="0"/>
          <w:numId w:val="37"/>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Test and validate cloud resources, cleaning up after each session to prevent cost accumulation during development.</w:t>
      </w:r>
      <w:r>
        <w:rPr>
          <w:rFonts w:ascii="Times New Roman" w:hAnsi="Times New Roman" w:eastAsia="Times New Roman" w:cs="Times New Roman"/>
          <w:sz w:val="24"/>
          <w:szCs w:val="24"/>
        </w:rPr>
      </w:r>
    </w:p>
    <w:p>
      <w:pPr>
        <w:pStyle w:val="828"/>
        <w:numPr>
          <w:ilvl w:val="0"/>
          <w:numId w:val="38"/>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Phase 2: Edge Device Setup (Week 4)</w:t>
      </w:r>
      <w:r>
        <w:rPr>
          <w:rFonts w:ascii="Times New Roman" w:hAnsi="Times New Roman" w:eastAsia="Times New Roman" w:cs="Times New Roman"/>
          <w:sz w:val="24"/>
          <w:szCs w:val="24"/>
        </w:rPr>
      </w:r>
    </w:p>
    <w:p>
      <w:pPr>
        <w:pStyle w:val="828"/>
        <w:numPr>
          <w:ilvl w:val="0"/>
          <w:numId w:val="39"/>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Provision the Raspberry Pi with Greengrass Core software.</w:t>
      </w:r>
      <w:r>
        <w:rPr>
          <w:rFonts w:ascii="Times New Roman" w:hAnsi="Times New Roman" w:eastAsia="Times New Roman" w:cs="Times New Roman"/>
          <w:sz w:val="24"/>
          <w:szCs w:val="24"/>
        </w:rPr>
      </w:r>
    </w:p>
    <w:p>
      <w:pPr>
        <w:pStyle w:val="828"/>
        <w:numPr>
          <w:ilvl w:val="0"/>
          <w:numId w:val="39"/>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Develop and compile the standalone C datalogger application.</w:t>
      </w:r>
      <w:r>
        <w:rPr>
          <w:rFonts w:ascii="Times New Roman" w:hAnsi="Times New Roman" w:eastAsia="Times New Roman" w:cs="Times New Roman"/>
          <w:sz w:val="24"/>
          <w:szCs w:val="24"/>
        </w:rPr>
      </w:r>
    </w:p>
    <w:p>
      <w:pPr>
        <w:pStyle w:val="828"/>
        <w:numPr>
          <w:ilvl w:val="0"/>
          <w:numId w:val="39"/>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Run the C datalogger as a local systemd service for 24-72 hours to collect a high-quality "normal" dataset.</w:t>
      </w:r>
      <w:r>
        <w:rPr>
          <w:rFonts w:ascii="Times New Roman" w:hAnsi="Times New Roman" w:eastAsia="Times New Roman" w:cs="Times New Roman"/>
          <w:sz w:val="24"/>
          <w:szCs w:val="24"/>
        </w:rPr>
      </w:r>
    </w:p>
    <w:p>
      <w:pPr>
        <w:pStyle w:val="828"/>
        <w:numPr>
          <w:ilvl w:val="0"/>
          <w:numId w:val="40"/>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Phase 4: Initial Model Training (Week 6)</w:t>
      </w:r>
      <w:r>
        <w:rPr>
          <w:rFonts w:ascii="Times New Roman" w:hAnsi="Times New Roman" w:eastAsia="Times New Roman" w:cs="Times New Roman"/>
          <w:sz w:val="24"/>
          <w:szCs w:val="24"/>
        </w:rPr>
      </w:r>
    </w:p>
    <w:p>
      <w:pPr>
        <w:pStyle w:val="828"/>
        <w:numPr>
          <w:ilvl w:val="0"/>
          <w:numId w:val="41"/>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Prepare the collected sensor data for training.</w:t>
      </w:r>
      <w:r>
        <w:rPr>
          <w:rFonts w:ascii="Times New Roman" w:hAnsi="Times New Roman" w:eastAsia="Times New Roman" w:cs="Times New Roman"/>
          <w:sz w:val="24"/>
          <w:szCs w:val="24"/>
        </w:rPr>
      </w:r>
    </w:p>
    <w:p>
      <w:pPr>
        <w:pStyle w:val="828"/>
        <w:numPr>
          <w:ilvl w:val="0"/>
          <w:numId w:val="41"/>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Train the first version of the anomaly detection model using SageMaker.</w:t>
      </w:r>
      <w:r>
        <w:rPr>
          <w:rFonts w:ascii="Times New Roman" w:hAnsi="Times New Roman" w:eastAsia="Times New Roman" w:cs="Times New Roman"/>
          <w:sz w:val="24"/>
          <w:szCs w:val="24"/>
        </w:rPr>
      </w:r>
    </w:p>
    <w:p>
      <w:pPr>
        <w:pStyle w:val="828"/>
        <w:numPr>
          <w:ilvl w:val="0"/>
          <w:numId w:val="42"/>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Phase 5: Full Integration (Weeks 7-8)</w:t>
      </w:r>
      <w:r>
        <w:rPr>
          <w:rFonts w:ascii="Times New Roman" w:hAnsi="Times New Roman" w:eastAsia="Times New Roman" w:cs="Times New Roman"/>
          <w:sz w:val="24"/>
          <w:szCs w:val="24"/>
        </w:rPr>
      </w:r>
    </w:p>
    <w:p>
      <w:pPr>
        <w:pStyle w:val="828"/>
        <w:numPr>
          <w:ilvl w:val="0"/>
          <w:numId w:val="4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Convert the C datalogger into a native Greengrass component.</w:t>
      </w:r>
      <w:r>
        <w:rPr>
          <w:rFonts w:ascii="Times New Roman" w:hAnsi="Times New Roman" w:eastAsia="Times New Roman" w:cs="Times New Roman"/>
          <w:sz w:val="24"/>
          <w:szCs w:val="24"/>
        </w:rPr>
      </w:r>
    </w:p>
    <w:p>
      <w:pPr>
        <w:pStyle w:val="828"/>
        <w:numPr>
          <w:ilvl w:val="0"/>
          <w:numId w:val="4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Build the Docker-based Python inference component (with Coral TPU libraries).</w:t>
      </w:r>
      <w:r>
        <w:rPr>
          <w:rFonts w:ascii="Times New Roman" w:hAnsi="Times New Roman" w:eastAsia="Times New Roman" w:cs="Times New Roman"/>
          <w:sz w:val="24"/>
          <w:szCs w:val="24"/>
        </w:rPr>
      </w:r>
    </w:p>
    <w:p>
      <w:pPr>
        <w:pStyle w:val="828"/>
        <w:numPr>
          <w:ilvl w:val="0"/>
          <w:numId w:val="43"/>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Deploy Stream Manager, the datalogger component, and the inference component via Greengrass.</w:t>
      </w:r>
      <w:r>
        <w:rPr>
          <w:rFonts w:ascii="Times New Roman" w:hAnsi="Times New Roman" w:eastAsia="Times New Roman" w:cs="Times New Roman"/>
          <w:sz w:val="24"/>
          <w:szCs w:val="24"/>
        </w:rPr>
      </w:r>
    </w:p>
    <w:p>
      <w:pPr>
        <w:pStyle w:val="828"/>
        <w:numPr>
          <w:ilvl w:val="0"/>
          <w:numId w:val="43"/>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Final Goal</w:t>
      </w:r>
      <w:r>
        <w:rPr>
          <w:rFonts w:ascii="Times New Roman" w:hAnsi="Times New Roman" w:eastAsia="Times New Roman" w:cs="Times New Roman"/>
          <w:color w:val="1b1c1d"/>
          <w:sz w:val="24"/>
          <w:szCs w:val="24"/>
          <w:u w:val="none"/>
        </w:rPr>
        <w:t xml:space="preserve">: Demonstrate the full, end-to-end pipeline: sensor data is collected locally, read by the inference container, and real-time predictions are made on the edge device.</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after="120" w:before="120" w:line="331" w:lineRule="auto"/>
        <w:ind w:right="0" w:firstLine="0" w:left="0"/>
        <w:rPr>
          <w:rFonts w:ascii="Times New Roman" w:hAnsi="Times New Roman" w:cs="Times New Roman"/>
          <w:szCs w:val="24"/>
        </w:rPr>
      </w:pPr>
      <w:r>
        <w:rPr>
          <w:rFonts w:ascii="Times New Roman" w:hAnsi="Times New Roman" w:eastAsia="Times New Roman" w:cs="Times New Roman"/>
          <w:b/>
          <w:color w:val="1b1c1d"/>
          <w:sz w:val="24"/>
          <w:szCs w:val="24"/>
          <w:u w:val="none"/>
        </w:rPr>
        <w:t xml:space="preserve">Timeline &amp; Milestones (3 Months):</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Month 1: Foundation &amp; Single-Device Prototype (Weeks 1-4)</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1 (Wk 2): Complete Phase 0 (ESP32 prototyping and final architecture design).</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2 (Wk 3): Complete Phase 1 &amp; 2 (Cloud and Edge setup scripts run successfully).</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3 (Wk 4): Complete Phase 3 (Local C datalogger is built and collecting data).</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Month 2: Full Pipeline Integration (Weeks 5-8)</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4 (Wk 6): Complete Phase 4 (Initial ML model is trained in SageMaker).</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5 (Wk 8): Complete Phase 5 (Full Greengrass integration is working). The Pi is performing local, real-time inference using the trained model.</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Month 3: Automation, Dashboard &amp; Validation (Weeks 9-12)</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6 (Wk 9): Implement the full MLOps pipeline (EventBridge -&gt; Retrain Lambda -&gt; SageMaker).</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7 (Wk 10): Build the S3/API Gateway web application for monitoring.</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8 (Wk 11): Perform system-wide stress testing and model validation using a second "failure" device (a fan with an imbalance) to prove the anomaly detection loop.</w:t>
      </w:r>
      <w:r>
        <w:rPr>
          <w:rFonts w:ascii="Times New Roman" w:hAnsi="Times New Roman" w:eastAsia="Times New Roman" w:cs="Times New Roman"/>
          <w:sz w:val="24"/>
          <w:szCs w:val="24"/>
        </w:rPr>
      </w:r>
    </w:p>
    <w:p>
      <w:pPr>
        <w:pStyle w:val="828"/>
        <w:numPr>
          <w:ilvl w:val="0"/>
          <w:numId w:val="44"/>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Milestone 9 (Wk 12): Final documentation, code cleanup, and project handover.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sz w:val="24"/>
          <w:szCs w:val="24"/>
        </w:rPr>
      </w:r>
    </w:p>
    <w:p>
      <w:pPr>
        <w:pStyle w:val="777"/>
        <w:pBdr/>
        <w:spacing/>
        <w:ind/>
        <w:rPr>
          <w:rFonts w:ascii="Times New Roman" w:hAnsi="Times New Roman" w:cs="Times New Roman"/>
        </w:rPr>
      </w:pPr>
      <w:r>
        <w:rPr>
          <w:rFonts w:ascii="Times New Roman" w:hAnsi="Times New Roman" w:eastAsia="Times New Roman" w:cs="Times New Roman"/>
        </w:rPr>
      </w:r>
      <w:bookmarkStart w:id="8" w:name="_Toc143865170"/>
      <w:r>
        <w:rPr>
          <w:rFonts w:ascii="Times New Roman" w:hAnsi="Times New Roman" w:eastAsia="Times New Roman" w:cs="Times New Roman"/>
        </w:rPr>
        <w:t xml:space="preserve">Security Considerations</w:t>
      </w:r>
      <w:bookmarkEnd w:id="8"/>
      <w:r>
        <w:rPr>
          <w:rFonts w:ascii="Times New Roman" w:hAnsi="Times New Roman" w:eastAsia="Times New Roman" w:cs="Times New Roman"/>
        </w:rPr>
      </w:r>
      <w:r>
        <w:rPr>
          <w:rFonts w:ascii="Times New Roman" w:hAnsi="Times New Roman" w:eastAsia="Times New Roman" w:cs="Times New Roman"/>
        </w:rPr>
      </w:r>
    </w:p>
    <w:p>
      <w:pPr>
        <w:pStyle w:val="828"/>
        <w:numPr>
          <w:ilvl w:val="0"/>
          <w:numId w:val="45"/>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Cloud Security</w:t>
      </w:r>
      <w:r>
        <w:rPr>
          <w:rFonts w:ascii="Times New Roman" w:hAnsi="Times New Roman" w:eastAsia="Times New Roman" w:cs="Times New Roman"/>
          <w:color w:val="1b1c1d"/>
          <w:sz w:val="24"/>
          <w:szCs w:val="24"/>
          <w:u w:val="none"/>
        </w:rPr>
        <w:t xml:space="preserve">: All compute (Lambda) and data (DynamoDB, S3) are isolated within a private VPC. All access is controlled via strict IAM roles.</w:t>
      </w:r>
      <w:r>
        <w:rPr>
          <w:rFonts w:ascii="Times New Roman" w:hAnsi="Times New Roman" w:eastAsia="Times New Roman" w:cs="Times New Roman"/>
          <w:sz w:val="24"/>
          <w:szCs w:val="24"/>
        </w:rPr>
      </w:r>
    </w:p>
    <w:p>
      <w:pPr>
        <w:pStyle w:val="828"/>
        <w:numPr>
          <w:ilvl w:val="0"/>
          <w:numId w:val="45"/>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Network Security</w:t>
      </w:r>
      <w:r>
        <w:rPr>
          <w:rFonts w:ascii="Times New Roman" w:hAnsi="Times New Roman" w:eastAsia="Times New Roman" w:cs="Times New Roman"/>
          <w:color w:val="1b1c1d"/>
          <w:sz w:val="24"/>
          <w:szCs w:val="24"/>
          <w:u w:val="none"/>
        </w:rPr>
        <w:t xml:space="preserve">: All data-in-transit is encrypted (HTTPS, MQTT over TLS). Lambda functions in the private subnet use a NAT Gateway for secure, outbound-only internet access.</w:t>
      </w:r>
      <w:r>
        <w:rPr>
          <w:rFonts w:ascii="Times New Roman" w:hAnsi="Times New Roman" w:eastAsia="Times New Roman" w:cs="Times New Roman"/>
          <w:sz w:val="24"/>
          <w:szCs w:val="24"/>
        </w:rPr>
      </w:r>
    </w:p>
    <w:p>
      <w:pPr>
        <w:pStyle w:val="828"/>
        <w:numPr>
          <w:ilvl w:val="0"/>
          <w:numId w:val="45"/>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sz w:val="24"/>
          <w:szCs w:val="24"/>
        </w:rPr>
      </w:pPr>
      <w:r>
        <w:rPr>
          <w:rFonts w:ascii="Times New Roman" w:hAnsi="Times New Roman" w:eastAsia="Times New Roman" w:cs="Times New Roman"/>
          <w:b/>
          <w:color w:val="1b1c1d"/>
          <w:sz w:val="24"/>
          <w:szCs w:val="24"/>
          <w:u w:val="none"/>
        </w:rPr>
        <w:t xml:space="preserve">Device Security</w:t>
      </w:r>
      <w:r>
        <w:rPr>
          <w:rFonts w:ascii="Times New Roman" w:hAnsi="Times New Roman" w:eastAsia="Times New Roman" w:cs="Times New Roman"/>
          <w:color w:val="1b1c1d"/>
          <w:sz w:val="24"/>
          <w:szCs w:val="24"/>
          <w:u w:val="none"/>
        </w:rPr>
        <w:t xml:space="preserve">: The Raspberry Pi authenticates with AWS IoT Core using X.509 client certificates. No long-lived AWS credentials (access keys) are stored on the edge device.</w:t>
      </w:r>
      <w:r>
        <w:rPr>
          <w:rFonts w:ascii="Times New Roman" w:hAnsi="Times New Roman" w:eastAsia="Times New Roman" w:cs="Times New Roman"/>
          <w:sz w:val="24"/>
          <w:szCs w:val="24"/>
        </w:rPr>
      </w:r>
    </w:p>
    <w:p>
      <w:pPr>
        <w:pStyle w:val="828"/>
        <w:numPr>
          <w:ilvl w:val="0"/>
          <w:numId w:val="45"/>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color w:val="1b1c1d"/>
          <w:sz w:val="24"/>
          <w:szCs w:val="24"/>
          <w:u w:val="none"/>
        </w:rPr>
      </w:pPr>
      <w:r>
        <w:rPr>
          <w:rFonts w:ascii="Times New Roman" w:hAnsi="Times New Roman" w:eastAsia="Times New Roman" w:cs="Times New Roman"/>
          <w:b/>
          <w:color w:val="1b1c1d"/>
          <w:sz w:val="24"/>
          <w:szCs w:val="24"/>
          <w:u w:val="none"/>
        </w:rPr>
        <w:t xml:space="preserve">API Security</w:t>
      </w:r>
      <w:r>
        <w:rPr>
          <w:rFonts w:ascii="Times New Roman" w:hAnsi="Times New Roman" w:eastAsia="Times New Roman" w:cs="Times New Roman"/>
          <w:color w:val="1b1c1d"/>
          <w:sz w:val="24"/>
          <w:szCs w:val="24"/>
          <w:u w:val="none"/>
        </w:rPr>
        <w:t xml:space="preserve">: The API Gateway acts as a secure front-door, protecting the Query Lambda. Access can be further restricted using API Keys or IP allow-listing.</w:t>
      </w:r>
      <w:r>
        <w:rPr>
          <w:rFonts w:ascii="Times New Roman" w:hAnsi="Times New Roman" w:eastAsia="Times New Roman" w:cs="Times New Roman"/>
          <w:sz w:val="24"/>
          <w:szCs w:val="24"/>
        </w:rPr>
      </w:r>
    </w:p>
    <w:p>
      <w:pPr>
        <w:pStyle w:val="828"/>
        <w:numPr>
          <w:ilvl w:val="0"/>
          <w:numId w:val="45"/>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r>
      <w:r>
        <w:rPr>
          <w:rFonts w:ascii="Times New Roman" w:hAnsi="Times New Roman" w:eastAsia="Times New Roman" w:cs="Times New Roman"/>
          <w:b/>
          <w:color w:val="1b1c1d"/>
          <w:sz w:val="24"/>
          <w:szCs w:val="24"/>
          <w:u w:val="none"/>
        </w:rPr>
        <w:t xml:space="preserve">Credential Management</w:t>
      </w:r>
      <w:r>
        <w:rPr>
          <w:rFonts w:ascii="Times New Roman" w:hAnsi="Times New Roman" w:eastAsia="Times New Roman" w:cs="Times New Roman"/>
          <w:color w:val="1b1c1d"/>
          <w:sz w:val="24"/>
          <w:szCs w:val="24"/>
          <w:u w:val="none"/>
        </w:rPr>
        <w:t xml:space="preserve">: All sensitive credentials (e.g., third-party API keys) are stored in AWS Secrets Manager and retrieved at runtime by the Lambda functions.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i/>
          <w:color w:val="808080" w:themeColor="background1" w:themeShade="80"/>
        </w:rPr>
      </w:r>
      <w:r>
        <w:rPr>
          <w:rFonts w:ascii="Times New Roman" w:hAnsi="Times New Roman" w:eastAsia="Times New Roman" w:cs="Times New Roman"/>
          <w:i/>
          <w:color w:val="808080" w:themeColor="background1" w:themeShade="80"/>
        </w:rPr>
      </w:r>
      <w:r>
        <w:rPr>
          <w:rFonts w:ascii="Times New Roman" w:hAnsi="Times New Roman" w:cs="Times New Roman"/>
          <w:sz w:val="24"/>
          <w:szCs w:val="24"/>
        </w:rPr>
      </w:r>
      <w:r>
        <w:rPr>
          <w:rFonts w:ascii="Times New Roman" w:hAnsi="Times New Roman" w:eastAsia="Times New Roman" w:cs="Times New Roman"/>
        </w:rPr>
        <w:br w:type="page" w:clear="all"/>
      </w:r>
      <w:r>
        <w:rPr>
          <w:rFonts w:ascii="Times New Roman" w:hAnsi="Times New Roman" w:eastAsia="Times New Roman" w:cs="Times New Roman"/>
          <w:i/>
          <w:color w:val="808080" w:themeColor="background1" w:themeShade="80"/>
        </w:rPr>
      </w:r>
      <w:r>
        <w:rPr>
          <w:rFonts w:ascii="Times New Roman" w:hAnsi="Times New Roman" w:cs="Times New Roman"/>
          <w:sz w:val="24"/>
          <w:szCs w:val="24"/>
        </w:rPr>
      </w:r>
    </w:p>
    <w:p>
      <w:pPr>
        <w:pStyle w:val="776"/>
        <w:pBdr/>
        <w:spacing/>
        <w:ind/>
        <w:rPr>
          <w:rFonts w:ascii="Times New Roman" w:hAnsi="Times New Roman" w:cs="Times New Roman"/>
        </w:rPr>
      </w:pPr>
      <w:r>
        <w:rPr>
          <w:rFonts w:ascii="Times New Roman" w:hAnsi="Times New Roman" w:eastAsia="Times New Roman" w:cs="Times New Roman"/>
        </w:rPr>
      </w:r>
      <w:bookmarkStart w:id="9" w:name="_Toc143865171"/>
      <w:r>
        <w:rPr>
          <w:rFonts w:ascii="Times New Roman" w:hAnsi="Times New Roman" w:eastAsia="Times New Roman" w:cs="Times New Roman"/>
        </w:rPr>
        <w:t xml:space="preserve">Activities AND Deliverables</w:t>
      </w:r>
      <w:bookmarkEnd w:id="9"/>
      <w:r>
        <w:rPr>
          <w:rFonts w:ascii="Times New Roman" w:hAnsi="Times New Roman" w:eastAsia="Times New Roman" w:cs="Times New Roman"/>
        </w:rPr>
      </w:r>
      <w:r>
        <w:rPr>
          <w:rFonts w:ascii="Times New Roman" w:hAnsi="Times New Roman" w:eastAsia="Times New Roman" w:cs="Times New Roman"/>
        </w:rPr>
      </w:r>
    </w:p>
    <w:p>
      <w:pPr>
        <w:pStyle w:val="777"/>
        <w:pBdr/>
        <w:spacing/>
        <w:ind/>
        <w:rPr>
          <w:rFonts w:ascii="Times New Roman" w:hAnsi="Times New Roman" w:cs="Times New Roman"/>
        </w:rPr>
      </w:pPr>
      <w:r>
        <w:rPr>
          <w:rFonts w:ascii="Times New Roman" w:hAnsi="Times New Roman" w:eastAsia="Times New Roman" w:cs="Times New Roman"/>
        </w:rPr>
      </w:r>
      <w:bookmarkStart w:id="10" w:name="_Toc143865172"/>
      <w:r>
        <w:rPr>
          <w:rFonts w:ascii="Times New Roman" w:hAnsi="Times New Roman" w:eastAsia="Times New Roman" w:cs="Times New Roman"/>
        </w:rPr>
        <w:t xml:space="preserve">Activities and deliverables</w:t>
      </w:r>
      <w:bookmarkEnd w:id="10"/>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120" w:before="0" w:line="331" w:lineRule="auto"/>
        <w:ind w:right="0" w:firstLine="0" w:left="0"/>
        <w:rPr>
          <w:rFonts w:ascii="Times New Roman" w:hAnsi="Times New Roman" w:cs="Times New Roman"/>
        </w:rPr>
      </w:pPr>
      <w:r>
        <w:rPr>
          <w:rFonts w:ascii="Times New Roman" w:hAnsi="Times New Roman" w:eastAsia="Times New Roman" w:cs="Times New Roman"/>
          <w:color w:val="1b1c1d"/>
          <w:sz w:val="22"/>
          <w:u w:val="none"/>
        </w:rPr>
        <w:t xml:space="preserve">The project will be delivered in milestones, corresponding to the 3-month timeline.</w:t>
      </w:r>
      <w:r>
        <w:rPr>
          <w:rFonts w:ascii="Times New Roman" w:hAnsi="Times New Roman" w:eastAsia="Times New Roman" w:cs="Times New Roman"/>
          <w:i/>
          <w:color w:val="808080" w:themeColor="background1" w:themeShade="80"/>
        </w:rPr>
      </w:r>
      <w:r>
        <w:rPr>
          <w:rFonts w:ascii="Times New Roman" w:hAnsi="Times New Roman" w:eastAsia="Times New Roman" w:cs="Times New Roman"/>
          <w:sz w:val="24"/>
        </w:rPr>
      </w:r>
    </w:p>
    <w:tbl>
      <w:tblPr>
        <w:tblStyle w:val="819"/>
        <w:tblW w:w="10947" w:type="dxa"/>
        <w:tblBorders/>
        <w:tblLayout w:type="fixed"/>
        <w:tblLook w:val="04A0" w:firstRow="1" w:lastRow="0" w:firstColumn="1" w:lastColumn="0" w:noHBand="0" w:noVBand="1"/>
      </w:tblPr>
      <w:tblGrid>
        <w:gridCol w:w="2115"/>
        <w:gridCol w:w="1434"/>
        <w:gridCol w:w="3528"/>
        <w:gridCol w:w="2700"/>
        <w:gridCol w:w="1170"/>
      </w:tblGrid>
      <w:tr>
        <w:trPr/>
        <w:tc>
          <w:tcPr>
            <w:shd w:val="clear" w:color="auto" w:fill="d9d9d9" w:themeFill="background1" w:themeFillShade="D9"/>
            <w:tcBorders/>
            <w:tcW w:w="2115" w:type="dxa"/>
            <w:vAlign w:val="center"/>
            <w:textDirection w:val="lrTb"/>
            <w:noWrap w:val="false"/>
          </w:tcPr>
          <w:p>
            <w:pPr>
              <w:pBdr/>
              <w:spacing/>
              <w:ind/>
              <w:jc w:val="center"/>
              <w:rPr>
                <w:rFonts w:ascii="Times New Roman" w:hAnsi="Times New Roman" w:cs="Times New Roman"/>
                <w:b/>
              </w:rPr>
            </w:pPr>
            <w:r>
              <w:rPr>
                <w:rFonts w:ascii="Times New Roman" w:hAnsi="Times New Roman" w:eastAsia="Times New Roman" w:cs="Times New Roman"/>
                <w:b/>
              </w:rPr>
              <w:t xml:space="preserve">Project Phase</w:t>
            </w:r>
            <w:r>
              <w:rPr>
                <w:rFonts w:ascii="Times New Roman" w:hAnsi="Times New Roman" w:eastAsia="Times New Roman" w:cs="Times New Roman"/>
                <w:b/>
              </w:rPr>
            </w:r>
          </w:p>
        </w:tc>
        <w:tc>
          <w:tcPr>
            <w:shd w:val="clear" w:color="auto" w:fill="d9d9d9" w:themeFill="background1" w:themeFillShade="D9"/>
            <w:tcBorders/>
            <w:tcW w:w="1434" w:type="dxa"/>
            <w:vAlign w:val="center"/>
            <w:textDirection w:val="lrTb"/>
            <w:noWrap w:val="false"/>
          </w:tcPr>
          <w:p>
            <w:pPr>
              <w:pBdr/>
              <w:spacing/>
              <w:ind/>
              <w:rPr>
                <w:rFonts w:ascii="Times New Roman" w:hAnsi="Times New Roman" w:cs="Times New Roman"/>
                <w:b/>
              </w:rPr>
            </w:pPr>
            <w:r>
              <w:rPr>
                <w:rFonts w:ascii="Times New Roman" w:hAnsi="Times New Roman" w:eastAsia="Times New Roman" w:cs="Times New Roman"/>
                <w:b/>
              </w:rPr>
              <w:t xml:space="preserve">Timeline</w:t>
            </w:r>
            <w:r>
              <w:rPr>
                <w:rFonts w:ascii="Times New Roman" w:hAnsi="Times New Roman" w:eastAsia="Times New Roman" w:cs="Times New Roman"/>
                <w:b/>
              </w:rPr>
              <w:t xml:space="preserve"> </w:t>
            </w:r>
            <w:r>
              <w:rPr>
                <w:rFonts w:ascii="Times New Roman" w:hAnsi="Times New Roman" w:eastAsia="Times New Roman" w:cs="Times New Roman"/>
                <w:b/>
              </w:rPr>
            </w:r>
          </w:p>
        </w:tc>
        <w:tc>
          <w:tcPr>
            <w:shd w:val="clear" w:color="auto" w:fill="d9d9d9" w:themeFill="background1" w:themeFillShade="D9"/>
            <w:tcBorders/>
            <w:tcW w:w="3528" w:type="dxa"/>
            <w:vAlign w:val="center"/>
            <w:textDirection w:val="lrTb"/>
            <w:noWrap w:val="false"/>
          </w:tcPr>
          <w:p>
            <w:pPr>
              <w:pBdr/>
              <w:spacing/>
              <w:ind/>
              <w:rPr>
                <w:rFonts w:ascii="Times New Roman" w:hAnsi="Times New Roman" w:cs="Times New Roman"/>
                <w:b/>
              </w:rPr>
            </w:pPr>
            <w:r>
              <w:rPr>
                <w:rFonts w:ascii="Times New Roman" w:hAnsi="Times New Roman" w:eastAsia="Times New Roman" w:cs="Times New Roman"/>
                <w:b/>
              </w:rPr>
              <w:t xml:space="preserve">Activities</w:t>
            </w:r>
            <w:r>
              <w:rPr>
                <w:rFonts w:ascii="Times New Roman" w:hAnsi="Times New Roman" w:eastAsia="Times New Roman" w:cs="Times New Roman"/>
                <w:b/>
              </w:rPr>
            </w:r>
          </w:p>
        </w:tc>
        <w:tc>
          <w:tcPr>
            <w:shd w:val="clear" w:color="auto" w:fill="d9d9d9" w:themeFill="background1" w:themeFillShade="D9"/>
            <w:tcBorders/>
            <w:tcW w:w="2700" w:type="dxa"/>
            <w:vAlign w:val="center"/>
            <w:textDirection w:val="lrTb"/>
            <w:noWrap w:val="false"/>
          </w:tcPr>
          <w:p>
            <w:pPr>
              <w:pBdr/>
              <w:spacing/>
              <w:ind/>
              <w:rPr>
                <w:rFonts w:ascii="Times New Roman" w:hAnsi="Times New Roman" w:cs="Times New Roman"/>
                <w:b/>
              </w:rPr>
            </w:pPr>
            <w:r>
              <w:rPr>
                <w:rFonts w:ascii="Times New Roman" w:hAnsi="Times New Roman" w:eastAsia="Times New Roman" w:cs="Times New Roman"/>
                <w:b/>
              </w:rPr>
              <w:t xml:space="preserve">Deliverables</w:t>
            </w:r>
            <w:r>
              <w:rPr>
                <w:rFonts w:ascii="Times New Roman" w:hAnsi="Times New Roman" w:eastAsia="Times New Roman" w:cs="Times New Roman"/>
                <w:b/>
              </w:rPr>
              <w:t xml:space="preserve">/Milestones</w:t>
            </w:r>
            <w:r>
              <w:rPr>
                <w:rFonts w:ascii="Times New Roman" w:hAnsi="Times New Roman" w:eastAsia="Times New Roman" w:cs="Times New Roman"/>
                <w:b/>
              </w:rPr>
            </w:r>
          </w:p>
        </w:tc>
        <w:tc>
          <w:tcPr>
            <w:shd w:val="clear" w:color="auto" w:fill="d9d9d9" w:themeFill="background1" w:themeFillShade="D9"/>
            <w:tcBorders/>
            <w:tcW w:w="1170" w:type="dxa"/>
            <w:textDirection w:val="lrTb"/>
            <w:noWrap w:val="false"/>
          </w:tcPr>
          <w:p>
            <w:pPr>
              <w:pBdr/>
              <w:spacing/>
              <w:ind/>
              <w:rPr>
                <w:rFonts w:ascii="Times New Roman" w:hAnsi="Times New Roman" w:cs="Times New Roman"/>
                <w:b/>
              </w:rPr>
            </w:pPr>
            <w:r>
              <w:rPr>
                <w:rFonts w:ascii="Times New Roman" w:hAnsi="Times New Roman" w:eastAsia="Times New Roman" w:cs="Times New Roman"/>
                <w:b/>
              </w:rPr>
              <w:t xml:space="preserve">Total man-day</w:t>
            </w:r>
            <w:r>
              <w:rPr>
                <w:rFonts w:ascii="Times New Roman" w:hAnsi="Times New Roman" w:eastAsia="Times New Roman" w:cs="Times New Roman"/>
                <w:b/>
              </w:rPr>
            </w:r>
          </w:p>
        </w:tc>
      </w:tr>
      <w:tr>
        <w:trPr/>
        <w:tc>
          <w:tcPr>
            <w:tcBorders/>
            <w:tcW w:w="2115"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Assessment &amp; Design</w:t>
            </w:r>
            <w:r>
              <w:rPr>
                <w:rFonts w:ascii="Times New Roman" w:hAnsi="Times New Roman" w:eastAsia="Times New Roman" w:cs="Times New Roman"/>
              </w:rPr>
            </w:r>
          </w:p>
        </w:tc>
        <w:tc>
          <w:tcPr>
            <w:tcBorders/>
            <w:tcW w:w="1434"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Week 1-2</w:t>
            </w:r>
            <w:r>
              <w:rPr>
                <w:rFonts w:ascii="Times New Roman" w:hAnsi="Times New Roman" w:eastAsia="Times New Roman" w:cs="Times New Roman"/>
              </w:rPr>
            </w:r>
          </w:p>
        </w:tc>
        <w:tc>
          <w:tcPr>
            <w:tcBorders/>
            <w:tcW w:w="352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Prototype basic cloud connectivity with ESP32.</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Research sensor capabilities and finalize selection.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Design the full end-to-end system architecture.</w:t>
            </w:r>
            <w:r>
              <w:rPr>
                <w:rFonts w:ascii="Times New Roman" w:hAnsi="Times New Roman" w:eastAsia="Times New Roman" w:cs="Times New Roman"/>
              </w:rPr>
            </w:r>
          </w:p>
        </w:tc>
        <w:tc>
          <w:tcPr>
            <w:tcBorders/>
            <w:tcW w:w="270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A working ESP32 prototype.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The final </w:t>
            </w:r>
            <w:r>
              <w:rPr>
                <w:rFonts w:ascii="Times New Roman" w:hAnsi="Times New Roman" w:eastAsia="Times New Roman" w:cs="Times New Roman"/>
                <w:color w:val="000000"/>
                <w:sz w:val="20"/>
              </w:rPr>
              <w:t xml:space="preserve">SIAM.drawio.jpg</w:t>
            </w:r>
            <w:r>
              <w:rPr>
                <w:rFonts w:ascii="Times New Roman" w:hAnsi="Times New Roman" w:eastAsia="Times New Roman" w:cs="Times New Roman"/>
                <w:color w:val="000000"/>
                <w:sz w:val="24"/>
              </w:rPr>
              <w:t xml:space="preserve"> architecture diagram.</w:t>
            </w:r>
            <w:r>
              <w:rPr>
                <w:rFonts w:ascii="Times New Roman" w:hAnsi="Times New Roman" w:eastAsia="Times New Roman" w:cs="Times New Roman"/>
              </w:rPr>
            </w:r>
          </w:p>
        </w:tc>
        <w:tc>
          <w:tcPr>
            <w:tcBorders/>
            <w:tcW w:w="117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10 man-days</w:t>
            </w:r>
            <w:r>
              <w:rPr>
                <w:rFonts w:ascii="Times New Roman" w:hAnsi="Times New Roman" w:eastAsia="Times New Roman" w:cs="Times New Roman"/>
              </w:rPr>
            </w:r>
          </w:p>
        </w:tc>
      </w:tr>
      <w:tr>
        <w:trPr/>
        <w:tc>
          <w:tcPr>
            <w:tcBorders/>
            <w:tcW w:w="2115"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Infrastructure &amp; Edge Setup</w:t>
            </w:r>
            <w:r>
              <w:rPr>
                <w:rFonts w:ascii="Times New Roman" w:hAnsi="Times New Roman" w:eastAsia="Times New Roman" w:cs="Times New Roman"/>
              </w:rPr>
            </w:r>
          </w:p>
        </w:tc>
        <w:tc>
          <w:tcPr>
            <w:tcBorders/>
            <w:tcW w:w="1434"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Week 3-4</w:t>
            </w:r>
            <w:r>
              <w:rPr>
                <w:rFonts w:ascii="Times New Roman" w:hAnsi="Times New Roman" w:eastAsia="Times New Roman" w:cs="Times New Roman"/>
              </w:rPr>
            </w:r>
          </w:p>
        </w:tc>
        <w:tc>
          <w:tcPr>
            <w:tcBorders/>
            <w:tcW w:w="352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Run </w:t>
            </w:r>
            <w:r>
              <w:rPr>
                <w:rFonts w:ascii="Times New Roman" w:hAnsi="Times New Roman" w:eastAsia="Times New Roman" w:cs="Times New Roman"/>
                <w:color w:val="000000"/>
                <w:sz w:val="20"/>
              </w:rPr>
              <w:t xml:space="preserve">./AWS.sh setup</w:t>
            </w:r>
            <w:r>
              <w:rPr>
                <w:rFonts w:ascii="Times New Roman" w:hAnsi="Times New Roman" w:eastAsia="Times New Roman" w:cs="Times New Roman"/>
                <w:color w:val="000000"/>
                <w:sz w:val="24"/>
              </w:rPr>
              <w:t xml:space="preserve"> to deploy the entire cloud backend (VPC, S3, DynamoDB, Lambdas, API, IoT Thing).</w:t>
            </w:r>
            <w:r>
              <w:rPr>
                <w:rFonts w:ascii="Times New Roman" w:hAnsi="Times New Roman" w:eastAsia="Times New Roman" w:cs="Times New Roman"/>
              </w:rPr>
            </w:r>
            <w:r>
              <w:rPr>
                <w:rFonts w:ascii="Times New Roman" w:hAnsi="Times New Roman" w:eastAsia="Times New Roman" w:cs="Times New Roman"/>
                <w:color w:val="000000"/>
                <w:sz w:val="24"/>
              </w:rPr>
            </w:r>
            <w:r>
              <w:rPr>
                <w:rFonts w:ascii="Times New Roman" w:hAnsi="Times New Roman" w:eastAsia="Times New Roman" w:cs="Times New Roman"/>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Develop and compile the standalone C datalogger (</w:t>
            </w:r>
            <w:r>
              <w:rPr>
                <w:rFonts w:ascii="Times New Roman" w:hAnsi="Times New Roman" w:eastAsia="Times New Roman" w:cs="Times New Roman"/>
                <w:color w:val="000000"/>
                <w:sz w:val="20"/>
              </w:rPr>
              <w:t xml:space="preserve">main.c</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tc>
        <w:tc>
          <w:tcPr>
            <w:tcBorders/>
            <w:tcW w:w="270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Fully deployed AWS cloud infrastructure.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Provisioned Greengrass Core device.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A functional, standalone C datalogger application running on the Pi.</w:t>
            </w:r>
            <w:r>
              <w:rPr>
                <w:rFonts w:ascii="Times New Roman" w:hAnsi="Times New Roman" w:eastAsia="Times New Roman" w:cs="Times New Roman"/>
              </w:rPr>
            </w:r>
          </w:p>
        </w:tc>
        <w:tc>
          <w:tcPr>
            <w:tcBorders/>
            <w:tcW w:w="117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10 man-days</w:t>
            </w:r>
            <w:r>
              <w:rPr>
                <w:rFonts w:ascii="Times New Roman" w:hAnsi="Times New Roman" w:eastAsia="Times New Roman" w:cs="Times New Roman"/>
              </w:rPr>
            </w:r>
          </w:p>
        </w:tc>
      </w:tr>
      <w:tr>
        <w:trPr/>
        <w:tc>
          <w:tcPr>
            <w:tcBorders/>
            <w:tcW w:w="2115"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Initial</w:t>
            </w:r>
            <w:r>
              <w:rPr>
                <w:rFonts w:ascii="Times New Roman" w:hAnsi="Times New Roman" w:eastAsia="Times New Roman" w:cs="Times New Roman"/>
                <w:color w:val="000000"/>
                <w:sz w:val="24"/>
              </w:rPr>
              <w:t xml:space="preserve"> Data</w:t>
            </w:r>
            <w:r>
              <w:rPr>
                <w:rFonts w:ascii="Times New Roman" w:hAnsi="Times New Roman" w:eastAsia="Times New Roman" w:cs="Times New Roman"/>
                <w:b/>
                <w:color w:val="000000"/>
                <w:sz w:val="24"/>
              </w:rPr>
              <w:t xml:space="preserve"> Collection &amp; Model Training</w:t>
            </w:r>
            <w:r>
              <w:rPr>
                <w:rFonts w:ascii="Times New Roman" w:hAnsi="Times New Roman" w:eastAsia="Times New Roman" w:cs="Times New Roman"/>
              </w:rPr>
            </w:r>
          </w:p>
        </w:tc>
        <w:tc>
          <w:tcPr>
            <w:tcBorders/>
            <w:tcW w:w="1434"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Week 5-6</w:t>
            </w:r>
            <w:r>
              <w:rPr>
                <w:rFonts w:ascii="Times New Roman" w:hAnsi="Times New Roman" w:eastAsia="Times New Roman" w:cs="Times New Roman"/>
              </w:rPr>
            </w:r>
          </w:p>
        </w:tc>
        <w:tc>
          <w:tcPr>
            <w:tcBorders/>
            <w:tcW w:w="352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Run the C datalogger for 24-72 hours to collect a high-quality "normal" dataset.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Prepare the </w:t>
            </w:r>
            <w:r>
              <w:rPr>
                <w:rFonts w:ascii="Times New Roman" w:hAnsi="Times New Roman" w:eastAsia="Times New Roman" w:cs="Times New Roman"/>
                <w:color w:val="000000"/>
                <w:sz w:val="20"/>
              </w:rPr>
              <w:t xml:space="preserve">sensor_log.csv</w:t>
            </w:r>
            <w:r>
              <w:rPr>
                <w:rFonts w:ascii="Times New Roman" w:hAnsi="Times New Roman" w:eastAsia="Times New Roman" w:cs="Times New Roman"/>
                <w:color w:val="000000"/>
                <w:sz w:val="24"/>
              </w:rPr>
              <w:t xml:space="preserve"> into a </w:t>
            </w:r>
            <w:r>
              <w:rPr>
                <w:rFonts w:ascii="Times New Roman" w:hAnsi="Times New Roman" w:eastAsia="Times New Roman" w:cs="Times New Roman"/>
                <w:color w:val="000000"/>
                <w:sz w:val="20"/>
              </w:rPr>
              <w:t xml:space="preserve">train.csv</w:t>
            </w:r>
            <w:r>
              <w:rPr>
                <w:rFonts w:ascii="Times New Roman" w:hAnsi="Times New Roman" w:eastAsia="Times New Roman" w:cs="Times New Roman"/>
                <w:color w:val="000000"/>
                <w:sz w:val="24"/>
              </w:rPr>
              <w:t xml:space="preserve"> file and upload to S3.</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Setup</w:t>
            </w:r>
            <w:r>
              <w:rPr>
                <w:rFonts w:ascii="Times New Roman" w:hAnsi="Times New Roman" w:eastAsia="Times New Roman" w:cs="Times New Roman"/>
                <w:color w:val="000000"/>
                <w:sz w:val="24"/>
              </w:rPr>
              <w:t xml:space="preserve"> to train the first ML model.</w:t>
            </w:r>
            <w:r>
              <w:rPr>
                <w:rFonts w:ascii="Times New Roman" w:hAnsi="Times New Roman" w:eastAsia="Times New Roman" w:cs="Times New Roman"/>
              </w:rPr>
            </w:r>
          </w:p>
        </w:tc>
        <w:tc>
          <w:tcPr>
            <w:tcBorders/>
            <w:tcW w:w="270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A high-quality "normal" dataset (</w:t>
            </w:r>
            <w:r>
              <w:rPr>
                <w:rFonts w:ascii="Times New Roman" w:hAnsi="Times New Roman" w:eastAsia="Times New Roman" w:cs="Times New Roman"/>
                <w:color w:val="000000"/>
                <w:sz w:val="20"/>
              </w:rPr>
              <w:t xml:space="preserve">train.csv</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Initial trained ML model artifact (</w:t>
            </w:r>
            <w:r>
              <w:rPr>
                <w:rFonts w:ascii="Times New Roman" w:hAnsi="Times New Roman" w:eastAsia="Times New Roman" w:cs="Times New Roman"/>
                <w:color w:val="000000"/>
                <w:sz w:val="20"/>
              </w:rPr>
              <w:t xml:space="preserve">model.tar.gz</w:t>
            </w:r>
            <w:r>
              <w:rPr>
                <w:rFonts w:ascii="Times New Roman" w:hAnsi="Times New Roman" w:eastAsia="Times New Roman" w:cs="Times New Roman"/>
                <w:color w:val="000000"/>
                <w:sz w:val="24"/>
              </w:rPr>
              <w:t xml:space="preserve">) in S3.</w:t>
            </w:r>
            <w:r>
              <w:rPr>
                <w:rFonts w:ascii="Times New Roman" w:hAnsi="Times New Roman" w:eastAsia="Times New Roman" w:cs="Times New Roman"/>
              </w:rPr>
            </w:r>
          </w:p>
        </w:tc>
        <w:tc>
          <w:tcPr>
            <w:tcBorders/>
            <w:tcW w:w="117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10 man-days</w:t>
            </w:r>
            <w:r>
              <w:rPr>
                <w:rFonts w:ascii="Times New Roman" w:hAnsi="Times New Roman" w:eastAsia="Times New Roman" w:cs="Times New Roman"/>
              </w:rPr>
            </w:r>
          </w:p>
        </w:tc>
      </w:tr>
      <w:tr>
        <w:trPr>
          <w:trHeight w:val="507"/>
        </w:trPr>
        <w:tc>
          <w:tcPr>
            <w:tcBorders/>
            <w:tcW w:w="2115"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Full</w:t>
            </w:r>
            <w:r>
              <w:rPr>
                <w:rFonts w:ascii="Times New Roman" w:hAnsi="Times New Roman" w:eastAsia="Times New Roman" w:cs="Times New Roman"/>
                <w:color w:val="000000"/>
                <w:sz w:val="24"/>
              </w:rPr>
              <w:t xml:space="preserve"> System</w:t>
            </w:r>
            <w:r>
              <w:rPr>
                <w:rFonts w:ascii="Times New Roman" w:hAnsi="Times New Roman" w:eastAsia="Times New Roman" w:cs="Times New Roman"/>
                <w:b/>
                <w:color w:val="000000"/>
                <w:sz w:val="24"/>
              </w:rPr>
              <w:t xml:space="preserve"> Integration</w:t>
            </w:r>
            <w:r>
              <w:rPr>
                <w:rFonts w:ascii="Times New Roman" w:hAnsi="Times New Roman" w:eastAsia="Times New Roman" w:cs="Times New Roman"/>
              </w:rPr>
            </w:r>
          </w:p>
        </w:tc>
        <w:tc>
          <w:tcPr>
            <w:tcBorders/>
            <w:tcW w:w="1434"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Week 7-8</w:t>
            </w:r>
            <w:r>
              <w:rPr>
                <w:rFonts w:ascii="Times New Roman" w:hAnsi="Times New Roman" w:eastAsia="Times New Roman" w:cs="Times New Roman"/>
              </w:rPr>
            </w:r>
          </w:p>
        </w:tc>
        <w:tc>
          <w:tcPr>
            <w:tcBorders/>
            <w:tcW w:w="352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Convert the C datalogger into a native Greengrass component.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Build the Docker container for the Python inference application (with Coral TPU libraries).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Deploy </w:t>
            </w:r>
            <w:r>
              <w:rPr>
                <w:rFonts w:ascii="Times New Roman" w:hAnsi="Times New Roman" w:eastAsia="Times New Roman" w:cs="Times New Roman"/>
                <w:color w:val="000000"/>
                <w:sz w:val="20"/>
              </w:rPr>
              <w:t xml:space="preserve">Stream Manager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datalogger</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0"/>
              </w:rPr>
              <w:t xml:space="preserve">inference</w:t>
            </w:r>
            <w:r>
              <w:rPr>
                <w:rFonts w:ascii="Times New Roman" w:hAnsi="Times New Roman" w:eastAsia="Times New Roman" w:cs="Times New Roman"/>
                <w:color w:val="000000"/>
                <w:sz w:val="24"/>
              </w:rPr>
              <w:t xml:space="preserve"> components via Greengrass.</w:t>
            </w:r>
            <w:r>
              <w:rPr>
                <w:rFonts w:ascii="Times New Roman" w:hAnsi="Times New Roman" w:eastAsia="Times New Roman" w:cs="Times New Roman"/>
              </w:rPr>
            </w:r>
          </w:p>
        </w:tc>
        <w:tc>
          <w:tcPr>
            <w:tcBorders/>
            <w:tcW w:w="270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A fully integrated Greengrass deployment performing local, real-time inference on the Pi.</w:t>
            </w:r>
            <w:r>
              <w:rPr>
                <w:rFonts w:ascii="Times New Roman" w:hAnsi="Times New Roman" w:eastAsia="Times New Roman" w:cs="Times New Roman"/>
              </w:rPr>
            </w:r>
          </w:p>
        </w:tc>
        <w:tc>
          <w:tcPr>
            <w:tcBorders/>
            <w:tcW w:w="117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10 man-days</w:t>
            </w:r>
            <w:r>
              <w:rPr>
                <w:rFonts w:ascii="Times New Roman" w:hAnsi="Times New Roman" w:eastAsia="Times New Roman" w:cs="Times New Roman"/>
              </w:rPr>
            </w:r>
          </w:p>
        </w:tc>
      </w:tr>
      <w:tr>
        <w:trPr>
          <w:trHeight w:val="503"/>
        </w:trPr>
        <w:tc>
          <w:tcPr>
            <w:tcBorders/>
            <w:tcW w:w="2115"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Automation &amp; Dashboard</w:t>
            </w:r>
            <w:r>
              <w:rPr>
                <w:rFonts w:ascii="Times New Roman" w:hAnsi="Times New Roman" w:eastAsia="Times New Roman" w:cs="Times New Roman"/>
              </w:rPr>
            </w:r>
          </w:p>
        </w:tc>
        <w:tc>
          <w:tcPr>
            <w:tcBorders/>
            <w:tcW w:w="1434"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Week 9-10</w:t>
            </w:r>
            <w:r>
              <w:rPr>
                <w:rFonts w:ascii="Times New Roman" w:hAnsi="Times New Roman" w:eastAsia="Times New Roman" w:cs="Times New Roman"/>
              </w:rPr>
            </w:r>
          </w:p>
        </w:tc>
        <w:tc>
          <w:tcPr>
            <w:tcBorders/>
            <w:tcW w:w="352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Implement the full MLOps pipeline (EventBridge -&gt; Retrain Lambda -&gt; SageMaker -&gt; Deploy Lambda).</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Build the S3/API Gateway web application for monitoring.</w:t>
            </w:r>
            <w:r>
              <w:rPr>
                <w:rFonts w:ascii="Times New Roman" w:hAnsi="Times New Roman" w:eastAsia="Times New Roman" w:cs="Times New Roman"/>
              </w:rPr>
            </w:r>
          </w:p>
        </w:tc>
        <w:tc>
          <w:tcPr>
            <w:tcBorders/>
            <w:tcW w:w="270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A demonstrated, working MLOps pipeline.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A functional web dashboard displaying live sensor data.</w:t>
            </w:r>
            <w:r>
              <w:rPr>
                <w:rFonts w:ascii="Times New Roman" w:hAnsi="Times New Roman" w:eastAsia="Times New Roman" w:cs="Times New Roman"/>
              </w:rPr>
            </w:r>
          </w:p>
        </w:tc>
        <w:tc>
          <w:tcPr>
            <w:tcBorders/>
            <w:tcW w:w="117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10 man-days</w:t>
            </w:r>
            <w:r>
              <w:rPr>
                <w:rFonts w:ascii="Times New Roman" w:hAnsi="Times New Roman" w:eastAsia="Times New Roman" w:cs="Times New Roman"/>
              </w:rPr>
            </w:r>
          </w:p>
        </w:tc>
      </w:tr>
      <w:tr>
        <w:trPr>
          <w:trHeight w:val="503"/>
        </w:trPr>
        <w:tc>
          <w:tcPr>
            <w:tcBorders/>
            <w:tcW w:w="2115"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Validation &amp; Handover</w:t>
            </w:r>
            <w:r>
              <w:rPr>
                <w:rFonts w:ascii="Times New Roman" w:hAnsi="Times New Roman" w:eastAsia="Times New Roman" w:cs="Times New Roman"/>
              </w:rPr>
            </w:r>
          </w:p>
        </w:tc>
        <w:tc>
          <w:tcPr>
            <w:tcBorders/>
            <w:tcW w:w="1434"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Week 11-12</w:t>
            </w:r>
            <w:r>
              <w:rPr>
                <w:rFonts w:ascii="Times New Roman" w:hAnsi="Times New Roman" w:eastAsia="Times New Roman" w:cs="Times New Roman"/>
              </w:rPr>
            </w:r>
          </w:p>
        </w:tc>
        <w:tc>
          <w:tcPr>
            <w:tcBorders/>
            <w:tcW w:w="352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Perform system-wide stress testing.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Validate the anomaly detection model using a "failure" device.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Finalize all project documentation and clean up the code repository.</w:t>
            </w:r>
            <w:r>
              <w:rPr>
                <w:rFonts w:ascii="Times New Roman" w:hAnsi="Times New Roman" w:eastAsia="Times New Roman" w:cs="Times New Roman"/>
              </w:rPr>
            </w:r>
          </w:p>
        </w:tc>
        <w:tc>
          <w:tcPr>
            <w:tcBorders/>
            <w:tcW w:w="270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 Successful</w:t>
            </w:r>
            <w:r>
              <w:rPr>
                <w:rFonts w:ascii="Times New Roman" w:hAnsi="Times New Roman" w:eastAsia="Times New Roman" w:cs="Times New Roman"/>
              </w:rPr>
            </w:r>
          </w:p>
        </w:tc>
        <w:tc>
          <w:tcPr>
            <w:tcBorders/>
            <w:tcW w:w="117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rPr>
            </w:pPr>
            <w:r>
              <w:rPr>
                <w:rFonts w:ascii="Times New Roman" w:hAnsi="Times New Roman" w:eastAsia="Times New Roman" w:cs="Times New Roman"/>
                <w:color w:val="000000"/>
                <w:sz w:val="24"/>
              </w:rPr>
              <w:t xml:space="preserve">10 man-days</w:t>
            </w:r>
            <w:r>
              <w:rPr>
                <w:rFonts w:ascii="Times New Roman" w:hAnsi="Times New Roman" w:eastAsia="Times New Roman" w:cs="Times New Roman"/>
                <w:sz w:val="24"/>
              </w:rPr>
            </w:r>
            <w:r>
              <w:rPr>
                <w:rFonts w:ascii="Times New Roman" w:hAnsi="Times New Roman" w:eastAsia="Times New Roman" w:cs="Times New Roman"/>
                <w:sz w:val="24"/>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bl>
    <w:p>
      <w:pPr>
        <w:pBdr/>
        <w:spacing/>
        <w:ind/>
        <w:rPr>
          <w:rFonts w:ascii="Times New Roman" w:hAnsi="Times New Roman" w:cs="Times New Roman"/>
          <w:u w:val="single"/>
        </w:rPr>
      </w:pPr>
      <w:r>
        <w:rPr>
          <w:rFonts w:ascii="Times New Roman" w:hAnsi="Times New Roman" w:eastAsia="Times New Roman" w:cs="Times New Roman"/>
          <w:u w:val="single"/>
        </w:rPr>
      </w:r>
      <w:r>
        <w:rPr>
          <w:rFonts w:ascii="Times New Roman" w:hAnsi="Times New Roman" w:eastAsia="Times New Roman" w:cs="Times New Roman"/>
          <w:u w:val="single"/>
        </w:rPr>
      </w:r>
    </w:p>
    <w:p>
      <w:pPr>
        <w:pStyle w:val="777"/>
        <w:pBdr/>
        <w:spacing/>
        <w:ind/>
        <w:rPr>
          <w:rFonts w:ascii="Times New Roman" w:hAnsi="Times New Roman" w:cs="Times New Roman"/>
        </w:rPr>
      </w:pPr>
      <w:r>
        <w:rPr>
          <w:rFonts w:ascii="Times New Roman" w:hAnsi="Times New Roman" w:eastAsia="Times New Roman" w:cs="Times New Roman"/>
        </w:rPr>
      </w:r>
      <w:bookmarkStart w:id="11" w:name="_Toc143865173"/>
      <w:r>
        <w:rPr>
          <w:rFonts w:ascii="Times New Roman" w:hAnsi="Times New Roman" w:eastAsia="Times New Roman" w:cs="Times New Roman"/>
        </w:rPr>
        <w:t xml:space="preserve">OUT OF SCOPE</w:t>
      </w:r>
      <w:bookmarkEnd w:id="11"/>
      <w:r>
        <w:rPr>
          <w:rFonts w:ascii="Times New Roman" w:hAnsi="Times New Roman" w:eastAsia="Times New Roman" w:cs="Times New Roman"/>
        </w:rPr>
      </w:r>
      <w:r>
        <w:rPr>
          <w:rFonts w:ascii="Times New Roman" w:hAnsi="Times New Roman" w:eastAsia="Times New Roman" w:cs="Times New Roman"/>
        </w:rPr>
      </w:r>
    </w:p>
    <w:p>
      <w:pPr>
        <w:pStyle w:val="828"/>
        <w:numPr>
          <w:ilvl w:val="0"/>
          <w:numId w:val="46"/>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Implementation of user authentication (e.g., Amazon Cognito) for the web dashboard.</w:t>
      </w:r>
      <w:r>
        <w:rPr>
          <w:rFonts w:ascii="Times New Roman" w:hAnsi="Times New Roman" w:eastAsia="Times New Roman" w:cs="Times New Roman"/>
          <w:sz w:val="24"/>
          <w:szCs w:val="24"/>
        </w:rPr>
      </w:r>
    </w:p>
    <w:p>
      <w:pPr>
        <w:pStyle w:val="828"/>
        <w:numPr>
          <w:ilvl w:val="0"/>
          <w:numId w:val="46"/>
        </w:numPr>
        <w:pBdr>
          <w:top w:val="none" w:color="000000" w:sz="4" w:space="0"/>
          <w:left w:val="none" w:color="000000" w:sz="4" w:space="0"/>
          <w:bottom w:val="none" w:color="000000" w:sz="4" w:space="0"/>
          <w:right w:val="none" w:color="000000" w:sz="4" w:space="0"/>
        </w:pBdr>
        <w:spacing w:after="0" w:before="120" w:line="331" w:lineRule="auto"/>
        <w:ind w:right="0"/>
        <w:rPr>
          <w:rFonts w:ascii="Times New Roman" w:hAnsi="Times New Roman" w:cs="Times New Roman"/>
          <w:sz w:val="24"/>
          <w:szCs w:val="24"/>
        </w:rPr>
      </w:pPr>
      <w:r>
        <w:rPr>
          <w:rFonts w:ascii="Times New Roman" w:hAnsi="Times New Roman" w:eastAsia="Times New Roman" w:cs="Times New Roman"/>
          <w:color w:val="1b1c1d"/>
          <w:sz w:val="24"/>
          <w:szCs w:val="24"/>
          <w:u w:val="none"/>
        </w:rPr>
        <w:t xml:space="preserve">Physical deployment and scaling of the system to multiple devices.</w:t>
      </w:r>
      <w:r>
        <w:rPr>
          <w:rFonts w:ascii="Times New Roman" w:hAnsi="Times New Roman" w:eastAsia="Times New Roman" w:cs="Times New Roman"/>
          <w:i/>
          <w:color w:val="808080" w:themeColor="background1" w:themeShade="80"/>
          <w:sz w:val="24"/>
          <w:szCs w:val="24"/>
        </w:rPr>
      </w:r>
      <w:r>
        <w:rPr>
          <w:rFonts w:ascii="Times New Roman" w:hAnsi="Times New Roman" w:eastAsia="Times New Roman" w:cs="Times New Roman"/>
          <w:sz w:val="24"/>
          <w:szCs w:val="24"/>
        </w:rPr>
      </w:r>
      <w:r>
        <w:rPr>
          <w:rFonts w:ascii="Times New Roman" w:hAnsi="Times New Roman" w:eastAsia="Times New Roman" w:cs="Times New Roman"/>
          <w:i/>
          <w:color w:val="808080" w:themeColor="background1" w:themeShade="80"/>
        </w:rPr>
      </w:r>
      <w:r>
        <w:rPr>
          <w:rFonts w:ascii="Times New Roman" w:hAnsi="Times New Roman" w:eastAsia="Times New Roman" w:cs="Times New Roman"/>
          <w:i/>
          <w:color w:val="808080" w:themeColor="background1" w:themeShade="80"/>
        </w:rPr>
      </w:r>
      <w:r>
        <w:rPr>
          <w:rFonts w:ascii="Times New Roman" w:hAnsi="Times New Roman" w:cs="Times New Roman"/>
          <w:sz w:val="24"/>
          <w:szCs w:val="24"/>
        </w:rPr>
      </w:r>
    </w:p>
    <w:p>
      <w:pPr>
        <w:pStyle w:val="777"/>
        <w:pBdr/>
        <w:spacing/>
        <w:ind/>
        <w:rPr>
          <w:rFonts w:ascii="Times New Roman" w:hAnsi="Times New Roman" w:cs="Times New Roman"/>
        </w:rPr>
      </w:pPr>
      <w:r>
        <w:rPr>
          <w:rFonts w:ascii="Times New Roman" w:hAnsi="Times New Roman" w:eastAsia="Times New Roman" w:cs="Times New Roman"/>
        </w:rPr>
      </w:r>
      <w:bookmarkStart w:id="12" w:name="_Toc143865174"/>
      <w:r>
        <w:rPr>
          <w:rFonts w:ascii="Times New Roman" w:hAnsi="Times New Roman" w:eastAsia="Times New Roman" w:cs="Times New Roman"/>
        </w:rPr>
        <w:t xml:space="preserve">PATH TO PRODUCTION</w:t>
      </w:r>
      <w:bookmarkEnd w:id="12"/>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4"/>
        </w:rPr>
      </w:pPr>
      <w:r>
        <w:rPr>
          <w:rFonts w:ascii="Times New Roman" w:hAnsi="Times New Roman" w:eastAsia="Times New Roman" w:cs="Times New Roman"/>
          <w:i/>
          <w:color w:val="808080" w:themeColor="background1" w:themeShade="80"/>
          <w:sz w:val="24"/>
          <w:szCs w:val="24"/>
        </w:rPr>
      </w:r>
      <w:r>
        <w:rPr>
          <w:rFonts w:ascii="Times New Roman" w:hAnsi="Times New Roman" w:eastAsia="Times New Roman" w:cs="Times New Roman"/>
          <w:sz w:val="24"/>
          <w:szCs w:val="24"/>
        </w:rPr>
        <w:t xml:space="preserve">This project is a Production-Ready Prototype. To move to a full production deployment, the following steps would be taken:</w:t>
      </w:r>
      <w:r>
        <w:rPr>
          <w:rFonts w:ascii="Times New Roman" w:hAnsi="Times New Roman" w:eastAsia="Times New Roman" w:cs="Times New Roman"/>
          <w:sz w:val="24"/>
          <w:szCs w:val="24"/>
        </w:rPr>
      </w:r>
    </w:p>
    <w:p>
      <w:pPr>
        <w:pStyle w:val="828"/>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Hardware Finalization: Move the sensor array from a breadboard to a dedicated PCB (Printed Circuit Board) to create a robust, manufacturable, and reliable hardware unit.</w:t>
      </w:r>
      <w:r>
        <w:rPr>
          <w:rFonts w:ascii="Times New Roman" w:hAnsi="Times New Roman" w:eastAsia="Times New Roman" w:cs="Times New Roman"/>
          <w:sz w:val="24"/>
          <w:szCs w:val="24"/>
        </w:rPr>
      </w:r>
    </w:p>
    <w:p>
      <w:pPr>
        <w:pStyle w:val="828"/>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Scaling Architecture: Implement the "Hub-and-Spoke" model. This would use low-cost ESP32s as "Spoke" dataloggers, transmitting data locally to a central Raspberry Pi "Hub". The Hub would aggregate data and run inference before sending a single, processed d</w:t>
      </w:r>
      <w:r>
        <w:rPr>
          <w:rFonts w:ascii="Times New Roman" w:hAnsi="Times New Roman" w:eastAsia="Times New Roman" w:cs="Times New Roman"/>
          <w:sz w:val="24"/>
          <w:szCs w:val="24"/>
        </w:rPr>
        <w:t xml:space="preserve">ata stream to the cloud.</w:t>
      </w:r>
      <w:r>
        <w:rPr>
          <w:rFonts w:ascii="Times New Roman" w:hAnsi="Times New Roman" w:eastAsia="Times New Roman" w:cs="Times New Roman"/>
          <w:sz w:val="24"/>
          <w:szCs w:val="24"/>
        </w:rPr>
      </w:r>
    </w:p>
    <w:p>
      <w:pPr>
        <w:pStyle w:val="828"/>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CI/CD Pipeline: Integrate the shell scripts (AWS.s) into an automated MLOps CI/CD pipeline. This pipeline would be responsible for automatically training, versioning, </w:t>
      </w:r>
      <w:r>
        <w:rPr>
          <w:rFonts w:ascii="Times New Roman" w:hAnsi="Times New Roman" w:eastAsia="Times New Roman" w:cs="Times New Roman"/>
          <w:sz w:val="24"/>
          <w:szCs w:val="24"/>
        </w:rPr>
        <w:t xml:space="preserve">and deploying new models and infrastructure updates.</w:t>
      </w:r>
      <w:r>
        <w:rPr>
          <w:rFonts w:ascii="Times New Roman" w:hAnsi="Times New Roman" w:eastAsia="Times New Roman" w:cs="Times New Roman"/>
          <w:sz w:val="24"/>
          <w:szCs w:val="24"/>
        </w:rPr>
      </w:r>
    </w:p>
    <w:p>
      <w:pPr>
        <w:pStyle w:val="828"/>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Security Hardening: Implement Amazon Cognito for user authentication on the web dashboard and enforce fine-grained IAM policies across all services.</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4"/>
        </w:rPr>
      </w:pPr>
      <w:r>
        <w:rPr>
          <w:rFonts w:ascii="Times New Roman" w:hAnsi="Times New Roman" w:eastAsia="Times New Roman" w:cs="Times New Roman"/>
          <w:sz w:val="24"/>
          <w:szCs w:val="24"/>
        </w:rPr>
        <w:t xml:space="preserve">Hardware Tiers for Production:</w:t>
      </w:r>
      <w:r>
        <w:rPr>
          <w:rFonts w:ascii="Times New Roman" w:hAnsi="Times New Roman" w:eastAsia="Times New Roman" w:cs="Times New Roman"/>
          <w:sz w:val="24"/>
          <w:szCs w:val="24"/>
        </w:rPr>
      </w:r>
    </w:p>
    <w:p>
      <w:pPr>
        <w:pStyle w:val="828"/>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High-End (As-Designed): Raspberry Pi 5 + Coral TPU.</w:t>
      </w:r>
      <w:r>
        <w:rPr>
          <w:rFonts w:ascii="Times New Roman" w:hAnsi="Times New Roman" w:eastAsia="Times New Roman" w:cs="Times New Roman"/>
          <w:sz w:val="24"/>
          <w:szCs w:val="24"/>
        </w:rPr>
      </w:r>
    </w:p>
    <w:p>
      <w:pPr>
        <w:pStyle w:val="82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Pros: Maximum on-device performance for complex models.</w:t>
      </w:r>
      <w:r>
        <w:rPr>
          <w:rFonts w:ascii="Times New Roman" w:hAnsi="Times New Roman" w:eastAsia="Times New Roman" w:cs="Times New Roman"/>
          <w:sz w:val="24"/>
          <w:szCs w:val="24"/>
        </w:rPr>
      </w:r>
    </w:p>
    <w:p>
      <w:pPr>
        <w:pStyle w:val="82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Cons: Highest cost per node, library complexity (solved by Docker).</w:t>
      </w:r>
      <w:r>
        <w:rPr>
          <w:rFonts w:ascii="Times New Roman" w:hAnsi="Times New Roman" w:eastAsia="Times New Roman" w:cs="Times New Roman"/>
          <w:sz w:val="24"/>
          <w:szCs w:val="24"/>
        </w:rPr>
      </w:r>
    </w:p>
    <w:p>
      <w:pPr>
        <w:pStyle w:val="828"/>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High-End (Alternative): NVIDIA Jetson Nano/Orin.</w:t>
      </w:r>
      <w:r>
        <w:rPr>
          <w:rFonts w:ascii="Times New Roman" w:hAnsi="Times New Roman" w:eastAsia="Times New Roman" w:cs="Times New Roman"/>
          <w:sz w:val="24"/>
          <w:szCs w:val="24"/>
        </w:rPr>
      </w:r>
    </w:p>
    <w:p>
      <w:pPr>
        <w:pStyle w:val="82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Pros: All-in-one, powerful CPU+GPU for complex AI, standard ML frameworks (TensorFlow, PyTorch).</w:t>
      </w:r>
      <w:r>
        <w:rPr>
          <w:rFonts w:ascii="Times New Roman" w:hAnsi="Times New Roman" w:eastAsia="Times New Roman" w:cs="Times New Roman"/>
          <w:sz w:val="24"/>
          <w:szCs w:val="24"/>
        </w:rPr>
      </w:r>
    </w:p>
    <w:p>
      <w:pPr>
        <w:pStyle w:val="82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Cons: Significantly higher cost and power consumption.</w:t>
      </w:r>
      <w:r>
        <w:rPr>
          <w:rFonts w:ascii="Times New Roman" w:hAnsi="Times New Roman" w:eastAsia="Times New Roman" w:cs="Times New Roman"/>
          <w:sz w:val="24"/>
          <w:szCs w:val="24"/>
        </w:rPr>
      </w:r>
    </w:p>
    <w:p>
      <w:pPr>
        <w:pStyle w:val="828"/>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Mid-Range: Raspberry Pi 5 (no TPU).</w:t>
      </w:r>
      <w:r>
        <w:rPr>
          <w:rFonts w:ascii="Times New Roman" w:hAnsi="Times New Roman" w:eastAsia="Times New Roman" w:cs="Times New Roman"/>
          <w:sz w:val="24"/>
          <w:szCs w:val="24"/>
        </w:rPr>
      </w:r>
    </w:p>
    <w:p>
      <w:pPr>
        <w:pStyle w:val="82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Pros: Good balance of cost and performance.</w:t>
      </w:r>
      <w:r>
        <w:rPr>
          <w:rFonts w:ascii="Times New Roman" w:hAnsi="Times New Roman" w:eastAsia="Times New Roman" w:cs="Times New Roman"/>
          <w:sz w:val="24"/>
          <w:szCs w:val="24"/>
        </w:rPr>
      </w:r>
    </w:p>
    <w:p>
      <w:pPr>
        <w:pStyle w:val="82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Cons: ML inference runs on the CPU, which is much slower and may not be real-time.</w:t>
      </w:r>
      <w:r>
        <w:rPr>
          <w:rFonts w:ascii="Times New Roman" w:hAnsi="Times New Roman" w:eastAsia="Times New Roman" w:cs="Times New Roman"/>
          <w:sz w:val="24"/>
          <w:szCs w:val="24"/>
        </w:rPr>
      </w:r>
      <w:r>
        <w:rPr>
          <w:rFonts w:ascii="Times New Roman" w:hAnsi="Times New Roman" w:eastAsia="Times New Roman" w:cs="Times New Roman"/>
          <w:u w:val="single"/>
        </w:rPr>
      </w:r>
      <w:r>
        <w:rPr>
          <w:rFonts w:ascii="Times New Roman" w:hAnsi="Times New Roman" w:eastAsia="Times New Roman" w:cs="Times New Roman"/>
          <w:u w:val="single"/>
        </w:rPr>
      </w:r>
      <w:r>
        <w:rPr>
          <w:rFonts w:ascii="Times New Roman" w:hAnsi="Times New Roman" w:cs="Times New Roman"/>
          <w:sz w:val="28"/>
          <w:szCs w:val="24"/>
        </w:rPr>
      </w:r>
    </w:p>
    <w:p>
      <w:pPr>
        <w:pStyle w:val="776"/>
        <w:pBdr/>
        <w:spacing/>
        <w:ind/>
        <w:rPr>
          <w:rFonts w:ascii="Times New Roman" w:hAnsi="Times New Roman" w:cs="Times New Roman"/>
        </w:rPr>
      </w:pPr>
      <w:r>
        <w:rPr>
          <w:rFonts w:ascii="Times New Roman" w:hAnsi="Times New Roman" w:eastAsia="Times New Roman" w:cs="Times New Roman"/>
        </w:rPr>
      </w:r>
      <w:bookmarkStart w:id="13" w:name="_Toc143865175"/>
      <w:r>
        <w:rPr>
          <w:rFonts w:ascii="Times New Roman" w:hAnsi="Times New Roman" w:eastAsia="Times New Roman" w:cs="Times New Roman"/>
        </w:rPr>
        <w:t xml:space="preserve">EXPECTED AWS COST BREAKDOWN BY SERVICES</w:t>
      </w:r>
      <w:bookmarkEnd w:id="13"/>
      <w:r>
        <w:rPr>
          <w:rFonts w:ascii="Times New Roman" w:hAnsi="Times New Roman" w:eastAsia="Times New Roman" w:cs="Times New Roman"/>
        </w:rPr>
      </w:r>
      <w:r>
        <w:rPr>
          <w:rFonts w:ascii="Times New Roman" w:hAnsi="Times New Roman" w:eastAsia="Times New Roman" w:cs="Times New Roman"/>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Infrastructure Costs (Monthly, Single-Device Prototype):</w:t>
      </w:r>
      <w:r>
        <w:rPr>
          <w:rFonts w:ascii="Times New Roman" w:hAnsi="Times New Roman" w:eastAsia="Times New Roman" w:cs="Times New Roman"/>
          <w:sz w:val="24"/>
          <w:szCs w:val="24"/>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AWS Lambda: ~$0.00 (All 4 Lambda functions will fall within the 1 million free requests/month).</w:t>
      </w:r>
      <w:r>
        <w:rPr>
          <w:rFonts w:ascii="Times New Roman" w:hAnsi="Times New Roman" w:eastAsia="Times New Roman" w:cs="Times New Roman"/>
          <w:sz w:val="24"/>
          <w:szCs w:val="24"/>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AWS IoT Greengrass: $0.00 (Free for up to 10 devices).</w:t>
      </w:r>
      <w:r>
        <w:rPr>
          <w:rFonts w:ascii="Times New Roman" w:hAnsi="Times New Roman" w:eastAsia="Times New Roman" w:cs="Times New Roman"/>
          <w:sz w:val="24"/>
          <w:szCs w:val="24"/>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AWS IoT Core: ~$0.00 (1 device sending 1 msg/min is ~43,200 msgs/month, well under the 500,000 free tier).</w:t>
      </w:r>
      <w:r>
        <w:rPr>
          <w:rFonts w:ascii="Times New Roman" w:hAnsi="Times New Roman" w:eastAsia="Times New Roman" w:cs="Times New Roman"/>
          <w:sz w:val="24"/>
          <w:szCs w:val="24"/>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Amazon DynamoDB: ~$0.00 (Will fall within the 25 GB / 25 WCU free tier).</w:t>
      </w:r>
      <w:r>
        <w:rPr>
          <w:rFonts w:ascii="Times New Roman" w:hAnsi="Times New Roman" w:eastAsia="Times New Roman" w:cs="Times New Roman"/>
          <w:sz w:val="24"/>
          <w:szCs w:val="24"/>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Amazon S3: ~$0.10 (Negligible cost for data lake storage and hosting).</w:t>
      </w:r>
      <w:r>
        <w:rPr>
          <w:rFonts w:ascii="Times New Roman" w:hAnsi="Times New Roman" w:eastAsia="Times New Roman" w:cs="Times New Roman"/>
          <w:sz w:val="24"/>
          <w:szCs w:val="24"/>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API Gateway, SQS, EventBridge: ~$0.00 (All covered by generous free tiers).</w:t>
      </w:r>
      <w:r>
        <w:rPr>
          <w:rFonts w:ascii="Times New Roman" w:hAnsi="Times New Roman" w:eastAsia="Times New Roman" w:cs="Times New Roman"/>
          <w:sz w:val="24"/>
          <w:szCs w:val="24"/>
        </w:rPr>
      </w:r>
    </w:p>
    <w:p>
      <w:pPr>
        <w:pStyle w:val="828"/>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Total Monthly Cloud Cost: Effectively $0.00 - $0.20 (for the first 12 months).</w:t>
      </w:r>
      <w:r>
        <w:rPr>
          <w:rFonts w:ascii="Times New Roman" w:hAnsi="Times New Roman" w:eastAsia="Times New Roman" w:cs="Times New Roman"/>
          <w:sz w:val="24"/>
          <w:szCs w:val="24"/>
        </w:rPr>
      </w:r>
    </w:p>
    <w:p>
      <w:pPr>
        <w:pBdr/>
        <w:spacing/>
        <w:ind/>
        <w:rPr>
          <w:rFonts w:ascii="Times New Roman" w:hAnsi="Times New Roman" w:cs="Times New Roman"/>
          <w:i/>
          <w:color w:val="808080" w:themeColor="background1" w:themeShade="80"/>
        </w:rPr>
      </w:pPr>
      <w:r>
        <w:rPr>
          <w:rFonts w:ascii="Times New Roman" w:hAnsi="Times New Roman" w:eastAsia="Times New Roman" w:cs="Times New Roman"/>
          <w:i/>
          <w:color w:val="808080" w:themeColor="background1" w:themeShade="80"/>
          <w:highlight w:val="yellow"/>
        </w:rPr>
      </w:r>
      <w:r>
        <w:rPr>
          <w:rFonts w:ascii="Times New Roman" w:hAnsi="Times New Roman" w:eastAsia="Times New Roman" w:cs="Times New Roman"/>
          <w:i/>
          <w:color w:val="808080" w:themeColor="background1" w:themeShade="80"/>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76"/>
        <w:pBdr/>
        <w:spacing/>
        <w:ind/>
        <w:rPr>
          <w:rFonts w:ascii="Times New Roman" w:hAnsi="Times New Roman" w:cs="Times New Roman"/>
        </w:rPr>
      </w:pPr>
      <w:r>
        <w:rPr>
          <w:rFonts w:ascii="Times New Roman" w:hAnsi="Times New Roman" w:eastAsia="Times New Roman" w:cs="Times New Roman"/>
        </w:rPr>
      </w:r>
      <w:bookmarkStart w:id="14" w:name="_Toc143865176"/>
      <w:r>
        <w:rPr>
          <w:rFonts w:ascii="Times New Roman" w:hAnsi="Times New Roman" w:eastAsia="Times New Roman" w:cs="Times New Roman"/>
        </w:rPr>
        <w:t xml:space="preserve">TEAM</w:t>
      </w:r>
      <w:bookmarkEnd w:id="14"/>
      <w:r>
        <w:rPr>
          <w:rFonts w:ascii="Times New Roman" w:hAnsi="Times New Roman" w:eastAsia="Times New Roman" w:cs="Times New Roman"/>
        </w:rPr>
      </w:r>
      <w:r>
        <w:rPr>
          <w:rFonts w:ascii="Times New Roman" w:hAnsi="Times New Roman" w:eastAsia="Times New Roman" w:cs="Times New Roman"/>
        </w:rPr>
      </w:r>
    </w:p>
    <w:p>
      <w:pPr>
        <w:pBdr/>
        <w:spacing w:before="240"/>
        <w:ind/>
        <w:rPr>
          <w:rStyle w:val="807"/>
          <w:rFonts w:ascii="Times New Roman" w:hAnsi="Times New Roman" w:cs="Times New Roman"/>
        </w:rPr>
      </w:pPr>
      <w:r>
        <w:rPr>
          <w:rStyle w:val="807"/>
          <w:rFonts w:ascii="Times New Roman" w:hAnsi="Times New Roman" w:eastAsia="Times New Roman" w:cs="Times New Roman"/>
        </w:rPr>
        <w:t xml:space="preserve">Partner Project Team</w:t>
      </w:r>
      <w:r>
        <w:rPr>
          <w:rStyle w:val="807"/>
          <w:rFonts w:ascii="Times New Roman" w:hAnsi="Times New Roman" w:eastAsia="Times New Roman" w:cs="Times New Roman"/>
        </w:rPr>
      </w:r>
    </w:p>
    <w:tbl>
      <w:tblPr>
        <w:tblStyle w:val="819"/>
        <w:tblW w:w="0" w:type="auto"/>
        <w:tblBorders/>
        <w:tblLook w:val="04A0" w:firstRow="1" w:lastRow="0" w:firstColumn="1" w:lastColumn="0" w:noHBand="0" w:noVBand="1"/>
      </w:tblPr>
      <w:tblGrid>
        <w:gridCol w:w="2065"/>
        <w:gridCol w:w="2340"/>
        <w:gridCol w:w="3240"/>
        <w:gridCol w:w="2790"/>
      </w:tblGrid>
      <w:tr>
        <w:trPr/>
        <w:tc>
          <w:tcPr>
            <w:shd w:val="clear" w:color="auto" w:fill="e7e6e6" w:themeFill="background2"/>
            <w:tcBorders/>
            <w:tcW w:w="2065"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w:t xml:space="preserve">Name</w:t>
            </w:r>
            <w:r>
              <w:rPr>
                <w:rFonts w:ascii="Times New Roman" w:hAnsi="Times New Roman" w:eastAsia="Times New Roman" w:cs="Times New Roman"/>
              </w:rPr>
            </w:r>
          </w:p>
        </w:tc>
        <w:tc>
          <w:tcPr>
            <w:shd w:val="clear" w:color="auto" w:fill="e7e6e6" w:themeFill="background2"/>
            <w:tcBorders/>
            <w:tcW w:w="2340"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w:t xml:space="preserve">Title</w:t>
            </w:r>
            <w:r>
              <w:rPr>
                <w:rFonts w:ascii="Times New Roman" w:hAnsi="Times New Roman" w:eastAsia="Times New Roman" w:cs="Times New Roman"/>
              </w:rPr>
            </w:r>
          </w:p>
        </w:tc>
        <w:tc>
          <w:tcPr>
            <w:shd w:val="clear" w:color="auto" w:fill="e7e6e6" w:themeFill="background2"/>
            <w:tcBorders/>
            <w:tcW w:w="3240"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w:t xml:space="preserve">Role</w:t>
            </w:r>
            <w:r>
              <w:rPr>
                <w:rFonts w:ascii="Times New Roman" w:hAnsi="Times New Roman" w:eastAsia="Times New Roman" w:cs="Times New Roman"/>
              </w:rPr>
            </w:r>
          </w:p>
        </w:tc>
        <w:tc>
          <w:tcPr>
            <w:shd w:val="clear" w:color="auto" w:fill="e7e6e6" w:themeFill="background2"/>
            <w:tcBorders/>
            <w:tcW w:w="2790"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w:t xml:space="preserve">Email / Contact Info</w:t>
            </w:r>
            <w:r>
              <w:rPr>
                <w:rFonts w:ascii="Times New Roman" w:hAnsi="Times New Roman" w:eastAsia="Times New Roman" w:cs="Times New Roman"/>
              </w:rPr>
            </w:r>
          </w:p>
        </w:tc>
      </w:tr>
      <w:tr>
        <w:trPr/>
        <w:tc>
          <w:tcPr>
            <w:tcBorders/>
            <w:tcW w:w="2065"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w:t xml:space="preserve">Nguyễn </w:t>
            </w:r>
            <w:r>
              <w:rPr>
                <w:rFonts w:ascii="Times New Roman" w:hAnsi="Times New Roman" w:eastAsia="Times New Roman" w:cs="Times New Roman"/>
              </w:rPr>
              <w:t xml:space="preserve">Trung </w:t>
            </w:r>
            <w:r>
              <w:rPr>
                <w:rFonts w:ascii="Times New Roman" w:hAnsi="Times New Roman" w:eastAsia="Times New Roman" w:cs="Times New Roman"/>
              </w:rPr>
              <w:t xml:space="preserve">Hiếu</w:t>
            </w:r>
            <w:r>
              <w:rPr>
                <w:rFonts w:ascii="Times New Roman" w:hAnsi="Times New Roman" w:eastAsia="Times New Roman" w:cs="Times New Roman"/>
              </w:rPr>
            </w:r>
            <w:r>
              <w:rPr>
                <w:rFonts w:ascii="Times New Roman" w:hAnsi="Times New Roman" w:eastAsia="Times New Roman" w:cs="Times New Roman"/>
              </w:rPr>
            </w:r>
          </w:p>
        </w:tc>
        <w:tc>
          <w:tcPr>
            <w:tcBorders/>
            <w:tcW w:w="2340" w:type="dxa"/>
            <w:textDirection w:val="lrTb"/>
            <w:noWrap w:val="false"/>
          </w:tcPr>
          <w:p>
            <w:pPr>
              <w:pBdr/>
              <w:spacing/>
              <w:ind/>
              <w:rPr>
                <w:rFonts w:ascii="Times New Roman" w:hAnsi="Times New Roman" w:cs="Times New Roman"/>
                <w:b w:val="0"/>
                <w:bCs w:val="0"/>
              </w:rPr>
            </w:pPr>
            <w:r>
              <w:rPr>
                <w:rFonts w:ascii="Times New Roman" w:hAnsi="Times New Roman" w:eastAsia="Times New Roman" w:cs="Times New Roman"/>
              </w:rPr>
            </w:r>
            <w:r>
              <w:rPr>
                <w:rFonts w:ascii="Times New Roman" w:hAnsi="Times New Roman" w:eastAsia="Times New Roman" w:cs="Times New Roman"/>
                <w:b w:val="0"/>
                <w:bCs w:val="0"/>
                <w:color w:val="000000"/>
                <w:sz w:val="24"/>
              </w:rPr>
              <w:t xml:space="preserve">Intern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cW w:w="3240"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w:t xml:space="preserve">Developer</w:t>
            </w:r>
            <w:r>
              <w:rPr>
                <w:rFonts w:ascii="Times New Roman" w:hAnsi="Times New Roman" w:eastAsia="Times New Roman" w:cs="Times New Roman"/>
              </w:rPr>
            </w:r>
          </w:p>
        </w:tc>
        <w:tc>
          <w:tcPr>
            <w:tcBorders/>
            <w:tcW w:w="2790"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hieuntse184626@fpt.edu.vn</w:t>
            </w:r>
            <w:r>
              <w:rPr>
                <w:rFonts w:ascii="Times New Roman" w:hAnsi="Times New Roman" w:eastAsia="Times New Roman" w:cs="Times New Roman"/>
              </w:rPr>
            </w:r>
            <w:r>
              <w:rPr>
                <w:rFonts w:ascii="Times New Roman" w:hAnsi="Times New Roman" w:eastAsia="Times New Roman" w:cs="Times New Roman"/>
              </w:rPr>
            </w:r>
          </w:p>
        </w:tc>
      </w:tr>
    </w:tbl>
    <w:p>
      <w:pPr>
        <w:pBdr/>
        <w:spacing/>
        <w:ind/>
        <w:rPr>
          <w:rFonts w:ascii="Times New Roman" w:hAnsi="Times New Roman" w:cs="Times New Roman"/>
          <w:u w:val="single"/>
        </w:rPr>
      </w:pPr>
      <w:r>
        <w:rPr>
          <w:rFonts w:ascii="Times New Roman" w:hAnsi="Times New Roman" w:eastAsia="Times New Roman" w:cs="Times New Roman"/>
          <w:u w:val="single"/>
        </w:rPr>
      </w:r>
      <w:r>
        <w:rPr>
          <w:rFonts w:ascii="Times New Roman" w:hAnsi="Times New Roman" w:eastAsia="Times New Roman" w:cs="Times New Roman"/>
          <w:u w:val="single"/>
        </w:rPr>
      </w:r>
    </w:p>
    <w:p>
      <w:pPr>
        <w:pStyle w:val="776"/>
        <w:pBdr/>
        <w:spacing/>
        <w:ind/>
        <w:rPr>
          <w:rFonts w:ascii="Times New Roman" w:hAnsi="Times New Roman" w:cs="Times New Roman"/>
        </w:rPr>
      </w:pPr>
      <w:r>
        <w:rPr>
          <w:rFonts w:ascii="Times New Roman" w:hAnsi="Times New Roman" w:eastAsia="Times New Roman" w:cs="Times New Roman"/>
        </w:rPr>
      </w:r>
      <w:bookmarkStart w:id="15" w:name="_Toc143865177"/>
      <w:r>
        <w:rPr>
          <w:rFonts w:ascii="Times New Roman" w:hAnsi="Times New Roman" w:eastAsia="Times New Roman" w:cs="Times New Roman"/>
        </w:rPr>
        <w:t xml:space="preserve">resources &amp; cost </w:t>
      </w:r>
      <w:r>
        <w:rPr>
          <w:rFonts w:ascii="Times New Roman" w:hAnsi="Times New Roman" w:eastAsia="Times New Roman" w:cs="Times New Roman"/>
        </w:rPr>
        <w:t xml:space="preserve">estimates</w:t>
      </w:r>
      <w:bookmarkEnd w:id="15"/>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Times New Roman" w:hAnsi="Times New Roman" w:cs="Times New Roman"/>
        </w:rPr>
      </w:pPr>
      <w:r>
        <w:rPr>
          <w:rFonts w:ascii="Times New Roman" w:hAnsi="Times New Roman" w:eastAsia="Times New Roman" w:cs="Times New Roman"/>
          <w:b/>
          <w:color w:val="1b1c1d"/>
          <w:sz w:val="22"/>
          <w:u w:val="none"/>
        </w:rPr>
        <w:t xml:space="preserve">Cloud Costs</w:t>
      </w:r>
      <w:r>
        <w:rPr>
          <w:rFonts w:ascii="Times New Roman" w:hAnsi="Times New Roman" w:eastAsia="Times New Roman" w:cs="Times New Roman"/>
          <w:color w:val="1b1c1d"/>
          <w:sz w:val="22"/>
          <w:u w:val="none"/>
        </w:rPr>
        <w:t xml:space="preserve">: As detailed in Section 4, the monthly cloud cost for this prototype is negligible (~$0.20/month) due to the AWS Free Tier.</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Times New Roman" w:hAnsi="Times New Roman" w:cs="Times New Roman"/>
        </w:rPr>
      </w:pPr>
      <w:r>
        <w:rPr>
          <w:rFonts w:ascii="Times New Roman" w:hAnsi="Times New Roman" w:eastAsia="Times New Roman" w:cs="Times New Roman"/>
          <w:b/>
          <w:color w:val="1b1c1d"/>
          <w:sz w:val="22"/>
          <w:u w:val="none"/>
        </w:rPr>
        <w:t xml:space="preserve">Hardware (One-Time Cost)</w:t>
      </w:r>
      <w:r>
        <w:rPr>
          <w:rFonts w:ascii="Times New Roman" w:hAnsi="Times New Roman" w:eastAsia="Times New Roman" w:cs="Times New Roman"/>
          <w:color w:val="1b1c1d"/>
          <w:sz w:val="22"/>
          <w:u w:val="none"/>
        </w:rPr>
        <w:t xml:space="preserve">:</w:t>
      </w:r>
      <w:r>
        <w:rPr>
          <w:rFonts w:ascii="Times New Roman" w:hAnsi="Times New Roman" w:eastAsia="Times New Roman" w:cs="Times New Roman"/>
        </w:rPr>
      </w:r>
    </w:p>
    <w:p>
      <w:pPr>
        <w:pStyle w:val="828"/>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rPr>
      </w:pPr>
      <w:r>
        <w:rPr>
          <w:rFonts w:ascii="Times New Roman" w:hAnsi="Times New Roman" w:eastAsia="Times New Roman" w:cs="Times New Roman"/>
          <w:color w:val="1b1c1d"/>
          <w:sz w:val="22"/>
          <w:u w:val="none"/>
        </w:rPr>
        <w:t xml:space="preserve">Raspberry Pi 5 (8GB): ~$80</w:t>
      </w:r>
      <w:r>
        <w:rPr>
          <w:rFonts w:ascii="Times New Roman" w:hAnsi="Times New Roman" w:eastAsia="Times New Roman" w:cs="Times New Roman"/>
        </w:rPr>
      </w:r>
    </w:p>
    <w:p>
      <w:pPr>
        <w:pStyle w:val="828"/>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rPr>
      </w:pPr>
      <w:r>
        <w:rPr>
          <w:rFonts w:ascii="Times New Roman" w:hAnsi="Times New Roman" w:eastAsia="Times New Roman" w:cs="Times New Roman"/>
          <w:color w:val="1b1c1d"/>
          <w:sz w:val="22"/>
          <w:u w:val="none"/>
        </w:rPr>
        <w:t xml:space="preserve">Official 27W Power Supply: ~$12</w:t>
      </w:r>
      <w:r>
        <w:rPr>
          <w:rFonts w:ascii="Times New Roman" w:hAnsi="Times New Roman" w:eastAsia="Times New Roman" w:cs="Times New Roman"/>
        </w:rPr>
      </w:r>
    </w:p>
    <w:p>
      <w:pPr>
        <w:pStyle w:val="828"/>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Times New Roman" w:hAnsi="Times New Roman" w:cs="Times New Roman"/>
        </w:rPr>
      </w:pPr>
      <w:r>
        <w:rPr>
          <w:rFonts w:ascii="Times New Roman" w:hAnsi="Times New Roman" w:eastAsia="Times New Roman" w:cs="Times New Roman"/>
          <w:color w:val="1b1c1d"/>
          <w:sz w:val="22"/>
          <w:u w:val="none"/>
        </w:rPr>
        <w:t xml:space="preserve">Google Coral TPU (USB): ~$60</w:t>
      </w:r>
      <w:r>
        <w:rPr>
          <w:rFonts w:ascii="Times New Roman" w:hAnsi="Times New Roman" w:eastAsia="Times New Roman" w:cs="Times New Roman"/>
        </w:rPr>
      </w:r>
    </w:p>
    <w:p>
      <w:pPr>
        <w:pStyle w:val="828"/>
        <w:numPr>
          <w:ilvl w:val="0"/>
          <w:numId w:val="50"/>
        </w:numPr>
        <w:pBdr>
          <w:top w:val="none" w:color="000000" w:sz="4" w:space="0"/>
          <w:left w:val="none" w:color="000000" w:sz="4" w:space="0"/>
          <w:bottom w:val="none" w:color="000000" w:sz="4" w:space="0"/>
          <w:right w:val="none" w:color="000000" w:sz="4" w:space="0"/>
        </w:pBdr>
        <w:spacing w:after="120" w:before="0" w:line="331" w:lineRule="auto"/>
        <w:ind w:right="0"/>
        <w:rPr>
          <w:rFonts w:ascii="Times New Roman" w:hAnsi="Times New Roman" w:cs="Times New Roman"/>
        </w:rPr>
      </w:pPr>
      <w:r>
        <w:rPr>
          <w:rFonts w:ascii="Times New Roman" w:hAnsi="Times New Roman" w:eastAsia="Times New Roman" w:cs="Times New Roman"/>
          <w:color w:val="1b1c1d"/>
          <w:sz w:val="22"/>
          <w:u w:val="none"/>
        </w:rPr>
        <w:t xml:space="preserve">Sensors (MPU, INA, DS18B20), etc.: ~$25</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b1c1d"/>
          <w:sz w:val="22"/>
          <w:u w:val="none"/>
        </w:rPr>
        <w:t xml:space="preserve">Estimated Total Hardware Cost</w:t>
      </w:r>
      <w:r>
        <w:rPr>
          <w:rFonts w:ascii="Times New Roman" w:hAnsi="Times New Roman" w:eastAsia="Times New Roman" w:cs="Times New Roman"/>
          <w:color w:val="1b1c1d"/>
          <w:sz w:val="22"/>
          <w:u w:val="none"/>
        </w:rPr>
        <w:t xml:space="preserve">: ~$177 per device</w:t>
      </w:r>
      <w:r>
        <w:rPr>
          <w:rFonts w:ascii="Times New Roman" w:hAnsi="Times New Roman" w:eastAsia="Times New Roman" w:cs="Times New Roman"/>
        </w:rPr>
      </w:r>
    </w:p>
    <w:p>
      <w:pPr>
        <w:pStyle w:val="776"/>
        <w:pBdr/>
        <w:spacing/>
        <w:ind/>
        <w:rPr>
          <w:rFonts w:ascii="Times New Roman" w:hAnsi="Times New Roman" w:cs="Times New Roman"/>
        </w:rPr>
      </w:pPr>
      <w:r>
        <w:rPr>
          <w:rFonts w:ascii="Times New Roman" w:hAnsi="Times New Roman" w:eastAsia="Times New Roman" w:cs="Times New Roman"/>
        </w:rPr>
      </w:r>
      <w:bookmarkStart w:id="16" w:name="_Toc27643075"/>
      <w:r>
        <w:rPr>
          <w:rFonts w:ascii="Times New Roman" w:hAnsi="Times New Roman" w:eastAsia="Times New Roman" w:cs="Times New Roman"/>
        </w:rPr>
      </w:r>
      <w:bookmarkStart w:id="17" w:name="_Toc143865178"/>
      <w:r>
        <w:rPr>
          <w:rFonts w:ascii="Times New Roman" w:hAnsi="Times New Roman" w:eastAsia="Times New Roman" w:cs="Times New Roman"/>
        </w:rPr>
        <w:t xml:space="preserve">Acceptance</w:t>
      </w:r>
      <w:bookmarkEnd w:id="16"/>
      <w:r>
        <w:rPr>
          <w:rFonts w:ascii="Times New Roman" w:hAnsi="Times New Roman" w:eastAsia="Times New Roman" w:cs="Times New Roman"/>
        </w:rPr>
      </w:r>
      <w:bookmarkEnd w:id="17"/>
      <w:r>
        <w:rPr>
          <w:rFonts w:ascii="Times New Roman" w:hAnsi="Times New Roman" w:eastAsia="Times New Roman" w:cs="Times New Roman"/>
        </w:rPr>
      </w:r>
      <w:r>
        <w:rPr>
          <w:rFonts w:ascii="Times New Roman" w:hAnsi="Times New Roman" w:eastAsia="Times New Roman" w:cs="Times New Roman"/>
        </w:rPr>
      </w:r>
    </w:p>
    <w:sectPr>
      <w:footerReference w:type="default" r:id="rId9"/>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Liberation Sans">
    <w:panose1 w:val="020B0604020202020204"/>
  </w:font>
  <w:font w:name="Wingdings">
    <w:panose1 w:val="05010000000000000000"/>
  </w:font>
  <w:font w:name="Courier New">
    <w:panose1 w:val="020704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91009810"/>
      <w:docPartObj>
        <w:docPartGallery w:val="Page Numbers (Bottom of Page)"/>
        <w:docPartUnique w:val="true"/>
      </w:docPartObj>
      <w:rPr/>
    </w:sdtPr>
    <w:sdtContent>
      <w:p>
        <w:pPr>
          <w:pStyle w:val="832"/>
          <w:pBdr/>
          <w:spacing/>
          <w:ind/>
          <w:jc w:val="right"/>
          <w:rPr/>
        </w:pPr>
        <w:r>
          <w:t xml:space="preserve">Page | </w:t>
        </w:r>
        <w:r>
          <w:fldChar w:fldCharType="begin"/>
        </w:r>
        <w:r>
          <w:instrText xml:space="preserve"> PAGE   \* MERGEFORMAT </w:instrText>
        </w:r>
        <w:r>
          <w:fldChar w:fldCharType="separate"/>
        </w:r>
        <w:r>
          <w:t xml:space="preserve">1</w:t>
        </w:r>
        <w:r>
          <w:fldChar w:fldCharType="end"/>
        </w:r>
        <w:r>
          <w:t xml:space="preserve"> </w:t>
        </w:r>
        <w:r/>
      </w:p>
    </w:sdtContent>
  </w:sdt>
  <w:p>
    <w:pPr>
      <w:pStyle w:val="83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0774C"/>
    <w:lvl w:ilvl="0">
      <w:isLgl w:val="false"/>
      <w:lvlJc w:val="left"/>
      <w:lvlText w:val="•"/>
      <w:numFmt w:val="bullet"/>
      <w:pPr>
        <w:pBdr/>
        <w:spacing/>
        <w:ind w:hanging="360" w:left="720"/>
      </w:pPr>
      <w:rPr>
        <w:rFonts w:hint="default" w:ascii="Calibri" w:hAnsi="Calibri" w:cs="Calibri" w:eastAsiaTheme="minorEastAsia"/>
        <w: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157AA4"/>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
    <w:nsid w:val="07410B44"/>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E092F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2806E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
    <w:nsid w:val="13FD12AA"/>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482775B"/>
    <w:lvl w:ilvl="0">
      <w:isLgl w:val="false"/>
      <w:lvlJc w:val="left"/>
      <w:lvlText w:val="%1"/>
      <w:numFmt w:val="decimal"/>
      <w:pPr>
        <w:pBdr/>
        <w:spacing/>
        <w:ind w:hanging="432" w:left="432"/>
      </w:pPr>
      <w:pStyle w:val="776"/>
      <w:rPr/>
      <w:start w:val="1"/>
      <w:suff w:val="tab"/>
    </w:lvl>
    <w:lvl w:ilvl="1">
      <w:isLgl w:val="false"/>
      <w:lvlJc w:val="left"/>
      <w:lvlText w:val="%1.%2"/>
      <w:numFmt w:val="decimal"/>
      <w:pPr>
        <w:pBdr/>
        <w:spacing/>
        <w:ind w:hanging="576" w:left="576"/>
      </w:pPr>
      <w:pStyle w:val="777"/>
      <w:rPr/>
      <w:start w:val="1"/>
      <w:suff w:val="tab"/>
    </w:lvl>
    <w:lvl w:ilvl="2">
      <w:isLgl w:val="false"/>
      <w:lvlJc w:val="left"/>
      <w:lvlText w:val="%1.%2.%3"/>
      <w:numFmt w:val="decimal"/>
      <w:pPr>
        <w:pBdr/>
        <w:spacing/>
        <w:ind w:hanging="720" w:left="720"/>
      </w:pPr>
      <w:pStyle w:val="778"/>
      <w:rPr/>
      <w:start w:val="1"/>
      <w:suff w:val="tab"/>
    </w:lvl>
    <w:lvl w:ilvl="3">
      <w:isLgl w:val="false"/>
      <w:lvlJc w:val="left"/>
      <w:lvlText w:val="%1.%2.%3.%4"/>
      <w:numFmt w:val="decimal"/>
      <w:pPr>
        <w:pBdr/>
        <w:spacing/>
        <w:ind w:hanging="864" w:left="864"/>
      </w:pPr>
      <w:pStyle w:val="779"/>
      <w:rPr/>
      <w:start w:val="1"/>
      <w:suff w:val="tab"/>
    </w:lvl>
    <w:lvl w:ilvl="4">
      <w:isLgl w:val="false"/>
      <w:lvlJc w:val="left"/>
      <w:lvlText w:val="%1.%2.%3.%4.%5"/>
      <w:numFmt w:val="decimal"/>
      <w:pPr>
        <w:pBdr/>
        <w:spacing/>
        <w:ind w:hanging="1008" w:left="1008"/>
      </w:pPr>
      <w:pStyle w:val="780"/>
      <w:rPr/>
      <w:start w:val="1"/>
      <w:suff w:val="tab"/>
    </w:lvl>
    <w:lvl w:ilvl="5">
      <w:isLgl w:val="false"/>
      <w:lvlJc w:val="left"/>
      <w:lvlText w:val="%1.%2.%3.%4.%5.%6"/>
      <w:numFmt w:val="decimal"/>
      <w:pPr>
        <w:pBdr/>
        <w:spacing/>
        <w:ind w:hanging="1152" w:left="1152"/>
      </w:pPr>
      <w:pStyle w:val="781"/>
      <w:rPr/>
      <w:start w:val="1"/>
      <w:suff w:val="tab"/>
    </w:lvl>
    <w:lvl w:ilvl="6">
      <w:isLgl w:val="false"/>
      <w:lvlJc w:val="left"/>
      <w:lvlText w:val="%1.%2.%3.%4.%5.%6.%7"/>
      <w:numFmt w:val="decimal"/>
      <w:pPr>
        <w:pBdr/>
        <w:spacing/>
        <w:ind w:hanging="1296" w:left="1296"/>
      </w:pPr>
      <w:pStyle w:val="782"/>
      <w:rPr/>
      <w:start w:val="1"/>
      <w:suff w:val="tab"/>
    </w:lvl>
    <w:lvl w:ilvl="7">
      <w:isLgl w:val="false"/>
      <w:lvlJc w:val="left"/>
      <w:lvlText w:val="%1.%2.%3.%4.%5.%6.%7.%8"/>
      <w:numFmt w:val="decimal"/>
      <w:pPr>
        <w:pBdr/>
        <w:spacing/>
        <w:ind w:hanging="1440" w:left="1440"/>
      </w:pPr>
      <w:pStyle w:val="783"/>
      <w:rPr/>
      <w:start w:val="1"/>
      <w:suff w:val="tab"/>
    </w:lvl>
    <w:lvl w:ilvl="8">
      <w:isLgl w:val="false"/>
      <w:lvlJc w:val="left"/>
      <w:lvlText w:val="%1.%2.%3.%4.%5.%6.%7.%8.%9"/>
      <w:numFmt w:val="decimal"/>
      <w:pPr>
        <w:pBdr/>
        <w:spacing/>
        <w:ind w:hanging="1584" w:left="1584"/>
      </w:pPr>
      <w:pStyle w:val="784"/>
      <w:rPr/>
      <w:start w:val="1"/>
      <w:suff w:val="tab"/>
    </w:lvl>
  </w:abstractNum>
  <w:abstractNum w:abstractNumId="7">
    <w:nsid w:val="28B603D3"/>
    <w:lvl w:ilvl="0">
      <w:isLgl w:val="false"/>
      <w:lvlJc w:val="right"/>
      <w:lvlText w:val="%1."/>
      <w:numFmt w:val="upperRoman"/>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8">
    <w:nsid w:val="2A8E3F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9">
    <w:nsid w:val="2CEB7618"/>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nsid w:val="2D2E0485"/>
    <w:lvl w:ilvl="0">
      <w:isLgl w:val="false"/>
      <w:lvlJc w:val="left"/>
      <w:lvlText w:val="•"/>
      <w:numFmt w:val="bullet"/>
      <w:pPr>
        <w:pBdr/>
        <w:spacing/>
        <w:ind w:hanging="360" w:left="720"/>
      </w:pPr>
      <w:rPr>
        <w:rFonts w:hint="default" w:ascii="Calibri" w:hAnsi="Calibri" w:cs="Calibri" w:eastAsiaTheme="minorEastAsia"/>
        <w: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1C91B67"/>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nsid w:val="38BA7B85"/>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EA33FC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41052E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1C036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6">
    <w:nsid w:val="44181A8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7">
    <w:nsid w:val="45CA1F1C"/>
    <w:lvl w:ilvl="0">
      <w:isLgl w:val="false"/>
      <w:lvlJc w:val="left"/>
      <w:lvlText w:val="%1."/>
      <w:numFmt w:val="upperRoman"/>
      <w:pPr>
        <w:pBdr/>
        <w:spacing/>
        <w:ind w:hanging="720" w:left="72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58AF04A7"/>
    <w:lvl w:ilvl="0">
      <w:isLgl w:val="false"/>
      <w:lvlJc w:val="left"/>
      <w:lvlText w:val="(%1)"/>
      <w:numFmt w:val="decimal"/>
      <w:pPr>
        <w:pBdr/>
        <w:spacing/>
        <w:ind w:hanging="360" w:left="720"/>
      </w:pPr>
      <w:rPr>
        <w:rFonts w:ascii="Calibri" w:hAnsi="Calibri" w:eastAsia="Calibri"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F230082"/>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608923D3"/>
    <w:lvl w:ilvl="0">
      <w:isLgl w:val="false"/>
      <w:lvlJc w:val="left"/>
      <w:lvlText w:val="%1."/>
      <w:numFmt w:val="upperRoman"/>
      <w:pPr>
        <w:pBdr/>
        <w:spacing/>
        <w:ind w:hanging="720" w:left="72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1">
    <w:nsid w:val="63E46A4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6C4969F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75B45E4A"/>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B35EA8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5">
    <w:nsid w:val="23F780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12AA3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64CA2C9"/>
    <w:lvl w:ilvl="0">
      <w:isLgl w:val="false"/>
      <w:lvlJc w:val="left"/>
      <w:lvlText w:val="·"/>
      <w:numFmt w:val="bullet"/>
      <w:pPr>
        <w:pBdr/>
        <w:spacing/>
        <w:ind w:hanging="360" w:left="709"/>
      </w:pPr>
      <w:rPr>
        <w:rFonts w:hint="default" w:ascii="Symbol" w:hAnsi="Symbol" w:eastAsia="Symbol" w:cs="Symbol"/>
        <w:color w:val="1b1c1d"/>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61477F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9">
    <w:nsid w:val="26F1A5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65220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65220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6C385F39"/>
    <w:lvl w:ilvl="0">
      <w:isLgl w:val="false"/>
      <w:lvlJc w:val="right"/>
      <w:lvlText w:val="%1."/>
      <w:numFmt w:val="decimal"/>
      <w:pPr>
        <w:pBdr/>
        <w:spacing/>
        <w:ind w:hanging="360" w:left="709"/>
      </w:pPr>
      <w:rPr>
        <w:rFonts w:ascii="Liberation Sans" w:hAnsi="Liberation Sans" w:eastAsia="Liberation Sans" w:cs="Liberation Sans"/>
        <w:color w:val="1b1c1d"/>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3">
    <w:nsid w:val="2674F038"/>
    <w:lvl w:ilvl="0">
      <w:isLgl w:val="false"/>
      <w:lvlJc w:val="left"/>
      <w:lvlText w:val="o"/>
      <w:numFmt w:val="bullet"/>
      <w:pPr>
        <w:pBdr/>
        <w:spacing/>
        <w:ind w:hanging="360" w:left="709"/>
      </w:pPr>
      <w:rPr>
        <w:rFonts w:hint="default"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B332F22"/>
    <w:lvl w:ilvl="0">
      <w:isLgl w:val="false"/>
      <w:lvlJc w:val="right"/>
      <w:lvlText w:val="%1."/>
      <w:numFmt w:val="decimal"/>
      <w:pPr>
        <w:pBdr/>
        <w:spacing/>
        <w:ind w:hanging="360" w:left="709"/>
      </w:pPr>
      <w:rPr>
        <w:rFonts w:ascii="Liberation Sans" w:hAnsi="Liberation Sans" w:eastAsia="Liberation Sans" w:cs="Liberation Sans"/>
        <w:color w:val="1b1c1d"/>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5">
    <w:nsid w:val="5AF2984F"/>
    <w:lvl w:ilvl="0">
      <w:isLgl w:val="false"/>
      <w:lvlJc w:val="left"/>
      <w:lvlText w:val="o"/>
      <w:numFmt w:val="bullet"/>
      <w:pPr>
        <w:pBdr/>
        <w:spacing/>
        <w:ind w:hanging="360" w:left="709"/>
      </w:pPr>
      <w:rPr>
        <w:rFonts w:hint="default"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40C8DE82"/>
    <w:lvl w:ilvl="0">
      <w:isLgl w:val="false"/>
      <w:lvlJc w:val="right"/>
      <w:lvlText w:val="%1."/>
      <w:numFmt w:val="decimal"/>
      <w:pPr>
        <w:pBdr/>
        <w:spacing/>
        <w:ind w:hanging="360" w:left="709"/>
      </w:pPr>
      <w:rPr>
        <w:rFonts w:ascii="Liberation Sans" w:hAnsi="Liberation Sans" w:eastAsia="Liberation Sans" w:cs="Liberation Sans"/>
        <w:color w:val="1b1c1d"/>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7">
    <w:nsid w:val="636830F2"/>
    <w:lvl w:ilvl="0">
      <w:isLgl w:val="false"/>
      <w:lvlJc w:val="left"/>
      <w:lvlText w:val="o"/>
      <w:numFmt w:val="bullet"/>
      <w:pPr>
        <w:pBdr/>
        <w:spacing/>
        <w:ind w:hanging="360" w:left="709"/>
      </w:pPr>
      <w:rPr>
        <w:rFonts w:hint="default"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67680589"/>
    <w:lvl w:ilvl="0">
      <w:isLgl w:val="false"/>
      <w:lvlJc w:val="right"/>
      <w:lvlText w:val="%1."/>
      <w:numFmt w:val="decimal"/>
      <w:pPr>
        <w:pBdr/>
        <w:spacing/>
        <w:ind w:hanging="360" w:left="709"/>
      </w:pPr>
      <w:rPr>
        <w:rFonts w:ascii="Liberation Sans" w:hAnsi="Liberation Sans" w:eastAsia="Liberation Sans" w:cs="Liberation Sans"/>
        <w:color w:val="1b1c1d"/>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9">
    <w:nsid w:val="26C3E645"/>
    <w:lvl w:ilvl="0">
      <w:isLgl w:val="false"/>
      <w:lvlJc w:val="left"/>
      <w:lvlText w:val="o"/>
      <w:numFmt w:val="bullet"/>
      <w:pPr>
        <w:pBdr/>
        <w:spacing/>
        <w:ind w:hanging="360" w:left="709"/>
      </w:pPr>
      <w:rPr>
        <w:rFonts w:hint="default"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2E4E58DF"/>
    <w:lvl w:ilvl="0">
      <w:isLgl w:val="false"/>
      <w:lvlJc w:val="right"/>
      <w:lvlText w:val="%1."/>
      <w:numFmt w:val="decimal"/>
      <w:pPr>
        <w:pBdr/>
        <w:spacing/>
        <w:ind w:hanging="360" w:left="709"/>
      </w:pPr>
      <w:rPr>
        <w:rFonts w:ascii="Liberation Sans" w:hAnsi="Liberation Sans" w:eastAsia="Liberation Sans" w:cs="Liberation Sans"/>
        <w:color w:val="1b1c1d"/>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1">
    <w:nsid w:val="7ED28EEC"/>
    <w:lvl w:ilvl="0">
      <w:isLgl w:val="false"/>
      <w:lvlJc w:val="left"/>
      <w:lvlText w:val="o"/>
      <w:numFmt w:val="bullet"/>
      <w:pPr>
        <w:pBdr/>
        <w:spacing/>
        <w:ind w:hanging="360" w:left="709"/>
      </w:pPr>
      <w:rPr>
        <w:rFonts w:hint="default"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26DB90EC"/>
    <w:lvl w:ilvl="0">
      <w:isLgl w:val="false"/>
      <w:lvlJc w:val="left"/>
      <w:lvlText w:val="o"/>
      <w:numFmt w:val="bullet"/>
      <w:pPr>
        <w:pBdr/>
        <w:spacing/>
        <w:ind w:hanging="360" w:left="709"/>
      </w:pPr>
      <w:rPr>
        <w:rFonts w:hint="default"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296091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75F7FF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0AFA972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6">
    <w:nsid w:val="5D2595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7CD4B4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03934544"/>
    <w:lvl w:ilvl="0">
      <w:isLgl w:val="false"/>
      <w:lvlJc w:val="left"/>
      <w:lvlText w:val="o"/>
      <w:numFmt w:val="bullet"/>
      <w:pPr>
        <w:pBdr/>
        <w:spacing/>
        <w:ind w:hanging="360" w:left="709"/>
      </w:pPr>
      <w:rPr>
        <w:rFonts w:hint="default"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6"/>
  </w:num>
  <w:num w:numId="2">
    <w:abstractNumId w:val="12"/>
  </w:num>
  <w:num w:numId="3">
    <w:abstractNumId w:val="23"/>
  </w:num>
  <w:num w:numId="4">
    <w:abstractNumId w:val="22"/>
  </w:num>
  <w:num w:numId="5">
    <w:abstractNumId w:val="16"/>
  </w:num>
  <w:num w:numId="6">
    <w:abstractNumId w:val="1"/>
  </w:num>
  <w:num w:numId="7">
    <w:abstractNumId w:val="18"/>
  </w:num>
  <w:num w:numId="8">
    <w:abstractNumId w:val="20"/>
  </w:num>
  <w:num w:numId="9">
    <w:abstractNumId w:val="7"/>
  </w:num>
  <w:num w:numId="10">
    <w:abstractNumId w:val="0"/>
  </w:num>
  <w:num w:numId="11">
    <w:abstractNumId w:val="10"/>
  </w:num>
  <w:num w:numId="12">
    <w:abstractNumId w:val="11"/>
  </w:num>
  <w:num w:numId="13">
    <w:abstractNumId w:val="19"/>
  </w:num>
  <w:num w:numId="14">
    <w:abstractNumId w:val="14"/>
  </w:num>
  <w:num w:numId="15">
    <w:abstractNumId w:val="17"/>
  </w:num>
  <w:num w:numId="16">
    <w:abstractNumId w:val="13"/>
  </w:num>
  <w:num w:numId="17">
    <w:abstractNumId w:val="2"/>
  </w:num>
  <w:num w:numId="18">
    <w:abstractNumId w:val="21"/>
  </w:num>
  <w:num w:numId="19">
    <w:abstractNumId w:val="3"/>
  </w:num>
  <w:num w:numId="20">
    <w:abstractNumId w:val="5"/>
  </w:num>
  <w:num w:numId="21">
    <w:abstractNumId w:val="9"/>
  </w:num>
  <w:num w:numId="22">
    <w:abstractNumId w:val="4"/>
  </w:num>
  <w:num w:numId="23">
    <w:abstractNumId w:val="15"/>
  </w:num>
  <w:num w:numId="24">
    <w:abstractNumId w:val="8"/>
  </w:num>
  <w:num w:numId="25">
    <w:abstractNumId w:val="6"/>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zh-TW"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75"/>
    <w:link w:val="182"/>
    <w:uiPriority w:val="99"/>
    <w:semiHidden/>
    <w:unhideWhenUsed/>
    <w:pPr>
      <w:pBdr/>
      <w:spacing w:after="0" w:line="240" w:lineRule="auto"/>
      <w:ind/>
    </w:pPr>
    <w:rPr>
      <w:sz w:val="20"/>
      <w:szCs w:val="20"/>
    </w:rPr>
  </w:style>
  <w:style w:type="character" w:styleId="182">
    <w:name w:val="Footnote Text Char"/>
    <w:basedOn w:val="785"/>
    <w:link w:val="181"/>
    <w:uiPriority w:val="99"/>
    <w:semiHidden/>
    <w:pPr>
      <w:pBdr/>
      <w:spacing/>
      <w:ind/>
    </w:pPr>
    <w:rPr>
      <w:sz w:val="20"/>
      <w:szCs w:val="20"/>
    </w:rPr>
  </w:style>
  <w:style w:type="character" w:styleId="183">
    <w:name w:val="footnote reference"/>
    <w:basedOn w:val="785"/>
    <w:uiPriority w:val="99"/>
    <w:semiHidden/>
    <w:unhideWhenUsed/>
    <w:pPr>
      <w:pBdr/>
      <w:spacing/>
      <w:ind/>
    </w:pPr>
    <w:rPr>
      <w:vertAlign w:val="superscript"/>
    </w:rPr>
  </w:style>
  <w:style w:type="paragraph" w:styleId="184">
    <w:name w:val="endnote text"/>
    <w:basedOn w:val="775"/>
    <w:link w:val="185"/>
    <w:uiPriority w:val="99"/>
    <w:semiHidden/>
    <w:unhideWhenUsed/>
    <w:pPr>
      <w:pBdr/>
      <w:spacing w:after="0" w:line="240" w:lineRule="auto"/>
      <w:ind/>
    </w:pPr>
    <w:rPr>
      <w:sz w:val="20"/>
      <w:szCs w:val="20"/>
    </w:rPr>
  </w:style>
  <w:style w:type="character" w:styleId="185">
    <w:name w:val="Endnote Text Char"/>
    <w:basedOn w:val="785"/>
    <w:link w:val="184"/>
    <w:uiPriority w:val="99"/>
    <w:semiHidden/>
    <w:pPr>
      <w:pBdr/>
      <w:spacing/>
      <w:ind/>
    </w:pPr>
    <w:rPr>
      <w:sz w:val="20"/>
      <w:szCs w:val="20"/>
    </w:rPr>
  </w:style>
  <w:style w:type="character" w:styleId="186">
    <w:name w:val="endnote reference"/>
    <w:basedOn w:val="785"/>
    <w:uiPriority w:val="99"/>
    <w:semiHidden/>
    <w:unhideWhenUsed/>
    <w:pPr>
      <w:pBdr/>
      <w:spacing/>
      <w:ind/>
    </w:pPr>
    <w:rPr>
      <w:vertAlign w:val="superscript"/>
    </w:rPr>
  </w:style>
  <w:style w:type="paragraph" w:styleId="209">
    <w:name w:val="table of figures"/>
    <w:basedOn w:val="775"/>
    <w:next w:val="775"/>
    <w:uiPriority w:val="99"/>
    <w:unhideWhenUsed/>
    <w:pPr>
      <w:pBdr/>
      <w:spacing w:after="0" w:afterAutospacing="0"/>
      <w:ind/>
    </w:pPr>
  </w:style>
  <w:style w:type="paragraph" w:styleId="775" w:default="1">
    <w:name w:val="Normal"/>
    <w:qFormat/>
    <w:pPr>
      <w:pBdr/>
      <w:spacing/>
      <w:ind/>
    </w:pPr>
  </w:style>
  <w:style w:type="paragraph" w:styleId="776">
    <w:name w:val="Heading 1"/>
    <w:basedOn w:val="775"/>
    <w:next w:val="775"/>
    <w:link w:val="790"/>
    <w:uiPriority w:val="9"/>
    <w:qFormat/>
    <w:pPr>
      <w:keepNext w:val="true"/>
      <w:keepLines w:val="true"/>
      <w:numPr>
        <w:numId w:val="1"/>
      </w:numPr>
      <w:pBdr>
        <w:bottom w:val="single" w:color="595959" w:themeColor="text1" w:themeTint="A6" w:sz="4" w:space="1"/>
      </w:pBdr>
      <w:spacing w:before="360"/>
      <w:ind/>
      <w:outlineLvl w:val="0"/>
    </w:pPr>
    <w:rPr>
      <w:rFonts w:asciiTheme="majorHAnsi" w:hAnsiTheme="majorHAnsi" w:eastAsiaTheme="majorEastAsia" w:cstheme="majorBidi"/>
      <w:b/>
      <w:bCs/>
      <w:smallCaps/>
      <w:color w:val="000000" w:themeColor="text1"/>
      <w:sz w:val="36"/>
      <w:szCs w:val="36"/>
    </w:rPr>
  </w:style>
  <w:style w:type="paragraph" w:styleId="777">
    <w:name w:val="Heading 2"/>
    <w:basedOn w:val="775"/>
    <w:next w:val="775"/>
    <w:link w:val="796"/>
    <w:uiPriority w:val="9"/>
    <w:unhideWhenUsed/>
    <w:qFormat/>
    <w:pPr>
      <w:keepNext w:val="true"/>
      <w:keepLines w:val="true"/>
      <w:numPr>
        <w:ilvl w:val="1"/>
        <w:numId w:val="1"/>
      </w:numPr>
      <w:pBdr/>
      <w:spacing w:after="0" w:before="360"/>
      <w:ind/>
      <w:outlineLvl w:val="1"/>
    </w:pPr>
    <w:rPr>
      <w:rFonts w:asciiTheme="majorHAnsi" w:hAnsiTheme="majorHAnsi" w:eastAsiaTheme="majorEastAsia" w:cstheme="majorBidi"/>
      <w:b/>
      <w:bCs/>
      <w:smallCaps/>
      <w:color w:val="000000" w:themeColor="text1"/>
      <w:sz w:val="28"/>
      <w:szCs w:val="28"/>
    </w:rPr>
  </w:style>
  <w:style w:type="paragraph" w:styleId="778">
    <w:name w:val="Heading 3"/>
    <w:basedOn w:val="775"/>
    <w:next w:val="775"/>
    <w:link w:val="797"/>
    <w:uiPriority w:val="9"/>
    <w:unhideWhenUsed/>
    <w:qFormat/>
    <w:pPr>
      <w:keepNext w:val="true"/>
      <w:keepLines w:val="true"/>
      <w:numPr>
        <w:ilvl w:val="2"/>
        <w:numId w:val="1"/>
      </w:numPr>
      <w:pBdr/>
      <w:spacing w:after="0" w:before="200"/>
      <w:ind/>
      <w:outlineLvl w:val="2"/>
    </w:pPr>
    <w:rPr>
      <w:rFonts w:asciiTheme="majorHAnsi" w:hAnsiTheme="majorHAnsi" w:eastAsiaTheme="majorEastAsia" w:cstheme="majorBidi"/>
      <w:b/>
      <w:bCs/>
      <w:color w:val="000000" w:themeColor="text1"/>
    </w:rPr>
  </w:style>
  <w:style w:type="paragraph" w:styleId="779">
    <w:name w:val="Heading 4"/>
    <w:basedOn w:val="775"/>
    <w:next w:val="775"/>
    <w:link w:val="798"/>
    <w:uiPriority w:val="9"/>
    <w:semiHidden/>
    <w:unhideWhenUsed/>
    <w:qFormat/>
    <w:pPr>
      <w:keepNext w:val="true"/>
      <w:keepLines w:val="true"/>
      <w:numPr>
        <w:ilvl w:val="3"/>
        <w:numId w:val="1"/>
      </w:numPr>
      <w:pBdr/>
      <w:spacing w:after="0" w:before="200"/>
      <w:ind/>
      <w:outlineLvl w:val="3"/>
    </w:pPr>
    <w:rPr>
      <w:rFonts w:asciiTheme="majorHAnsi" w:hAnsiTheme="majorHAnsi" w:eastAsiaTheme="majorEastAsia" w:cstheme="majorBidi"/>
      <w:b/>
      <w:bCs/>
      <w:i/>
      <w:iCs/>
      <w:color w:val="000000" w:themeColor="text1"/>
    </w:rPr>
  </w:style>
  <w:style w:type="paragraph" w:styleId="780">
    <w:name w:val="Heading 5"/>
    <w:basedOn w:val="775"/>
    <w:next w:val="775"/>
    <w:link w:val="799"/>
    <w:uiPriority w:val="9"/>
    <w:semiHidden/>
    <w:unhideWhenUsed/>
    <w:qFormat/>
    <w:pPr>
      <w:keepNext w:val="true"/>
      <w:keepLines w:val="true"/>
      <w:numPr>
        <w:ilvl w:val="4"/>
        <w:numId w:val="1"/>
      </w:numPr>
      <w:pBdr/>
      <w:spacing w:after="0" w:before="200"/>
      <w:ind/>
      <w:outlineLvl w:val="4"/>
    </w:pPr>
    <w:rPr>
      <w:rFonts w:asciiTheme="majorHAnsi" w:hAnsiTheme="majorHAnsi" w:eastAsiaTheme="majorEastAsia" w:cstheme="majorBidi"/>
      <w:color w:val="323e4f" w:themeColor="text2" w:themeShade="BF"/>
    </w:rPr>
  </w:style>
  <w:style w:type="paragraph" w:styleId="781">
    <w:name w:val="Heading 6"/>
    <w:basedOn w:val="775"/>
    <w:next w:val="775"/>
    <w:link w:val="800"/>
    <w:uiPriority w:val="9"/>
    <w:semiHidden/>
    <w:unhideWhenUsed/>
    <w:qFormat/>
    <w:pPr>
      <w:keepNext w:val="true"/>
      <w:keepLines w:val="true"/>
      <w:numPr>
        <w:ilvl w:val="5"/>
        <w:numId w:val="1"/>
      </w:numPr>
      <w:pBdr/>
      <w:spacing w:after="0" w:before="200"/>
      <w:ind/>
      <w:outlineLvl w:val="5"/>
    </w:pPr>
    <w:rPr>
      <w:rFonts w:asciiTheme="majorHAnsi" w:hAnsiTheme="majorHAnsi" w:eastAsiaTheme="majorEastAsia" w:cstheme="majorBidi"/>
      <w:i/>
      <w:iCs/>
      <w:color w:val="323e4f" w:themeColor="text2" w:themeShade="BF"/>
    </w:rPr>
  </w:style>
  <w:style w:type="paragraph" w:styleId="782">
    <w:name w:val="Heading 7"/>
    <w:basedOn w:val="775"/>
    <w:next w:val="775"/>
    <w:link w:val="801"/>
    <w:uiPriority w:val="9"/>
    <w:semiHidden/>
    <w:unhideWhenUsed/>
    <w:qFormat/>
    <w:pPr>
      <w:keepNext w:val="true"/>
      <w:keepLines w:val="true"/>
      <w:numPr>
        <w:ilvl w:val="6"/>
        <w:numId w:val="1"/>
      </w:numPr>
      <w:pBdr/>
      <w:spacing w:after="0" w:before="200"/>
      <w:ind/>
      <w:outlineLvl w:val="6"/>
    </w:pPr>
    <w:rPr>
      <w:rFonts w:asciiTheme="majorHAnsi" w:hAnsiTheme="majorHAnsi" w:eastAsiaTheme="majorEastAsia" w:cstheme="majorBidi"/>
      <w:i/>
      <w:iCs/>
      <w:color w:val="404040" w:themeColor="text1" w:themeTint="BF"/>
    </w:rPr>
  </w:style>
  <w:style w:type="paragraph" w:styleId="783">
    <w:name w:val="Heading 8"/>
    <w:basedOn w:val="775"/>
    <w:next w:val="775"/>
    <w:link w:val="802"/>
    <w:uiPriority w:val="9"/>
    <w:semiHidden/>
    <w:unhideWhenUsed/>
    <w:qFormat/>
    <w:pPr>
      <w:keepNext w:val="true"/>
      <w:keepLines w:val="true"/>
      <w:numPr>
        <w:ilvl w:val="7"/>
        <w:numId w:val="1"/>
      </w:numPr>
      <w:pBdr/>
      <w:spacing w:after="0" w:before="200"/>
      <w:ind/>
      <w:outlineLvl w:val="7"/>
    </w:pPr>
    <w:rPr>
      <w:rFonts w:asciiTheme="majorHAnsi" w:hAnsiTheme="majorHAnsi" w:eastAsiaTheme="majorEastAsia" w:cstheme="majorBidi"/>
      <w:color w:val="404040" w:themeColor="text1" w:themeTint="BF"/>
      <w:sz w:val="20"/>
      <w:szCs w:val="20"/>
    </w:rPr>
  </w:style>
  <w:style w:type="paragraph" w:styleId="784">
    <w:name w:val="Heading 9"/>
    <w:basedOn w:val="775"/>
    <w:next w:val="775"/>
    <w:link w:val="803"/>
    <w:uiPriority w:val="9"/>
    <w:semiHidden/>
    <w:unhideWhenUsed/>
    <w:qFormat/>
    <w:pPr>
      <w:keepNext w:val="true"/>
      <w:keepLines w:val="true"/>
      <w:numPr>
        <w:ilvl w:val="8"/>
        <w:numId w:val="1"/>
      </w:numPr>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85" w:default="1">
    <w:name w:val="Default Paragraph Font"/>
    <w:uiPriority w:val="1"/>
    <w:semiHidden/>
    <w:unhideWhenUsed/>
    <w:pPr>
      <w:pBdr/>
      <w:spacing/>
      <w:ind/>
    </w:pPr>
  </w:style>
  <w:style w:type="table" w:styleId="7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7" w:default="1">
    <w:name w:val="No List"/>
    <w:uiPriority w:val="99"/>
    <w:semiHidden/>
    <w:unhideWhenUsed/>
    <w:pPr>
      <w:pBdr/>
      <w:spacing/>
      <w:ind/>
    </w:pPr>
  </w:style>
  <w:style w:type="paragraph" w:styleId="788">
    <w:name w:val="No Spacing"/>
    <w:link w:val="789"/>
    <w:uiPriority w:val="1"/>
    <w:qFormat/>
    <w:pPr>
      <w:pBdr/>
      <w:spacing w:after="0" w:line="240" w:lineRule="auto"/>
      <w:ind/>
    </w:pPr>
  </w:style>
  <w:style w:type="character" w:styleId="789" w:customStyle="1">
    <w:name w:val="No Spacing Char"/>
    <w:basedOn w:val="785"/>
    <w:link w:val="788"/>
    <w:uiPriority w:val="1"/>
    <w:pPr>
      <w:pBdr/>
      <w:spacing/>
      <w:ind/>
    </w:pPr>
  </w:style>
  <w:style w:type="character" w:styleId="790" w:customStyle="1">
    <w:name w:val="Heading 1 Char"/>
    <w:basedOn w:val="785"/>
    <w:link w:val="776"/>
    <w:uiPriority w:val="9"/>
    <w:pPr>
      <w:pBdr/>
      <w:spacing/>
      <w:ind/>
    </w:pPr>
    <w:rPr>
      <w:rFonts w:asciiTheme="majorHAnsi" w:hAnsiTheme="majorHAnsi" w:eastAsiaTheme="majorEastAsia" w:cstheme="majorBidi"/>
      <w:b/>
      <w:bCs/>
      <w:smallCaps/>
      <w:color w:val="000000" w:themeColor="text1"/>
      <w:sz w:val="36"/>
      <w:szCs w:val="36"/>
    </w:rPr>
  </w:style>
  <w:style w:type="paragraph" w:styleId="791">
    <w:name w:val="Title"/>
    <w:basedOn w:val="775"/>
    <w:next w:val="775"/>
    <w:link w:val="792"/>
    <w:uiPriority w:val="10"/>
    <w:qFormat/>
    <w:pPr>
      <w:pBdr/>
      <w:spacing w:after="0" w:line="240" w:lineRule="auto"/>
      <w:ind/>
      <w:contextualSpacing w:val="true"/>
    </w:pPr>
    <w:rPr>
      <w:rFonts w:asciiTheme="majorHAnsi" w:hAnsiTheme="majorHAnsi" w:eastAsiaTheme="majorEastAsia" w:cstheme="majorBidi"/>
      <w:color w:val="000000" w:themeColor="text1"/>
      <w:sz w:val="56"/>
      <w:szCs w:val="56"/>
    </w:rPr>
  </w:style>
  <w:style w:type="character" w:styleId="792" w:customStyle="1">
    <w:name w:val="Title Char"/>
    <w:basedOn w:val="785"/>
    <w:link w:val="791"/>
    <w:uiPriority w:val="10"/>
    <w:pPr>
      <w:pBdr/>
      <w:spacing/>
      <w:ind/>
    </w:pPr>
    <w:rPr>
      <w:rFonts w:asciiTheme="majorHAnsi" w:hAnsiTheme="majorHAnsi" w:eastAsiaTheme="majorEastAsia" w:cstheme="majorBidi"/>
      <w:color w:val="000000" w:themeColor="text1"/>
      <w:sz w:val="56"/>
      <w:szCs w:val="56"/>
    </w:rPr>
  </w:style>
  <w:style w:type="paragraph" w:styleId="793">
    <w:name w:val="TOC Heading"/>
    <w:basedOn w:val="776"/>
    <w:next w:val="775"/>
    <w:uiPriority w:val="39"/>
    <w:unhideWhenUsed/>
    <w:qFormat/>
    <w:pPr>
      <w:pBdr/>
      <w:spacing/>
      <w:ind/>
      <w:outlineLvl w:val="9"/>
    </w:pPr>
  </w:style>
  <w:style w:type="paragraph" w:styleId="794">
    <w:name w:val="toc 1"/>
    <w:basedOn w:val="775"/>
    <w:next w:val="775"/>
    <w:uiPriority w:val="39"/>
    <w:unhideWhenUsed/>
    <w:pPr>
      <w:pBdr/>
      <w:spacing w:after="120" w:before="120"/>
      <w:ind/>
    </w:pPr>
    <w:rPr>
      <w:rFonts w:cstheme="minorHAnsi"/>
      <w:b/>
      <w:bCs/>
      <w:caps/>
      <w:sz w:val="20"/>
      <w:szCs w:val="20"/>
    </w:rPr>
  </w:style>
  <w:style w:type="character" w:styleId="795">
    <w:name w:val="Hyperlink"/>
    <w:basedOn w:val="785"/>
    <w:uiPriority w:val="99"/>
    <w:unhideWhenUsed/>
    <w:pPr>
      <w:pBdr/>
      <w:spacing/>
      <w:ind/>
    </w:pPr>
    <w:rPr>
      <w:color w:val="0563c1" w:themeColor="hyperlink"/>
      <w:u w:val="single"/>
    </w:rPr>
  </w:style>
  <w:style w:type="character" w:styleId="796" w:customStyle="1">
    <w:name w:val="Heading 2 Char"/>
    <w:basedOn w:val="785"/>
    <w:link w:val="777"/>
    <w:uiPriority w:val="9"/>
    <w:pPr>
      <w:pBdr/>
      <w:spacing/>
      <w:ind/>
    </w:pPr>
    <w:rPr>
      <w:rFonts w:asciiTheme="majorHAnsi" w:hAnsiTheme="majorHAnsi" w:eastAsiaTheme="majorEastAsia" w:cstheme="majorBidi"/>
      <w:b/>
      <w:bCs/>
      <w:smallCaps/>
      <w:color w:val="000000" w:themeColor="text1"/>
      <w:sz w:val="28"/>
      <w:szCs w:val="28"/>
    </w:rPr>
  </w:style>
  <w:style w:type="character" w:styleId="797" w:customStyle="1">
    <w:name w:val="Heading 3 Char"/>
    <w:basedOn w:val="785"/>
    <w:link w:val="778"/>
    <w:uiPriority w:val="9"/>
    <w:pPr>
      <w:pBdr/>
      <w:spacing/>
      <w:ind/>
    </w:pPr>
    <w:rPr>
      <w:rFonts w:asciiTheme="majorHAnsi" w:hAnsiTheme="majorHAnsi" w:eastAsiaTheme="majorEastAsia" w:cstheme="majorBidi"/>
      <w:b/>
      <w:bCs/>
      <w:color w:val="000000" w:themeColor="text1"/>
    </w:rPr>
  </w:style>
  <w:style w:type="character" w:styleId="798" w:customStyle="1">
    <w:name w:val="Heading 4 Char"/>
    <w:basedOn w:val="785"/>
    <w:link w:val="779"/>
    <w:uiPriority w:val="9"/>
    <w:semiHidden/>
    <w:pPr>
      <w:pBdr/>
      <w:spacing/>
      <w:ind/>
    </w:pPr>
    <w:rPr>
      <w:rFonts w:asciiTheme="majorHAnsi" w:hAnsiTheme="majorHAnsi" w:eastAsiaTheme="majorEastAsia" w:cstheme="majorBidi"/>
      <w:b/>
      <w:bCs/>
      <w:i/>
      <w:iCs/>
      <w:color w:val="000000" w:themeColor="text1"/>
    </w:rPr>
  </w:style>
  <w:style w:type="character" w:styleId="799" w:customStyle="1">
    <w:name w:val="Heading 5 Char"/>
    <w:basedOn w:val="785"/>
    <w:link w:val="780"/>
    <w:uiPriority w:val="9"/>
    <w:semiHidden/>
    <w:pPr>
      <w:pBdr/>
      <w:spacing/>
      <w:ind/>
    </w:pPr>
    <w:rPr>
      <w:rFonts w:asciiTheme="majorHAnsi" w:hAnsiTheme="majorHAnsi" w:eastAsiaTheme="majorEastAsia" w:cstheme="majorBidi"/>
      <w:color w:val="323e4f" w:themeColor="text2" w:themeShade="BF"/>
    </w:rPr>
  </w:style>
  <w:style w:type="character" w:styleId="800" w:customStyle="1">
    <w:name w:val="Heading 6 Char"/>
    <w:basedOn w:val="785"/>
    <w:link w:val="781"/>
    <w:uiPriority w:val="9"/>
    <w:semiHidden/>
    <w:pPr>
      <w:pBdr/>
      <w:spacing/>
      <w:ind/>
    </w:pPr>
    <w:rPr>
      <w:rFonts w:asciiTheme="majorHAnsi" w:hAnsiTheme="majorHAnsi" w:eastAsiaTheme="majorEastAsia" w:cstheme="majorBidi"/>
      <w:i/>
      <w:iCs/>
      <w:color w:val="323e4f" w:themeColor="text2" w:themeShade="BF"/>
    </w:rPr>
  </w:style>
  <w:style w:type="character" w:styleId="801" w:customStyle="1">
    <w:name w:val="Heading 7 Char"/>
    <w:basedOn w:val="785"/>
    <w:link w:val="782"/>
    <w:uiPriority w:val="9"/>
    <w:semiHidden/>
    <w:pPr>
      <w:pBdr/>
      <w:spacing/>
      <w:ind/>
    </w:pPr>
    <w:rPr>
      <w:rFonts w:asciiTheme="majorHAnsi" w:hAnsiTheme="majorHAnsi" w:eastAsiaTheme="majorEastAsia" w:cstheme="majorBidi"/>
      <w:i/>
      <w:iCs/>
      <w:color w:val="404040" w:themeColor="text1" w:themeTint="BF"/>
    </w:rPr>
  </w:style>
  <w:style w:type="character" w:styleId="802" w:customStyle="1">
    <w:name w:val="Heading 8 Char"/>
    <w:basedOn w:val="785"/>
    <w:link w:val="783"/>
    <w:uiPriority w:val="9"/>
    <w:semiHidden/>
    <w:pPr>
      <w:pBdr/>
      <w:spacing/>
      <w:ind/>
    </w:pPr>
    <w:rPr>
      <w:rFonts w:asciiTheme="majorHAnsi" w:hAnsiTheme="majorHAnsi" w:eastAsiaTheme="majorEastAsia" w:cstheme="majorBidi"/>
      <w:color w:val="404040" w:themeColor="text1" w:themeTint="BF"/>
      <w:sz w:val="20"/>
      <w:szCs w:val="20"/>
    </w:rPr>
  </w:style>
  <w:style w:type="character" w:styleId="803" w:customStyle="1">
    <w:name w:val="Heading 9 Char"/>
    <w:basedOn w:val="785"/>
    <w:link w:val="78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04">
    <w:name w:val="Caption"/>
    <w:basedOn w:val="775"/>
    <w:next w:val="775"/>
    <w:uiPriority w:val="35"/>
    <w:semiHidden/>
    <w:unhideWhenUsed/>
    <w:qFormat/>
    <w:pPr>
      <w:pBdr/>
      <w:spacing w:after="200" w:line="240" w:lineRule="auto"/>
      <w:ind/>
    </w:pPr>
    <w:rPr>
      <w:i/>
      <w:iCs/>
      <w:color w:val="44546a" w:themeColor="text2"/>
      <w:sz w:val="18"/>
      <w:szCs w:val="18"/>
    </w:rPr>
  </w:style>
  <w:style w:type="paragraph" w:styleId="805">
    <w:name w:val="Subtitle"/>
    <w:basedOn w:val="775"/>
    <w:next w:val="775"/>
    <w:link w:val="806"/>
    <w:uiPriority w:val="11"/>
    <w:qFormat/>
    <w:pPr>
      <w:numPr>
        <w:ilvl w:val="1"/>
      </w:numPr>
      <w:pBdr/>
      <w:spacing/>
      <w:ind/>
    </w:pPr>
    <w:rPr>
      <w:color w:val="5a5a5a" w:themeColor="text1" w:themeTint="A5"/>
      <w:spacing w:val="10"/>
    </w:rPr>
  </w:style>
  <w:style w:type="character" w:styleId="806" w:customStyle="1">
    <w:name w:val="Subtitle Char"/>
    <w:basedOn w:val="785"/>
    <w:link w:val="805"/>
    <w:uiPriority w:val="11"/>
    <w:pPr>
      <w:pBdr/>
      <w:spacing/>
      <w:ind/>
    </w:pPr>
    <w:rPr>
      <w:color w:val="5a5a5a" w:themeColor="text1" w:themeTint="A5"/>
      <w:spacing w:val="10"/>
    </w:rPr>
  </w:style>
  <w:style w:type="character" w:styleId="807">
    <w:name w:val="Strong"/>
    <w:basedOn w:val="785"/>
    <w:uiPriority w:val="22"/>
    <w:qFormat/>
    <w:pPr>
      <w:pBdr/>
      <w:spacing/>
      <w:ind/>
    </w:pPr>
    <w:rPr>
      <w:b/>
      <w:bCs/>
      <w:color w:val="000000" w:themeColor="text1"/>
    </w:rPr>
  </w:style>
  <w:style w:type="character" w:styleId="808">
    <w:name w:val="Emphasis"/>
    <w:basedOn w:val="785"/>
    <w:uiPriority w:val="20"/>
    <w:qFormat/>
    <w:pPr>
      <w:pBdr/>
      <w:spacing/>
      <w:ind/>
    </w:pPr>
    <w:rPr>
      <w:i/>
      <w:iCs/>
      <w:color w:val="auto"/>
    </w:rPr>
  </w:style>
  <w:style w:type="paragraph" w:styleId="809">
    <w:name w:val="Quote"/>
    <w:basedOn w:val="775"/>
    <w:next w:val="775"/>
    <w:link w:val="810"/>
    <w:uiPriority w:val="29"/>
    <w:qFormat/>
    <w:pPr>
      <w:pBdr/>
      <w:spacing w:before="160"/>
      <w:ind w:right="720" w:left="720"/>
    </w:pPr>
    <w:rPr>
      <w:i/>
      <w:iCs/>
      <w:color w:val="000000" w:themeColor="text1"/>
    </w:rPr>
  </w:style>
  <w:style w:type="character" w:styleId="810" w:customStyle="1">
    <w:name w:val="Quote Char"/>
    <w:basedOn w:val="785"/>
    <w:link w:val="809"/>
    <w:uiPriority w:val="29"/>
    <w:pPr>
      <w:pBdr/>
      <w:spacing/>
      <w:ind/>
    </w:pPr>
    <w:rPr>
      <w:i/>
      <w:iCs/>
      <w:color w:val="000000" w:themeColor="text1"/>
    </w:rPr>
  </w:style>
  <w:style w:type="paragraph" w:styleId="811">
    <w:name w:val="Intense Quote"/>
    <w:basedOn w:val="775"/>
    <w:next w:val="775"/>
    <w:link w:val="812"/>
    <w:uiPriority w:val="30"/>
    <w:qFormat/>
    <w:pPr>
      <w:pBdr>
        <w:top w:val="single" w:color="f2f2f2" w:themeColor="background1" w:themeShade="F2" w:sz="24" w:space="1"/>
        <w:bottom w:val="single" w:color="f2f2f2" w:themeColor="background1" w:themeShade="F2" w:sz="24" w:space="1"/>
      </w:pBdr>
      <w:shd w:val="clear" w:color="auto" w:fill="f2f2f2" w:themeFill="background1" w:themeFillShade="F2"/>
      <w:spacing w:after="240" w:before="240"/>
      <w:ind w:right="936" w:left="936"/>
      <w:jc w:val="center"/>
    </w:pPr>
    <w:rPr>
      <w:color w:val="000000" w:themeColor="text1"/>
    </w:rPr>
  </w:style>
  <w:style w:type="character" w:styleId="812" w:customStyle="1">
    <w:name w:val="Intense Quote Char"/>
    <w:basedOn w:val="785"/>
    <w:link w:val="811"/>
    <w:uiPriority w:val="30"/>
    <w:pPr>
      <w:pBdr/>
      <w:spacing/>
      <w:ind/>
    </w:pPr>
    <w:rPr>
      <w:color w:val="000000" w:themeColor="text1"/>
      <w:shd w:val="clear" w:color="auto" w:fill="f2f2f2" w:themeFill="background1" w:themeFillShade="F2"/>
    </w:rPr>
  </w:style>
  <w:style w:type="character" w:styleId="813">
    <w:name w:val="Subtle Emphasis"/>
    <w:basedOn w:val="785"/>
    <w:uiPriority w:val="19"/>
    <w:qFormat/>
    <w:pPr>
      <w:pBdr/>
      <w:spacing/>
      <w:ind/>
    </w:pPr>
    <w:rPr>
      <w:i/>
      <w:iCs/>
      <w:color w:val="404040" w:themeColor="text1" w:themeTint="BF"/>
    </w:rPr>
  </w:style>
  <w:style w:type="character" w:styleId="814">
    <w:name w:val="Intense Emphasis"/>
    <w:basedOn w:val="785"/>
    <w:uiPriority w:val="21"/>
    <w:qFormat/>
    <w:pPr>
      <w:pBdr/>
      <w:spacing/>
      <w:ind/>
    </w:pPr>
    <w:rPr>
      <w:b/>
      <w:bCs/>
      <w:i/>
      <w:iCs/>
      <w:caps/>
    </w:rPr>
  </w:style>
  <w:style w:type="character" w:styleId="815">
    <w:name w:val="Subtle Reference"/>
    <w:basedOn w:val="785"/>
    <w:uiPriority w:val="31"/>
    <w:qFormat/>
    <w:pPr>
      <w:pBdr/>
      <w:spacing/>
      <w:ind/>
    </w:pPr>
    <w:rPr>
      <w:smallCaps/>
      <w:color w:val="404040" w:themeColor="text1" w:themeTint="BF"/>
      <w:u w:val="single"/>
    </w:rPr>
  </w:style>
  <w:style w:type="character" w:styleId="816">
    <w:name w:val="Intense Reference"/>
    <w:basedOn w:val="785"/>
    <w:uiPriority w:val="32"/>
    <w:qFormat/>
    <w:pPr>
      <w:pBdr/>
      <w:spacing/>
      <w:ind/>
    </w:pPr>
    <w:rPr>
      <w:b/>
      <w:bCs/>
      <w:smallCaps/>
      <w:u w:val="single"/>
    </w:rPr>
  </w:style>
  <w:style w:type="character" w:styleId="817">
    <w:name w:val="Book Title"/>
    <w:basedOn w:val="785"/>
    <w:uiPriority w:val="33"/>
    <w:qFormat/>
    <w:pPr>
      <w:pBdr/>
      <w:spacing/>
      <w:ind/>
    </w:pPr>
    <w:rPr>
      <w:b w:val="0"/>
      <w:bCs w:val="0"/>
      <w:smallCaps/>
      <w:spacing w:val="5"/>
    </w:rPr>
  </w:style>
  <w:style w:type="paragraph" w:styleId="818">
    <w:name w:val="toc 2"/>
    <w:basedOn w:val="775"/>
    <w:next w:val="775"/>
    <w:uiPriority w:val="39"/>
    <w:unhideWhenUsed/>
    <w:pPr>
      <w:pBdr/>
      <w:spacing w:after="0"/>
      <w:ind w:left="220"/>
    </w:pPr>
    <w:rPr>
      <w:rFonts w:cstheme="minorHAnsi"/>
      <w:smallCaps/>
      <w:sz w:val="20"/>
      <w:szCs w:val="20"/>
    </w:rPr>
  </w:style>
  <w:style w:type="table" w:styleId="819">
    <w:name w:val="Table Grid"/>
    <w:basedOn w:val="78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0">
    <w:name w:val="toc 3"/>
    <w:basedOn w:val="775"/>
    <w:next w:val="775"/>
    <w:uiPriority w:val="39"/>
    <w:unhideWhenUsed/>
    <w:pPr>
      <w:pBdr/>
      <w:spacing w:after="0"/>
      <w:ind w:left="440"/>
    </w:pPr>
    <w:rPr>
      <w:rFonts w:cstheme="minorHAnsi"/>
      <w:i/>
      <w:iCs/>
      <w:sz w:val="20"/>
      <w:szCs w:val="20"/>
    </w:rPr>
  </w:style>
  <w:style w:type="paragraph" w:styleId="821">
    <w:name w:val="toc 4"/>
    <w:basedOn w:val="775"/>
    <w:next w:val="775"/>
    <w:uiPriority w:val="39"/>
    <w:unhideWhenUsed/>
    <w:pPr>
      <w:pBdr/>
      <w:spacing w:after="0"/>
      <w:ind w:left="660"/>
    </w:pPr>
    <w:rPr>
      <w:rFonts w:cstheme="minorHAnsi"/>
      <w:sz w:val="18"/>
      <w:szCs w:val="18"/>
    </w:rPr>
  </w:style>
  <w:style w:type="paragraph" w:styleId="822">
    <w:name w:val="toc 5"/>
    <w:basedOn w:val="775"/>
    <w:next w:val="775"/>
    <w:uiPriority w:val="39"/>
    <w:unhideWhenUsed/>
    <w:pPr>
      <w:pBdr/>
      <w:spacing w:after="0"/>
      <w:ind w:left="880"/>
    </w:pPr>
    <w:rPr>
      <w:rFonts w:cstheme="minorHAnsi"/>
      <w:sz w:val="18"/>
      <w:szCs w:val="18"/>
    </w:rPr>
  </w:style>
  <w:style w:type="paragraph" w:styleId="823">
    <w:name w:val="toc 6"/>
    <w:basedOn w:val="775"/>
    <w:next w:val="775"/>
    <w:uiPriority w:val="39"/>
    <w:unhideWhenUsed/>
    <w:pPr>
      <w:pBdr/>
      <w:spacing w:after="0"/>
      <w:ind w:left="1100"/>
    </w:pPr>
    <w:rPr>
      <w:rFonts w:cstheme="minorHAnsi"/>
      <w:sz w:val="18"/>
      <w:szCs w:val="18"/>
    </w:rPr>
  </w:style>
  <w:style w:type="paragraph" w:styleId="824">
    <w:name w:val="toc 7"/>
    <w:basedOn w:val="775"/>
    <w:next w:val="775"/>
    <w:uiPriority w:val="39"/>
    <w:unhideWhenUsed/>
    <w:pPr>
      <w:pBdr/>
      <w:spacing w:after="0"/>
      <w:ind w:left="1320"/>
    </w:pPr>
    <w:rPr>
      <w:rFonts w:cstheme="minorHAnsi"/>
      <w:sz w:val="18"/>
      <w:szCs w:val="18"/>
    </w:rPr>
  </w:style>
  <w:style w:type="paragraph" w:styleId="825">
    <w:name w:val="toc 8"/>
    <w:basedOn w:val="775"/>
    <w:next w:val="775"/>
    <w:uiPriority w:val="39"/>
    <w:unhideWhenUsed/>
    <w:pPr>
      <w:pBdr/>
      <w:spacing w:after="0"/>
      <w:ind w:left="1540"/>
    </w:pPr>
    <w:rPr>
      <w:rFonts w:cstheme="minorHAnsi"/>
      <w:sz w:val="18"/>
      <w:szCs w:val="18"/>
    </w:rPr>
  </w:style>
  <w:style w:type="paragraph" w:styleId="826">
    <w:name w:val="toc 9"/>
    <w:basedOn w:val="775"/>
    <w:next w:val="775"/>
    <w:uiPriority w:val="39"/>
    <w:unhideWhenUsed/>
    <w:pPr>
      <w:pBdr/>
      <w:spacing w:after="0"/>
      <w:ind w:left="1760"/>
    </w:pPr>
    <w:rPr>
      <w:rFonts w:cstheme="minorHAnsi"/>
      <w:sz w:val="18"/>
      <w:szCs w:val="18"/>
    </w:rPr>
  </w:style>
  <w:style w:type="character" w:styleId="827">
    <w:name w:val="Placeholder Text"/>
    <w:basedOn w:val="785"/>
    <w:uiPriority w:val="99"/>
    <w:semiHidden/>
    <w:pPr>
      <w:pBdr/>
      <w:spacing/>
      <w:ind/>
    </w:pPr>
    <w:rPr>
      <w:color w:val="808080"/>
    </w:rPr>
  </w:style>
  <w:style w:type="paragraph" w:styleId="828">
    <w:name w:val="List Paragraph"/>
    <w:basedOn w:val="775"/>
    <w:link w:val="829"/>
    <w:uiPriority w:val="34"/>
    <w:qFormat/>
    <w:pPr>
      <w:pBdr/>
      <w:spacing/>
      <w:ind w:left="720"/>
      <w:contextualSpacing w:val="true"/>
    </w:pPr>
  </w:style>
  <w:style w:type="character" w:styleId="829" w:customStyle="1">
    <w:name w:val="List Paragraph Char"/>
    <w:link w:val="828"/>
    <w:uiPriority w:val="34"/>
    <w:pPr>
      <w:pBdr/>
      <w:spacing/>
      <w:ind/>
    </w:pPr>
  </w:style>
  <w:style w:type="paragraph" w:styleId="830">
    <w:name w:val="Header"/>
    <w:basedOn w:val="775"/>
    <w:link w:val="831"/>
    <w:uiPriority w:val="99"/>
    <w:unhideWhenUsed/>
    <w:pPr>
      <w:pBdr/>
      <w:tabs>
        <w:tab w:val="center" w:leader="none" w:pos="4680"/>
        <w:tab w:val="right" w:leader="none" w:pos="9360"/>
      </w:tabs>
      <w:spacing w:after="0" w:line="240" w:lineRule="auto"/>
      <w:ind/>
    </w:pPr>
  </w:style>
  <w:style w:type="character" w:styleId="831" w:customStyle="1">
    <w:name w:val="Header Char"/>
    <w:basedOn w:val="785"/>
    <w:link w:val="830"/>
    <w:uiPriority w:val="99"/>
    <w:pPr>
      <w:pBdr/>
      <w:spacing/>
      <w:ind/>
    </w:pPr>
  </w:style>
  <w:style w:type="paragraph" w:styleId="832">
    <w:name w:val="Footer"/>
    <w:basedOn w:val="775"/>
    <w:link w:val="833"/>
    <w:uiPriority w:val="99"/>
    <w:unhideWhenUsed/>
    <w:pPr>
      <w:pBdr/>
      <w:tabs>
        <w:tab w:val="center" w:leader="none" w:pos="4680"/>
        <w:tab w:val="right" w:leader="none" w:pos="9360"/>
      </w:tabs>
      <w:spacing w:after="0" w:line="240" w:lineRule="auto"/>
      <w:ind/>
    </w:pPr>
  </w:style>
  <w:style w:type="character" w:styleId="833" w:customStyle="1">
    <w:name w:val="Footer Char"/>
    <w:basedOn w:val="785"/>
    <w:link w:val="832"/>
    <w:uiPriority w:val="99"/>
    <w:pPr>
      <w:pBdr/>
      <w:spacing/>
      <w:ind/>
    </w:pPr>
  </w:style>
  <w:style w:type="table" w:styleId="834" w:customStyle="1">
    <w:name w:val="Grid Table 5 Dark - Accent 61"/>
    <w:basedOn w:val="786"/>
    <w:uiPriority w:val="50"/>
    <w:pPr>
      <w:pBdr/>
      <w:spacing w:after="0" w:line="240" w:lineRule="auto"/>
      <w:ind/>
    </w:pPr>
    <w:rPr>
      <w:rFonts w:ascii="Times New Roman" w:hAnsi="Times New Roman" w:eastAsia="Times New Roman" w:cs="Times New Roman"/>
      <w:sz w:val="24"/>
      <w:szCs w:val="24"/>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Borders/>
    </w:tcPr>
    <w:tblStylePr w:type="band1Horz">
      <w:pPr>
        <w:pBdr/>
        <w:spacing/>
        <w:ind/>
      </w:pPr>
      <w:tblPr>
        <w:tblBorders/>
      </w:tblPr>
      <w:tcPr>
        <w:shd w:val="clear" w:color="auto" w:fill="c5e0b3" w:themeFill="accent6" w:themeFillTint="66"/>
        <w:tcBorders/>
      </w:tcPr>
    </w:tblStylePr>
    <w:tblStylePr w:type="band1Vert">
      <w:pPr>
        <w:pBdr/>
        <w:spacing/>
        <w:ind/>
      </w:pPr>
      <w:tblPr>
        <w:tblBorders/>
      </w:tblPr>
      <w:tcPr>
        <w:shd w:val="clear" w:color="auto" w:fill="c5e0b3"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70ad47" w:themeFill="accent6"/>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70ad47" w:themeFill="accent6"/>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70ad47" w:themeFill="accent6"/>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70ad47" w:themeFill="accent6"/>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Balloon Text"/>
    <w:basedOn w:val="775"/>
    <w:link w:val="836"/>
    <w:uiPriority w:val="99"/>
    <w:semiHidden/>
    <w:unhideWhenUsed/>
    <w:pPr>
      <w:pBdr/>
      <w:spacing w:after="0" w:line="240" w:lineRule="auto"/>
      <w:ind/>
    </w:pPr>
    <w:rPr>
      <w:rFonts w:ascii="Times New Roman" w:hAnsi="Times New Roman" w:cs="Times New Roman"/>
      <w:sz w:val="18"/>
      <w:szCs w:val="18"/>
    </w:rPr>
  </w:style>
  <w:style w:type="character" w:styleId="836" w:customStyle="1">
    <w:name w:val="Balloon Text Char"/>
    <w:basedOn w:val="785"/>
    <w:link w:val="835"/>
    <w:uiPriority w:val="99"/>
    <w:semiHidden/>
    <w:pPr>
      <w:pBdr/>
      <w:spacing/>
      <w:ind/>
    </w:pPr>
    <w:rPr>
      <w:rFonts w:ascii="Times New Roman" w:hAnsi="Times New Roman" w:cs="Times New Roman"/>
      <w:sz w:val="18"/>
      <w:szCs w:val="18"/>
    </w:rPr>
  </w:style>
  <w:style w:type="character" w:styleId="837" w:customStyle="1">
    <w:name w:val="Unresolved Mention1"/>
    <w:basedOn w:val="785"/>
    <w:uiPriority w:val="99"/>
    <w:semiHidden/>
    <w:unhideWhenUsed/>
    <w:pPr>
      <w:pBdr/>
      <w:spacing/>
      <w:ind/>
    </w:pPr>
    <w:rPr>
      <w:color w:val="605e5c"/>
      <w:shd w:val="clear" w:color="auto" w:fill="e1dfdd"/>
    </w:rPr>
  </w:style>
  <w:style w:type="character" w:styleId="838">
    <w:name w:val="FollowedHyperlink"/>
    <w:basedOn w:val="785"/>
    <w:uiPriority w:val="99"/>
    <w:semiHidden/>
    <w:unhideWhenUsed/>
    <w:pPr>
      <w:pBdr/>
      <w:spacing/>
      <w:ind/>
    </w:pPr>
    <w:rPr>
      <w:color w:val="954f72" w:themeColor="followedHyperlink"/>
      <w:u w:val="single"/>
    </w:rPr>
  </w:style>
  <w:style w:type="paragraph" w:styleId="839">
    <w:name w:val="Normal (Web)"/>
    <w:basedOn w:val="775"/>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ONLYOFFICE/9.1.0.0</Application>
  <DocSecurity>0</DocSecurity>
  <ScaleCrop>0</ScaleCrop>
  <HeadingPairs>
    <vt:vector size="0" baseType="variant"/>
  </HeadingPairs>
  <TitlesOfParts>
    <vt:vector size="0" baseType="lpstr"/>
  </TitlesOfParts>
  <Company>Amazon Corporate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revision>28</cp:revision>
  <dcterms:created xsi:type="dcterms:W3CDTF">2020-07-28T14:17:00Z</dcterms:created>
  <dcterms:modified xsi:type="dcterms:W3CDTF">2025-11-12T13:29:21Z</dcterms:modified>
</cp:coreProperties>
</file>