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78350F"/>
          <w:sz w:val="32"/>
        </w:rPr>
        <w:t>CẨM NANG HƯỚNG DẪN THIẾT LẬP &amp; TRIỂN KHAI PRODUCTION</w:t>
        <w:br/>
        <w:t>NỀN TẢNG GIA TỘC ONLINE (giatoc.online)</w:t>
      </w:r>
    </w:p>
    <w:p>
      <w:pPr>
        <w:jc w:val="center"/>
      </w:pPr>
      <w:r>
        <w:rPr>
          <w:i/>
          <w:color w:val="64748B"/>
          <w:sz w:val="22"/>
        </w:rPr>
        <w:t>Máy Chủ Hostinger Business (50 Websites, PHP 8.x, MySQL, Node.js)</w:t>
      </w:r>
    </w:p>
    <w:p>
      <w:pPr>
        <w:jc w:val="center"/>
      </w:pPr>
      <w:r>
        <w:t>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1. THÔNG SỐ HẠ TẦNG HOSTINGER BUSINESS CỦA BẠN</w:t>
      </w:r>
    </w:p>
    <w:p>
      <w:r>
        <w:rPr>
          <w:b/>
        </w:rPr>
        <w:t xml:space="preserve">• Tên miền chính thức: </w:t>
      </w:r>
      <w:r>
        <w:t>giatoc.online</w:t>
        <w:br/>
      </w:r>
      <w:r>
        <w:rPr>
          <w:b/>
        </w:rPr>
        <w:t xml:space="preserve">• Địa chỉ IP Máy chủ Web (Web Server IP): </w:t>
      </w:r>
      <w:r>
        <w:t>46.202.186.72</w:t>
        <w:br/>
      </w:r>
      <w:r>
        <w:rPr>
          <w:b/>
        </w:rPr>
        <w:t xml:space="preserve">• Tên máy chủ (Server Name): </w:t>
      </w:r>
      <w:r>
        <w:t>server1865 (Vị trí: Châu Á - Indonesia, Backup: Singapore)</w:t>
        <w:br/>
      </w:r>
      <w:r>
        <w:rPr>
          <w:b/>
        </w:rPr>
        <w:t xml:space="preserve">• Dung lượng lưu trữ: </w:t>
      </w:r>
      <w:r>
        <w:t>50 GB NVMe (Tối đa 600.000 Inodes)</w:t>
        <w:br/>
      </w:r>
      <w:r>
        <w:rPr>
          <w:b/>
        </w:rPr>
        <w:t xml:space="preserve">• Dung lượng RAM &amp; CPU: </w:t>
      </w:r>
      <w:r>
        <w:t>3.072 MB RAM (3 GB), 2 CPU Cores, 120 Max Processes</w:t>
        <w:br/>
      </w:r>
      <w:r>
        <w:rPr>
          <w:b/>
        </w:rPr>
        <w:t xml:space="preserve">• Quy mô vận hành: </w:t>
      </w:r>
      <w:r>
        <w:t>50 Addon Websites / Custom Domains</w:t>
        <w:br/>
      </w:r>
      <w:r>
        <w:rPr>
          <w:b/>
        </w:rPr>
        <w:t xml:space="preserve">• Môi trường Runtime: </w:t>
      </w:r>
      <w:r>
        <w:t>PHP 8.1 / 8.2 / 8.3 (MySQL PDO) + Hỗ trợ Node.js</w:t>
      </w:r>
    </w:p>
    <w:p>
      <w:pPr>
        <w:pStyle w:val="Heading1"/>
      </w:pPr>
      <w:r>
        <w:t>2. BƯỚC 1: CẤU HÌNH DNS WILDCARD TRÊN HOSTINGER</w:t>
      </w:r>
    </w:p>
    <w:p>
      <w:r>
        <w:t>Để hệ thống tự động nhận diện mọi subdomain dòng họ (*.giatoc.online) mà KHÔNG cần tạo subdomain thủ công trên hPanel, cấu hình các bản ghi sau trong mục Domains -&gt; giatoc.online -&gt; DNS / Nameservers: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rPr>
                <w:b/>
              </w:rPr>
              <w:t>Loại (Type)</w:t>
            </w:r>
          </w:p>
        </w:tc>
        <w:tc>
          <w:tcPr>
            <w:tcW w:type="dxa" w:w="2484"/>
          </w:tcPr>
          <w:p>
            <w:r>
              <w:rPr>
                <w:b/>
              </w:rPr>
              <w:t>Tên (Name)</w:t>
            </w:r>
          </w:p>
        </w:tc>
        <w:tc>
          <w:tcPr>
            <w:tcW w:type="dxa" w:w="2484"/>
          </w:tcPr>
          <w:p>
            <w:r>
              <w:rPr>
                <w:b/>
              </w:rPr>
              <w:t>Giá trị (Points to)</w:t>
            </w:r>
          </w:p>
        </w:tc>
        <w:tc>
          <w:tcPr>
            <w:tcW w:type="dxa" w:w="2484"/>
          </w:tcPr>
          <w:p>
            <w:r>
              <w:rPr>
                <w:b/>
              </w:rPr>
              <w:t>Mục đích</w:t>
            </w:r>
          </w:p>
        </w:tc>
      </w:tr>
      <w:tr>
        <w:tc>
          <w:tcPr>
            <w:tcW w:type="dxa" w:w="2484"/>
          </w:tcPr>
          <w:p>
            <w:r>
              <w:t>A</w:t>
            </w:r>
          </w:p>
        </w:tc>
        <w:tc>
          <w:tcPr>
            <w:tcW w:type="dxa" w:w="2484"/>
          </w:tcPr>
          <w:p>
            <w:r>
              <w:t>@</w:t>
            </w:r>
          </w:p>
        </w:tc>
        <w:tc>
          <w:tcPr>
            <w:tcW w:type="dxa" w:w="2484"/>
          </w:tcPr>
          <w:p>
            <w:r>
              <w:t>46.202.186.72</w:t>
            </w:r>
          </w:p>
        </w:tc>
        <w:tc>
          <w:tcPr>
            <w:tcW w:type="dxa" w:w="2484"/>
          </w:tcPr>
          <w:p>
            <w:r>
              <w:t>Trỏ domain chính giatoc.online</w:t>
            </w:r>
          </w:p>
        </w:tc>
      </w:tr>
      <w:tr>
        <w:tc>
          <w:tcPr>
            <w:tcW w:type="dxa" w:w="2484"/>
          </w:tcPr>
          <w:p>
            <w:r>
              <w:t>A</w:t>
            </w:r>
          </w:p>
        </w:tc>
        <w:tc>
          <w:tcPr>
            <w:tcW w:type="dxa" w:w="2484"/>
          </w:tcPr>
          <w:p>
            <w:r>
              <w:t>*</w:t>
            </w:r>
          </w:p>
        </w:tc>
        <w:tc>
          <w:tcPr>
            <w:tcW w:type="dxa" w:w="2484"/>
          </w:tcPr>
          <w:p>
            <w:r>
              <w:t>46.202.186.72</w:t>
            </w:r>
          </w:p>
        </w:tc>
        <w:tc>
          <w:tcPr>
            <w:tcW w:type="dxa" w:w="2484"/>
          </w:tcPr>
          <w:p>
            <w:r>
              <w:t>Wildcard: Nhận mọi subdomain [slug].giatoc.online</w:t>
            </w:r>
          </w:p>
        </w:tc>
      </w:tr>
      <w:tr>
        <w:tc>
          <w:tcPr>
            <w:tcW w:type="dxa" w:w="2484"/>
          </w:tcPr>
          <w:p>
            <w:r>
              <w:t>CNAME</w:t>
            </w:r>
          </w:p>
        </w:tc>
        <w:tc>
          <w:tcPr>
            <w:tcW w:type="dxa" w:w="2484"/>
          </w:tcPr>
          <w:p>
            <w:r>
              <w:t>www</w:t>
            </w:r>
          </w:p>
        </w:tc>
        <w:tc>
          <w:tcPr>
            <w:tcW w:type="dxa" w:w="2484"/>
          </w:tcPr>
          <w:p>
            <w:r>
              <w:t>giatoc.online</w:t>
            </w:r>
          </w:p>
        </w:tc>
        <w:tc>
          <w:tcPr>
            <w:tcW w:type="dxa" w:w="2484"/>
          </w:tcPr>
          <w:p>
            <w:r>
              <w:t>Chuyển hướng www.giatoc.online</w:t>
            </w:r>
          </w:p>
        </w:tc>
      </w:tr>
    </w:tbl>
    <w:p>
      <w:pPr>
        <w:pStyle w:val="Heading1"/>
      </w:pPr>
      <w:r>
        <w:t>3. BƯỚC 2: TẠO CƠ SỞ DỮ LIỆU MYSQL TRÊN HPANEL</w:t>
      </w:r>
    </w:p>
    <w:p>
      <w:r>
        <w:t>1. Vào hPanel -&gt; Databases -&gt; MySQL Databases -&gt; Tạo database mới (ví dụ: u123456789_giatoc).</w:t>
        <w:br/>
      </w:r>
      <w:r>
        <w:t>2. Đặt Username và Mật khẩu an toàn.</w:t>
        <w:br/>
      </w:r>
      <w:r>
        <w:t>3. Bấm 'Enter phpMyAdmin' -&gt; Chọn tab Import (Nhập) -&gt; Nhập lần lượt các file SQL trong thư mục api/:</w:t>
        <w:br/>
      </w:r>
      <w:r>
        <w:t xml:space="preserve">   • api/schema.sql (17 bảng cơ sở dữ liệu)</w:t>
        <w:br/>
      </w:r>
      <w:r>
        <w:t xml:space="preserve">   • api/migration_multi_tenant.sql (Cấu trúc tenants)</w:t>
        <w:br/>
      </w:r>
      <w:r>
        <w:t xml:space="preserve">   • api/migration_orders.sql (Bảng đơn hàng &amp; MBBank 99997379999)</w:t>
        <w:br/>
      </w:r>
      <w:r>
        <w:t xml:space="preserve">   • api/migration_messaging.sql (Bảng Ví gửi tin nhắn thông báo &amp; ZNS)</w:t>
        <w:br/>
      </w:r>
    </w:p>
    <w:p>
      <w:pPr>
        <w:pStyle w:val="Heading1"/>
      </w:pPr>
      <w:r>
        <w:t>4. BƯỚC 3: CẤU HÌNH BẢO MẬT CSDL NGOÀI PUBLIC_HTML</w:t>
      </w:r>
    </w:p>
    <w:p>
      <w:r>
        <w:t>Tại thư mục gốc của tài khoản hosting (cùng cấp với public_html/), tạo tệp giatoc_db_secrets.php để lưu mật khẩu an toàn:</w:t>
      </w:r>
    </w:p>
    <w:p>
      <w:r>
        <w:rPr>
          <w:rFonts w:ascii="Consolas" w:hAnsi="Consolas"/>
          <w:sz w:val="19"/>
        </w:rPr>
        <w:t>&lt;?php</w:t>
        <w:br/>
        <w:t>define('DB_HOST', 'localhost');</w:t>
        <w:br/>
        <w:t>define('DB_NAME', 'u123456789_giatoc');</w:t>
        <w:br/>
        <w:t>define('DB_USER', 'u123456789_admin');</w:t>
        <w:br/>
        <w:t>define('DB_PASS', 'MatKhauBaoMat123!@#');</w:t>
        <w:br/>
      </w:r>
    </w:p>
    <w:p>
      <w:pPr>
        <w:pStyle w:val="Heading1"/>
      </w:pPr>
      <w:r>
        <w:t>5. BƯỚC 4: TẢI BỘ MÃ NGUỒN LÊN PUBLIC_HTML</w:t>
      </w:r>
    </w:p>
    <w:p>
      <w:r>
        <w:t>Tải toàn bộ các mục sau vào thư mục public_html/:</w:t>
        <w:br/>
      </w:r>
      <w:r>
        <w:t>• Toàn bộ nội dung trong thư mục dist/ (index.html, assets/)</w:t>
        <w:br/>
      </w:r>
      <w:r>
        <w:t>• Thư mục media/ (chứa logo và ảnh)</w:t>
        <w:br/>
      </w:r>
      <w:r>
        <w:t>• Tệp .htaccess (định tuyến SPA và bảo mật)</w:t>
        <w:br/>
      </w:r>
      <w:r>
        <w:t>• Toàn bộ thư mục api/ (chứa tất cả các tệp PHP API)</w:t>
        <w:br/>
      </w:r>
      <w:r>
        <w:t>• Tạo thư mục storage/uploads với phân quyền 755</w:t>
        <w:br/>
      </w:r>
    </w:p>
    <w:p>
      <w:pPr>
        <w:pStyle w:val="Heading1"/>
      </w:pPr>
      <w:r>
        <w:t>6. BƯỚC 5: THIẾT LẬP CRON TỰ ĐỘNG GIA HẠN 30-15-7-1 NGÀY</w:t>
      </w:r>
    </w:p>
    <w:p>
      <w:r>
        <w:t>Trong hPanel -&gt; Advanced -&gt; Cron Jobs -&gt; Tạo cron job chạy hàng ngày lúc 00:00:</w:t>
        <w:br/>
        <w:t>curl -s https://giatoc.online/api/cron_renewals.php &gt; /dev/null 2&gt;&amp;1</w:t>
      </w:r>
    </w:p>
    <w:p>
      <w:pPr>
        <w:pStyle w:val="Heading1"/>
      </w:pPr>
      <w:r>
        <w:t>7. BƯỚC 6: CHECKLIST KIỂM THỬ THỰC TẾ TRÊN PRODUCTION</w:t>
      </w:r>
    </w:p>
    <w:p>
      <w:r>
        <w:t>1. Truy cập https://giatoc.online -&gt; Hiện Cổng SaaS, Bảng giá &amp; Tra cứu Subdomain.</w:t>
        <w:br/>
      </w:r>
      <w:r>
        <w:t>2. Truy cập https://demo.giatoc.online -&gt; Hiện Dòng họ Mẫu Demo.</w:t>
        <w:br/>
      </w:r>
      <w:r>
        <w:t>3. Truy cập https://hotrandinh.giatoc.online -&gt; Hiện Dòng họ Trần Đình.</w:t>
        <w:br/>
      </w:r>
      <w:r>
        <w:t>4. Truy cập https://giatoc.online/super-admin -&gt; Đăng nhập Super Admin duyệt đơn và nạp ví.</w:t>
        <w:br/>
      </w:r>
      <w:r>
        <w:t>5. Đăng ký thử 1 dòng họ -&gt; Quét mã VietQR MBBank 99997379999 TRẦN ĐÌNH TRUNG -&gt; Duyệt tạo web tự động thành công!</w:t>
        <w:br/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