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D6" w:rsidRDefault="00233CD6" w:rsidP="00233CD6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233CD6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233CD6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333333"/>
          <w:sz w:val="29"/>
          <w:szCs w:val="29"/>
        </w:rPr>
        <w:t>đứng</w:t>
      </w:r>
      <w:proofErr w:type="spellEnd"/>
      <w:r w:rsidRPr="00233CD6">
        <w:rPr>
          <w:rFonts w:ascii="Arial" w:eastAsia="Times New Roman" w:hAnsi="Arial" w:cs="Arial"/>
          <w:color w:val="333333"/>
          <w:sz w:val="29"/>
          <w:szCs w:val="29"/>
        </w:rPr>
        <w:t xml:space="preserve"> Asia D16017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33CD6" w:rsidTr="00233CD6">
        <w:tc>
          <w:tcPr>
            <w:tcW w:w="4788" w:type="dxa"/>
          </w:tcPr>
          <w:p w:rsidR="00233CD6" w:rsidRDefault="00233CD6" w:rsidP="00233CD6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085975" cy="2092928"/>
                  <wp:effectExtent l="19050" t="0" r="9525" b="0"/>
                  <wp:docPr id="3" name="Picture 1" descr="quat-dung-asia-d1601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dung-asia-d1601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092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33CD6" w:rsidRPr="00233CD6" w:rsidRDefault="00233CD6" w:rsidP="00233CD6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233CD6">
              <w:rPr>
                <w:rFonts w:ascii="Arial" w:eastAsia="Times New Roman" w:hAnsi="Arial" w:cs="Arial"/>
                <w:color w:val="77A464"/>
                <w:sz w:val="38"/>
              </w:rPr>
              <w:t>930.000VNĐ</w:t>
            </w:r>
          </w:p>
          <w:p w:rsidR="00233CD6" w:rsidRPr="00233CD6" w:rsidRDefault="00233CD6" w:rsidP="00233CD6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233CD6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233CD6" w:rsidRPr="00233CD6" w:rsidRDefault="00233CD6" w:rsidP="00233CD6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233CD6" w:rsidRPr="00233CD6" w:rsidRDefault="00233CD6" w:rsidP="00233CD6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24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233CD6" w:rsidRPr="00233CD6" w:rsidRDefault="00233CD6" w:rsidP="00233CD6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233CD6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233CD6" w:rsidRDefault="00233CD6" w:rsidP="00233CD6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233CD6" w:rsidRPr="00233CD6" w:rsidRDefault="00233CD6" w:rsidP="00233CD6">
      <w:pPr>
        <w:pStyle w:val="ListParagraph"/>
        <w:numPr>
          <w:ilvl w:val="0"/>
          <w:numId w:val="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233CD6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233CD6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233CD6" w:rsidRPr="00233CD6" w:rsidRDefault="00233CD6" w:rsidP="00233CD6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>Đặc</w:t>
      </w:r>
      <w:proofErr w:type="spellEnd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>điểm</w:t>
      </w:r>
      <w:proofErr w:type="spellEnd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> </w:t>
      </w:r>
      <w:proofErr w:type="spellStart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>đứng</w:t>
      </w:r>
      <w:proofErr w:type="spellEnd"/>
      <w:r w:rsidRPr="00233CD6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Asia D16017:</w:t>
      </w:r>
    </w:p>
    <w:p w:rsidR="00233CD6" w:rsidRPr="00233CD6" w:rsidRDefault="00233CD6" w:rsidP="00233CD6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 </w:t>
      </w:r>
      <w:hyperlink r:id="rId7" w:tgtFrame="_blank" w:tooltip="Asia" w:history="1">
        <w:r w:rsidRPr="00233CD6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Asia</w:t>
        </w:r>
      </w:hyperlink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khẩu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233CD6" w:rsidRPr="00233CD6" w:rsidRDefault="00233CD6" w:rsidP="00233CD6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cách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Vì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vậy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233CD6" w:rsidRDefault="00233CD6" w:rsidP="00233CD6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mô-tơ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chì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cháy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nổ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233CD6" w:rsidRPr="00233CD6" w:rsidRDefault="00233CD6" w:rsidP="00233CD6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233CD6" w:rsidRPr="00233CD6" w:rsidRDefault="00233CD6" w:rsidP="00233CD6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960243" cy="3971925"/>
            <wp:effectExtent l="19050" t="0" r="2157" b="0"/>
            <wp:docPr id="2" name="Picture 2" descr="quat-dung-asia-d1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t-dung-asia-d160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3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D6" w:rsidRPr="00233CD6" w:rsidRDefault="00233CD6" w:rsidP="00233CD6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233CD6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233CD6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17"/>
          <w:szCs w:val="17"/>
        </w:rPr>
        <w:t>cây</w:t>
      </w:r>
      <w:proofErr w:type="spellEnd"/>
      <w:r w:rsidRPr="00233CD6">
        <w:rPr>
          <w:rFonts w:ascii="Arial" w:eastAsia="Times New Roman" w:hAnsi="Arial" w:cs="Arial"/>
          <w:color w:val="555555"/>
          <w:sz w:val="17"/>
          <w:szCs w:val="17"/>
        </w:rPr>
        <w:t xml:space="preserve"> Asia D16017</w:t>
      </w:r>
    </w:p>
    <w:p w:rsidR="00233CD6" w:rsidRPr="00233CD6" w:rsidRDefault="00233CD6" w:rsidP="00233CD6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233CD6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D16017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Asia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Việt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Nam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proofErr w:type="spellStart"/>
              <w:r w:rsidRPr="00233CD6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Quạt</w:t>
              </w:r>
              <w:proofErr w:type="spellEnd"/>
              <w:r w:rsidRPr="00233CD6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233CD6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đứng</w:t>
              </w:r>
              <w:proofErr w:type="spellEnd"/>
            </w:hyperlink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45W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73.2m3/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xoay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1200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Đóng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gói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cái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thùng</w:t>
            </w:r>
            <w:proofErr w:type="spellEnd"/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Lá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mạ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Thiên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thanh</w:t>
            </w:r>
            <w:proofErr w:type="spellEnd"/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40cm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sz w:val="20"/>
                <w:szCs w:val="20"/>
              </w:rPr>
              <w:t>1270-1470mm</w:t>
            </w:r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Bảo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hành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24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tháng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chính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hãng</w:t>
            </w:r>
            <w:proofErr w:type="spellEnd"/>
          </w:p>
        </w:tc>
      </w:tr>
      <w:tr w:rsidR="00233CD6" w:rsidRPr="00233CD6" w:rsidTr="00233CD6"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Giao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hàng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33CD6" w:rsidRPr="00233CD6" w:rsidRDefault="00233CD6" w:rsidP="00233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Toàn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quốc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,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miễn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phí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nội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thành</w:t>
            </w:r>
            <w:proofErr w:type="spellEnd"/>
            <w:r w:rsidRPr="00233CD6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HCM</w:t>
            </w:r>
          </w:p>
        </w:tc>
      </w:tr>
    </w:tbl>
    <w:p w:rsidR="00233CD6" w:rsidRPr="00233CD6" w:rsidRDefault="00233CD6" w:rsidP="00233CD6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233CD6">
        <w:rPr>
          <w:rFonts w:ascii="Arial" w:eastAsia="Times New Roman" w:hAnsi="Arial" w:cs="Arial"/>
          <w:b/>
          <w:bCs/>
          <w:color w:val="FF6600"/>
          <w:sz w:val="24"/>
        </w:rPr>
        <w:t>THÔNG TIN THƯƠNG HIỆU ASIA</w:t>
      </w:r>
    </w:p>
    <w:p w:rsidR="00233CD6" w:rsidRPr="00233CD6" w:rsidRDefault="00233CD6" w:rsidP="00233CD6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33CD6">
        <w:rPr>
          <w:rFonts w:ascii="Arial" w:eastAsia="Times New Roman" w:hAnsi="Arial" w:cs="Arial"/>
          <w:b/>
          <w:bCs/>
          <w:color w:val="555555"/>
          <w:sz w:val="20"/>
        </w:rPr>
        <w:t>Asiavina</w:t>
      </w:r>
      <w:proofErr w:type="spellEnd"/>
      <w:r w:rsidRPr="00233CD6">
        <w:rPr>
          <w:rFonts w:ascii="Arial" w:eastAsia="Times New Roman" w:hAnsi="Arial" w:cs="Arial"/>
          <w:b/>
          <w:bCs/>
          <w:color w:val="555555"/>
          <w:sz w:val="20"/>
        </w:rPr>
        <w:t>:</w:t>
      </w:r>
      <w:r w:rsidRPr="00233CD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sôi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tranh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nay,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Aiavina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uy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tín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kỹ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thuật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niềm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tin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Nam…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khẩu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“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sống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doanh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nghiệp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”,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Asiavina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33CD6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233CD6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"http://www.quatdien.com/" \o "quạt điện" \t "_blank" </w:instrText>
      </w:r>
      <w:r w:rsidRPr="00233CD6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233CD6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233CD6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233CD6">
        <w:rPr>
          <w:rFonts w:ascii="Arial" w:eastAsia="Times New Roman" w:hAnsi="Arial" w:cs="Arial"/>
          <w:b/>
          <w:bCs/>
          <w:color w:val="3366FF"/>
          <w:sz w:val="20"/>
          <w:u w:val="single"/>
        </w:rPr>
        <w:t>điện</w:t>
      </w:r>
      <w:proofErr w:type="spellEnd"/>
      <w:r w:rsidRPr="00233CD6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233CD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Nam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suốt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14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qua do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bình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233CD6" w:rsidRPr="00233CD6" w:rsidRDefault="00233CD6" w:rsidP="00233CD6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</w:p>
    <w:p w:rsidR="00233CD6" w:rsidRPr="00233CD6" w:rsidRDefault="00233CD6" w:rsidP="00233CD6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24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25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Nguyễn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P9,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Tân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33CD6">
        <w:rPr>
          <w:rFonts w:ascii="Arial" w:eastAsia="Times New Roman" w:hAnsi="Arial" w:cs="Arial"/>
          <w:color w:val="555555"/>
          <w:sz w:val="20"/>
          <w:szCs w:val="20"/>
        </w:rPr>
        <w:t>Bình</w:t>
      </w:r>
      <w:proofErr w:type="spellEnd"/>
      <w:r w:rsidRPr="00233CD6">
        <w:rPr>
          <w:rFonts w:ascii="Arial" w:eastAsia="Times New Roman" w:hAnsi="Arial" w:cs="Arial"/>
          <w:color w:val="555555"/>
          <w:sz w:val="20"/>
          <w:szCs w:val="20"/>
        </w:rPr>
        <w:t>, Tp. HCM</w:t>
      </w:r>
    </w:p>
    <w:p w:rsidR="00661A95" w:rsidRDefault="00661A95"/>
    <w:sectPr w:rsidR="00661A95" w:rsidSect="00233CD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ECA"/>
    <w:multiLevelType w:val="multilevel"/>
    <w:tmpl w:val="B83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5E2B6B"/>
    <w:multiLevelType w:val="multilevel"/>
    <w:tmpl w:val="D4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C43861"/>
    <w:multiLevelType w:val="hybridMultilevel"/>
    <w:tmpl w:val="309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CD6"/>
    <w:rsid w:val="00233CD6"/>
    <w:rsid w:val="0066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95"/>
  </w:style>
  <w:style w:type="paragraph" w:styleId="Heading2">
    <w:name w:val="heading 2"/>
    <w:basedOn w:val="Normal"/>
    <w:link w:val="Heading2Char"/>
    <w:uiPriority w:val="9"/>
    <w:qFormat/>
    <w:rsid w:val="00233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3CD6"/>
    <w:rPr>
      <w:color w:val="0000FF"/>
      <w:u w:val="single"/>
    </w:rPr>
  </w:style>
  <w:style w:type="paragraph" w:customStyle="1" w:styleId="price">
    <w:name w:val="price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233CD6"/>
  </w:style>
  <w:style w:type="character" w:customStyle="1" w:styleId="woocommerce-price-currencysymbol">
    <w:name w:val="woocommerce-price-currencysymbol"/>
    <w:basedOn w:val="DefaultParagraphFont"/>
    <w:rsid w:val="00233CD6"/>
  </w:style>
  <w:style w:type="character" w:styleId="Strong">
    <w:name w:val="Strong"/>
    <w:basedOn w:val="DefaultParagraphFont"/>
    <w:uiPriority w:val="22"/>
    <w:qFormat/>
    <w:rsid w:val="00233C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C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233CD6"/>
  </w:style>
  <w:style w:type="character" w:customStyle="1" w:styleId="sku">
    <w:name w:val="sku"/>
    <w:basedOn w:val="DefaultParagraphFont"/>
    <w:rsid w:val="00233CD6"/>
  </w:style>
  <w:style w:type="character" w:customStyle="1" w:styleId="postedin">
    <w:name w:val="posted_in"/>
    <w:basedOn w:val="DefaultParagraphFont"/>
    <w:rsid w:val="00233CD6"/>
  </w:style>
  <w:style w:type="character" w:customStyle="1" w:styleId="taggedas">
    <w:name w:val="tagged_as"/>
    <w:basedOn w:val="DefaultParagraphFont"/>
    <w:rsid w:val="00233CD6"/>
  </w:style>
  <w:style w:type="paragraph" w:styleId="NormalWeb">
    <w:name w:val="Normal (Web)"/>
    <w:basedOn w:val="Normal"/>
    <w:uiPriority w:val="99"/>
    <w:semiHidden/>
    <w:unhideWhenUsed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3C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7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01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092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6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as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6/03/quat-dung-asia-d16017-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2018-03-29T12:53:00Z</dcterms:created>
  <dcterms:modified xsi:type="dcterms:W3CDTF">2018-03-29T12:56:00Z</dcterms:modified>
</cp:coreProperties>
</file>