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Table Fan Asia B16001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20" w:dyaOrig="4320">
                <v:rect xmlns:o="urn:schemas-microsoft-com:office:office" xmlns:v="urn:schemas-microsoft-com:vml" id="rectole0000000000" style="width:216.000000pt;height:216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480.000VN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8"/>
                <w:shd w:fill="FFFFFF" w:val="clear"/>
              </w:rPr>
              <w:t xml:space="preserve">Genuine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Manufacturer: ASIA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Made in: Vietnam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Fan type: Table fan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Color: Plated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Genuine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local city TPHN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8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Description</w:t>
      </w:r>
    </w:p>
    <w:p>
      <w:pPr>
        <w:spacing w:before="0" w:after="240" w:line="300"/>
        <w:ind w:right="0" w:left="36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Table Fan</w:t>
      </w: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 B16001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5760" w:dyaOrig="5760">
          <v:rect xmlns:o="urn:schemas-microsoft-com:office:office" xmlns:v="urn:schemas-microsoft-com:vml" id="rectole0000000001" style="width:288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Table Fan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Asia B16001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1. Compact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Asia B16001 table fan is lightweight, lightweight, bright color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2. Safe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The Asia B16001 table fan is equipped with a flame-retardant fuse, automatic shut-off when trouble occurs, fire protection. In addition, the fan cage also has 120 nanny protection along with a belt in the front cage to help increase safety when used, especially in families with young children.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3. Variable wind speed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Asia B16001 table fan includes many wind speed, comfortable choice depending on your preference and purpose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2"/>
          <w:shd w:fill="FFFFFF" w:val="clear"/>
        </w:rPr>
        <w:t xml:space="preserve">4. Quiet operation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Asia B16001 table fan operates quietly, smoothly, uniform and steady flow, ensuring good cooling capacity, enhancing the air flow of your room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Specifications:</w:t>
      </w:r>
    </w:p>
    <w:tbl>
      <w:tblPr/>
      <w:tblGrid>
        <w:gridCol w:w="5317"/>
        <w:gridCol w:w="5318"/>
      </w:tblGrid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code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B16001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size (D x R x C)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45 x 19 x 45 cm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Capacity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55 W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ASIA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Made in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Fan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leaf plating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Guarantee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Genuine 24 months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