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623" w:rsidRDefault="00B01623" w:rsidP="00B01623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B01623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B01623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B01623">
        <w:rPr>
          <w:rFonts w:ascii="Arial" w:eastAsia="Times New Roman" w:hAnsi="Arial" w:cs="Arial"/>
          <w:color w:val="333333"/>
          <w:sz w:val="29"/>
          <w:szCs w:val="29"/>
        </w:rPr>
        <w:t xml:space="preserve"> KDK M56XR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B01623" w:rsidTr="00B01623">
        <w:tc>
          <w:tcPr>
            <w:tcW w:w="4788" w:type="dxa"/>
          </w:tcPr>
          <w:p w:rsidR="00B01623" w:rsidRDefault="00B01623" w:rsidP="00B01623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1905000"/>
                  <wp:effectExtent l="19050" t="0" r="0" b="0"/>
                  <wp:docPr id="6" name="Picture 13" descr="Quạt trần KDK M56XR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Quạt trần KDK M56XR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01623" w:rsidRPr="00B01623" w:rsidRDefault="00B01623" w:rsidP="00B01623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B01623">
              <w:rPr>
                <w:rFonts w:ascii="Arial" w:eastAsia="Times New Roman" w:hAnsi="Arial" w:cs="Arial"/>
                <w:color w:val="77A464"/>
                <w:sz w:val="38"/>
              </w:rPr>
              <w:t>2.710.000VNĐ</w:t>
            </w:r>
          </w:p>
          <w:p w:rsidR="00B01623" w:rsidRPr="00B01623" w:rsidRDefault="00B01623" w:rsidP="00B01623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0162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Hàng</w:t>
            </w:r>
            <w:proofErr w:type="spellEnd"/>
            <w:r w:rsidRPr="00B0162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chính</w:t>
            </w:r>
            <w:proofErr w:type="spellEnd"/>
            <w:r w:rsidRPr="00B0162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hãng</w:t>
            </w:r>
            <w:proofErr w:type="spellEnd"/>
            <w:r w:rsidRPr="00B0162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mới</w:t>
            </w:r>
            <w:proofErr w:type="spellEnd"/>
            <w:r w:rsidRPr="00B0162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100%</w:t>
            </w:r>
          </w:p>
          <w:p w:rsidR="00B01623" w:rsidRPr="00B01623" w:rsidRDefault="00B01623" w:rsidP="00B01623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</w:t>
            </w:r>
            <w:r w:rsidRPr="00B01623">
              <w:rPr>
                <w:rFonts w:ascii="Arial" w:eastAsia="Times New Roman" w:hAnsi="Arial" w:cs="Arial"/>
                <w:i/>
                <w:iCs/>
                <w:color w:val="555555"/>
                <w:sz w:val="20"/>
              </w:rPr>
              <w:t>KDK</w:t>
            </w:r>
          </w:p>
          <w:p w:rsidR="00B01623" w:rsidRPr="00B01623" w:rsidRDefault="00B01623" w:rsidP="00B01623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xứ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Bản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Malaysia</w:t>
            </w:r>
          </w:p>
          <w:p w:rsidR="00B01623" w:rsidRPr="00B01623" w:rsidRDefault="00B01623" w:rsidP="00B01623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Điện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áp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220 V</w:t>
            </w:r>
          </w:p>
          <w:p w:rsidR="00B01623" w:rsidRPr="00B01623" w:rsidRDefault="00B01623" w:rsidP="00B01623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Số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 4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</w:p>
          <w:p w:rsidR="00B01623" w:rsidRPr="00B01623" w:rsidRDefault="00B01623" w:rsidP="00B01623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Màu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Vàng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bạch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kim</w:t>
            </w:r>
            <w:proofErr w:type="spellEnd"/>
          </w:p>
          <w:p w:rsidR="00B01623" w:rsidRPr="00B01623" w:rsidRDefault="00B01623" w:rsidP="00B01623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Trọng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6.9 kg</w:t>
            </w:r>
          </w:p>
          <w:p w:rsidR="00B01623" w:rsidRPr="00B01623" w:rsidRDefault="00B01623" w:rsidP="00B01623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 12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cơ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36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B01623" w:rsidRPr="00B01623" w:rsidRDefault="00B01623" w:rsidP="00B01623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Giao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phí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 w:rsidRPr="00B0162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TPHCM</w:t>
            </w:r>
          </w:p>
        </w:tc>
      </w:tr>
    </w:tbl>
    <w:p w:rsidR="00B01623" w:rsidRPr="00B01623" w:rsidRDefault="00B01623" w:rsidP="00B016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0162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01623" w:rsidRPr="00B01623" w:rsidRDefault="00B01623" w:rsidP="00B01623">
      <w:pPr>
        <w:pStyle w:val="ListParagraph"/>
        <w:numPr>
          <w:ilvl w:val="0"/>
          <w:numId w:val="11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B01623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B01623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B01623" w:rsidRDefault="00B01623" w:rsidP="00B01623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proofErr w:type="gramStart"/>
        <w:r w:rsidRPr="00B01623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  <w:r w:rsidRPr="00B01623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</w:t>
        </w:r>
        <w:proofErr w:type="spellStart"/>
        <w:r w:rsidRPr="00B01623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trần</w:t>
        </w:r>
        <w:proofErr w:type="spellEnd"/>
        <w:r w:rsidRPr="00B01623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KDK</w:t>
        </w:r>
      </w:hyperlink>
      <w:r w:rsidRPr="00B01623">
        <w:rPr>
          <w:rFonts w:ascii="Arial" w:eastAsia="Times New Roman" w:hAnsi="Arial" w:cs="Arial"/>
          <w:b/>
          <w:bCs/>
          <w:color w:val="555555"/>
          <w:sz w:val="20"/>
        </w:rPr>
        <w:t> M56PR</w:t>
      </w:r>
      <w:r w:rsidRPr="00B01623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chỉ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sẽ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trở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nên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mẻ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mà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còn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tô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điểm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cả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ngôi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Đây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xem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như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giải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pháp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hữu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cả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nắng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nóng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B01623" w:rsidRPr="00B01623" w:rsidRDefault="00B01623" w:rsidP="00B01623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B01623" w:rsidRPr="00B01623" w:rsidRDefault="00B01623" w:rsidP="00B01623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4762500" cy="3181350"/>
            <wp:effectExtent l="19050" t="0" r="0" b="0"/>
            <wp:docPr id="15" name="Picture 15" descr="Quạt trần KDK M56X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uạt trần KDK M56X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623" w:rsidRPr="00B01623" w:rsidRDefault="00B01623" w:rsidP="00B01623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B01623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B01623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B01623">
        <w:rPr>
          <w:rFonts w:ascii="Arial" w:eastAsia="Times New Roman" w:hAnsi="Arial" w:cs="Arial"/>
          <w:color w:val="555555"/>
          <w:sz w:val="17"/>
          <w:szCs w:val="17"/>
        </w:rPr>
        <w:t xml:space="preserve"> KDK M56XR</w:t>
      </w:r>
    </w:p>
    <w:p w:rsidR="00B01623" w:rsidRPr="00B01623" w:rsidRDefault="00B01623" w:rsidP="00B01623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B01623">
        <w:rPr>
          <w:rFonts w:ascii="Arial" w:eastAsia="Times New Roman" w:hAnsi="Arial" w:cs="Arial"/>
          <w:b/>
          <w:bCs/>
          <w:color w:val="FF6600"/>
          <w:sz w:val="24"/>
        </w:rPr>
        <w:t>TÍNH NĂNG NỔI BẬT</w:t>
      </w:r>
    </w:p>
    <w:p w:rsidR="00B01623" w:rsidRPr="00B01623" w:rsidRDefault="00B01623" w:rsidP="00B01623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B01623">
        <w:rPr>
          <w:rFonts w:ascii="Arial" w:eastAsia="Times New Roman" w:hAnsi="Arial" w:cs="Arial"/>
          <w:b/>
          <w:bCs/>
          <w:color w:val="008000"/>
          <w:sz w:val="24"/>
        </w:rPr>
        <w:t>Điều</w:t>
      </w:r>
      <w:proofErr w:type="spellEnd"/>
      <w:r w:rsidRPr="00B01623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1623">
        <w:rPr>
          <w:rFonts w:ascii="Arial" w:eastAsia="Times New Roman" w:hAnsi="Arial" w:cs="Arial"/>
          <w:b/>
          <w:bCs/>
          <w:color w:val="008000"/>
          <w:sz w:val="24"/>
        </w:rPr>
        <w:t>khiển</w:t>
      </w:r>
      <w:proofErr w:type="spellEnd"/>
      <w:r w:rsidRPr="00B01623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1623">
        <w:rPr>
          <w:rFonts w:ascii="Arial" w:eastAsia="Times New Roman" w:hAnsi="Arial" w:cs="Arial"/>
          <w:b/>
          <w:bCs/>
          <w:color w:val="008000"/>
          <w:sz w:val="24"/>
        </w:rPr>
        <w:t>từ</w:t>
      </w:r>
      <w:proofErr w:type="spellEnd"/>
      <w:r w:rsidRPr="00B01623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1623">
        <w:rPr>
          <w:rFonts w:ascii="Arial" w:eastAsia="Times New Roman" w:hAnsi="Arial" w:cs="Arial"/>
          <w:b/>
          <w:bCs/>
          <w:color w:val="008000"/>
          <w:sz w:val="24"/>
        </w:rPr>
        <w:t>xa</w:t>
      </w:r>
      <w:proofErr w:type="spellEnd"/>
    </w:p>
    <w:p w:rsidR="00B01623" w:rsidRPr="00B01623" w:rsidRDefault="00B01623" w:rsidP="00B01623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vừa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thể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chủ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việc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bật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/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mà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cần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phải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di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chuyển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muốn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thay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đổi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proofErr w:type="gram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mục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đích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bộ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xa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B01623" w:rsidRPr="00B01623" w:rsidRDefault="00B01623" w:rsidP="00B01623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B01623">
        <w:rPr>
          <w:rFonts w:ascii="Arial" w:eastAsia="Times New Roman" w:hAnsi="Arial" w:cs="Arial"/>
          <w:b/>
          <w:bCs/>
          <w:color w:val="008000"/>
          <w:sz w:val="24"/>
        </w:rPr>
        <w:lastRenderedPageBreak/>
        <w:t>Tiện</w:t>
      </w:r>
      <w:proofErr w:type="spellEnd"/>
      <w:r w:rsidRPr="00B01623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1623">
        <w:rPr>
          <w:rFonts w:ascii="Arial" w:eastAsia="Times New Roman" w:hAnsi="Arial" w:cs="Arial"/>
          <w:b/>
          <w:bCs/>
          <w:color w:val="008000"/>
          <w:sz w:val="24"/>
        </w:rPr>
        <w:t>ích</w:t>
      </w:r>
      <w:proofErr w:type="spellEnd"/>
    </w:p>
    <w:p w:rsidR="00B01623" w:rsidRPr="00B01623" w:rsidRDefault="00B01623" w:rsidP="00B01623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Dễ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dàng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thay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đổi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vận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3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tùy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chọn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B01623" w:rsidRPr="00B01623" w:rsidRDefault="00B01623" w:rsidP="00B01623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B01623">
        <w:rPr>
          <w:rFonts w:ascii="Arial" w:eastAsia="Times New Roman" w:hAnsi="Arial" w:cs="Arial"/>
          <w:b/>
          <w:bCs/>
          <w:color w:val="008000"/>
          <w:sz w:val="24"/>
        </w:rPr>
        <w:t>Độ</w:t>
      </w:r>
      <w:proofErr w:type="spellEnd"/>
      <w:r w:rsidRPr="00B01623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1623">
        <w:rPr>
          <w:rFonts w:ascii="Arial" w:eastAsia="Times New Roman" w:hAnsi="Arial" w:cs="Arial"/>
          <w:b/>
          <w:bCs/>
          <w:color w:val="008000"/>
          <w:sz w:val="24"/>
        </w:rPr>
        <w:t>bền</w:t>
      </w:r>
      <w:proofErr w:type="spellEnd"/>
      <w:r w:rsidRPr="00B01623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1623">
        <w:rPr>
          <w:rFonts w:ascii="Arial" w:eastAsia="Times New Roman" w:hAnsi="Arial" w:cs="Arial"/>
          <w:b/>
          <w:bCs/>
          <w:color w:val="008000"/>
          <w:sz w:val="24"/>
        </w:rPr>
        <w:t>cao</w:t>
      </w:r>
      <w:proofErr w:type="spellEnd"/>
    </w:p>
    <w:p w:rsidR="00B01623" w:rsidRPr="00B01623" w:rsidRDefault="00B01623" w:rsidP="00B01623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8" w:tgtFrame="_blank" w:history="1">
        <w:proofErr w:type="spellStart"/>
        <w:proofErr w:type="gramStart"/>
        <w:r w:rsidRPr="00B01623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>Quạt</w:t>
        </w:r>
        <w:proofErr w:type="spellEnd"/>
        <w:r w:rsidRPr="00B01623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 xml:space="preserve"> </w:t>
        </w:r>
        <w:proofErr w:type="spellStart"/>
        <w:r w:rsidRPr="00B01623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>trần</w:t>
        </w:r>
        <w:proofErr w:type="spellEnd"/>
      </w:hyperlink>
      <w:r w:rsidRPr="00B01623">
        <w:rPr>
          <w:rFonts w:ascii="Arial" w:eastAsia="Times New Roman" w:hAnsi="Arial" w:cs="Arial"/>
          <w:i/>
          <w:iCs/>
          <w:color w:val="555555"/>
          <w:sz w:val="20"/>
        </w:rPr>
        <w:t> KDK M56PR</w:t>
      </w:r>
      <w:r w:rsidRPr="00B01623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giá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trị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lâu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dài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việc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liệu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thép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sơn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chống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gỉ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B01623" w:rsidRPr="00B01623" w:rsidRDefault="00B01623" w:rsidP="00B01623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B01623">
        <w:rPr>
          <w:rFonts w:ascii="Arial" w:eastAsia="Times New Roman" w:hAnsi="Arial" w:cs="Arial"/>
          <w:b/>
          <w:bCs/>
          <w:color w:val="008000"/>
          <w:sz w:val="24"/>
        </w:rPr>
        <w:t>Hệ</w:t>
      </w:r>
      <w:proofErr w:type="spellEnd"/>
      <w:r w:rsidRPr="00B01623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1623">
        <w:rPr>
          <w:rFonts w:ascii="Arial" w:eastAsia="Times New Roman" w:hAnsi="Arial" w:cs="Arial"/>
          <w:b/>
          <w:bCs/>
          <w:color w:val="008000"/>
          <w:sz w:val="24"/>
        </w:rPr>
        <w:t>thống</w:t>
      </w:r>
      <w:proofErr w:type="spellEnd"/>
      <w:r w:rsidRPr="00B01623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1623">
        <w:rPr>
          <w:rFonts w:ascii="Arial" w:eastAsia="Times New Roman" w:hAnsi="Arial" w:cs="Arial"/>
          <w:b/>
          <w:bCs/>
          <w:color w:val="008000"/>
          <w:sz w:val="24"/>
        </w:rPr>
        <w:t>bảo</w:t>
      </w:r>
      <w:proofErr w:type="spellEnd"/>
      <w:r w:rsidRPr="00B01623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1623">
        <w:rPr>
          <w:rFonts w:ascii="Arial" w:eastAsia="Times New Roman" w:hAnsi="Arial" w:cs="Arial"/>
          <w:b/>
          <w:bCs/>
          <w:color w:val="008000"/>
          <w:sz w:val="24"/>
        </w:rPr>
        <w:t>vệ</w:t>
      </w:r>
      <w:proofErr w:type="spellEnd"/>
      <w:r w:rsidRPr="00B01623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1623">
        <w:rPr>
          <w:rFonts w:ascii="Arial" w:eastAsia="Times New Roman" w:hAnsi="Arial" w:cs="Arial"/>
          <w:b/>
          <w:bCs/>
          <w:color w:val="008000"/>
          <w:sz w:val="24"/>
        </w:rPr>
        <w:t>động</w:t>
      </w:r>
      <w:proofErr w:type="spellEnd"/>
      <w:r w:rsidRPr="00B01623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B01623">
        <w:rPr>
          <w:rFonts w:ascii="Arial" w:eastAsia="Times New Roman" w:hAnsi="Arial" w:cs="Arial"/>
          <w:b/>
          <w:bCs/>
          <w:color w:val="008000"/>
          <w:sz w:val="24"/>
        </w:rPr>
        <w:t>cơ</w:t>
      </w:r>
      <w:proofErr w:type="spellEnd"/>
    </w:p>
    <w:p w:rsidR="00B01623" w:rsidRPr="00B01623" w:rsidRDefault="00B01623" w:rsidP="00B01623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Hệ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thống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vệ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cơcủa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nhằm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hạn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sự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tải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nhiệt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quá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đề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phòng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dòng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quá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tải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hoặc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quá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nóng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B01623" w:rsidRPr="00B01623" w:rsidRDefault="00B01623" w:rsidP="00B01623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B01623">
        <w:rPr>
          <w:rFonts w:ascii="Arial" w:eastAsia="Times New Roman" w:hAnsi="Arial" w:cs="Arial"/>
          <w:b/>
          <w:bCs/>
          <w:color w:val="FF6600"/>
          <w:sz w:val="24"/>
        </w:rPr>
        <w:t>Thông</w:t>
      </w:r>
      <w:proofErr w:type="spellEnd"/>
      <w:r w:rsidRPr="00B01623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B01623">
        <w:rPr>
          <w:rFonts w:ascii="Arial" w:eastAsia="Times New Roman" w:hAnsi="Arial" w:cs="Arial"/>
          <w:b/>
          <w:bCs/>
          <w:color w:val="FF6600"/>
          <w:sz w:val="24"/>
        </w:rPr>
        <w:t>số</w:t>
      </w:r>
      <w:proofErr w:type="spellEnd"/>
      <w:r w:rsidRPr="00B01623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B01623">
        <w:rPr>
          <w:rFonts w:ascii="Arial" w:eastAsia="Times New Roman" w:hAnsi="Arial" w:cs="Arial"/>
          <w:b/>
          <w:bCs/>
          <w:color w:val="FF6600"/>
          <w:sz w:val="24"/>
        </w:rPr>
        <w:t>kỹ</w:t>
      </w:r>
      <w:proofErr w:type="spellEnd"/>
      <w:r w:rsidRPr="00B01623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B01623">
        <w:rPr>
          <w:rFonts w:ascii="Arial" w:eastAsia="Times New Roman" w:hAnsi="Arial" w:cs="Arial"/>
          <w:b/>
          <w:bCs/>
          <w:color w:val="FF6600"/>
          <w:sz w:val="24"/>
        </w:rPr>
        <w:t>thuật</w:t>
      </w:r>
      <w:proofErr w:type="spellEnd"/>
      <w:r w:rsidRPr="00B01623">
        <w:rPr>
          <w:rFonts w:ascii="Arial" w:eastAsia="Times New Roman" w:hAnsi="Arial" w:cs="Arial"/>
          <w:b/>
          <w:bCs/>
          <w:color w:val="FF6600"/>
          <w:sz w:val="24"/>
        </w:rPr>
        <w:t>: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B01623" w:rsidRPr="00B01623" w:rsidTr="00B016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162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M56PR</w:t>
            </w:r>
          </w:p>
        </w:tc>
      </w:tr>
      <w:tr w:rsidR="00B01623" w:rsidRPr="00B01623" w:rsidTr="00B016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tgtFrame="_blank" w:history="1">
              <w:r w:rsidRPr="00B01623">
                <w:rPr>
                  <w:rFonts w:ascii="Times New Roman" w:eastAsia="Times New Roman" w:hAnsi="Times New Roman" w:cs="Times New Roman"/>
                  <w:b/>
                  <w:bCs/>
                  <w:color w:val="3366FF"/>
                  <w:sz w:val="20"/>
                  <w:u w:val="single"/>
                </w:rPr>
                <w:t>KDK</w:t>
              </w:r>
            </w:hyperlink>
          </w:p>
        </w:tc>
      </w:tr>
      <w:tr w:rsidR="00B01623" w:rsidRPr="00B01623" w:rsidTr="00B016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162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Quạt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trần</w:t>
            </w:r>
            <w:proofErr w:type="spellEnd"/>
          </w:p>
        </w:tc>
      </w:tr>
      <w:tr w:rsidR="00B01623" w:rsidRPr="00B01623" w:rsidTr="00B016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Bản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tại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Malaysia</w:t>
            </w:r>
          </w:p>
        </w:tc>
      </w:tr>
      <w:tr w:rsidR="00B01623" w:rsidRPr="00B01623" w:rsidTr="00B016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áp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220 V</w:t>
            </w:r>
          </w:p>
        </w:tc>
      </w:tr>
      <w:tr w:rsidR="00B01623" w:rsidRPr="00B01623" w:rsidTr="00B016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</w:tr>
      <w:tr w:rsidR="00B01623" w:rsidRPr="00B01623" w:rsidTr="00B016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Đường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kính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1400</w:t>
            </w:r>
          </w:p>
        </w:tc>
      </w:tr>
      <w:tr w:rsidR="00B01623" w:rsidRPr="00B01623" w:rsidTr="00B016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Vàng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bạch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kim</w:t>
            </w:r>
            <w:proofErr w:type="spellEnd"/>
          </w:p>
        </w:tc>
      </w:tr>
      <w:tr w:rsidR="00B01623" w:rsidRPr="00B01623" w:rsidTr="00B016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Trọng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6.9 kg</w:t>
            </w:r>
          </w:p>
        </w:tc>
      </w:tr>
      <w:tr w:rsidR="00B01623" w:rsidRPr="00B01623" w:rsidTr="00B016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12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tháng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cơ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tháng</w:t>
            </w:r>
            <w:proofErr w:type="spellEnd"/>
          </w:p>
        </w:tc>
      </w:tr>
      <w:tr w:rsidR="00B01623" w:rsidRPr="00B01623" w:rsidTr="00B016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01623" w:rsidRPr="00B01623" w:rsidRDefault="00B01623" w:rsidP="00B01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Miễn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phí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nội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B016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TP.HCM</w:t>
            </w:r>
          </w:p>
        </w:tc>
      </w:tr>
    </w:tbl>
    <w:p w:rsidR="00B01623" w:rsidRPr="00B01623" w:rsidRDefault="00B01623" w:rsidP="00B01623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B01623">
        <w:rPr>
          <w:rFonts w:ascii="Arial" w:eastAsia="Times New Roman" w:hAnsi="Arial" w:cs="Arial"/>
          <w:b/>
          <w:bCs/>
          <w:color w:val="FF6600"/>
          <w:sz w:val="24"/>
        </w:rPr>
        <w:t>THÔNG TIN THƯƠNG HIỆU</w:t>
      </w:r>
    </w:p>
    <w:p w:rsidR="00B01623" w:rsidRPr="00B01623" w:rsidRDefault="00B01623" w:rsidP="00B01623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B01623">
        <w:rPr>
          <w:rFonts w:ascii="Arial" w:eastAsia="Times New Roman" w:hAnsi="Arial" w:cs="Arial"/>
          <w:b/>
          <w:bCs/>
          <w:color w:val="555555"/>
          <w:sz w:val="20"/>
        </w:rPr>
        <w:t>KDK</w:t>
      </w:r>
      <w:r w:rsidRPr="00B01623">
        <w:rPr>
          <w:rFonts w:ascii="Arial" w:eastAsia="Times New Roman" w:hAnsi="Arial" w:cs="Arial"/>
          <w:color w:val="555555"/>
          <w:sz w:val="20"/>
          <w:szCs w:val="20"/>
        </w:rPr>
        <w:t> – </w:t>
      </w:r>
      <w:r w:rsidRPr="00B01623">
        <w:rPr>
          <w:rFonts w:ascii="Arial" w:eastAsia="Times New Roman" w:hAnsi="Arial" w:cs="Arial"/>
          <w:i/>
          <w:iCs/>
          <w:color w:val="555555"/>
          <w:sz w:val="20"/>
        </w:rPr>
        <w:t>KDK</w:t>
      </w:r>
      <w:r w:rsidRPr="00B01623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01623">
        <w:rPr>
          <w:rFonts w:ascii="Arial" w:eastAsia="Times New Roman" w:hAnsi="Arial" w:cs="Arial"/>
          <w:b/>
          <w:bCs/>
          <w:color w:val="555555"/>
          <w:sz w:val="20"/>
        </w:rPr>
        <w:t>quạt</w:t>
      </w:r>
      <w:proofErr w:type="spellEnd"/>
      <w:r w:rsidRPr="00B01623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b/>
          <w:bCs/>
          <w:color w:val="555555"/>
          <w:sz w:val="20"/>
        </w:rPr>
        <w:t>của</w:t>
      </w:r>
      <w:proofErr w:type="spellEnd"/>
      <w:r w:rsidRPr="00B01623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b/>
          <w:bCs/>
          <w:color w:val="555555"/>
          <w:sz w:val="20"/>
        </w:rPr>
        <w:t>Nhật</w:t>
      </w:r>
      <w:proofErr w:type="spellEnd"/>
      <w:r w:rsidRPr="00B01623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b/>
          <w:bCs/>
          <w:color w:val="555555"/>
          <w:sz w:val="20"/>
        </w:rPr>
        <w:t>Bản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100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phát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triển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nỗ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lực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ngừng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đột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phá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dịch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hoàn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hảo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thân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thiện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môi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B01623" w:rsidRPr="00B01623" w:rsidRDefault="00B01623" w:rsidP="00B01623">
      <w:pPr>
        <w:numPr>
          <w:ilvl w:val="0"/>
          <w:numId w:val="10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Giao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HCM</w:t>
      </w:r>
    </w:p>
    <w:p w:rsidR="00B01623" w:rsidRPr="00B01623" w:rsidRDefault="00B01623" w:rsidP="00B01623">
      <w:pPr>
        <w:numPr>
          <w:ilvl w:val="0"/>
          <w:numId w:val="10"/>
        </w:numPr>
        <w:shd w:val="clear" w:color="auto" w:fill="FFFFFF"/>
        <w:spacing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12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tháng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trạm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B01623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B01623">
        <w:rPr>
          <w:rFonts w:ascii="Arial" w:eastAsia="Times New Roman" w:hAnsi="Arial" w:cs="Arial"/>
          <w:color w:val="555555"/>
          <w:sz w:val="20"/>
          <w:szCs w:val="20"/>
        </w:rPr>
        <w:t xml:space="preserve"> KDK.</w:t>
      </w:r>
    </w:p>
    <w:p w:rsidR="00461113" w:rsidRPr="00B01623" w:rsidRDefault="00461113" w:rsidP="00B01623"/>
    <w:sectPr w:rsidR="00461113" w:rsidRPr="00B01623" w:rsidSect="00852BD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B59CE"/>
    <w:multiLevelType w:val="multilevel"/>
    <w:tmpl w:val="A7141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A6449"/>
    <w:multiLevelType w:val="multilevel"/>
    <w:tmpl w:val="2A24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829DB"/>
    <w:multiLevelType w:val="multilevel"/>
    <w:tmpl w:val="CD3AC1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66620"/>
    <w:multiLevelType w:val="multilevel"/>
    <w:tmpl w:val="4D9E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C739A8"/>
    <w:multiLevelType w:val="hybridMultilevel"/>
    <w:tmpl w:val="4C62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F1B96"/>
    <w:multiLevelType w:val="hybridMultilevel"/>
    <w:tmpl w:val="2560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32D40"/>
    <w:multiLevelType w:val="multilevel"/>
    <w:tmpl w:val="4F8A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F55AEB"/>
    <w:multiLevelType w:val="hybridMultilevel"/>
    <w:tmpl w:val="65E2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C5FD8"/>
    <w:multiLevelType w:val="multilevel"/>
    <w:tmpl w:val="41DA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2A61B38"/>
    <w:multiLevelType w:val="multilevel"/>
    <w:tmpl w:val="C440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0349F7"/>
    <w:multiLevelType w:val="multilevel"/>
    <w:tmpl w:val="9D22A7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BDF"/>
    <w:rsid w:val="00461113"/>
    <w:rsid w:val="00852BDF"/>
    <w:rsid w:val="0093045B"/>
    <w:rsid w:val="00B01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13"/>
  </w:style>
  <w:style w:type="paragraph" w:styleId="Heading2">
    <w:name w:val="heading 2"/>
    <w:basedOn w:val="Normal"/>
    <w:link w:val="Heading2Char"/>
    <w:uiPriority w:val="9"/>
    <w:qFormat/>
    <w:rsid w:val="00852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2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B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2B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52BDF"/>
    <w:rPr>
      <w:color w:val="0000FF"/>
      <w:u w:val="single"/>
    </w:rPr>
  </w:style>
  <w:style w:type="paragraph" w:customStyle="1" w:styleId="price">
    <w:name w:val="price"/>
    <w:basedOn w:val="Normal"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852BDF"/>
  </w:style>
  <w:style w:type="character" w:customStyle="1" w:styleId="woocommerce-price-currencysymbol">
    <w:name w:val="woocommerce-price-currencysymbol"/>
    <w:basedOn w:val="DefaultParagraphFont"/>
    <w:rsid w:val="00852BDF"/>
  </w:style>
  <w:style w:type="character" w:styleId="Strong">
    <w:name w:val="Strong"/>
    <w:basedOn w:val="DefaultParagraphFont"/>
    <w:uiPriority w:val="22"/>
    <w:qFormat/>
    <w:rsid w:val="00852BD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2B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2BD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2B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2BDF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852BDF"/>
  </w:style>
  <w:style w:type="character" w:customStyle="1" w:styleId="sku">
    <w:name w:val="sku"/>
    <w:basedOn w:val="DefaultParagraphFont"/>
    <w:rsid w:val="00852BDF"/>
  </w:style>
  <w:style w:type="character" w:customStyle="1" w:styleId="postedin">
    <w:name w:val="posted_in"/>
    <w:basedOn w:val="DefaultParagraphFont"/>
    <w:rsid w:val="00852BDF"/>
  </w:style>
  <w:style w:type="character" w:customStyle="1" w:styleId="taggedas">
    <w:name w:val="tagged_as"/>
    <w:basedOn w:val="DefaultParagraphFont"/>
    <w:rsid w:val="00852BDF"/>
  </w:style>
  <w:style w:type="paragraph" w:styleId="NormalWeb">
    <w:name w:val="Normal (Web)"/>
    <w:basedOn w:val="Normal"/>
    <w:uiPriority w:val="99"/>
    <w:semiHidden/>
    <w:unhideWhenUsed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2B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B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36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89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3884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6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8177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5291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45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5814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27461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9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7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1967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8207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233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0764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2649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1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3147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851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tr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quat-tran-k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4/10/354-m56xr-gold-1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k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2018-03-29T02:41:00Z</dcterms:created>
  <dcterms:modified xsi:type="dcterms:W3CDTF">2018-03-29T02:41:00Z</dcterms:modified>
</cp:coreProperties>
</file>