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E0DC1" w14:textId="2B97AA5D" w:rsidR="00172BDA" w:rsidRPr="00AE6022" w:rsidRDefault="00172BDA" w:rsidP="007E3C3D">
      <w:pPr>
        <w:pStyle w:val="Heading1"/>
      </w:pPr>
      <w:r w:rsidRPr="00AE6022">
        <w:t>USING STATISTICAL MODEL AND MACHINE LEARNING FOR GOLD PRICE PREDICTION</w:t>
      </w:r>
    </w:p>
    <w:p w14:paraId="06E43462" w14:textId="4D830382" w:rsidR="00172BDA" w:rsidRPr="00280F1A" w:rsidRDefault="007C0624" w:rsidP="007E3C3D">
      <w:pPr>
        <w:pStyle w:val="Heading2"/>
      </w:pPr>
      <w:r w:rsidRPr="00280F1A">
        <w:t xml:space="preserve">0. </w:t>
      </w:r>
      <w:r w:rsidR="00172BDA" w:rsidRPr="00280F1A">
        <w:t>Abstract</w:t>
      </w:r>
    </w:p>
    <w:p w14:paraId="4D031E36" w14:textId="26CA459A" w:rsidR="00172BDA" w:rsidRDefault="00172BDA" w:rsidP="00D02300">
      <w:pPr>
        <w:ind w:firstLine="720"/>
        <w:jc w:val="both"/>
      </w:pPr>
      <w:r w:rsidRPr="00172BDA">
        <w:t xml:space="preserve">This report presents a comparative analysis of </w:t>
      </w:r>
      <w:r>
        <w:t>three</w:t>
      </w:r>
      <w:r w:rsidRPr="00172BDA">
        <w:t xml:space="preserve"> models, including Linear Regression, Gated Recurrent Unit (GRU), Autoregressive Integrated Moving Average (ARIMA), Long Short-Term Memory (LSTM</w:t>
      </w:r>
      <w:r>
        <w:t>)</w:t>
      </w:r>
      <w:r w:rsidRPr="00172BDA">
        <w:t xml:space="preserve"> for predicting gold prices. The models are evaluated using MAE, MAPE, and RMSE metrics on historical gold price indicators data. The model with the lowest MAE, MAPE, and RMSE is recommended for gold price forecasting, contributing to improved understanding and accurate predictions in the gold market.</w:t>
      </w:r>
    </w:p>
    <w:p w14:paraId="0DEE3BD0" w14:textId="2FE94587" w:rsidR="00172BDA" w:rsidRDefault="00172BDA" w:rsidP="00D02300">
      <w:pPr>
        <w:jc w:val="both"/>
        <w:rPr>
          <w:sz w:val="20"/>
          <w:szCs w:val="20"/>
        </w:rPr>
      </w:pPr>
      <w:r w:rsidRPr="00172BDA">
        <w:rPr>
          <w:b/>
          <w:bCs/>
          <w:sz w:val="20"/>
          <w:szCs w:val="20"/>
          <w:u w:val="single"/>
        </w:rPr>
        <w:t>Key words</w:t>
      </w:r>
      <w:r w:rsidRPr="00172BDA">
        <w:rPr>
          <w:sz w:val="20"/>
          <w:szCs w:val="20"/>
        </w:rPr>
        <w:t>: gold price, forecasting, linear regression, GRU, ARIMA, LSTM, ETS, random forest, BNN, GPR, and RNN</w:t>
      </w:r>
    </w:p>
    <w:p w14:paraId="2A2622C1" w14:textId="140FFD30" w:rsidR="0076406B" w:rsidRPr="0076406B" w:rsidRDefault="00172BDA" w:rsidP="007E3C3D">
      <w:pPr>
        <w:pStyle w:val="Heading2"/>
      </w:pPr>
      <w:r w:rsidRPr="00280F1A">
        <w:t>I. INTRODUCTION</w:t>
      </w:r>
    </w:p>
    <w:p w14:paraId="609DF678" w14:textId="680D9E1F" w:rsidR="00172BDA" w:rsidRDefault="001A76D2" w:rsidP="00D02300">
      <w:pPr>
        <w:ind w:firstLine="720"/>
        <w:jc w:val="both"/>
      </w:pPr>
      <w:r w:rsidRPr="001A76D2">
        <w:t>Our research focused on forecasting gold prices, a commodity known for its historical stability and use as a currency and reserve asset. By analyzing key influencing factors, we aimed to generate precise predictions and insights into price fluctuations and trends. To accomplish this, we applied nine predictive algorithms, including GRU, ARIMA, LSTM. Our findings identify the model with the highest accuracy in gold price prediction, offering valuable guidance to investors and the public for making well-informed decisions about gold investments and purchases.</w:t>
      </w:r>
    </w:p>
    <w:p w14:paraId="3980DA2F" w14:textId="1F3F1D49" w:rsidR="0076406B" w:rsidRDefault="00AE6022" w:rsidP="007E3C3D">
      <w:pPr>
        <w:pStyle w:val="Heading2"/>
      </w:pPr>
      <w:r w:rsidRPr="00280F1A">
        <w:t xml:space="preserve">II. RELATED </w:t>
      </w:r>
      <w:r w:rsidRPr="007E3C3D">
        <w:t>WORKS</w:t>
      </w:r>
    </w:p>
    <w:p w14:paraId="3A3F754F" w14:textId="165CA98D" w:rsidR="0076406B" w:rsidRPr="0076406B" w:rsidRDefault="0076406B" w:rsidP="00D02300">
      <w:pPr>
        <w:jc w:val="both"/>
      </w:pPr>
      <w:r>
        <w:t>So…</w:t>
      </w:r>
    </w:p>
    <w:p w14:paraId="21B943E9" w14:textId="2D1E14E6" w:rsidR="0028204B" w:rsidRPr="00280F1A" w:rsidRDefault="0028204B" w:rsidP="007E3C3D">
      <w:pPr>
        <w:pStyle w:val="Heading2"/>
      </w:pPr>
      <w:r w:rsidRPr="00280F1A">
        <w:t>III. ARTIFICIAL INTELLIGENCE MODELS</w:t>
      </w:r>
    </w:p>
    <w:p w14:paraId="3E20F3DD" w14:textId="19983A5C" w:rsidR="001E6CA7" w:rsidRPr="00280F1A" w:rsidRDefault="00D24E6C" w:rsidP="007E3C3D">
      <w:pPr>
        <w:pStyle w:val="Heading3"/>
      </w:pPr>
      <w:r w:rsidRPr="00280F1A">
        <w:t>A. Gated Recurrent Unit (GRU)</w:t>
      </w:r>
    </w:p>
    <w:p w14:paraId="26ACFB47" w14:textId="7194179D" w:rsidR="001E6CA7" w:rsidRPr="006E4A11" w:rsidRDefault="001E6CA7" w:rsidP="00D02300">
      <w:pPr>
        <w:jc w:val="both"/>
        <w:rPr>
          <w:rFonts w:eastAsiaTheme="majorEastAsia" w:cstheme="majorBidi"/>
        </w:rPr>
      </w:pPr>
      <w:r w:rsidRPr="006E4A11">
        <w:rPr>
          <w:rFonts w:eastAsiaTheme="majorEastAsia" w:cstheme="majorBidi"/>
        </w:rPr>
        <w:t>The Gated Recurrent Unit (GRU) is a simplified type of Recurrent Neural Network (RNN) that is designed to handle the issue of long-term dependencies in time series data. It effectively deals with the challenge of modeling and predicting sequences with long time delays.</w:t>
      </w:r>
    </w:p>
    <w:p w14:paraId="2B00B56A" w14:textId="77777777" w:rsidR="000B7D3B" w:rsidRPr="000B7D3B" w:rsidRDefault="000B7D3B" w:rsidP="00D02300">
      <w:pPr>
        <w:jc w:val="both"/>
        <w:rPr>
          <w:rFonts w:eastAsiaTheme="majorEastAsia" w:cstheme="majorBidi"/>
        </w:rPr>
      </w:pPr>
      <w:r w:rsidRPr="000B7D3B">
        <w:rPr>
          <w:rFonts w:eastAsiaTheme="majorEastAsia" w:cstheme="majorBidi"/>
        </w:rPr>
        <w:t>GRU employs two key gating mechanisms:</w:t>
      </w:r>
    </w:p>
    <w:p w14:paraId="553C5EA0" w14:textId="77777777" w:rsidR="000B7D3B" w:rsidRPr="000B7D3B" w:rsidRDefault="000B7D3B" w:rsidP="00D02300">
      <w:pPr>
        <w:numPr>
          <w:ilvl w:val="0"/>
          <w:numId w:val="11"/>
        </w:numPr>
        <w:jc w:val="both"/>
        <w:rPr>
          <w:rFonts w:eastAsiaTheme="majorEastAsia" w:cstheme="majorBidi"/>
        </w:rPr>
      </w:pPr>
      <w:r w:rsidRPr="000B7D3B">
        <w:rPr>
          <w:rFonts w:eastAsiaTheme="majorEastAsia" w:cstheme="majorBidi"/>
          <w:b/>
          <w:bCs/>
        </w:rPr>
        <w:t>Update Gate</w:t>
      </w:r>
      <w:r w:rsidRPr="000B7D3B">
        <w:rPr>
          <w:rFonts w:eastAsiaTheme="majorEastAsia" w:cstheme="majorBidi"/>
        </w:rPr>
        <w:t>: Determines how much of the past information needs to be passed along to the future. It controls the extent to which the previous time step's data impacts the current time step.</w:t>
      </w:r>
    </w:p>
    <w:p w14:paraId="08070608" w14:textId="77777777" w:rsidR="000B7D3B" w:rsidRPr="000B7D3B" w:rsidRDefault="000B7D3B" w:rsidP="00D02300">
      <w:pPr>
        <w:numPr>
          <w:ilvl w:val="0"/>
          <w:numId w:val="11"/>
        </w:numPr>
        <w:jc w:val="both"/>
        <w:rPr>
          <w:rFonts w:eastAsiaTheme="majorEastAsia" w:cstheme="majorBidi"/>
        </w:rPr>
      </w:pPr>
      <w:r w:rsidRPr="000B7D3B">
        <w:rPr>
          <w:rFonts w:eastAsiaTheme="majorEastAsia" w:cstheme="majorBidi"/>
          <w:b/>
          <w:bCs/>
        </w:rPr>
        <w:lastRenderedPageBreak/>
        <w:t>Reset Gate</w:t>
      </w:r>
      <w:r w:rsidRPr="000B7D3B">
        <w:rPr>
          <w:rFonts w:eastAsiaTheme="majorEastAsia" w:cstheme="majorBidi"/>
        </w:rPr>
        <w:t>: Decides how much of the past information should be ignored or forgotten. It controls how much of the new input should be mixed with the previous state.</w:t>
      </w:r>
    </w:p>
    <w:p w14:paraId="666C5FF9" w14:textId="0BE59352" w:rsidR="001E6CA7" w:rsidRPr="006E4A11" w:rsidRDefault="000B7D3B" w:rsidP="00D02300">
      <w:pPr>
        <w:jc w:val="both"/>
        <w:rPr>
          <w:rFonts w:eastAsiaTheme="majorEastAsia" w:cstheme="majorBidi"/>
        </w:rPr>
      </w:pPr>
      <w:r w:rsidRPr="006E4A11">
        <w:rPr>
          <w:rFonts w:eastAsiaTheme="majorEastAsia" w:cstheme="majorBidi"/>
        </w:rPr>
        <w:t>The operations in a GRU are expressed as:</w:t>
      </w:r>
    </w:p>
    <w:p w14:paraId="1BBA9805" w14:textId="77777777" w:rsidR="00136FC5" w:rsidRPr="00493107" w:rsidRDefault="00136FC5" w:rsidP="00D371E4">
      <w:pPr>
        <w:spacing w:before="100" w:beforeAutospacing="1" w:after="100" w:afterAutospacing="1"/>
        <w:jc w:val="both"/>
        <w:rPr>
          <w:rFonts w:eastAsia="Times New Roman" w:cstheme="majorHAnsi"/>
          <w:i/>
          <w:iCs/>
        </w:rPr>
      </w:pPr>
      <w:r w:rsidRPr="00493107">
        <w:rPr>
          <w:rFonts w:eastAsia="Times New Roman" w:cstheme="majorHAnsi"/>
          <w:i/>
          <w:iCs/>
        </w:rPr>
        <w:t xml:space="preserve">Update Gate Calculation: </w:t>
      </w:r>
    </w:p>
    <w:p w14:paraId="762014A6" w14:textId="28AD4EF3" w:rsidR="00136FC5" w:rsidRPr="00136FC5" w:rsidRDefault="00136FC5" w:rsidP="00D371E4">
      <w:pPr>
        <w:spacing w:before="100" w:beforeAutospacing="1" w:after="100" w:afterAutospacing="1"/>
        <w:ind w:left="360"/>
        <w:jc w:val="both"/>
        <w:rPr>
          <w:rFonts w:eastAsia="Times New Roman" w:cstheme="majorHAnsi"/>
        </w:rPr>
      </w:pPr>
      <m:oMathPara>
        <m:oMath>
          <m:r>
            <w:rPr>
              <w:rFonts w:ascii="Cambria Math" w:eastAsia="Times New Roman" w:hAnsi="Cambria Math" w:cstheme="majorHAnsi"/>
            </w:rPr>
            <m:t>zₜ = σ(W⁽ᶻ⁾ xₜ + U⁽ᶻ⁾ hₜ₋₁)</m:t>
          </m:r>
        </m:oMath>
      </m:oMathPara>
    </w:p>
    <w:p w14:paraId="61CE1F7D" w14:textId="77777777" w:rsidR="00136FC5" w:rsidRPr="00493107" w:rsidRDefault="00136FC5" w:rsidP="00D371E4">
      <w:pPr>
        <w:spacing w:before="100" w:beforeAutospacing="1" w:after="100" w:afterAutospacing="1"/>
        <w:jc w:val="both"/>
        <w:rPr>
          <w:rFonts w:eastAsia="Times New Roman" w:cstheme="majorHAnsi"/>
          <w:i/>
          <w:iCs/>
        </w:rPr>
      </w:pPr>
      <w:r w:rsidRPr="00493107">
        <w:rPr>
          <w:rFonts w:eastAsia="Times New Roman" w:cstheme="majorHAnsi"/>
          <w:i/>
          <w:iCs/>
        </w:rPr>
        <w:t xml:space="preserve">Reset Gate Calculation: </w:t>
      </w:r>
    </w:p>
    <w:p w14:paraId="47C50ABB" w14:textId="6066C631" w:rsidR="00136FC5" w:rsidRPr="00136FC5" w:rsidRDefault="00136FC5" w:rsidP="00D371E4">
      <w:pPr>
        <w:spacing w:before="100" w:beforeAutospacing="1" w:after="100" w:afterAutospacing="1"/>
        <w:ind w:left="360"/>
        <w:jc w:val="both"/>
        <w:rPr>
          <w:rFonts w:eastAsia="Times New Roman" w:cstheme="majorHAnsi"/>
        </w:rPr>
      </w:pPr>
      <m:oMathPara>
        <m:oMath>
          <m:r>
            <w:rPr>
              <w:rFonts w:ascii="Cambria Math" w:eastAsia="Times New Roman" w:hAnsi="Cambria Math" w:cstheme="majorHAnsi"/>
            </w:rPr>
            <m:t>rₜ = σ(W⁽ʳ⁾ xₜ + U⁽ʳ⁾ hₜ₋₁)</m:t>
          </m:r>
        </m:oMath>
      </m:oMathPara>
    </w:p>
    <w:p w14:paraId="26EEB765" w14:textId="77777777" w:rsidR="00136FC5" w:rsidRPr="00493107" w:rsidRDefault="00136FC5" w:rsidP="00D371E4">
      <w:pPr>
        <w:spacing w:before="100" w:beforeAutospacing="1" w:after="100" w:afterAutospacing="1"/>
        <w:jc w:val="both"/>
        <w:rPr>
          <w:rFonts w:eastAsia="Times New Roman" w:cstheme="majorHAnsi"/>
          <w:i/>
          <w:iCs/>
        </w:rPr>
      </w:pPr>
      <w:r w:rsidRPr="00493107">
        <w:rPr>
          <w:rFonts w:eastAsia="Times New Roman" w:cstheme="majorHAnsi"/>
          <w:i/>
          <w:iCs/>
        </w:rPr>
        <w:t xml:space="preserve">Current Memory Content: </w:t>
      </w:r>
    </w:p>
    <w:p w14:paraId="21AFA295" w14:textId="69FCEBCB" w:rsidR="00136FC5" w:rsidRPr="006E4A11" w:rsidRDefault="00000000" w:rsidP="00D371E4">
      <w:pPr>
        <w:spacing w:before="100" w:beforeAutospacing="1" w:after="100" w:afterAutospacing="1"/>
        <w:ind w:left="360"/>
        <w:jc w:val="both"/>
        <w:rPr>
          <w:rFonts w:eastAsia="Times New Roman" w:cstheme="majorHAnsi"/>
        </w:rPr>
      </w:pPr>
      <m:oMathPara>
        <m:oMath>
          <m:sSup>
            <m:sSupPr>
              <m:ctrlPr>
                <w:rPr>
                  <w:rFonts w:ascii="Cambria Math" w:eastAsia="Times New Roman" w:hAnsi="Cambria Math" w:cstheme="majorHAnsi"/>
                  <w:i/>
                </w:rPr>
              </m:ctrlPr>
            </m:sSupPr>
            <m:e>
              <m:r>
                <w:rPr>
                  <w:rFonts w:ascii="Cambria Math" w:eastAsia="Times New Roman" w:hAnsi="Cambria Math" w:cstheme="majorHAnsi"/>
                </w:rPr>
                <m:t>h</m:t>
              </m:r>
            </m:e>
            <m:sup>
              <m:r>
                <w:rPr>
                  <w:rFonts w:ascii="Cambria Math" w:eastAsia="Times New Roman" w:hAnsi="Cambria Math" w:cstheme="majorHAnsi"/>
                </w:rPr>
                <m:t>'</m:t>
              </m:r>
            </m:sup>
          </m:sSup>
          <m:r>
            <w:rPr>
              <w:rFonts w:ascii="Cambria Math" w:eastAsia="Times New Roman" w:hAnsi="Cambria Math" w:cstheme="majorHAnsi"/>
            </w:rPr>
            <m:t>ₜ =</m:t>
          </m:r>
          <m:func>
            <m:funcPr>
              <m:ctrlPr>
                <w:rPr>
                  <w:rFonts w:ascii="Cambria Math" w:eastAsia="Times New Roman" w:hAnsi="Cambria Math" w:cstheme="majorHAnsi"/>
                </w:rPr>
              </m:ctrlPr>
            </m:funcPr>
            <m:fName>
              <m:r>
                <m:rPr>
                  <m:sty m:val="p"/>
                </m:rPr>
                <w:rPr>
                  <w:rFonts w:ascii="Cambria Math" w:eastAsia="Times New Roman" w:hAnsi="Cambria Math" w:cstheme="majorHAnsi"/>
                </w:rPr>
                <m:t>tanh</m:t>
              </m:r>
              <m:ctrlPr>
                <w:rPr>
                  <w:rFonts w:ascii="Cambria Math" w:eastAsia="Times New Roman" w:hAnsi="Cambria Math" w:cstheme="majorHAnsi"/>
                  <w:i/>
                </w:rPr>
              </m:ctrlPr>
            </m:fName>
            <m:e>
              <m:d>
                <m:dPr>
                  <m:ctrlPr>
                    <w:rPr>
                      <w:rFonts w:ascii="Cambria Math" w:eastAsia="Times New Roman" w:hAnsi="Cambria Math" w:cstheme="majorHAnsi"/>
                      <w:i/>
                    </w:rPr>
                  </m:ctrlPr>
                </m:dPr>
                <m:e>
                  <m:r>
                    <w:rPr>
                      <w:rFonts w:ascii="Cambria Math" w:eastAsia="Times New Roman" w:hAnsi="Cambria Math" w:cstheme="majorHAnsi"/>
                    </w:rPr>
                    <m:t xml:space="preserve">W xₜ + rₜ </m:t>
                  </m:r>
                  <m:r>
                    <w:rPr>
                      <w:rFonts w:ascii="Cambria Math" w:eastAsia="Times New Roman" w:hAnsi="Cambria Math" w:cs="Cambria Math"/>
                    </w:rPr>
                    <m:t>⊙</m:t>
                  </m:r>
                  <m:r>
                    <w:rPr>
                      <w:rFonts w:ascii="Cambria Math" w:eastAsia="Times New Roman" w:hAnsi="Cambria Math" w:cstheme="majorHAnsi"/>
                    </w:rPr>
                    <m:t xml:space="preserve"> U h</m:t>
                  </m:r>
                  <m:sSup>
                    <m:sSupPr>
                      <m:ctrlPr>
                        <w:rPr>
                          <w:rFonts w:ascii="Cambria Math" w:eastAsia="Times New Roman" w:hAnsi="Cambria Math" w:cs="Calibri"/>
                          <w:i/>
                        </w:rPr>
                      </m:ctrlPr>
                    </m:sSupPr>
                    <m:e>
                      <m:r>
                        <w:rPr>
                          <w:rFonts w:ascii="Cambria Math" w:eastAsia="Times New Roman" w:hAnsi="Cambria Math" w:cs="Calibri"/>
                        </w:rPr>
                        <m:t>ₜ</m:t>
                      </m:r>
                    </m:e>
                    <m:sup>
                      <m:r>
                        <w:rPr>
                          <w:rFonts w:ascii="Cambria Math" w:eastAsia="Times New Roman" w:hAnsi="Cambria Math" w:cs="Calibri"/>
                        </w:rPr>
                        <m:t>-1</m:t>
                      </m:r>
                    </m:sup>
                  </m:sSup>
                </m:e>
              </m:d>
            </m:e>
          </m:func>
        </m:oMath>
      </m:oMathPara>
    </w:p>
    <w:p w14:paraId="74E0456C" w14:textId="77777777" w:rsidR="00136FC5" w:rsidRPr="00493107" w:rsidRDefault="00136FC5" w:rsidP="00D371E4">
      <w:pPr>
        <w:spacing w:before="100" w:beforeAutospacing="1" w:after="100" w:afterAutospacing="1"/>
        <w:jc w:val="both"/>
        <w:rPr>
          <w:rFonts w:eastAsia="Times New Roman" w:cstheme="majorHAnsi"/>
          <w:i/>
          <w:iCs/>
        </w:rPr>
      </w:pPr>
      <w:r w:rsidRPr="00493107">
        <w:rPr>
          <w:rFonts w:eastAsia="Times New Roman" w:cstheme="majorHAnsi"/>
          <w:i/>
          <w:iCs/>
        </w:rPr>
        <w:t>Final Memory at Time t:</w:t>
      </w:r>
    </w:p>
    <w:p w14:paraId="7024068F" w14:textId="061F6133" w:rsidR="006E4A11" w:rsidRPr="006E4A11" w:rsidRDefault="00136FC5" w:rsidP="00D371E4">
      <w:pPr>
        <w:spacing w:before="100" w:beforeAutospacing="1" w:after="100" w:afterAutospacing="1"/>
        <w:ind w:left="360"/>
        <w:jc w:val="both"/>
        <w:rPr>
          <w:rFonts w:eastAsia="Times New Roman" w:cstheme="majorHAnsi"/>
        </w:rPr>
      </w:pPr>
      <m:oMathPara>
        <m:oMath>
          <m:r>
            <w:rPr>
              <w:rFonts w:ascii="Cambria Math" w:eastAsia="Times New Roman" w:hAnsi="Cambria Math" w:cstheme="majorHAnsi"/>
            </w:rPr>
            <m:t xml:space="preserve">hₜ = zₜ </m:t>
          </m:r>
          <m:r>
            <w:rPr>
              <w:rFonts w:ascii="Cambria Math" w:eastAsia="Times New Roman" w:hAnsi="Cambria Math" w:cs="Cambria Math"/>
            </w:rPr>
            <m:t>⊙</m:t>
          </m:r>
          <m:r>
            <w:rPr>
              <w:rFonts w:ascii="Cambria Math" w:eastAsia="Times New Roman" w:hAnsi="Cambria Math" w:cstheme="majorHAnsi"/>
            </w:rPr>
            <m:t xml:space="preserve"> h</m:t>
          </m:r>
          <m:r>
            <w:rPr>
              <w:rFonts w:ascii="Cambria Math" w:eastAsia="Times New Roman" w:hAnsi="Cambria Math" w:cs="Calibri"/>
            </w:rPr>
            <m:t>ₜ₋₁</m:t>
          </m:r>
          <m:r>
            <w:rPr>
              <w:rFonts w:ascii="Cambria Math" w:eastAsia="Times New Roman" w:hAnsi="Cambria Math" w:cstheme="majorHAnsi"/>
            </w:rPr>
            <m:t xml:space="preserve"> + (1 - z</m:t>
          </m:r>
          <m:r>
            <w:rPr>
              <w:rFonts w:ascii="Cambria Math" w:eastAsia="Times New Roman" w:hAnsi="Cambria Math" w:cs="Calibri"/>
            </w:rPr>
            <m:t>ₜ</m:t>
          </m:r>
          <m:r>
            <w:rPr>
              <w:rFonts w:ascii="Cambria Math" w:eastAsia="Times New Roman" w:hAnsi="Cambria Math" w:cstheme="majorHAnsi"/>
            </w:rPr>
            <m:t xml:space="preserve">) </m:t>
          </m:r>
          <m:r>
            <w:rPr>
              <w:rFonts w:ascii="Cambria Math" w:eastAsia="Times New Roman" w:hAnsi="Cambria Math" w:cs="Cambria Math"/>
            </w:rPr>
            <m:t>⊙</m:t>
          </m:r>
          <m:r>
            <w:rPr>
              <w:rFonts w:ascii="Cambria Math" w:eastAsia="Times New Roman" w:hAnsi="Cambria Math" w:cstheme="majorHAnsi"/>
            </w:rPr>
            <m:t xml:space="preserve"> </m:t>
          </m:r>
          <m:r>
            <w:rPr>
              <w:rFonts w:ascii="Cambria Math" w:eastAsia="Times New Roman" w:hAnsi="Cambria Math" w:cs="Calibri"/>
            </w:rPr>
            <m:t>h’</m:t>
          </m:r>
          <m:r>
            <w:rPr>
              <w:rFonts w:ascii="Cambria Math" w:eastAsia="Times New Roman" w:hAnsi="Cambria Math" w:cstheme="majorHAnsi"/>
            </w:rPr>
            <m:t>ₜ</m:t>
          </m:r>
        </m:oMath>
      </m:oMathPara>
    </w:p>
    <w:p w14:paraId="611E403F" w14:textId="77777777" w:rsidR="006E4A11" w:rsidRPr="006E4A11" w:rsidRDefault="006E4A11" w:rsidP="00D02300">
      <w:pPr>
        <w:spacing w:before="100" w:beforeAutospacing="1" w:after="100" w:afterAutospacing="1"/>
        <w:jc w:val="both"/>
        <w:rPr>
          <w:rFonts w:eastAsia="Times New Roman" w:cstheme="majorHAnsi"/>
        </w:rPr>
      </w:pPr>
      <w:r w:rsidRPr="006E4A11">
        <w:rPr>
          <w:rFonts w:eastAsia="Times New Roman" w:cstheme="majorHAnsi"/>
        </w:rPr>
        <w:t>Where:</w:t>
      </w:r>
    </w:p>
    <w:p w14:paraId="6093AC84" w14:textId="77777777" w:rsidR="006E4A11" w:rsidRPr="006E4A11" w:rsidRDefault="006E4A11" w:rsidP="00D02300">
      <w:pPr>
        <w:numPr>
          <w:ilvl w:val="0"/>
          <w:numId w:val="16"/>
        </w:numPr>
        <w:spacing w:before="100" w:beforeAutospacing="1" w:after="100" w:afterAutospacing="1"/>
        <w:jc w:val="both"/>
        <w:rPr>
          <w:rFonts w:eastAsia="Times New Roman" w:cstheme="majorHAnsi"/>
        </w:rPr>
      </w:pPr>
      <w:r w:rsidRPr="006E4A11">
        <w:rPr>
          <w:rFonts w:eastAsia="Times New Roman" w:cstheme="majorHAnsi"/>
        </w:rPr>
        <w:t>xₜ is the input at the current time step.</w:t>
      </w:r>
    </w:p>
    <w:p w14:paraId="1C4E38EB" w14:textId="77777777" w:rsidR="006E4A11" w:rsidRPr="006E4A11" w:rsidRDefault="006E4A11" w:rsidP="00D02300">
      <w:pPr>
        <w:numPr>
          <w:ilvl w:val="0"/>
          <w:numId w:val="16"/>
        </w:numPr>
        <w:spacing w:before="100" w:beforeAutospacing="1" w:after="100" w:afterAutospacing="1"/>
        <w:jc w:val="both"/>
        <w:rPr>
          <w:rFonts w:eastAsia="Times New Roman" w:cstheme="majorHAnsi"/>
        </w:rPr>
      </w:pPr>
      <w:r w:rsidRPr="006E4A11">
        <w:rPr>
          <w:rFonts w:eastAsia="Times New Roman" w:cstheme="majorHAnsi"/>
        </w:rPr>
        <w:t>hₜ₋₁ is the hidden state from the previous time step.</w:t>
      </w:r>
    </w:p>
    <w:p w14:paraId="7FEA5799" w14:textId="77777777" w:rsidR="006E4A11" w:rsidRPr="006E4A11" w:rsidRDefault="006E4A11" w:rsidP="00D02300">
      <w:pPr>
        <w:numPr>
          <w:ilvl w:val="0"/>
          <w:numId w:val="16"/>
        </w:numPr>
        <w:spacing w:before="100" w:beforeAutospacing="1" w:after="100" w:afterAutospacing="1"/>
        <w:jc w:val="both"/>
        <w:rPr>
          <w:rFonts w:eastAsia="Times New Roman" w:cstheme="majorHAnsi"/>
        </w:rPr>
      </w:pPr>
      <w:r w:rsidRPr="006E4A11">
        <w:rPr>
          <w:rFonts w:eastAsia="Times New Roman" w:cstheme="majorHAnsi"/>
        </w:rPr>
        <w:t>W and U are the weight parameters.</w:t>
      </w:r>
    </w:p>
    <w:p w14:paraId="5C2F8CAE" w14:textId="77777777" w:rsidR="006E4A11" w:rsidRPr="006E4A11" w:rsidRDefault="006E4A11" w:rsidP="00D02300">
      <w:pPr>
        <w:numPr>
          <w:ilvl w:val="0"/>
          <w:numId w:val="16"/>
        </w:numPr>
        <w:spacing w:before="100" w:beforeAutospacing="1" w:after="100" w:afterAutospacing="1"/>
        <w:jc w:val="both"/>
        <w:rPr>
          <w:rFonts w:eastAsia="Times New Roman" w:cstheme="majorHAnsi"/>
        </w:rPr>
      </w:pPr>
      <w:r w:rsidRPr="006E4A11">
        <w:rPr>
          <w:rFonts w:eastAsia="Times New Roman" w:cstheme="majorHAnsi"/>
        </w:rPr>
        <w:t>σ is the sigmoid activation function.</w:t>
      </w:r>
    </w:p>
    <w:p w14:paraId="2734D20B" w14:textId="77777777" w:rsidR="006E4A11" w:rsidRPr="006E4A11" w:rsidRDefault="006E4A11" w:rsidP="00D02300">
      <w:pPr>
        <w:numPr>
          <w:ilvl w:val="0"/>
          <w:numId w:val="16"/>
        </w:numPr>
        <w:spacing w:before="100" w:beforeAutospacing="1" w:after="100" w:afterAutospacing="1"/>
        <w:jc w:val="both"/>
        <w:rPr>
          <w:rFonts w:eastAsia="Times New Roman" w:cstheme="majorHAnsi"/>
        </w:rPr>
      </w:pPr>
      <w:r w:rsidRPr="006E4A11">
        <w:rPr>
          <w:rFonts w:eastAsia="Times New Roman" w:cstheme="majorHAnsi"/>
        </w:rPr>
        <w:t>tanh is the hyperbolic tangent function.</w:t>
      </w:r>
    </w:p>
    <w:p w14:paraId="306AB9E0" w14:textId="77777777" w:rsidR="006E4A11" w:rsidRPr="006E4A11" w:rsidRDefault="006E4A11" w:rsidP="00D02300">
      <w:pPr>
        <w:numPr>
          <w:ilvl w:val="0"/>
          <w:numId w:val="16"/>
        </w:numPr>
        <w:spacing w:before="100" w:beforeAutospacing="1" w:after="100" w:afterAutospacing="1"/>
        <w:jc w:val="both"/>
        <w:rPr>
          <w:rFonts w:eastAsia="Times New Roman" w:cstheme="majorHAnsi"/>
        </w:rPr>
      </w:pPr>
      <w:r w:rsidRPr="006E4A11">
        <w:rPr>
          <w:rFonts w:eastAsia="Times New Roman" w:cs="Cambria Math"/>
        </w:rPr>
        <w:t>⊙</w:t>
      </w:r>
      <w:r w:rsidRPr="006E4A11">
        <w:rPr>
          <w:rFonts w:eastAsia="Times New Roman" w:cstheme="majorHAnsi"/>
        </w:rPr>
        <w:t xml:space="preserve"> denotes element-wise multiplication.</w:t>
      </w:r>
    </w:p>
    <w:p w14:paraId="14D4AA3D" w14:textId="3D93A4BA" w:rsidR="006E4A11" w:rsidRDefault="006E4A11" w:rsidP="00D02300">
      <w:pPr>
        <w:spacing w:before="100" w:beforeAutospacing="1" w:after="100" w:afterAutospacing="1"/>
        <w:jc w:val="both"/>
        <w:rPr>
          <w:rFonts w:eastAsia="Times New Roman" w:cstheme="majorHAnsi"/>
        </w:rPr>
      </w:pPr>
      <w:r w:rsidRPr="006E4A11">
        <w:rPr>
          <w:rFonts w:eastAsia="Times New Roman" w:cstheme="majorHAnsi"/>
        </w:rPr>
        <w:t>GRUs are preferred for their ability to capture both short-term and long-term dependencies efficiently, with simpler architectures compared to LSTMs.</w:t>
      </w:r>
    </w:p>
    <w:p w14:paraId="3777BCAC" w14:textId="56B63247" w:rsidR="006E4A11" w:rsidRPr="00280F1A" w:rsidRDefault="00280F1A" w:rsidP="007E3C3D">
      <w:pPr>
        <w:pStyle w:val="Heading3"/>
      </w:pPr>
      <w:r>
        <w:t>B</w:t>
      </w:r>
      <w:r w:rsidR="006E4A11" w:rsidRPr="00280F1A">
        <w:t>. Autoregressive Integrated Moving Average (ARIMA)</w:t>
      </w:r>
    </w:p>
    <w:p w14:paraId="51B8F5D7" w14:textId="69325FA3" w:rsidR="006E4A11" w:rsidRDefault="006E4A11" w:rsidP="00D02300">
      <w:pPr>
        <w:jc w:val="both"/>
        <w:rPr>
          <w:rFonts w:eastAsia="Times New Roman" w:cstheme="majorHAnsi"/>
        </w:rPr>
      </w:pPr>
      <w:r w:rsidRPr="006E4A11">
        <w:rPr>
          <w:rFonts w:eastAsia="Times New Roman" w:cstheme="majorHAnsi"/>
        </w:rPr>
        <w:t>ARIMA is a powerful model used for time series forecasting. It integrates three components: Autoregression (AR), Integration (I), and Moving Average (MA).</w:t>
      </w:r>
    </w:p>
    <w:p w14:paraId="20C6B34F" w14:textId="77777777" w:rsidR="005442F1" w:rsidRPr="005442F1" w:rsidRDefault="005442F1" w:rsidP="00D02300">
      <w:pPr>
        <w:jc w:val="both"/>
        <w:rPr>
          <w:rFonts w:eastAsia="Times New Roman" w:cstheme="majorHAnsi"/>
          <w:i/>
          <w:iCs/>
        </w:rPr>
      </w:pPr>
      <w:r w:rsidRPr="005442F1">
        <w:rPr>
          <w:rFonts w:eastAsia="Times New Roman" w:cstheme="majorHAnsi"/>
          <w:i/>
          <w:iCs/>
        </w:rPr>
        <w:t>AR (p): Autoregression</w:t>
      </w:r>
    </w:p>
    <w:p w14:paraId="01D99B98" w14:textId="77777777" w:rsidR="005442F1" w:rsidRPr="005442F1" w:rsidRDefault="005442F1" w:rsidP="002F383E">
      <w:pPr>
        <w:jc w:val="both"/>
        <w:rPr>
          <w:rFonts w:eastAsia="Times New Roman" w:cstheme="majorHAnsi"/>
        </w:rPr>
      </w:pPr>
      <w:r w:rsidRPr="005442F1">
        <w:rPr>
          <w:rFonts w:eastAsia="Times New Roman" w:cstheme="majorHAnsi"/>
        </w:rPr>
        <w:t>The AR component looks at the relationship between the current value and past values (lags). It tries to predict the current value based on a set of previous observations.</w:t>
      </w:r>
    </w:p>
    <w:p w14:paraId="7BA44102" w14:textId="594FC97A" w:rsidR="005442F1" w:rsidRPr="005442F1" w:rsidRDefault="005442F1" w:rsidP="00D02300">
      <w:pPr>
        <w:ind w:left="-720"/>
        <w:jc w:val="both"/>
        <w:rPr>
          <w:rFonts w:eastAsia="Times New Roman" w:cstheme="majorHAnsi"/>
        </w:rPr>
      </w:pPr>
      <m:oMathPara>
        <m:oMath>
          <m:r>
            <w:rPr>
              <w:rFonts w:ascii="Cambria Math" w:eastAsia="Times New Roman" w:hAnsi="Cambria Math" w:cstheme="majorHAnsi"/>
            </w:rPr>
            <m:t>yₜ = a₀ + a₁yₜ₋₁ + a₂yₜ₋₂ + ⋯ + aₚyₜ₋ₚ + εₜ</m:t>
          </m:r>
        </m:oMath>
      </m:oMathPara>
    </w:p>
    <w:p w14:paraId="675EDCAA" w14:textId="77777777" w:rsidR="005442F1" w:rsidRPr="005442F1" w:rsidRDefault="005442F1" w:rsidP="00D02300">
      <w:pPr>
        <w:numPr>
          <w:ilvl w:val="2"/>
          <w:numId w:val="17"/>
        </w:numPr>
        <w:tabs>
          <w:tab w:val="clear" w:pos="2160"/>
          <w:tab w:val="num" w:pos="1440"/>
        </w:tabs>
        <w:ind w:left="1440"/>
        <w:jc w:val="both"/>
        <w:rPr>
          <w:rFonts w:eastAsia="Times New Roman" w:cstheme="majorHAnsi"/>
        </w:rPr>
      </w:pPr>
      <w:r w:rsidRPr="005442F1">
        <w:rPr>
          <w:rFonts w:eastAsia="Times New Roman" w:cstheme="majorHAnsi"/>
        </w:rPr>
        <w:lastRenderedPageBreak/>
        <w:t>Where 𝜀ₜ represents random errors or "shocks" that cannot be predicted.</w:t>
      </w:r>
    </w:p>
    <w:p w14:paraId="3D44582C" w14:textId="77777777" w:rsidR="005442F1" w:rsidRPr="005442F1" w:rsidRDefault="005442F1" w:rsidP="00D02300">
      <w:pPr>
        <w:jc w:val="both"/>
        <w:rPr>
          <w:rFonts w:eastAsia="Times New Roman" w:cstheme="majorHAnsi"/>
          <w:i/>
          <w:iCs/>
        </w:rPr>
      </w:pPr>
      <w:r w:rsidRPr="005442F1">
        <w:rPr>
          <w:rFonts w:eastAsia="Times New Roman" w:cstheme="majorHAnsi"/>
          <w:i/>
          <w:iCs/>
        </w:rPr>
        <w:t>I (d): Integration</w:t>
      </w:r>
    </w:p>
    <w:p w14:paraId="01F777D7" w14:textId="77777777" w:rsidR="005442F1" w:rsidRPr="005442F1" w:rsidRDefault="005442F1" w:rsidP="002F383E">
      <w:pPr>
        <w:jc w:val="both"/>
        <w:rPr>
          <w:rFonts w:eastAsia="Times New Roman" w:cstheme="majorHAnsi"/>
        </w:rPr>
      </w:pPr>
      <w:r w:rsidRPr="005442F1">
        <w:rPr>
          <w:rFonts w:eastAsia="Times New Roman" w:cstheme="majorHAnsi"/>
        </w:rPr>
        <w:t>The I component deals with making the data stationary by finding differences between observations. It helps to remove trends or make a time series stable over time by comparing the current value with previous ones.</w:t>
      </w:r>
    </w:p>
    <w:p w14:paraId="0DBD1D25" w14:textId="77777777" w:rsidR="005442F1" w:rsidRPr="005442F1" w:rsidRDefault="005442F1" w:rsidP="00D02300">
      <w:pPr>
        <w:jc w:val="both"/>
        <w:rPr>
          <w:rFonts w:eastAsia="Times New Roman" w:cstheme="majorHAnsi"/>
          <w:i/>
          <w:iCs/>
        </w:rPr>
      </w:pPr>
      <w:r w:rsidRPr="005442F1">
        <w:rPr>
          <w:rFonts w:eastAsia="Times New Roman" w:cstheme="majorHAnsi"/>
          <w:i/>
          <w:iCs/>
        </w:rPr>
        <w:t>MA (q): Moving Average</w:t>
      </w:r>
    </w:p>
    <w:p w14:paraId="2B13C41A" w14:textId="77777777" w:rsidR="005442F1" w:rsidRPr="005442F1" w:rsidRDefault="005442F1" w:rsidP="002F383E">
      <w:pPr>
        <w:jc w:val="both"/>
        <w:rPr>
          <w:rFonts w:eastAsia="Times New Roman" w:cstheme="majorHAnsi"/>
        </w:rPr>
      </w:pPr>
      <w:r w:rsidRPr="005442F1">
        <w:rPr>
          <w:rFonts w:eastAsia="Times New Roman" w:cstheme="majorHAnsi"/>
        </w:rPr>
        <w:t>The MA component predicts the value by accounting for the past errors or random "shocks" in previous observations. It aims to smooth out the time series by combining the random variations that were not explained.</w:t>
      </w:r>
    </w:p>
    <w:p w14:paraId="0DB56343" w14:textId="383A4083" w:rsidR="005442F1" w:rsidRPr="005442F1" w:rsidRDefault="005442F1" w:rsidP="00D02300">
      <w:pPr>
        <w:ind w:left="-720"/>
        <w:jc w:val="both"/>
        <w:rPr>
          <w:rFonts w:eastAsia="Times New Roman" w:cstheme="majorHAnsi"/>
        </w:rPr>
      </w:pPr>
      <m:oMathPara>
        <m:oMath>
          <m:r>
            <w:rPr>
              <w:rFonts w:ascii="Cambria Math" w:eastAsia="Times New Roman" w:hAnsi="Cambria Math" w:cstheme="majorHAnsi"/>
            </w:rPr>
            <m:t>yₜ = β₀ + β₁εₜ₋₁ + β₂εₜ₋₂ + ⋯ + βₚεₜ₋ₚ + εₜ</m:t>
          </m:r>
        </m:oMath>
      </m:oMathPara>
    </w:p>
    <w:p w14:paraId="13985B5B" w14:textId="77777777" w:rsidR="005442F1" w:rsidRPr="005442F1" w:rsidRDefault="005442F1" w:rsidP="00D02300">
      <w:pPr>
        <w:jc w:val="both"/>
        <w:rPr>
          <w:rFonts w:eastAsia="Times New Roman" w:cstheme="majorHAnsi"/>
          <w:b/>
          <w:bCs/>
        </w:rPr>
      </w:pPr>
      <w:r w:rsidRPr="005442F1">
        <w:rPr>
          <w:rFonts w:eastAsia="Times New Roman" w:cstheme="majorHAnsi"/>
          <w:b/>
          <w:bCs/>
        </w:rPr>
        <w:t>Model Selection Process</w:t>
      </w:r>
    </w:p>
    <w:p w14:paraId="56F5805C" w14:textId="77777777" w:rsidR="005442F1" w:rsidRPr="005442F1" w:rsidRDefault="005442F1" w:rsidP="00D02300">
      <w:pPr>
        <w:numPr>
          <w:ilvl w:val="0"/>
          <w:numId w:val="19"/>
        </w:numPr>
        <w:jc w:val="both"/>
        <w:rPr>
          <w:rFonts w:eastAsia="Times New Roman" w:cstheme="majorHAnsi"/>
        </w:rPr>
      </w:pPr>
      <w:r w:rsidRPr="005442F1">
        <w:rPr>
          <w:rFonts w:eastAsia="Times New Roman" w:cstheme="majorHAnsi"/>
          <w:b/>
          <w:bCs/>
        </w:rPr>
        <w:t>Stationarity</w:t>
      </w:r>
      <w:r w:rsidRPr="005442F1">
        <w:rPr>
          <w:rFonts w:eastAsia="Times New Roman" w:cstheme="majorHAnsi"/>
        </w:rPr>
        <w:t>: ARIMA requires the time series data to be stationary, meaning the statistical properties (like mean and variance) are constant over time.</w:t>
      </w:r>
    </w:p>
    <w:p w14:paraId="075EF064" w14:textId="6DF0A270" w:rsidR="009E650C" w:rsidRDefault="005442F1" w:rsidP="00D02300">
      <w:pPr>
        <w:numPr>
          <w:ilvl w:val="0"/>
          <w:numId w:val="19"/>
        </w:numPr>
        <w:jc w:val="both"/>
        <w:rPr>
          <w:rFonts w:eastAsia="Times New Roman" w:cstheme="majorHAnsi"/>
        </w:rPr>
      </w:pPr>
      <w:r w:rsidRPr="005442F1">
        <w:rPr>
          <w:rFonts w:eastAsia="Times New Roman" w:cstheme="majorHAnsi"/>
        </w:rPr>
        <w:t>Once the model is determined, it can be used to make predictions for future points in the time series.</w:t>
      </w:r>
    </w:p>
    <w:p w14:paraId="24FE6265" w14:textId="4E1191BC" w:rsidR="00BE0B67" w:rsidRDefault="00BE0B67" w:rsidP="007E3C3D">
      <w:pPr>
        <w:pStyle w:val="Heading3"/>
      </w:pPr>
      <w:r>
        <w:t>C</w:t>
      </w:r>
      <w:r w:rsidRPr="00280F1A">
        <w:t xml:space="preserve">. </w:t>
      </w:r>
      <w:r w:rsidRPr="00BE0B67">
        <w:t xml:space="preserve">Long Short-Term </w:t>
      </w:r>
      <w:r w:rsidRPr="007E3C3D">
        <w:t>Memory</w:t>
      </w:r>
      <w:r>
        <w:t xml:space="preserve"> (LSTM)</w:t>
      </w:r>
    </w:p>
    <w:p w14:paraId="5C93541A" w14:textId="77777777" w:rsidR="00BE0B67" w:rsidRPr="00BE0B67" w:rsidRDefault="00BE0B67" w:rsidP="00D02300">
      <w:pPr>
        <w:jc w:val="both"/>
        <w:rPr>
          <w:rFonts w:eastAsia="Times New Roman" w:cstheme="majorHAnsi"/>
        </w:rPr>
      </w:pPr>
      <w:r w:rsidRPr="00BE0B67">
        <w:rPr>
          <w:rFonts w:eastAsia="Times New Roman" w:cstheme="majorHAnsi"/>
        </w:rPr>
        <w:t>LSTM is a type of Recurrent Neural Network (RNN) used in deep learning that is capable of learning long-term dependencies. It is specifically designed to handle the vanishing gradient problem that occurs in traditional RNNs, making it useful for time series prediction.</w:t>
      </w:r>
    </w:p>
    <w:p w14:paraId="1B0E5E1C" w14:textId="77777777" w:rsidR="00BE0B67" w:rsidRPr="00BE0B67" w:rsidRDefault="00BE0B67" w:rsidP="00D02300">
      <w:pPr>
        <w:jc w:val="both"/>
        <w:rPr>
          <w:rFonts w:eastAsia="Times New Roman" w:cstheme="majorHAnsi"/>
          <w:b/>
          <w:bCs/>
        </w:rPr>
      </w:pPr>
      <w:r w:rsidRPr="00BE0B67">
        <w:rPr>
          <w:rFonts w:eastAsia="Times New Roman" w:cstheme="majorHAnsi"/>
          <w:b/>
          <w:bCs/>
        </w:rPr>
        <w:t>Components of LSTM</w:t>
      </w:r>
    </w:p>
    <w:p w14:paraId="113D2AE5" w14:textId="77777777" w:rsidR="00BE0B67" w:rsidRPr="00BE0B67" w:rsidRDefault="00BE0B67" w:rsidP="002F383E">
      <w:pPr>
        <w:jc w:val="both"/>
        <w:rPr>
          <w:rFonts w:eastAsia="Times New Roman" w:cstheme="majorHAnsi"/>
        </w:rPr>
      </w:pPr>
      <w:r w:rsidRPr="00BE0B67">
        <w:rPr>
          <w:rFonts w:eastAsia="Times New Roman" w:cstheme="majorHAnsi"/>
          <w:i/>
          <w:iCs/>
        </w:rPr>
        <w:t>Forget Gate</w:t>
      </w:r>
      <w:r w:rsidRPr="00BE0B67">
        <w:rPr>
          <w:rFonts w:eastAsia="Times New Roman" w:cstheme="majorHAnsi"/>
        </w:rPr>
        <w:t>: Determines how much of the past information should be forgotten.</w:t>
      </w:r>
    </w:p>
    <w:p w14:paraId="7FE8BC9D" w14:textId="193F8A42" w:rsidR="00BE0B67" w:rsidRPr="00BE0B67" w:rsidRDefault="00BE0B67" w:rsidP="002F383E">
      <w:pPr>
        <w:jc w:val="both"/>
        <w:rPr>
          <w:rFonts w:eastAsia="Times New Roman" w:cstheme="majorHAnsi"/>
        </w:rPr>
      </w:pPr>
      <m:oMathPara>
        <m:oMath>
          <m:r>
            <w:rPr>
              <w:rFonts w:ascii="Cambria Math" w:eastAsia="Times New Roman" w:hAnsi="Cambria Math" w:cstheme="majorHAnsi"/>
            </w:rPr>
            <m:t>fₜ = σ(Wᶠxₜ + Uᶠhₜ₋₁ + bᶠ)</m:t>
          </m:r>
        </m:oMath>
      </m:oMathPara>
    </w:p>
    <w:p w14:paraId="1E98CA8C" w14:textId="77777777" w:rsidR="00BE0B67" w:rsidRPr="00BE0B67" w:rsidRDefault="00BE0B67" w:rsidP="002F383E">
      <w:pPr>
        <w:jc w:val="both"/>
        <w:rPr>
          <w:rFonts w:eastAsia="Times New Roman" w:cstheme="majorHAnsi"/>
        </w:rPr>
      </w:pPr>
      <w:r w:rsidRPr="00BE0B67">
        <w:rPr>
          <w:rFonts w:eastAsia="Times New Roman" w:cstheme="majorHAnsi"/>
          <w:i/>
          <w:iCs/>
        </w:rPr>
        <w:t>Input Gate:</w:t>
      </w:r>
      <w:r w:rsidRPr="00BE0B67">
        <w:rPr>
          <w:rFonts w:eastAsia="Times New Roman" w:cstheme="majorHAnsi"/>
        </w:rPr>
        <w:t xml:space="preserve"> Controls how much of the new information should be added to the cell state.</w:t>
      </w:r>
    </w:p>
    <w:p w14:paraId="03645553" w14:textId="285675AC" w:rsidR="00BE0B67" w:rsidRPr="00BE0B67" w:rsidRDefault="00BE0B67" w:rsidP="002F383E">
      <w:pPr>
        <w:jc w:val="both"/>
        <w:rPr>
          <w:rFonts w:eastAsia="Times New Roman" w:cstheme="majorHAnsi"/>
        </w:rPr>
      </w:pPr>
      <m:oMathPara>
        <m:oMath>
          <m:r>
            <w:rPr>
              <w:rFonts w:ascii="Cambria Math" w:eastAsia="Times New Roman" w:hAnsi="Cambria Math" w:cstheme="majorHAnsi"/>
            </w:rPr>
            <m:t>iₜ = σ(Wⁱxₜ + Uⁱhₜ₋₁ + bⁱ)</m:t>
          </m:r>
        </m:oMath>
      </m:oMathPara>
    </w:p>
    <w:p w14:paraId="3B2A1629" w14:textId="77777777" w:rsidR="00BE0B67" w:rsidRPr="00BE0B67" w:rsidRDefault="00BE0B67" w:rsidP="002F383E">
      <w:pPr>
        <w:jc w:val="both"/>
        <w:rPr>
          <w:rFonts w:eastAsia="Times New Roman" w:cstheme="majorHAnsi"/>
        </w:rPr>
      </w:pPr>
      <w:r w:rsidRPr="00BE0B67">
        <w:rPr>
          <w:rFonts w:eastAsia="Times New Roman" w:cstheme="majorHAnsi"/>
          <w:i/>
          <w:iCs/>
        </w:rPr>
        <w:t>Cell State Update:</w:t>
      </w:r>
      <w:r w:rsidRPr="00BE0B67">
        <w:rPr>
          <w:rFonts w:eastAsia="Times New Roman" w:cstheme="majorHAnsi"/>
        </w:rPr>
        <w:t xml:space="preserve"> Updates the cell state with new information.</w:t>
      </w:r>
    </w:p>
    <w:p w14:paraId="34B8D6B3" w14:textId="4E68F478" w:rsidR="00BE0B67" w:rsidRPr="00BE0B67" w:rsidRDefault="00BE0B67" w:rsidP="002F383E">
      <w:pPr>
        <w:jc w:val="both"/>
        <w:rPr>
          <w:rFonts w:eastAsia="Times New Roman" w:cstheme="majorHAnsi"/>
        </w:rPr>
      </w:pPr>
      <m:oMathPara>
        <m:oMath>
          <m:r>
            <w:rPr>
              <w:rFonts w:ascii="Cambria Math" w:eastAsia="Times New Roman" w:hAnsi="Cambria Math" w:cstheme="majorHAnsi"/>
            </w:rPr>
            <m:t>C̃ₜ = tanh(Wᶜxₜ + Uᶜhₜ₋₁ + bᶜ)</m:t>
          </m:r>
        </m:oMath>
      </m:oMathPara>
    </w:p>
    <w:p w14:paraId="32116A31" w14:textId="77777777" w:rsidR="00BE0B67" w:rsidRPr="00BE0B67" w:rsidRDefault="00BE0B67" w:rsidP="002F383E">
      <w:pPr>
        <w:jc w:val="both"/>
        <w:rPr>
          <w:rFonts w:eastAsia="Times New Roman" w:cstheme="majorHAnsi"/>
        </w:rPr>
      </w:pPr>
      <w:r w:rsidRPr="00BE0B67">
        <w:rPr>
          <w:rFonts w:eastAsia="Times New Roman" w:cstheme="majorHAnsi"/>
          <w:i/>
          <w:iCs/>
        </w:rPr>
        <w:t>Output Gate:</w:t>
      </w:r>
      <w:r w:rsidRPr="00BE0B67">
        <w:rPr>
          <w:rFonts w:eastAsia="Times New Roman" w:cstheme="majorHAnsi"/>
        </w:rPr>
        <w:t xml:space="preserve"> Determines the output of the LSTM cell.</w:t>
      </w:r>
    </w:p>
    <w:p w14:paraId="328FA22A" w14:textId="6EB23A32" w:rsidR="00BE0B67" w:rsidRPr="00BE0B67" w:rsidRDefault="00BE0B67" w:rsidP="00D02300">
      <w:pPr>
        <w:jc w:val="both"/>
        <w:rPr>
          <w:rFonts w:eastAsia="Times New Roman" w:cstheme="majorHAnsi"/>
        </w:rPr>
      </w:pPr>
      <m:oMathPara>
        <m:oMath>
          <m:r>
            <w:rPr>
              <w:rFonts w:ascii="Cambria Math" w:eastAsia="Times New Roman" w:hAnsi="Cambria Math" w:cstheme="majorHAnsi"/>
            </w:rPr>
            <m:t>oₜ = σ(Wᵒxₜ + Uᵒhₜ₋₁ + bᵒ)</m:t>
          </m:r>
        </m:oMath>
      </m:oMathPara>
    </w:p>
    <w:p w14:paraId="4B4CF01C" w14:textId="77777777" w:rsidR="00BE0B67" w:rsidRPr="00BE0B67" w:rsidRDefault="00BE0B67" w:rsidP="002F383E">
      <w:pPr>
        <w:jc w:val="both"/>
        <w:rPr>
          <w:rFonts w:eastAsia="Times New Roman" w:cstheme="majorHAnsi"/>
        </w:rPr>
      </w:pPr>
      <w:r w:rsidRPr="00BE0B67">
        <w:rPr>
          <w:rFonts w:eastAsia="Times New Roman" w:cstheme="majorHAnsi"/>
          <w:i/>
          <w:iCs/>
        </w:rPr>
        <w:t>Final Memory at Time Step:</w:t>
      </w:r>
      <w:r w:rsidRPr="00BE0B67">
        <w:rPr>
          <w:rFonts w:eastAsia="Times New Roman" w:cstheme="majorHAnsi"/>
        </w:rPr>
        <w:t xml:space="preserve"> Combines the updated cell state and output gate to produce the final output.</w:t>
      </w:r>
    </w:p>
    <w:p w14:paraId="7742925E" w14:textId="64DAACBA" w:rsidR="00BE0B67" w:rsidRPr="00BE0B67" w:rsidRDefault="00BE0B67" w:rsidP="00D02300">
      <w:pPr>
        <w:jc w:val="both"/>
        <w:rPr>
          <w:rFonts w:eastAsia="Times New Roman" w:cstheme="majorHAnsi"/>
        </w:rPr>
      </w:pPr>
      <m:oMathPara>
        <m:oMath>
          <m:r>
            <w:rPr>
              <w:rFonts w:ascii="Cambria Math" w:eastAsia="Times New Roman" w:hAnsi="Cambria Math" w:cstheme="majorHAnsi"/>
            </w:rPr>
            <w:lastRenderedPageBreak/>
            <m:t>hₜ = oₜ * tanh(Cₜ)</m:t>
          </m:r>
        </m:oMath>
      </m:oMathPara>
    </w:p>
    <w:p w14:paraId="4FF61689" w14:textId="77777777" w:rsidR="00BE0B67" w:rsidRPr="00BE0B67" w:rsidRDefault="00BE0B67" w:rsidP="00D02300">
      <w:pPr>
        <w:jc w:val="both"/>
        <w:rPr>
          <w:rFonts w:eastAsia="Times New Roman" w:cstheme="majorHAnsi"/>
          <w:b/>
          <w:bCs/>
        </w:rPr>
      </w:pPr>
      <w:r w:rsidRPr="00BE0B67">
        <w:rPr>
          <w:rFonts w:eastAsia="Times New Roman" w:cstheme="majorHAnsi"/>
          <w:b/>
          <w:bCs/>
        </w:rPr>
        <w:t>How LSTM Works</w:t>
      </w:r>
    </w:p>
    <w:p w14:paraId="2ECB5F4F" w14:textId="77777777" w:rsidR="00BE0B67" w:rsidRPr="00BE0B67" w:rsidRDefault="00BE0B67" w:rsidP="00D02300">
      <w:pPr>
        <w:jc w:val="both"/>
        <w:rPr>
          <w:rFonts w:eastAsia="Times New Roman" w:cstheme="majorHAnsi"/>
        </w:rPr>
      </w:pPr>
      <w:r w:rsidRPr="00BE0B67">
        <w:rPr>
          <w:rFonts w:eastAsia="Times New Roman" w:cstheme="majorHAnsi"/>
        </w:rPr>
        <w:t>LSTM uses gates (forget, input, and output) to regulate the flow of information. This allows it to learn which information to keep, which to update, and which to forget over time, making it effective for capturing long-term dependencies in sequential data.</w:t>
      </w:r>
    </w:p>
    <w:p w14:paraId="03A3ACA8" w14:textId="77777777" w:rsidR="00BE0B67" w:rsidRPr="00BE0B67" w:rsidRDefault="00BE0B67" w:rsidP="00D02300">
      <w:pPr>
        <w:jc w:val="both"/>
        <w:rPr>
          <w:rFonts w:eastAsia="Times New Roman" w:cstheme="majorHAnsi"/>
        </w:rPr>
      </w:pPr>
    </w:p>
    <w:sectPr w:rsidR="00BE0B67" w:rsidRPr="00BE0B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F3030B"/>
    <w:multiLevelType w:val="hybridMultilevel"/>
    <w:tmpl w:val="D3527C5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C84431"/>
    <w:multiLevelType w:val="multilevel"/>
    <w:tmpl w:val="B934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8294C"/>
    <w:multiLevelType w:val="multilevel"/>
    <w:tmpl w:val="FD3C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06898"/>
    <w:multiLevelType w:val="multilevel"/>
    <w:tmpl w:val="AB463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06710C"/>
    <w:multiLevelType w:val="multilevel"/>
    <w:tmpl w:val="516E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F82F3E"/>
    <w:multiLevelType w:val="multilevel"/>
    <w:tmpl w:val="16C02AD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EB33247"/>
    <w:multiLevelType w:val="multilevel"/>
    <w:tmpl w:val="18A2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6C2C03"/>
    <w:multiLevelType w:val="multilevel"/>
    <w:tmpl w:val="60D08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F77971"/>
    <w:multiLevelType w:val="multilevel"/>
    <w:tmpl w:val="516E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AB18F5"/>
    <w:multiLevelType w:val="multilevel"/>
    <w:tmpl w:val="6F0A3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C0131A"/>
    <w:multiLevelType w:val="multilevel"/>
    <w:tmpl w:val="EA3E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536C38"/>
    <w:multiLevelType w:val="multilevel"/>
    <w:tmpl w:val="EFC2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29562">
    <w:abstractNumId w:val="8"/>
  </w:num>
  <w:num w:numId="2" w16cid:durableId="1123618921">
    <w:abstractNumId w:val="6"/>
  </w:num>
  <w:num w:numId="3" w16cid:durableId="25764875">
    <w:abstractNumId w:val="5"/>
  </w:num>
  <w:num w:numId="4" w16cid:durableId="1069615902">
    <w:abstractNumId w:val="4"/>
  </w:num>
  <w:num w:numId="5" w16cid:durableId="605307615">
    <w:abstractNumId w:val="7"/>
  </w:num>
  <w:num w:numId="6" w16cid:durableId="256718579">
    <w:abstractNumId w:val="3"/>
  </w:num>
  <w:num w:numId="7" w16cid:durableId="1261139933">
    <w:abstractNumId w:val="2"/>
  </w:num>
  <w:num w:numId="8" w16cid:durableId="1773087141">
    <w:abstractNumId w:val="1"/>
  </w:num>
  <w:num w:numId="9" w16cid:durableId="905190500">
    <w:abstractNumId w:val="0"/>
  </w:num>
  <w:num w:numId="10" w16cid:durableId="1575779799">
    <w:abstractNumId w:val="9"/>
  </w:num>
  <w:num w:numId="11" w16cid:durableId="1586258795">
    <w:abstractNumId w:val="19"/>
  </w:num>
  <w:num w:numId="12" w16cid:durableId="1827471606">
    <w:abstractNumId w:val="18"/>
  </w:num>
  <w:num w:numId="13" w16cid:durableId="199753993">
    <w:abstractNumId w:val="15"/>
  </w:num>
  <w:num w:numId="14" w16cid:durableId="1318414166">
    <w:abstractNumId w:val="17"/>
  </w:num>
  <w:num w:numId="15" w16cid:durableId="997031231">
    <w:abstractNumId w:val="13"/>
  </w:num>
  <w:num w:numId="16" w16cid:durableId="324163640">
    <w:abstractNumId w:val="11"/>
  </w:num>
  <w:num w:numId="17" w16cid:durableId="1638098021">
    <w:abstractNumId w:val="16"/>
  </w:num>
  <w:num w:numId="18" w16cid:durableId="300892908">
    <w:abstractNumId w:val="12"/>
  </w:num>
  <w:num w:numId="19" w16cid:durableId="610473413">
    <w:abstractNumId w:val="10"/>
  </w:num>
  <w:num w:numId="20" w16cid:durableId="1024673575">
    <w:abstractNumId w:val="14"/>
  </w:num>
  <w:num w:numId="21" w16cid:durableId="36178341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51F"/>
    <w:rsid w:val="0006063C"/>
    <w:rsid w:val="000B7D3B"/>
    <w:rsid w:val="00136FC5"/>
    <w:rsid w:val="0015074B"/>
    <w:rsid w:val="00164618"/>
    <w:rsid w:val="00172BDA"/>
    <w:rsid w:val="001A76D2"/>
    <w:rsid w:val="001E6CA7"/>
    <w:rsid w:val="00280F1A"/>
    <w:rsid w:val="0028204B"/>
    <w:rsid w:val="0029639D"/>
    <w:rsid w:val="002B2606"/>
    <w:rsid w:val="002C02A7"/>
    <w:rsid w:val="002F383E"/>
    <w:rsid w:val="00326F90"/>
    <w:rsid w:val="0034447D"/>
    <w:rsid w:val="003C4856"/>
    <w:rsid w:val="003D4902"/>
    <w:rsid w:val="004245AA"/>
    <w:rsid w:val="00493107"/>
    <w:rsid w:val="004C666F"/>
    <w:rsid w:val="005442F1"/>
    <w:rsid w:val="005E333B"/>
    <w:rsid w:val="006E4A11"/>
    <w:rsid w:val="0076406B"/>
    <w:rsid w:val="007C0624"/>
    <w:rsid w:val="007E3C3D"/>
    <w:rsid w:val="008E0ADF"/>
    <w:rsid w:val="009A04FC"/>
    <w:rsid w:val="009A6EFD"/>
    <w:rsid w:val="009E650C"/>
    <w:rsid w:val="00A80B7B"/>
    <w:rsid w:val="00AA1D8D"/>
    <w:rsid w:val="00AE6022"/>
    <w:rsid w:val="00B47730"/>
    <w:rsid w:val="00BE0B67"/>
    <w:rsid w:val="00CB0664"/>
    <w:rsid w:val="00CE1E2A"/>
    <w:rsid w:val="00D02300"/>
    <w:rsid w:val="00D24E6C"/>
    <w:rsid w:val="00D33FD5"/>
    <w:rsid w:val="00D371E4"/>
    <w:rsid w:val="00E36C7E"/>
    <w:rsid w:val="00E7290E"/>
    <w:rsid w:val="00EA127A"/>
    <w:rsid w:val="00F075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BA5F7E"/>
  <w14:defaultImageDpi w14:val="300"/>
  <w15:docId w15:val="{F73A2A8F-0AC2-4280-9ADD-11B5FE0A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7E3C3D"/>
    <w:pPr>
      <w:keepNext/>
      <w:keepLines/>
      <w:spacing w:before="480" w:after="0"/>
      <w:jc w:val="center"/>
      <w:outlineLvl w:val="0"/>
    </w:pPr>
    <w:rPr>
      <w:rFonts w:asciiTheme="majorHAnsi" w:eastAsiaTheme="majorEastAsia" w:hAnsiTheme="majorHAnsi" w:cstheme="majorBidi"/>
      <w:b/>
      <w:bCs/>
      <w:color w:val="365F91" w:themeColor="accent1" w:themeShade="BF"/>
      <w:sz w:val="48"/>
      <w:szCs w:val="44"/>
    </w:rPr>
  </w:style>
  <w:style w:type="paragraph" w:styleId="Heading2">
    <w:name w:val="heading 2"/>
    <w:basedOn w:val="Normal"/>
    <w:next w:val="Normal"/>
    <w:link w:val="Heading2Char"/>
    <w:uiPriority w:val="9"/>
    <w:unhideWhenUsed/>
    <w:qFormat/>
    <w:rsid w:val="007E3C3D"/>
    <w:pPr>
      <w:keepNext/>
      <w:keepLines/>
      <w:spacing w:before="200" w:after="0"/>
      <w:jc w:val="both"/>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7E3C3D"/>
    <w:pPr>
      <w:keepNext/>
      <w:keepLines/>
      <w:spacing w:before="200" w:after="0"/>
      <w:jc w:val="both"/>
      <w:outlineLvl w:val="2"/>
    </w:pPr>
    <w:rPr>
      <w:rFonts w:asciiTheme="majorHAnsi" w:eastAsia="Times New Roman" w:hAnsiTheme="majorHAnsi" w:cstheme="majorHAnsi"/>
      <w:b/>
      <w:bCs/>
      <w:sz w:val="24"/>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7E3C3D"/>
    <w:rPr>
      <w:rFonts w:asciiTheme="majorHAnsi" w:eastAsiaTheme="majorEastAsia" w:hAnsiTheme="majorHAnsi" w:cstheme="majorBidi"/>
      <w:b/>
      <w:bCs/>
      <w:color w:val="365F91" w:themeColor="accent1" w:themeShade="BF"/>
      <w:sz w:val="48"/>
      <w:szCs w:val="44"/>
    </w:rPr>
  </w:style>
  <w:style w:type="character" w:customStyle="1" w:styleId="Heading2Char">
    <w:name w:val="Heading 2 Char"/>
    <w:basedOn w:val="DefaultParagraphFont"/>
    <w:link w:val="Heading2"/>
    <w:uiPriority w:val="9"/>
    <w:rsid w:val="007E3C3D"/>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7E3C3D"/>
    <w:rPr>
      <w:rFonts w:asciiTheme="majorHAnsi" w:eastAsia="Times New Roman" w:hAnsiTheme="majorHAnsi" w:cstheme="majorHAnsi"/>
      <w:b/>
      <w:bCs/>
      <w:sz w:val="24"/>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1E6CA7"/>
    <w:rPr>
      <w:color w:val="666666"/>
    </w:rPr>
  </w:style>
  <w:style w:type="paragraph" w:styleId="NormalWeb">
    <w:name w:val="Normal (Web)"/>
    <w:basedOn w:val="Normal"/>
    <w:uiPriority w:val="99"/>
    <w:semiHidden/>
    <w:unhideWhenUsed/>
    <w:rsid w:val="000B7D3B"/>
    <w:rPr>
      <w:rFonts w:ascii="Times New Roman" w:hAnsi="Times New Roman" w:cs="Times New Roman"/>
      <w:sz w:val="24"/>
      <w:szCs w:val="24"/>
    </w:rPr>
  </w:style>
  <w:style w:type="paragraph" w:styleId="Revision">
    <w:name w:val="Revision"/>
    <w:hidden/>
    <w:uiPriority w:val="99"/>
    <w:semiHidden/>
    <w:rsid w:val="00280F1A"/>
    <w:pPr>
      <w:spacing w:after="0" w:line="240" w:lineRule="auto"/>
    </w:pPr>
  </w:style>
  <w:style w:type="character" w:styleId="PageNumber">
    <w:name w:val="page number"/>
    <w:basedOn w:val="DefaultParagraphFont"/>
    <w:uiPriority w:val="99"/>
    <w:semiHidden/>
    <w:unhideWhenUsed/>
    <w:rsid w:val="00CE1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14489">
      <w:bodyDiv w:val="1"/>
      <w:marLeft w:val="0"/>
      <w:marRight w:val="0"/>
      <w:marTop w:val="0"/>
      <w:marBottom w:val="0"/>
      <w:divBdr>
        <w:top w:val="none" w:sz="0" w:space="0" w:color="auto"/>
        <w:left w:val="none" w:sz="0" w:space="0" w:color="auto"/>
        <w:bottom w:val="none" w:sz="0" w:space="0" w:color="auto"/>
        <w:right w:val="none" w:sz="0" w:space="0" w:color="auto"/>
      </w:divBdr>
    </w:div>
    <w:div w:id="52434945">
      <w:bodyDiv w:val="1"/>
      <w:marLeft w:val="0"/>
      <w:marRight w:val="0"/>
      <w:marTop w:val="0"/>
      <w:marBottom w:val="0"/>
      <w:divBdr>
        <w:top w:val="none" w:sz="0" w:space="0" w:color="auto"/>
        <w:left w:val="none" w:sz="0" w:space="0" w:color="auto"/>
        <w:bottom w:val="none" w:sz="0" w:space="0" w:color="auto"/>
        <w:right w:val="none" w:sz="0" w:space="0" w:color="auto"/>
      </w:divBdr>
    </w:div>
    <w:div w:id="90703694">
      <w:bodyDiv w:val="1"/>
      <w:marLeft w:val="0"/>
      <w:marRight w:val="0"/>
      <w:marTop w:val="0"/>
      <w:marBottom w:val="0"/>
      <w:divBdr>
        <w:top w:val="none" w:sz="0" w:space="0" w:color="auto"/>
        <w:left w:val="none" w:sz="0" w:space="0" w:color="auto"/>
        <w:bottom w:val="none" w:sz="0" w:space="0" w:color="auto"/>
        <w:right w:val="none" w:sz="0" w:space="0" w:color="auto"/>
      </w:divBdr>
    </w:div>
    <w:div w:id="205332654">
      <w:bodyDiv w:val="1"/>
      <w:marLeft w:val="0"/>
      <w:marRight w:val="0"/>
      <w:marTop w:val="0"/>
      <w:marBottom w:val="0"/>
      <w:divBdr>
        <w:top w:val="none" w:sz="0" w:space="0" w:color="auto"/>
        <w:left w:val="none" w:sz="0" w:space="0" w:color="auto"/>
        <w:bottom w:val="none" w:sz="0" w:space="0" w:color="auto"/>
        <w:right w:val="none" w:sz="0" w:space="0" w:color="auto"/>
      </w:divBdr>
    </w:div>
    <w:div w:id="206333602">
      <w:bodyDiv w:val="1"/>
      <w:marLeft w:val="0"/>
      <w:marRight w:val="0"/>
      <w:marTop w:val="0"/>
      <w:marBottom w:val="0"/>
      <w:divBdr>
        <w:top w:val="none" w:sz="0" w:space="0" w:color="auto"/>
        <w:left w:val="none" w:sz="0" w:space="0" w:color="auto"/>
        <w:bottom w:val="none" w:sz="0" w:space="0" w:color="auto"/>
        <w:right w:val="none" w:sz="0" w:space="0" w:color="auto"/>
      </w:divBdr>
    </w:div>
    <w:div w:id="227113941">
      <w:bodyDiv w:val="1"/>
      <w:marLeft w:val="0"/>
      <w:marRight w:val="0"/>
      <w:marTop w:val="0"/>
      <w:marBottom w:val="0"/>
      <w:divBdr>
        <w:top w:val="none" w:sz="0" w:space="0" w:color="auto"/>
        <w:left w:val="none" w:sz="0" w:space="0" w:color="auto"/>
        <w:bottom w:val="none" w:sz="0" w:space="0" w:color="auto"/>
        <w:right w:val="none" w:sz="0" w:space="0" w:color="auto"/>
      </w:divBdr>
    </w:div>
    <w:div w:id="264385328">
      <w:bodyDiv w:val="1"/>
      <w:marLeft w:val="0"/>
      <w:marRight w:val="0"/>
      <w:marTop w:val="0"/>
      <w:marBottom w:val="0"/>
      <w:divBdr>
        <w:top w:val="none" w:sz="0" w:space="0" w:color="auto"/>
        <w:left w:val="none" w:sz="0" w:space="0" w:color="auto"/>
        <w:bottom w:val="none" w:sz="0" w:space="0" w:color="auto"/>
        <w:right w:val="none" w:sz="0" w:space="0" w:color="auto"/>
      </w:divBdr>
    </w:div>
    <w:div w:id="282032656">
      <w:bodyDiv w:val="1"/>
      <w:marLeft w:val="0"/>
      <w:marRight w:val="0"/>
      <w:marTop w:val="0"/>
      <w:marBottom w:val="0"/>
      <w:divBdr>
        <w:top w:val="none" w:sz="0" w:space="0" w:color="auto"/>
        <w:left w:val="none" w:sz="0" w:space="0" w:color="auto"/>
        <w:bottom w:val="none" w:sz="0" w:space="0" w:color="auto"/>
        <w:right w:val="none" w:sz="0" w:space="0" w:color="auto"/>
      </w:divBdr>
    </w:div>
    <w:div w:id="308024936">
      <w:bodyDiv w:val="1"/>
      <w:marLeft w:val="0"/>
      <w:marRight w:val="0"/>
      <w:marTop w:val="0"/>
      <w:marBottom w:val="0"/>
      <w:divBdr>
        <w:top w:val="none" w:sz="0" w:space="0" w:color="auto"/>
        <w:left w:val="none" w:sz="0" w:space="0" w:color="auto"/>
        <w:bottom w:val="none" w:sz="0" w:space="0" w:color="auto"/>
        <w:right w:val="none" w:sz="0" w:space="0" w:color="auto"/>
      </w:divBdr>
    </w:div>
    <w:div w:id="361977369">
      <w:bodyDiv w:val="1"/>
      <w:marLeft w:val="0"/>
      <w:marRight w:val="0"/>
      <w:marTop w:val="0"/>
      <w:marBottom w:val="0"/>
      <w:divBdr>
        <w:top w:val="none" w:sz="0" w:space="0" w:color="auto"/>
        <w:left w:val="none" w:sz="0" w:space="0" w:color="auto"/>
        <w:bottom w:val="none" w:sz="0" w:space="0" w:color="auto"/>
        <w:right w:val="none" w:sz="0" w:space="0" w:color="auto"/>
      </w:divBdr>
    </w:div>
    <w:div w:id="383024549">
      <w:bodyDiv w:val="1"/>
      <w:marLeft w:val="0"/>
      <w:marRight w:val="0"/>
      <w:marTop w:val="0"/>
      <w:marBottom w:val="0"/>
      <w:divBdr>
        <w:top w:val="none" w:sz="0" w:space="0" w:color="auto"/>
        <w:left w:val="none" w:sz="0" w:space="0" w:color="auto"/>
        <w:bottom w:val="none" w:sz="0" w:space="0" w:color="auto"/>
        <w:right w:val="none" w:sz="0" w:space="0" w:color="auto"/>
      </w:divBdr>
    </w:div>
    <w:div w:id="398985190">
      <w:bodyDiv w:val="1"/>
      <w:marLeft w:val="0"/>
      <w:marRight w:val="0"/>
      <w:marTop w:val="0"/>
      <w:marBottom w:val="0"/>
      <w:divBdr>
        <w:top w:val="none" w:sz="0" w:space="0" w:color="auto"/>
        <w:left w:val="none" w:sz="0" w:space="0" w:color="auto"/>
        <w:bottom w:val="none" w:sz="0" w:space="0" w:color="auto"/>
        <w:right w:val="none" w:sz="0" w:space="0" w:color="auto"/>
      </w:divBdr>
    </w:div>
    <w:div w:id="420612904">
      <w:bodyDiv w:val="1"/>
      <w:marLeft w:val="0"/>
      <w:marRight w:val="0"/>
      <w:marTop w:val="0"/>
      <w:marBottom w:val="0"/>
      <w:divBdr>
        <w:top w:val="none" w:sz="0" w:space="0" w:color="auto"/>
        <w:left w:val="none" w:sz="0" w:space="0" w:color="auto"/>
        <w:bottom w:val="none" w:sz="0" w:space="0" w:color="auto"/>
        <w:right w:val="none" w:sz="0" w:space="0" w:color="auto"/>
      </w:divBdr>
    </w:div>
    <w:div w:id="499002744">
      <w:bodyDiv w:val="1"/>
      <w:marLeft w:val="0"/>
      <w:marRight w:val="0"/>
      <w:marTop w:val="0"/>
      <w:marBottom w:val="0"/>
      <w:divBdr>
        <w:top w:val="none" w:sz="0" w:space="0" w:color="auto"/>
        <w:left w:val="none" w:sz="0" w:space="0" w:color="auto"/>
        <w:bottom w:val="none" w:sz="0" w:space="0" w:color="auto"/>
        <w:right w:val="none" w:sz="0" w:space="0" w:color="auto"/>
      </w:divBdr>
    </w:div>
    <w:div w:id="522673495">
      <w:bodyDiv w:val="1"/>
      <w:marLeft w:val="0"/>
      <w:marRight w:val="0"/>
      <w:marTop w:val="0"/>
      <w:marBottom w:val="0"/>
      <w:divBdr>
        <w:top w:val="none" w:sz="0" w:space="0" w:color="auto"/>
        <w:left w:val="none" w:sz="0" w:space="0" w:color="auto"/>
        <w:bottom w:val="none" w:sz="0" w:space="0" w:color="auto"/>
        <w:right w:val="none" w:sz="0" w:space="0" w:color="auto"/>
      </w:divBdr>
    </w:div>
    <w:div w:id="620303759">
      <w:bodyDiv w:val="1"/>
      <w:marLeft w:val="0"/>
      <w:marRight w:val="0"/>
      <w:marTop w:val="0"/>
      <w:marBottom w:val="0"/>
      <w:divBdr>
        <w:top w:val="none" w:sz="0" w:space="0" w:color="auto"/>
        <w:left w:val="none" w:sz="0" w:space="0" w:color="auto"/>
        <w:bottom w:val="none" w:sz="0" w:space="0" w:color="auto"/>
        <w:right w:val="none" w:sz="0" w:space="0" w:color="auto"/>
      </w:divBdr>
    </w:div>
    <w:div w:id="631326555">
      <w:bodyDiv w:val="1"/>
      <w:marLeft w:val="0"/>
      <w:marRight w:val="0"/>
      <w:marTop w:val="0"/>
      <w:marBottom w:val="0"/>
      <w:divBdr>
        <w:top w:val="none" w:sz="0" w:space="0" w:color="auto"/>
        <w:left w:val="none" w:sz="0" w:space="0" w:color="auto"/>
        <w:bottom w:val="none" w:sz="0" w:space="0" w:color="auto"/>
        <w:right w:val="none" w:sz="0" w:space="0" w:color="auto"/>
      </w:divBdr>
    </w:div>
    <w:div w:id="683022556">
      <w:bodyDiv w:val="1"/>
      <w:marLeft w:val="0"/>
      <w:marRight w:val="0"/>
      <w:marTop w:val="0"/>
      <w:marBottom w:val="0"/>
      <w:divBdr>
        <w:top w:val="none" w:sz="0" w:space="0" w:color="auto"/>
        <w:left w:val="none" w:sz="0" w:space="0" w:color="auto"/>
        <w:bottom w:val="none" w:sz="0" w:space="0" w:color="auto"/>
        <w:right w:val="none" w:sz="0" w:space="0" w:color="auto"/>
      </w:divBdr>
    </w:div>
    <w:div w:id="710542332">
      <w:bodyDiv w:val="1"/>
      <w:marLeft w:val="0"/>
      <w:marRight w:val="0"/>
      <w:marTop w:val="0"/>
      <w:marBottom w:val="0"/>
      <w:divBdr>
        <w:top w:val="none" w:sz="0" w:space="0" w:color="auto"/>
        <w:left w:val="none" w:sz="0" w:space="0" w:color="auto"/>
        <w:bottom w:val="none" w:sz="0" w:space="0" w:color="auto"/>
        <w:right w:val="none" w:sz="0" w:space="0" w:color="auto"/>
      </w:divBdr>
    </w:div>
    <w:div w:id="725959182">
      <w:bodyDiv w:val="1"/>
      <w:marLeft w:val="0"/>
      <w:marRight w:val="0"/>
      <w:marTop w:val="0"/>
      <w:marBottom w:val="0"/>
      <w:divBdr>
        <w:top w:val="none" w:sz="0" w:space="0" w:color="auto"/>
        <w:left w:val="none" w:sz="0" w:space="0" w:color="auto"/>
        <w:bottom w:val="none" w:sz="0" w:space="0" w:color="auto"/>
        <w:right w:val="none" w:sz="0" w:space="0" w:color="auto"/>
      </w:divBdr>
    </w:div>
    <w:div w:id="776216665">
      <w:bodyDiv w:val="1"/>
      <w:marLeft w:val="0"/>
      <w:marRight w:val="0"/>
      <w:marTop w:val="0"/>
      <w:marBottom w:val="0"/>
      <w:divBdr>
        <w:top w:val="none" w:sz="0" w:space="0" w:color="auto"/>
        <w:left w:val="none" w:sz="0" w:space="0" w:color="auto"/>
        <w:bottom w:val="none" w:sz="0" w:space="0" w:color="auto"/>
        <w:right w:val="none" w:sz="0" w:space="0" w:color="auto"/>
      </w:divBdr>
    </w:div>
    <w:div w:id="822425551">
      <w:bodyDiv w:val="1"/>
      <w:marLeft w:val="0"/>
      <w:marRight w:val="0"/>
      <w:marTop w:val="0"/>
      <w:marBottom w:val="0"/>
      <w:divBdr>
        <w:top w:val="none" w:sz="0" w:space="0" w:color="auto"/>
        <w:left w:val="none" w:sz="0" w:space="0" w:color="auto"/>
        <w:bottom w:val="none" w:sz="0" w:space="0" w:color="auto"/>
        <w:right w:val="none" w:sz="0" w:space="0" w:color="auto"/>
      </w:divBdr>
    </w:div>
    <w:div w:id="865800632">
      <w:bodyDiv w:val="1"/>
      <w:marLeft w:val="0"/>
      <w:marRight w:val="0"/>
      <w:marTop w:val="0"/>
      <w:marBottom w:val="0"/>
      <w:divBdr>
        <w:top w:val="none" w:sz="0" w:space="0" w:color="auto"/>
        <w:left w:val="none" w:sz="0" w:space="0" w:color="auto"/>
        <w:bottom w:val="none" w:sz="0" w:space="0" w:color="auto"/>
        <w:right w:val="none" w:sz="0" w:space="0" w:color="auto"/>
      </w:divBdr>
    </w:div>
    <w:div w:id="914096569">
      <w:bodyDiv w:val="1"/>
      <w:marLeft w:val="0"/>
      <w:marRight w:val="0"/>
      <w:marTop w:val="0"/>
      <w:marBottom w:val="0"/>
      <w:divBdr>
        <w:top w:val="none" w:sz="0" w:space="0" w:color="auto"/>
        <w:left w:val="none" w:sz="0" w:space="0" w:color="auto"/>
        <w:bottom w:val="none" w:sz="0" w:space="0" w:color="auto"/>
        <w:right w:val="none" w:sz="0" w:space="0" w:color="auto"/>
      </w:divBdr>
    </w:div>
    <w:div w:id="941035819">
      <w:bodyDiv w:val="1"/>
      <w:marLeft w:val="0"/>
      <w:marRight w:val="0"/>
      <w:marTop w:val="0"/>
      <w:marBottom w:val="0"/>
      <w:divBdr>
        <w:top w:val="none" w:sz="0" w:space="0" w:color="auto"/>
        <w:left w:val="none" w:sz="0" w:space="0" w:color="auto"/>
        <w:bottom w:val="none" w:sz="0" w:space="0" w:color="auto"/>
        <w:right w:val="none" w:sz="0" w:space="0" w:color="auto"/>
      </w:divBdr>
    </w:div>
    <w:div w:id="978261556">
      <w:bodyDiv w:val="1"/>
      <w:marLeft w:val="0"/>
      <w:marRight w:val="0"/>
      <w:marTop w:val="0"/>
      <w:marBottom w:val="0"/>
      <w:divBdr>
        <w:top w:val="none" w:sz="0" w:space="0" w:color="auto"/>
        <w:left w:val="none" w:sz="0" w:space="0" w:color="auto"/>
        <w:bottom w:val="none" w:sz="0" w:space="0" w:color="auto"/>
        <w:right w:val="none" w:sz="0" w:space="0" w:color="auto"/>
      </w:divBdr>
    </w:div>
    <w:div w:id="981159199">
      <w:bodyDiv w:val="1"/>
      <w:marLeft w:val="0"/>
      <w:marRight w:val="0"/>
      <w:marTop w:val="0"/>
      <w:marBottom w:val="0"/>
      <w:divBdr>
        <w:top w:val="none" w:sz="0" w:space="0" w:color="auto"/>
        <w:left w:val="none" w:sz="0" w:space="0" w:color="auto"/>
        <w:bottom w:val="none" w:sz="0" w:space="0" w:color="auto"/>
        <w:right w:val="none" w:sz="0" w:space="0" w:color="auto"/>
      </w:divBdr>
    </w:div>
    <w:div w:id="990402609">
      <w:bodyDiv w:val="1"/>
      <w:marLeft w:val="0"/>
      <w:marRight w:val="0"/>
      <w:marTop w:val="0"/>
      <w:marBottom w:val="0"/>
      <w:divBdr>
        <w:top w:val="none" w:sz="0" w:space="0" w:color="auto"/>
        <w:left w:val="none" w:sz="0" w:space="0" w:color="auto"/>
        <w:bottom w:val="none" w:sz="0" w:space="0" w:color="auto"/>
        <w:right w:val="none" w:sz="0" w:space="0" w:color="auto"/>
      </w:divBdr>
    </w:div>
    <w:div w:id="1034423553">
      <w:bodyDiv w:val="1"/>
      <w:marLeft w:val="0"/>
      <w:marRight w:val="0"/>
      <w:marTop w:val="0"/>
      <w:marBottom w:val="0"/>
      <w:divBdr>
        <w:top w:val="none" w:sz="0" w:space="0" w:color="auto"/>
        <w:left w:val="none" w:sz="0" w:space="0" w:color="auto"/>
        <w:bottom w:val="none" w:sz="0" w:space="0" w:color="auto"/>
        <w:right w:val="none" w:sz="0" w:space="0" w:color="auto"/>
      </w:divBdr>
    </w:div>
    <w:div w:id="1037656940">
      <w:bodyDiv w:val="1"/>
      <w:marLeft w:val="0"/>
      <w:marRight w:val="0"/>
      <w:marTop w:val="0"/>
      <w:marBottom w:val="0"/>
      <w:divBdr>
        <w:top w:val="none" w:sz="0" w:space="0" w:color="auto"/>
        <w:left w:val="none" w:sz="0" w:space="0" w:color="auto"/>
        <w:bottom w:val="none" w:sz="0" w:space="0" w:color="auto"/>
        <w:right w:val="none" w:sz="0" w:space="0" w:color="auto"/>
      </w:divBdr>
    </w:div>
    <w:div w:id="1135634317">
      <w:bodyDiv w:val="1"/>
      <w:marLeft w:val="0"/>
      <w:marRight w:val="0"/>
      <w:marTop w:val="0"/>
      <w:marBottom w:val="0"/>
      <w:divBdr>
        <w:top w:val="none" w:sz="0" w:space="0" w:color="auto"/>
        <w:left w:val="none" w:sz="0" w:space="0" w:color="auto"/>
        <w:bottom w:val="none" w:sz="0" w:space="0" w:color="auto"/>
        <w:right w:val="none" w:sz="0" w:space="0" w:color="auto"/>
      </w:divBdr>
    </w:div>
    <w:div w:id="1137340520">
      <w:bodyDiv w:val="1"/>
      <w:marLeft w:val="0"/>
      <w:marRight w:val="0"/>
      <w:marTop w:val="0"/>
      <w:marBottom w:val="0"/>
      <w:divBdr>
        <w:top w:val="none" w:sz="0" w:space="0" w:color="auto"/>
        <w:left w:val="none" w:sz="0" w:space="0" w:color="auto"/>
        <w:bottom w:val="none" w:sz="0" w:space="0" w:color="auto"/>
        <w:right w:val="none" w:sz="0" w:space="0" w:color="auto"/>
      </w:divBdr>
    </w:div>
    <w:div w:id="1144662111">
      <w:bodyDiv w:val="1"/>
      <w:marLeft w:val="0"/>
      <w:marRight w:val="0"/>
      <w:marTop w:val="0"/>
      <w:marBottom w:val="0"/>
      <w:divBdr>
        <w:top w:val="none" w:sz="0" w:space="0" w:color="auto"/>
        <w:left w:val="none" w:sz="0" w:space="0" w:color="auto"/>
        <w:bottom w:val="none" w:sz="0" w:space="0" w:color="auto"/>
        <w:right w:val="none" w:sz="0" w:space="0" w:color="auto"/>
      </w:divBdr>
    </w:div>
    <w:div w:id="1184054710">
      <w:bodyDiv w:val="1"/>
      <w:marLeft w:val="0"/>
      <w:marRight w:val="0"/>
      <w:marTop w:val="0"/>
      <w:marBottom w:val="0"/>
      <w:divBdr>
        <w:top w:val="none" w:sz="0" w:space="0" w:color="auto"/>
        <w:left w:val="none" w:sz="0" w:space="0" w:color="auto"/>
        <w:bottom w:val="none" w:sz="0" w:space="0" w:color="auto"/>
        <w:right w:val="none" w:sz="0" w:space="0" w:color="auto"/>
      </w:divBdr>
    </w:div>
    <w:div w:id="1235240398">
      <w:bodyDiv w:val="1"/>
      <w:marLeft w:val="0"/>
      <w:marRight w:val="0"/>
      <w:marTop w:val="0"/>
      <w:marBottom w:val="0"/>
      <w:divBdr>
        <w:top w:val="none" w:sz="0" w:space="0" w:color="auto"/>
        <w:left w:val="none" w:sz="0" w:space="0" w:color="auto"/>
        <w:bottom w:val="none" w:sz="0" w:space="0" w:color="auto"/>
        <w:right w:val="none" w:sz="0" w:space="0" w:color="auto"/>
      </w:divBdr>
    </w:div>
    <w:div w:id="1335262685">
      <w:bodyDiv w:val="1"/>
      <w:marLeft w:val="0"/>
      <w:marRight w:val="0"/>
      <w:marTop w:val="0"/>
      <w:marBottom w:val="0"/>
      <w:divBdr>
        <w:top w:val="none" w:sz="0" w:space="0" w:color="auto"/>
        <w:left w:val="none" w:sz="0" w:space="0" w:color="auto"/>
        <w:bottom w:val="none" w:sz="0" w:space="0" w:color="auto"/>
        <w:right w:val="none" w:sz="0" w:space="0" w:color="auto"/>
      </w:divBdr>
    </w:div>
    <w:div w:id="1338461742">
      <w:bodyDiv w:val="1"/>
      <w:marLeft w:val="0"/>
      <w:marRight w:val="0"/>
      <w:marTop w:val="0"/>
      <w:marBottom w:val="0"/>
      <w:divBdr>
        <w:top w:val="none" w:sz="0" w:space="0" w:color="auto"/>
        <w:left w:val="none" w:sz="0" w:space="0" w:color="auto"/>
        <w:bottom w:val="none" w:sz="0" w:space="0" w:color="auto"/>
        <w:right w:val="none" w:sz="0" w:space="0" w:color="auto"/>
      </w:divBdr>
    </w:div>
    <w:div w:id="1381050941">
      <w:bodyDiv w:val="1"/>
      <w:marLeft w:val="0"/>
      <w:marRight w:val="0"/>
      <w:marTop w:val="0"/>
      <w:marBottom w:val="0"/>
      <w:divBdr>
        <w:top w:val="none" w:sz="0" w:space="0" w:color="auto"/>
        <w:left w:val="none" w:sz="0" w:space="0" w:color="auto"/>
        <w:bottom w:val="none" w:sz="0" w:space="0" w:color="auto"/>
        <w:right w:val="none" w:sz="0" w:space="0" w:color="auto"/>
      </w:divBdr>
    </w:div>
    <w:div w:id="1381594180">
      <w:bodyDiv w:val="1"/>
      <w:marLeft w:val="0"/>
      <w:marRight w:val="0"/>
      <w:marTop w:val="0"/>
      <w:marBottom w:val="0"/>
      <w:divBdr>
        <w:top w:val="none" w:sz="0" w:space="0" w:color="auto"/>
        <w:left w:val="none" w:sz="0" w:space="0" w:color="auto"/>
        <w:bottom w:val="none" w:sz="0" w:space="0" w:color="auto"/>
        <w:right w:val="none" w:sz="0" w:space="0" w:color="auto"/>
      </w:divBdr>
    </w:div>
    <w:div w:id="1408381793">
      <w:bodyDiv w:val="1"/>
      <w:marLeft w:val="0"/>
      <w:marRight w:val="0"/>
      <w:marTop w:val="0"/>
      <w:marBottom w:val="0"/>
      <w:divBdr>
        <w:top w:val="none" w:sz="0" w:space="0" w:color="auto"/>
        <w:left w:val="none" w:sz="0" w:space="0" w:color="auto"/>
        <w:bottom w:val="none" w:sz="0" w:space="0" w:color="auto"/>
        <w:right w:val="none" w:sz="0" w:space="0" w:color="auto"/>
      </w:divBdr>
    </w:div>
    <w:div w:id="1410080381">
      <w:bodyDiv w:val="1"/>
      <w:marLeft w:val="0"/>
      <w:marRight w:val="0"/>
      <w:marTop w:val="0"/>
      <w:marBottom w:val="0"/>
      <w:divBdr>
        <w:top w:val="none" w:sz="0" w:space="0" w:color="auto"/>
        <w:left w:val="none" w:sz="0" w:space="0" w:color="auto"/>
        <w:bottom w:val="none" w:sz="0" w:space="0" w:color="auto"/>
        <w:right w:val="none" w:sz="0" w:space="0" w:color="auto"/>
      </w:divBdr>
    </w:div>
    <w:div w:id="1426532770">
      <w:bodyDiv w:val="1"/>
      <w:marLeft w:val="0"/>
      <w:marRight w:val="0"/>
      <w:marTop w:val="0"/>
      <w:marBottom w:val="0"/>
      <w:divBdr>
        <w:top w:val="none" w:sz="0" w:space="0" w:color="auto"/>
        <w:left w:val="none" w:sz="0" w:space="0" w:color="auto"/>
        <w:bottom w:val="none" w:sz="0" w:space="0" w:color="auto"/>
        <w:right w:val="none" w:sz="0" w:space="0" w:color="auto"/>
      </w:divBdr>
    </w:div>
    <w:div w:id="1532917324">
      <w:bodyDiv w:val="1"/>
      <w:marLeft w:val="0"/>
      <w:marRight w:val="0"/>
      <w:marTop w:val="0"/>
      <w:marBottom w:val="0"/>
      <w:divBdr>
        <w:top w:val="none" w:sz="0" w:space="0" w:color="auto"/>
        <w:left w:val="none" w:sz="0" w:space="0" w:color="auto"/>
        <w:bottom w:val="none" w:sz="0" w:space="0" w:color="auto"/>
        <w:right w:val="none" w:sz="0" w:space="0" w:color="auto"/>
      </w:divBdr>
    </w:div>
    <w:div w:id="1555852502">
      <w:bodyDiv w:val="1"/>
      <w:marLeft w:val="0"/>
      <w:marRight w:val="0"/>
      <w:marTop w:val="0"/>
      <w:marBottom w:val="0"/>
      <w:divBdr>
        <w:top w:val="none" w:sz="0" w:space="0" w:color="auto"/>
        <w:left w:val="none" w:sz="0" w:space="0" w:color="auto"/>
        <w:bottom w:val="none" w:sz="0" w:space="0" w:color="auto"/>
        <w:right w:val="none" w:sz="0" w:space="0" w:color="auto"/>
      </w:divBdr>
    </w:div>
    <w:div w:id="1601135855">
      <w:bodyDiv w:val="1"/>
      <w:marLeft w:val="0"/>
      <w:marRight w:val="0"/>
      <w:marTop w:val="0"/>
      <w:marBottom w:val="0"/>
      <w:divBdr>
        <w:top w:val="none" w:sz="0" w:space="0" w:color="auto"/>
        <w:left w:val="none" w:sz="0" w:space="0" w:color="auto"/>
        <w:bottom w:val="none" w:sz="0" w:space="0" w:color="auto"/>
        <w:right w:val="none" w:sz="0" w:space="0" w:color="auto"/>
      </w:divBdr>
    </w:div>
    <w:div w:id="1620069229">
      <w:bodyDiv w:val="1"/>
      <w:marLeft w:val="0"/>
      <w:marRight w:val="0"/>
      <w:marTop w:val="0"/>
      <w:marBottom w:val="0"/>
      <w:divBdr>
        <w:top w:val="none" w:sz="0" w:space="0" w:color="auto"/>
        <w:left w:val="none" w:sz="0" w:space="0" w:color="auto"/>
        <w:bottom w:val="none" w:sz="0" w:space="0" w:color="auto"/>
        <w:right w:val="none" w:sz="0" w:space="0" w:color="auto"/>
      </w:divBdr>
    </w:div>
    <w:div w:id="1737124069">
      <w:bodyDiv w:val="1"/>
      <w:marLeft w:val="0"/>
      <w:marRight w:val="0"/>
      <w:marTop w:val="0"/>
      <w:marBottom w:val="0"/>
      <w:divBdr>
        <w:top w:val="none" w:sz="0" w:space="0" w:color="auto"/>
        <w:left w:val="none" w:sz="0" w:space="0" w:color="auto"/>
        <w:bottom w:val="none" w:sz="0" w:space="0" w:color="auto"/>
        <w:right w:val="none" w:sz="0" w:space="0" w:color="auto"/>
      </w:divBdr>
    </w:div>
    <w:div w:id="1775591784">
      <w:bodyDiv w:val="1"/>
      <w:marLeft w:val="0"/>
      <w:marRight w:val="0"/>
      <w:marTop w:val="0"/>
      <w:marBottom w:val="0"/>
      <w:divBdr>
        <w:top w:val="none" w:sz="0" w:space="0" w:color="auto"/>
        <w:left w:val="none" w:sz="0" w:space="0" w:color="auto"/>
        <w:bottom w:val="none" w:sz="0" w:space="0" w:color="auto"/>
        <w:right w:val="none" w:sz="0" w:space="0" w:color="auto"/>
      </w:divBdr>
    </w:div>
    <w:div w:id="1809131774">
      <w:bodyDiv w:val="1"/>
      <w:marLeft w:val="0"/>
      <w:marRight w:val="0"/>
      <w:marTop w:val="0"/>
      <w:marBottom w:val="0"/>
      <w:divBdr>
        <w:top w:val="none" w:sz="0" w:space="0" w:color="auto"/>
        <w:left w:val="none" w:sz="0" w:space="0" w:color="auto"/>
        <w:bottom w:val="none" w:sz="0" w:space="0" w:color="auto"/>
        <w:right w:val="none" w:sz="0" w:space="0" w:color="auto"/>
      </w:divBdr>
    </w:div>
    <w:div w:id="1843352142">
      <w:bodyDiv w:val="1"/>
      <w:marLeft w:val="0"/>
      <w:marRight w:val="0"/>
      <w:marTop w:val="0"/>
      <w:marBottom w:val="0"/>
      <w:divBdr>
        <w:top w:val="none" w:sz="0" w:space="0" w:color="auto"/>
        <w:left w:val="none" w:sz="0" w:space="0" w:color="auto"/>
        <w:bottom w:val="none" w:sz="0" w:space="0" w:color="auto"/>
        <w:right w:val="none" w:sz="0" w:space="0" w:color="auto"/>
      </w:divBdr>
    </w:div>
    <w:div w:id="1854222586">
      <w:bodyDiv w:val="1"/>
      <w:marLeft w:val="0"/>
      <w:marRight w:val="0"/>
      <w:marTop w:val="0"/>
      <w:marBottom w:val="0"/>
      <w:divBdr>
        <w:top w:val="none" w:sz="0" w:space="0" w:color="auto"/>
        <w:left w:val="none" w:sz="0" w:space="0" w:color="auto"/>
        <w:bottom w:val="none" w:sz="0" w:space="0" w:color="auto"/>
        <w:right w:val="none" w:sz="0" w:space="0" w:color="auto"/>
      </w:divBdr>
    </w:div>
    <w:div w:id="1898466894">
      <w:bodyDiv w:val="1"/>
      <w:marLeft w:val="0"/>
      <w:marRight w:val="0"/>
      <w:marTop w:val="0"/>
      <w:marBottom w:val="0"/>
      <w:divBdr>
        <w:top w:val="none" w:sz="0" w:space="0" w:color="auto"/>
        <w:left w:val="none" w:sz="0" w:space="0" w:color="auto"/>
        <w:bottom w:val="none" w:sz="0" w:space="0" w:color="auto"/>
        <w:right w:val="none" w:sz="0" w:space="0" w:color="auto"/>
      </w:divBdr>
    </w:div>
    <w:div w:id="1920366823">
      <w:bodyDiv w:val="1"/>
      <w:marLeft w:val="0"/>
      <w:marRight w:val="0"/>
      <w:marTop w:val="0"/>
      <w:marBottom w:val="0"/>
      <w:divBdr>
        <w:top w:val="none" w:sz="0" w:space="0" w:color="auto"/>
        <w:left w:val="none" w:sz="0" w:space="0" w:color="auto"/>
        <w:bottom w:val="none" w:sz="0" w:space="0" w:color="auto"/>
        <w:right w:val="none" w:sz="0" w:space="0" w:color="auto"/>
      </w:divBdr>
    </w:div>
    <w:div w:id="2008165777">
      <w:bodyDiv w:val="1"/>
      <w:marLeft w:val="0"/>
      <w:marRight w:val="0"/>
      <w:marTop w:val="0"/>
      <w:marBottom w:val="0"/>
      <w:divBdr>
        <w:top w:val="none" w:sz="0" w:space="0" w:color="auto"/>
        <w:left w:val="none" w:sz="0" w:space="0" w:color="auto"/>
        <w:bottom w:val="none" w:sz="0" w:space="0" w:color="auto"/>
        <w:right w:val="none" w:sz="0" w:space="0" w:color="auto"/>
      </w:divBdr>
    </w:div>
    <w:div w:id="2069919224">
      <w:bodyDiv w:val="1"/>
      <w:marLeft w:val="0"/>
      <w:marRight w:val="0"/>
      <w:marTop w:val="0"/>
      <w:marBottom w:val="0"/>
      <w:divBdr>
        <w:top w:val="none" w:sz="0" w:space="0" w:color="auto"/>
        <w:left w:val="none" w:sz="0" w:space="0" w:color="auto"/>
        <w:bottom w:val="none" w:sz="0" w:space="0" w:color="auto"/>
        <w:right w:val="none" w:sz="0" w:space="0" w:color="auto"/>
      </w:divBdr>
    </w:div>
    <w:div w:id="2070181188">
      <w:bodyDiv w:val="1"/>
      <w:marLeft w:val="0"/>
      <w:marRight w:val="0"/>
      <w:marTop w:val="0"/>
      <w:marBottom w:val="0"/>
      <w:divBdr>
        <w:top w:val="none" w:sz="0" w:space="0" w:color="auto"/>
        <w:left w:val="none" w:sz="0" w:space="0" w:color="auto"/>
        <w:bottom w:val="none" w:sz="0" w:space="0" w:color="auto"/>
        <w:right w:val="none" w:sz="0" w:space="0" w:color="auto"/>
      </w:divBdr>
    </w:div>
    <w:div w:id="21433060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Ngo Thanh Trung</cp:lastModifiedBy>
  <cp:revision>32</cp:revision>
  <cp:lastPrinted>2024-11-12T05:20:00Z</cp:lastPrinted>
  <dcterms:created xsi:type="dcterms:W3CDTF">2013-12-23T23:15:00Z</dcterms:created>
  <dcterms:modified xsi:type="dcterms:W3CDTF">2024-11-13T01:48:00Z</dcterms:modified>
  <cp:category/>
</cp:coreProperties>
</file>