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426" w:after="228"/>
        <w:ind w:left="0" w:right="73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973"/>
        <w:gridCol w:w="4973"/>
      </w:tblGrid>
      <w:tr>
        <w:trPr>
          <w:trHeight w:hRule="exact" w:val="521"/>
        </w:trPr>
        <w:tc>
          <w:tcPr>
            <w:tcW w:type="dxa" w:w="3300"/>
            <w:tcBorders>
              <w:bottom w:sz="4.333519935607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8" w:val="left"/>
              </w:tabs>
              <w:autoSpaceDE w:val="0"/>
              <w:widowControl/>
              <w:spacing w:line="245" w:lineRule="auto" w:before="60" w:after="0"/>
              <w:ind w:left="158" w:right="288" w:firstLine="0"/>
              <w:jc w:val="left"/>
            </w:pPr>
            <w:r>
              <w:tab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ĐẠI HỌC QUỐC GIA HÀ NỘI </w:t>
            </w: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TRƯỜNG ĐẠI HỌC CÔNG NGHỆ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60" w:after="0"/>
              <w:ind w:left="414" w:right="1872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CỘNG HÒA XÃ HỘI CHỦ NGHĨA VIỆT NAM </w:t>
            </w: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Độc lập - Tự do - Hạnh phúc</w:t>
            </w:r>
          </w:p>
        </w:tc>
      </w:tr>
    </w:tbl>
    <w:p>
      <w:pPr>
        <w:autoSpaceDN w:val="0"/>
        <w:autoSpaceDE w:val="0"/>
        <w:widowControl/>
        <w:spacing w:line="245" w:lineRule="auto" w:before="386" w:after="0"/>
        <w:ind w:left="720" w:right="4032" w:firstLine="0"/>
        <w:jc w:val="center"/>
      </w:pPr>
      <w:r>
        <w:rPr>
          <w:w w:val="98.55721473693848"/>
          <w:rFonts w:ascii="Times New Roman" w:hAnsi="Times New Roman" w:eastAsia="Times New Roman"/>
          <w:b/>
          <w:i w:val="0"/>
          <w:color w:val="000000"/>
          <w:sz w:val="20"/>
        </w:rPr>
        <w:t xml:space="preserve">QUY TRÌNH </w:t>
      </w:r>
      <w:r>
        <w:br/>
      </w:r>
      <w:r>
        <w:rPr>
          <w:w w:val="98.55721473693848"/>
          <w:rFonts w:ascii="Times New Roman" w:hAnsi="Times New Roman" w:eastAsia="Times New Roman"/>
          <w:b/>
          <w:i w:val="0"/>
          <w:color w:val="000000"/>
          <w:sz w:val="20"/>
        </w:rPr>
        <w:t xml:space="preserve">KIỂM SOÁT CHI VÀ THANH TOÁN </w:t>
      </w:r>
      <w:r>
        <w:br/>
      </w:r>
      <w:r>
        <w:rPr>
          <w:w w:val="98.55721473693848"/>
          <w:rFonts w:ascii="Times New Roman" w:hAnsi="Times New Roman" w:eastAsia="Times New Roman"/>
          <w:b/>
          <w:i w:val="0"/>
          <w:color w:val="000000"/>
          <w:sz w:val="20"/>
        </w:rPr>
        <w:t xml:space="preserve">CỦA TRƯỜNG ĐẠI HỌC CÔNG NGHỆ – ĐẠI HỌC QUỐC GIA HÀ NỘI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(Ban hành kèm theo Quyết định số ........../QĐ-KHTC ngày .../.../20</w:t>
      </w:r>
      <w:r>
        <w:rPr>
          <w:rFonts w:ascii="Times New Roman" w:hAnsi="Times New Roman" w:eastAsia="Times New Roman"/>
          <w:b w:val="0"/>
          <w:i/>
          <w:strike/>
          <w:color w:val="0078D4"/>
          <w:sz w:val="19"/>
        </w:rPr>
        <w:t>20</w:t>
      </w:r>
      <w:r>
        <w:rPr>
          <w:u w:val="single" w:color="0078d3"/>
          <w:rFonts w:ascii="Times New Roman" w:hAnsi="Times New Roman" w:eastAsia="Times New Roman"/>
          <w:b w:val="0"/>
          <w:i/>
          <w:color w:val="0078D4"/>
          <w:sz w:val="19"/>
        </w:rPr>
        <w:t>...</w:t>
      </w:r>
    </w:p>
    <w:p>
      <w:pPr>
        <w:autoSpaceDN w:val="0"/>
        <w:autoSpaceDE w:val="0"/>
        <w:widowControl/>
        <w:spacing w:line="230" w:lineRule="auto" w:before="10" w:after="0"/>
        <w:ind w:left="2314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19"/>
        </w:rPr>
        <w:t>của Hiệu trưởng Trường Đại học Công nghệ)</w:t>
      </w:r>
    </w:p>
    <w:p>
      <w:pPr>
        <w:autoSpaceDN w:val="0"/>
        <w:autoSpaceDE w:val="0"/>
        <w:widowControl/>
        <w:spacing w:line="230" w:lineRule="auto" w:before="374" w:after="0"/>
        <w:ind w:left="5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Chương I </w:t>
      </w:r>
    </w:p>
    <w:p>
      <w:pPr>
        <w:autoSpaceDN w:val="0"/>
        <w:autoSpaceDE w:val="0"/>
        <w:widowControl/>
        <w:spacing w:line="230" w:lineRule="auto" w:before="216" w:after="0"/>
        <w:ind w:left="27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>NHỮNG QUY ĐỊNH CHUNG</w:t>
      </w:r>
    </w:p>
    <w:p>
      <w:pPr>
        <w:autoSpaceDN w:val="0"/>
        <w:autoSpaceDE w:val="0"/>
        <w:widowControl/>
        <w:spacing w:line="230" w:lineRule="auto" w:before="218" w:after="0"/>
        <w:ind w:left="8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1. Mục đích </w:t>
      </w:r>
    </w:p>
    <w:p>
      <w:pPr>
        <w:autoSpaceDN w:val="0"/>
        <w:autoSpaceDE w:val="0"/>
        <w:widowControl/>
        <w:spacing w:line="250" w:lineRule="auto" w:before="108" w:after="0"/>
        <w:ind w:left="522" w:right="3856" w:firstLine="31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Quy trình này được thiết lập nhằm đưa ra các nguyên tắc bảo đảm quá trình kiểm soát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chi và thanh toán của Nhà trường được thực hiện theo đúng quy định của pháp luật và của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Đại học Quốc gia Hà Nội, đồng thời quy định thống nhất trình tự, thủ tục, trách nhiệm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phối hợp thực hiện của các cá nhân, đơn vị để góp phần đẩy nhanh tiến độ thanh toán,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nâng cao hiệu quả quản lý tài chính và thực hiện công khai, minh bạch các nguồn tài chính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của Nhà trường. </w:t>
      </w:r>
    </w:p>
    <w:p>
      <w:pPr>
        <w:autoSpaceDN w:val="0"/>
        <w:autoSpaceDE w:val="0"/>
        <w:widowControl/>
        <w:spacing w:line="230" w:lineRule="auto" w:before="106" w:after="0"/>
        <w:ind w:left="8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2. Phạm vi </w:t>
      </w:r>
    </w:p>
    <w:p>
      <w:pPr>
        <w:autoSpaceDN w:val="0"/>
        <w:autoSpaceDE w:val="0"/>
        <w:widowControl/>
        <w:spacing w:line="230" w:lineRule="auto" w:before="110" w:after="0"/>
        <w:ind w:left="7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Phạm vi điều chỉnh: </w:t>
      </w:r>
    </w:p>
    <w:p>
      <w:pPr>
        <w:autoSpaceDN w:val="0"/>
        <w:tabs>
          <w:tab w:pos="94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Quy định quy trình kiểm soát chi và thủ tục thanh toán chi thường xuyên, chi không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thường xuyên tại Trường Đại học Công nghệ, Đại học Quốc gia Hà Nội. </w:t>
      </w:r>
    </w:p>
    <w:p>
      <w:pPr>
        <w:autoSpaceDN w:val="0"/>
        <w:autoSpaceDE w:val="0"/>
        <w:widowControl/>
        <w:spacing w:line="233" w:lineRule="auto" w:before="108" w:after="0"/>
        <w:ind w:left="7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Đối tượng áp dụng: </w:t>
      </w:r>
    </w:p>
    <w:p>
      <w:pPr>
        <w:autoSpaceDN w:val="0"/>
        <w:autoSpaceDE w:val="0"/>
        <w:widowControl/>
        <w:spacing w:line="247" w:lineRule="auto" w:before="106" w:after="0"/>
        <w:ind w:left="522" w:right="3856" w:firstLine="4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Các đơn vị, cá nhân bên ngoài có giao dịch với Trường Đại học Công nghệ, các đơn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vị trực thuộc; cán bộ, giảng viên của Nhà trường được giao nhiệm vụ có hoạt động sử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dụng kinh phí qua phòng Kế hoạch - Tài chính phải tuân thủ các quy định ban hành trong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Quy trình này. </w:t>
      </w:r>
    </w:p>
    <w:p>
      <w:pPr>
        <w:autoSpaceDN w:val="0"/>
        <w:autoSpaceDE w:val="0"/>
        <w:widowControl/>
        <w:spacing w:line="230" w:lineRule="auto" w:before="110" w:after="0"/>
        <w:ind w:left="8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3. Căn cứ pháp lý </w:t>
      </w:r>
    </w:p>
    <w:p>
      <w:pPr>
        <w:autoSpaceDN w:val="0"/>
        <w:autoSpaceDE w:val="0"/>
        <w:widowControl/>
        <w:spacing w:line="233" w:lineRule="auto" w:before="106" w:after="0"/>
        <w:ind w:left="8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a. Quy định chung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Luật ngân sách nhà nước số 83/2015/QH13 ngày 25/6/2015 của Quốc hội nước Cộng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hòa Xã hội Chủ nghĩa Việt Nam;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Luật Kế toán số 88/2015/QH13 ngày 20/11/2015 của Quốc hội nước Cộng hòa Xã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hội Chủ nghĩa Việt Nam;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107/2017/TT-BTC ngày 10/10/2017 của Bộ Tài chính hướng dẫn Chế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độ kế toán hành chính, sự nghiệp;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10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Nghị định 11/2020/NĐ-CP ngày 20/11/2020 quy định thủ tục hành chính thuộc lĩnh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vực Kho bạc Nhà nước; </w:t>
      </w: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426" w:after="0"/>
        <w:ind w:left="0" w:right="73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290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Nghị định số 51/2010/NĐ-CP ngày 14/5/2010 của Chính phủ quy định về hóa đơn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bán hàng, cung ứng dịch vụ;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39/2014/TT-BTC ngày 31/3/2014 Hướng dẫn thi hành Nghị định số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51/2010/NĐ-CP;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13/2017/TT-BTC ngày 15/02/2017 của Bộ Tài chính quy định quản lý thu,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chi bằng tiền mặt qua hệ thống Kho bạc Nhà nước;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6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Công văn 1893/ĐHQGHN-KHTC ngày 17/6/2019 của Đại học Quốc gia Hà Nội về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việc ban hành nội dung chi, mức chi mới; </w:t>
      </w:r>
    </w:p>
    <w:p>
      <w:pPr>
        <w:autoSpaceDN w:val="0"/>
        <w:autoSpaceDE w:val="0"/>
        <w:widowControl/>
        <w:spacing w:line="230" w:lineRule="auto" w:before="110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b. Quy định chi tiết hoạt động thường xuyên và chuyên môn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40/2017/TT-BTC ngày 28/4/2017 của Bộ Tài chính quy định chế độ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công tác phí, chế độ chi hội nghị; </w:t>
      </w:r>
    </w:p>
    <w:p>
      <w:pPr>
        <w:autoSpaceDN w:val="0"/>
        <w:autoSpaceDE w:val="0"/>
        <w:widowControl/>
        <w:spacing w:line="245" w:lineRule="auto" w:before="108" w:after="0"/>
        <w:ind w:left="522" w:right="3856" w:firstLine="208"/>
        <w:jc w:val="both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102/2012/TT-BTC ngày 21/6/2012 của Bộ Tài chính quy định chế độ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công tác phí cho cán bộ, công chức nhà nước đi công tác ngắn hạn ở nước ngoài do ngân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sách nhà nước đảm bảo kinh phí; </w:t>
      </w:r>
    </w:p>
    <w:p>
      <w:pPr>
        <w:autoSpaceDN w:val="0"/>
        <w:autoSpaceDE w:val="0"/>
        <w:widowControl/>
        <w:spacing w:line="245" w:lineRule="auto" w:before="108" w:after="0"/>
        <w:ind w:left="522" w:right="3856" w:firstLine="208"/>
        <w:jc w:val="both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71/2018/TT-BTC ngày 10/8/2018 của Bộ Tài chính quy định chế độ tiếp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khách nước ngoài vào làm việc tại Việt Nam, chế độ chi tổ chức hội nghị, hội thảo quốc tế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tại Việt Nam và chế độ tiếp khách trong nước; </w:t>
      </w:r>
    </w:p>
    <w:p>
      <w:pPr>
        <w:autoSpaceDN w:val="0"/>
        <w:autoSpaceDE w:val="0"/>
        <w:widowControl/>
        <w:spacing w:line="247" w:lineRule="auto" w:before="108" w:after="0"/>
        <w:ind w:left="522" w:right="3864" w:firstLine="208"/>
        <w:jc w:val="both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194/2012/TT-BTC ngày 15/11/2012 của Bộ Tài chính hướng dẫn mức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chi tạo lập thông tin điện tử nhằm duy trì hoạt động thường xuyên của các cơ quan, đơn vị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sử dụng ngân sách nhà nước; </w:t>
      </w:r>
    </w:p>
    <w:p>
      <w:pPr>
        <w:autoSpaceDN w:val="0"/>
        <w:autoSpaceDE w:val="0"/>
        <w:widowControl/>
        <w:spacing w:line="247" w:lineRule="auto" w:before="108" w:after="0"/>
        <w:ind w:left="522" w:right="3860" w:firstLine="208"/>
        <w:jc w:val="both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36/2018/TT-BTC ngày 30/3/2018 của Bộ Tài chính hướng dẫn việc lập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dự toán, quản lý, sử dụng và quyết toán kinh phí dành cho công tác đào tạo, bồi dưỡng cán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bộ, công chức, viên chức; quy định trong kế hoạch, đề án tổ chức hội nghị và trong dự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toán được cấp có thẩm quyền phê duyệt; </w:t>
      </w:r>
    </w:p>
    <w:p>
      <w:pPr>
        <w:autoSpaceDN w:val="0"/>
        <w:autoSpaceDE w:val="0"/>
        <w:widowControl/>
        <w:spacing w:line="247" w:lineRule="auto" w:before="108" w:after="0"/>
        <w:ind w:left="522" w:right="3856" w:firstLine="208"/>
        <w:jc w:val="both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02/2015/TT-BLĐTBXH ngày 12/01/2015 của Bộ Lao động - Thương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binh và Xã hội quy định mức lương đối với chuyên gia tư vấn trong nước làm cơ sở dự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toán gói thầu cung cấp dịch vụ tư vấn áp dụng hình thức hợp đồng theo thời gian sử dụng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vốn nhà nước; </w:t>
      </w:r>
    </w:p>
    <w:p>
      <w:pPr>
        <w:autoSpaceDN w:val="0"/>
        <w:autoSpaceDE w:val="0"/>
        <w:widowControl/>
        <w:spacing w:line="245" w:lineRule="auto" w:before="108" w:after="0"/>
        <w:ind w:left="522" w:right="3856" w:firstLine="208"/>
        <w:jc w:val="both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76/2018/TT-BTC ngày 17/8/2018 của Bộ Tài chính hướng dẫn nội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dung, mức chi xây dựng chương trình đào tạo, biên soạn giao trình môn học đối với giáo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dục đại học, giáo dục nghề nghiệp; </w:t>
      </w:r>
    </w:p>
    <w:p>
      <w:pPr>
        <w:autoSpaceDN w:val="0"/>
        <w:autoSpaceDE w:val="0"/>
        <w:widowControl/>
        <w:spacing w:line="245" w:lineRule="auto" w:before="108" w:after="0"/>
        <w:ind w:left="522" w:right="3858" w:firstLine="208"/>
        <w:jc w:val="both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03/2020/TT-BTTTT ngày 24/2/2020 của Bộ Thông tin Truyền thông quy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định về lập đề cương và dự toán chi tiết đối với hoạt động ứng dụng công nghệ thông tin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sử dụng kinh phí chi thường xuyên thuộc nguồn vốn Ngân sách Nhà nước. </w:t>
      </w:r>
    </w:p>
    <w:p>
      <w:pPr>
        <w:autoSpaceDN w:val="0"/>
        <w:autoSpaceDE w:val="0"/>
        <w:widowControl/>
        <w:spacing w:line="230" w:lineRule="auto" w:before="110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c. Quy định chi tiết hoạt động mua sắm tài sản, hàng hóa, dịch vụ </w:t>
      </w:r>
    </w:p>
    <w:p>
      <w:pPr>
        <w:autoSpaceDN w:val="0"/>
        <w:autoSpaceDE w:val="0"/>
        <w:widowControl/>
        <w:spacing w:line="233" w:lineRule="auto" w:before="108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Luật Đấu thầu số 43/2013/QH13 ngày 26/11/2013; </w:t>
      </w:r>
    </w:p>
    <w:p>
      <w:pPr>
        <w:autoSpaceDN w:val="0"/>
        <w:autoSpaceDE w:val="0"/>
        <w:widowControl/>
        <w:spacing w:line="230" w:lineRule="auto" w:before="106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Luật Quản lý, Sử dụng tài sản công số 15/2017/QH14 ngày 21/6/2017; </w:t>
      </w:r>
    </w:p>
    <w:p>
      <w:pPr>
        <w:autoSpaceDN w:val="0"/>
        <w:autoSpaceDE w:val="0"/>
        <w:widowControl/>
        <w:spacing w:line="230" w:lineRule="auto" w:before="110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Luật Xây dựng số 50/2014/QH13 ngày 18/6/2014; </w:t>
      </w: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426" w:after="0"/>
        <w:ind w:left="0" w:right="73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3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290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Nghị định số 63/2014/NĐ-CP ngày 26/6/2014 của Chính phủ quy định chi tiết thi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hành một số điều của Luật Đấu thầu về lựa chọn nhà thầu; </w:t>
      </w:r>
    </w:p>
    <w:p>
      <w:pPr>
        <w:autoSpaceDN w:val="0"/>
        <w:autoSpaceDE w:val="0"/>
        <w:widowControl/>
        <w:spacing w:line="247" w:lineRule="auto" w:before="108" w:after="0"/>
        <w:ind w:left="522" w:right="3856" w:firstLine="208"/>
        <w:jc w:val="both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58/2016/TT-BTC ngày 29/3/2016 quy định chi tiết việc sử dụng vốn nhà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nước để mua sắm nhằm duy trì hoạt động thường xuyên của cơ quan nhà nước, đơn vị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thuộc lực lượng vũ trang nhân dân, đơn vị sự nghiệp công lập, tổ chức chính trị, tổ chức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chính trị – xã hội, tổ chức chính trị - xã hội – nghề nghiệp, tổ chức xã hội, tổ chức xã hội –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nghề nghiệp; </w:t>
      </w:r>
    </w:p>
    <w:p>
      <w:pPr>
        <w:autoSpaceDN w:val="0"/>
        <w:autoSpaceDE w:val="0"/>
        <w:widowControl/>
        <w:spacing w:line="245" w:lineRule="auto" w:before="110" w:after="0"/>
        <w:ind w:left="522" w:right="3856" w:firstLine="208"/>
        <w:jc w:val="both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Quyết định 17/2019/QĐ-TTg ngày 08/4/2019 về một số gói thầu, nội dung mua sắm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nhằm duy trì hoạt động thường xuyên được áp dụng hình thức lựa chọn nhà thầu trong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trường hợp đặc biệt theo Quy định tại điều 26 Luật Đấu thầu;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10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Nghị định số 151/2017/NĐ-CP ngày 26/12/2017 quy định chi tiết một số điều của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Luật Quản lý, Sử dụng tài sản công;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09/2019/TT-BXD ngày 26/12/2019 hướng dẫn xác định và quản lý chi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phí đầu tư xây dựng;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Quyết định số 79/QĐ-BXD ngày 15/02/2017 công bố định mức chi phí quản lý dự án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và tư vấn đầu tư xây dựng; </w:t>
      </w:r>
    </w:p>
    <w:p>
      <w:pPr>
        <w:autoSpaceDN w:val="0"/>
        <w:autoSpaceDE w:val="0"/>
        <w:widowControl/>
        <w:spacing w:line="245" w:lineRule="auto" w:before="108" w:after="0"/>
        <w:ind w:left="522" w:right="3856" w:firstLine="208"/>
        <w:jc w:val="both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Quyết định số 36/QĐ-ĐHQGHN ngày 12/01/2016 quy định quản lý đầu tư xây dựng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đối với các dự án đầu tư xây dựng công trình thuộc phạm vi Đại học Quốc gia Hà Nội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quản lý. </w:t>
      </w:r>
    </w:p>
    <w:p>
      <w:pPr>
        <w:autoSpaceDN w:val="0"/>
        <w:autoSpaceDE w:val="0"/>
        <w:widowControl/>
        <w:spacing w:line="233" w:lineRule="auto" w:before="108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d. Quy định chi tiết về thực hiện đề tài/dự án khoa học và công nghệ </w:t>
      </w:r>
    </w:p>
    <w:p>
      <w:pPr>
        <w:autoSpaceDN w:val="0"/>
        <w:autoSpaceDE w:val="0"/>
        <w:widowControl/>
        <w:spacing w:line="245" w:lineRule="auto" w:before="108" w:after="0"/>
        <w:ind w:left="522" w:right="3856" w:firstLine="208"/>
        <w:jc w:val="both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Nghị định 70/2018/NĐ-CP ngày 15/5/2018 quy định việc quản lý, sử dụng tài sản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được hình thành thông qua việc triển khai thực hiện nhiệm vụ khoa học và công nghệ sử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dụng vốn nhà nước; </w:t>
      </w:r>
    </w:p>
    <w:p>
      <w:pPr>
        <w:autoSpaceDN w:val="0"/>
        <w:autoSpaceDE w:val="0"/>
        <w:widowControl/>
        <w:spacing w:line="245" w:lineRule="auto" w:before="108" w:after="0"/>
        <w:ind w:left="522" w:right="3856" w:firstLine="208"/>
        <w:jc w:val="both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55/2015/TTLT-BTC-BKHCN ngày 22/4/2015 hướng dẫn định mức xây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dựng, phân bổ dự toán và quyết toán kinh phí đối với nhiệm vụ khoa học và công nghệ có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sử dụng ngân sách nhà nước;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27/2015/TTLT-BKHCN-BTC ngày 30/12/2015 quy định khoán chi thực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hiện nhiệm vụ khoa học và công nghệ sử dụng ngân sách nhà nước;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90/2017/TT-BTC ngày 30/8/2017 quy định việc thực hiện cơ chế tự chủ tài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chính đối với tổ chức khoa học và công nghệ công lập;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63/2018/TT-BTC ngày 30/7/2018 hướng dẫn một số điều của Nghị định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số 70/2018/NĐ-CP ngày 15/5/2018;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Thông tư số 05/2014/TT-BKHCN ngày 10/4/2014 ban hành “Mẫu Hợp đồng nghiên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cứu khoa học và phát triển công nghệ”;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Công văn số 1669/BTC-HCSN ngày 07/02/2014 về việc tạm ứng kinh phí thực hiện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đề án, dự án khoa học công nghệ. </w:t>
      </w:r>
    </w:p>
    <w:p>
      <w:pPr>
        <w:autoSpaceDN w:val="0"/>
        <w:autoSpaceDE w:val="0"/>
        <w:widowControl/>
        <w:spacing w:line="230" w:lineRule="auto" w:before="106" w:after="56"/>
        <w:ind w:left="8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4. Định nghĩa/Viết tắt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973"/>
        <w:gridCol w:w="4973"/>
      </w:tblGrid>
      <w:tr>
        <w:trPr>
          <w:trHeight w:hRule="exact" w:val="153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54" w:after="0"/>
              <w:ind w:left="370" w:right="144" w:firstLine="0"/>
              <w:jc w:val="left"/>
            </w:pPr>
            <w:r>
              <w:rPr>
                <w:w w:val="101.4000058174133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ĐHQGHN: </w:t>
            </w:r>
            <w:r>
              <w:rPr>
                <w:w w:val="101.4000058174133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ĐHCN: </w:t>
            </w:r>
          </w:p>
        </w:tc>
        <w:tc>
          <w:tcPr>
            <w:tcW w:type="dxa" w:w="9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54" w:after="0"/>
              <w:ind w:left="170" w:right="720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Đại học Quốc gia Hà Nội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Đại học Công nghệ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1422400</wp:posOffset>
            </wp:positionV>
            <wp:extent cx="2959100" cy="787820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78782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10" w:after="0"/>
        <w:ind w:left="0" w:right="72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4</w:t>
      </w:r>
    </w:p>
    <w:p>
      <w:pPr>
        <w:autoSpaceDN w:val="0"/>
        <w:tabs>
          <w:tab w:pos="2190" w:val="left"/>
        </w:tabs>
        <w:autoSpaceDE w:val="0"/>
        <w:widowControl/>
        <w:spacing w:line="233" w:lineRule="auto" w:before="290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BGH: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Ban Giám hiệu </w:t>
      </w:r>
    </w:p>
    <w:p>
      <w:pPr>
        <w:autoSpaceDN w:val="0"/>
        <w:tabs>
          <w:tab w:pos="2190" w:val="left"/>
        </w:tabs>
        <w:autoSpaceDE w:val="0"/>
        <w:widowControl/>
        <w:spacing w:line="230" w:lineRule="auto" w:before="106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KHTC: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Kế hoạch - Tài chính </w:t>
      </w:r>
    </w:p>
    <w:p>
      <w:pPr>
        <w:autoSpaceDN w:val="0"/>
        <w:tabs>
          <w:tab w:pos="2190" w:val="left"/>
        </w:tabs>
        <w:autoSpaceDE w:val="0"/>
        <w:widowControl/>
        <w:spacing w:line="230" w:lineRule="auto" w:before="110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HCQT: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Hành chính Quản trị </w:t>
      </w:r>
    </w:p>
    <w:p>
      <w:pPr>
        <w:autoSpaceDN w:val="0"/>
        <w:autoSpaceDE w:val="0"/>
        <w:widowControl/>
        <w:spacing w:line="230" w:lineRule="auto" w:before="110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KHCN&amp;HTPT: Khoa học Công nghệ và Hợp tác Phát triển </w:t>
      </w:r>
    </w:p>
    <w:p>
      <w:pPr>
        <w:autoSpaceDN w:val="0"/>
        <w:tabs>
          <w:tab w:pos="2190" w:val="left"/>
        </w:tabs>
        <w:autoSpaceDE w:val="0"/>
        <w:widowControl/>
        <w:spacing w:line="233" w:lineRule="auto" w:before="108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TS, HH, DV: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Tài sản, hàng hóa, dịch vụ </w:t>
      </w:r>
    </w:p>
    <w:p>
      <w:pPr>
        <w:autoSpaceDN w:val="0"/>
        <w:tabs>
          <w:tab w:pos="2190" w:val="left"/>
        </w:tabs>
        <w:autoSpaceDE w:val="0"/>
        <w:widowControl/>
        <w:spacing w:line="230" w:lineRule="auto" w:before="108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XDCB: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Xây dựng cơ bản </w:t>
      </w:r>
    </w:p>
    <w:p>
      <w:pPr>
        <w:autoSpaceDN w:val="0"/>
        <w:tabs>
          <w:tab w:pos="2190" w:val="left"/>
        </w:tabs>
        <w:autoSpaceDE w:val="0"/>
        <w:widowControl/>
        <w:spacing w:line="230" w:lineRule="auto" w:before="108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KTKT: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Kinh tế kỹ thuật </w:t>
      </w:r>
    </w:p>
    <w:p>
      <w:pPr>
        <w:autoSpaceDN w:val="0"/>
        <w:tabs>
          <w:tab w:pos="2190" w:val="left"/>
        </w:tabs>
        <w:autoSpaceDE w:val="0"/>
        <w:widowControl/>
        <w:spacing w:line="233" w:lineRule="auto" w:before="108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TX: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Thường xuyên </w:t>
      </w:r>
    </w:p>
    <w:p>
      <w:pPr>
        <w:autoSpaceDN w:val="0"/>
        <w:tabs>
          <w:tab w:pos="2190" w:val="left"/>
        </w:tabs>
        <w:autoSpaceDE w:val="0"/>
        <w:widowControl/>
        <w:spacing w:line="230" w:lineRule="auto" w:before="108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KTX: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Không thường xuyên </w:t>
      </w:r>
    </w:p>
    <w:p>
      <w:pPr>
        <w:autoSpaceDN w:val="0"/>
        <w:tabs>
          <w:tab w:pos="2190" w:val="left"/>
        </w:tabs>
        <w:autoSpaceDE w:val="0"/>
        <w:widowControl/>
        <w:spacing w:line="230" w:lineRule="auto" w:before="110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CNĐT: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Chủ nhiệm đề tài </w:t>
      </w:r>
    </w:p>
    <w:p>
      <w:pPr>
        <w:autoSpaceDN w:val="0"/>
        <w:tabs>
          <w:tab w:pos="2190" w:val="left"/>
        </w:tabs>
        <w:autoSpaceDE w:val="0"/>
        <w:widowControl/>
        <w:spacing w:line="233" w:lineRule="auto" w:before="108" w:after="0"/>
        <w:ind w:left="730" w:right="0" w:firstLine="0"/>
        <w:jc w:val="left"/>
      </w:pPr>
      <w:r>
        <w:rPr>
          <w:w w:val="101.40000581741333"/>
          <w:rFonts w:ascii="Times New Roman" w:hAnsi="Times New Roman" w:eastAsia="Times New Roman"/>
          <w:b w:val="0"/>
          <w:i w:val="0"/>
          <w:strike/>
          <w:color w:val="0078D4"/>
          <w:sz w:val="1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TKCM: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Thuê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khoán chuyên môn </w:t>
      </w:r>
    </w:p>
    <w:p>
      <w:pPr>
        <w:autoSpaceDN w:val="0"/>
        <w:autoSpaceDE w:val="0"/>
        <w:widowControl/>
        <w:spacing w:line="245" w:lineRule="auto" w:before="130" w:after="170"/>
        <w:ind w:left="8012" w:right="144" w:firstLine="0"/>
        <w:jc w:val="left"/>
      </w:pPr>
      <w:r>
        <w:rPr>
          <w:w w:val="98.39999675750732"/>
          <w:rFonts w:ascii="Tahoma" w:hAnsi="Tahoma" w:eastAsia="Tahoma"/>
          <w:b/>
          <w:i w:val="0"/>
          <w:color w:val="000000"/>
          <w:sz w:val="12"/>
        </w:rPr>
        <w:t>Formatted:</w:t>
      </w:r>
      <w:r>
        <w:rPr>
          <w:w w:val="98.39999675750732"/>
          <w:rFonts w:ascii="Tahoma" w:hAnsi="Tahoma" w:eastAsia="Tahoma"/>
          <w:b w:val="0"/>
          <w:i w:val="0"/>
          <w:color w:val="000000"/>
          <w:sz w:val="12"/>
        </w:rPr>
        <w:t xml:space="preserve"> Indent: Left:  0", First line:  0.2", Bulleted + </w:t>
      </w:r>
      <w:r>
        <w:br/>
      </w:r>
      <w:r>
        <w:rPr>
          <w:w w:val="98.39999675750732"/>
          <w:rFonts w:ascii="Tahoma" w:hAnsi="Tahoma" w:eastAsia="Tahoma"/>
          <w:b w:val="0"/>
          <w:i w:val="0"/>
          <w:color w:val="000000"/>
          <w:sz w:val="12"/>
        </w:rPr>
        <w:t>Level: 1 + Aligned at:  0.55" + Indent at:  0.8"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5633"/>
        <w:gridCol w:w="5633"/>
      </w:tblGrid>
      <w:tr>
        <w:trPr>
          <w:trHeight w:hRule="exact" w:val="228"/>
        </w:trPr>
        <w:tc>
          <w:tcPr>
            <w:tcW w:type="dxa" w:w="210"/>
            <w:tcBorders>
              <w:bottom w:sz="4.799999999999727" w:val="single" w:color="#0078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left"/>
            </w:pPr>
            <w:r>
              <w:rPr>
                <w:w w:val="101.40000581741333"/>
                <w:rFonts w:ascii="Times New Roman" w:hAnsi="Times New Roman" w:eastAsia="Times New Roman"/>
                <w:b w:val="0"/>
                <w:i w:val="0"/>
                <w:color w:val="0078D4"/>
                <w:sz w:val="16"/>
              </w:rPr>
              <w:t>-</w:t>
            </w:r>
          </w:p>
        </w:tc>
        <w:tc>
          <w:tcPr>
            <w:tcW w:type="dxa" w:w="10300"/>
            <w:tcBorders>
              <w:bottom w:sz="4.799999999999727" w:val="single" w:color="#0078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8" w:after="0"/>
              <w:ind w:left="0" w:right="0" w:firstLine="0"/>
              <w:jc w:val="righ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Justified, Indent: Left:  0", First line:  0.2", Space</w:t>
            </w:r>
          </w:p>
        </w:tc>
      </w:tr>
      <w:tr>
        <w:trPr>
          <w:trHeight w:hRule="exact" w:val="344"/>
        </w:trPr>
        <w:tc>
          <w:tcPr>
            <w:tcW w:type="dxa" w:w="210"/>
            <w:tcBorders>
              <w:top w:sz="4.799999999999727" w:val="single" w:color="#0078D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00"/>
            <w:tcBorders>
              <w:top w:sz="4.799999999999727" w:val="single" w:color="#0078D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07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After:  0 pt, Line spacing:  Multiple 1.05 li, Bulleted + Level: 1 </w:t>
            </w:r>
            <w:r>
              <w:br/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>+ Aligned at:  0.55" + Indent at:  0.8"</w:t>
            </w:r>
          </w:p>
        </w:tc>
      </w:tr>
    </w:tbl>
    <w:p>
      <w:pPr>
        <w:autoSpaceDN w:val="0"/>
        <w:autoSpaceDE w:val="0"/>
        <w:widowControl/>
        <w:spacing w:line="230" w:lineRule="auto" w:before="1078" w:after="0"/>
        <w:ind w:left="5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Chương II </w:t>
      </w:r>
    </w:p>
    <w:p>
      <w:pPr>
        <w:autoSpaceDN w:val="0"/>
        <w:autoSpaceDE w:val="0"/>
        <w:widowControl/>
        <w:spacing w:line="233" w:lineRule="auto" w:before="214" w:after="0"/>
        <w:ind w:left="10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NGUYÊN TẮC CHI VÀ QUY TRÌNH KIỂM SOÁT CÁC KHOẢN CHI </w:t>
      </w:r>
    </w:p>
    <w:p>
      <w:pPr>
        <w:autoSpaceDN w:val="0"/>
        <w:autoSpaceDE w:val="0"/>
        <w:widowControl/>
        <w:spacing w:line="230" w:lineRule="auto" w:before="218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1. Nguyên tắc chi </w:t>
      </w:r>
    </w:p>
    <w:p>
      <w:pPr>
        <w:autoSpaceDN w:val="0"/>
        <w:autoSpaceDE w:val="0"/>
        <w:widowControl/>
        <w:spacing w:line="247" w:lineRule="auto" w:before="110" w:after="0"/>
        <w:ind w:left="522" w:right="3736" w:firstLine="266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Tất cả các khoản chi phát sinh tại Trường Đại học Công nghệ đều phải nhằm mục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đích phục vụ cho quá trình công tác, hoạt động của Nhà Trường. Các khoản chi phải có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trong dự toán và chủ trương của Nhà trường được Hiệu trưởng phê duyệt; nội dung, định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mức, mức chi thực hiện theo chế độ hiện hành của Nhà nước, Quy chế thu chi nội bộ của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Nhà trường, trường hợp đặc biệt do Hiệu trưởng xem xét, quyết định. </w:t>
      </w:r>
    </w:p>
    <w:p>
      <w:pPr>
        <w:autoSpaceDN w:val="0"/>
        <w:autoSpaceDE w:val="0"/>
        <w:widowControl/>
        <w:spacing w:line="250" w:lineRule="auto" w:before="108" w:after="0"/>
        <w:ind w:left="522" w:right="3736" w:firstLine="2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Tất cả các khoản chi phải được quản lý thống nhất và được thể hiện trên sổ sách kế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toán theo quy định của pháp luật, phải tuân thủ quy trình, thủ tục, chế độ hóa đơn, chứng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từ và phải được quản lý chặt chẽ đảm bảo chi đúng định mức, chế độ, tiêu chuẩn và tuân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thủ đầy đủ các quy định của pháp luật thuế, pháp luật về phòng chống tham nhũng, thực </w:t>
      </w:r>
      <w:r>
        <w:rPr>
          <w:w w:val="97.93461247494346"/>
          <w:rFonts w:ascii="Times New Roman" w:hAnsi="Times New Roman" w:eastAsia="Times New Roman"/>
          <w:b w:val="0"/>
          <w:i w:val="0"/>
          <w:color w:val="000000"/>
          <w:sz w:val="19"/>
        </w:rPr>
        <w:t>hiện tiết kiệm chống lãng phí và bảo đảm tính hợp lý, tiết kiệm, hiệu quả trong toàn Trường.</w:t>
      </w:r>
    </w:p>
    <w:p>
      <w:pPr>
        <w:autoSpaceDN w:val="0"/>
        <w:autoSpaceDE w:val="0"/>
        <w:widowControl/>
        <w:spacing w:line="247" w:lineRule="auto" w:before="110" w:after="0"/>
        <w:ind w:left="522" w:right="3736" w:firstLine="2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Sau thời gian quy định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(15 ngày đối với những khoản chi thường xuyên, đ</w:t>
      </w:r>
      <w:r>
        <w:rPr>
          <w:rFonts w:ascii="Times New Roman" w:hAnsi="Times New Roman" w:eastAsia="Times New Roman"/>
          <w:b w:val="0"/>
          <w:i/>
          <w:color w:val="498205"/>
          <w:sz w:val="19"/>
        </w:rPr>
        <w:t xml:space="preserve">ã có định </w:t>
      </w:r>
      <w:r>
        <w:rPr>
          <w:u w:val="single" w:color="488204"/>
          <w:rFonts w:ascii="Times New Roman" w:hAnsi="Times New Roman" w:eastAsia="Times New Roman"/>
          <w:b w:val="0"/>
          <w:i/>
          <w:color w:val="498205"/>
          <w:sz w:val="19"/>
        </w:rPr>
        <w:t>mức</w:t>
      </w:r>
      <w:r>
        <w:rPr>
          <w:rFonts w:ascii="Times New Roman" w:hAnsi="Times New Roman" w:eastAsia="Times New Roman"/>
          <w:b w:val="0"/>
          <w:i/>
          <w:strike/>
          <w:color w:val="498205"/>
          <w:sz w:val="19"/>
        </w:rPr>
        <w:t>ơn giản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 và 30 ngày đối với những khoản chi không thường xuyên, phát sinh mới, phức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tạp, giá trị lớn)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kể từ khi hoàn thành nhiệm vụ, các khoản chi đã đủ điều kiện phải làm thủ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tục chi. Kết thúc năm tài chính vào ngày 31/12 hàng năm, toàn bộ chứng từ phát sinh phải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được tập hợp quyết toán trong năm, không thực hiện chi khi chưa được sự cho phép của </w:t>
      </w:r>
    </w:p>
    <w:p>
      <w:pPr>
        <w:sectPr>
          <w:pgSz w:w="11906" w:h="16841"/>
          <w:pgMar w:top="1326" w:right="120" w:bottom="1440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426" w:after="0"/>
        <w:ind w:left="0" w:right="73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5</w:t>
      </w:r>
    </w:p>
    <w:p>
      <w:pPr>
        <w:autoSpaceDN w:val="0"/>
        <w:autoSpaceDE w:val="0"/>
        <w:widowControl/>
        <w:spacing w:line="245" w:lineRule="auto" w:before="290" w:after="0"/>
        <w:ind w:left="522" w:right="38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Ban Giám hiệu đối với chứng từ phát sinh không đúng năm tài chính và không đủ điều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kiện được phép thực hiện chi trong thời hạn chỉnh lý quyết toán theo quy định của Luật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Ngân sách Nhà nước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(đến ngày 31/01/năm tài chính kế tiếp)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</w:t>
      </w:r>
    </w:p>
    <w:p>
      <w:pPr>
        <w:autoSpaceDN w:val="0"/>
        <w:autoSpaceDE w:val="0"/>
        <w:widowControl/>
        <w:spacing w:line="250" w:lineRule="auto" w:before="108" w:after="0"/>
        <w:ind w:left="522" w:right="3856" w:firstLine="2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Tất cả các khoản chi thường xuyên, chi đầu tư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(từ nguồn vốn Ngân sách cấp)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có hợp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đồng mua bán hàng hóa, dịch vụ theo chế độ quy định và có giá trị hợp đồng từ 200 triệu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đồng, trở lên đối với các khoản chi thường xuyên hoặc từ 1.000 triệu đồng trở lên trong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chi đầu tư xây dựng cơ bản thì đơn vị được giao đầu mối thực hiện phải gửi Hợp đồng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mua bán hàng hóa, dịch vụ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(đã được ký kết)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về phòng Kế hoạch – Tài chính để làm thủ tục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Cam kết chi qua Kho bạc Nhà nước, trong thời hạn 05 ngày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(kể từ ngày hợp đồng được ký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kết) (theo Điểm 1,2 Điều 1, Thông tư 40/2016/TT-BTC ngày 01/3/2016)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3" w:lineRule="auto" w:before="426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2. Nguyên tắc thực hiện thanh toán </w:t>
      </w:r>
    </w:p>
    <w:p>
      <w:pPr>
        <w:autoSpaceDN w:val="0"/>
        <w:autoSpaceDE w:val="0"/>
        <w:widowControl/>
        <w:spacing w:line="245" w:lineRule="auto" w:before="108" w:after="0"/>
        <w:ind w:left="522" w:right="3856" w:firstLine="2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- Mọi khoản thanh toán được tập hợp qua các đơn vị trong Nhà trường để làm đầu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mối thực hiện thanh toán. Phòng KHTC không nhận hồ sơ thanh toán trực tiếp từ cá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nhân/tổ chức ngoài Nhà trường. </w:t>
      </w:r>
    </w:p>
    <w:p>
      <w:pPr>
        <w:autoSpaceDN w:val="0"/>
        <w:autoSpaceDE w:val="0"/>
        <w:widowControl/>
        <w:spacing w:line="230" w:lineRule="auto" w:before="110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Phương thức thanh toán: </w:t>
      </w:r>
    </w:p>
    <w:p>
      <w:pPr>
        <w:autoSpaceDN w:val="0"/>
        <w:tabs>
          <w:tab w:pos="94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Chi thanh toán cá nhân cho các đối tượng hưởng lương từ ngân sách nhà nước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thuộc diện bắt buộc phải thanh toán bằng chuyển khoản. </w:t>
      </w:r>
    </w:p>
    <w:p>
      <w:pPr>
        <w:autoSpaceDN w:val="0"/>
        <w:autoSpaceDE w:val="0"/>
        <w:widowControl/>
        <w:spacing w:line="247" w:lineRule="auto" w:before="110" w:after="0"/>
        <w:ind w:left="522" w:right="3856" w:firstLine="4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Chi thanh toán tiền mua vật tư, hàng hóa, dịch vụ với các đơn vị, tổ chức, cá nhân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có tài khoản tiền gửi tại ngân hàng thì phải thanh toán theo phương thức không dùng tiền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mặt, trừ trường hợp có giá trị nhỏ không vượt quá 5 triệu đồng đối với một khoản chi và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các khoản chi khác cho các đơn vị cung cấp hàng hóa, dịch vụ không có tài khoản tại ngân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hàng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(theo Khoản 1, Điều 6, Thông tư 13/2017/TT-BTC ngày 15/02/2017).</w:t>
      </w:r>
    </w:p>
    <w:p>
      <w:pPr>
        <w:autoSpaceDN w:val="0"/>
        <w:autoSpaceDE w:val="0"/>
        <w:widowControl/>
        <w:spacing w:line="230" w:lineRule="auto" w:before="110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Chứng từ thanh toán: </w:t>
      </w:r>
    </w:p>
    <w:p>
      <w:pPr>
        <w:autoSpaceDN w:val="0"/>
        <w:autoSpaceDE w:val="0"/>
        <w:widowControl/>
        <w:spacing w:line="247" w:lineRule="auto" w:before="108" w:after="0"/>
        <w:ind w:left="522" w:right="3856" w:firstLine="4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Các khoản mua sắm hàng hóa, dịch vụ giá trị từ 200.000 đồng trở lên phải có hóa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đơn tài chính hợp pháp; các khoản mua hàng hóa, dịch vụ giá trị dưới 200.000 đồng được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phép sử dụng hóa đơn bán lẻ, tuy nhiên không tách nhỏ một khoản thanh toán để sử dụng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hóa đơn bán lẻ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(theo Khoản 1, Điều 16, Nghị định 51/2010/NĐ-CP ngày 14/05/2010). </w:t>
      </w:r>
    </w:p>
    <w:p>
      <w:pPr>
        <w:autoSpaceDN w:val="0"/>
        <w:autoSpaceDE w:val="0"/>
        <w:widowControl/>
        <w:spacing w:line="250" w:lineRule="auto" w:before="108" w:after="0"/>
        <w:ind w:left="522" w:right="3856" w:firstLine="4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Ngày tháng trên các hồ sơ, tài liệu, chứng từ thanh toán được ghi logic theo trình tự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thực hiện công việc. Ngày lập hóa đơn tài chính đối với mua bán hàng hóa, dịch vụ là thời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điểm chuyển giao quyền sở hữu hoặc quyền sử dụng hàng hóa, dịch vụ cho người mua,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không phân biệt đã thu được tiền hay chưa thu được tiền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(theo Khoản 2, Điều 16, Thông tư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số 39/2014/TT-BTC ngày 31/3/2014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). </w:t>
      </w:r>
    </w:p>
    <w:p>
      <w:pPr>
        <w:autoSpaceDN w:val="0"/>
        <w:autoSpaceDE w:val="0"/>
        <w:widowControl/>
        <w:spacing w:line="230" w:lineRule="auto" w:before="108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Thông tin ghi trên Hóa đơn tài chính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(mua hàng)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theo quy định: </w:t>
      </w:r>
    </w:p>
    <w:p>
      <w:pPr>
        <w:autoSpaceDN w:val="0"/>
        <w:autoSpaceDE w:val="0"/>
        <w:widowControl/>
        <w:spacing w:line="233" w:lineRule="auto" w:before="108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Người mua hàng: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họ và tên cá nhân thực hiện mua hàng</w:t>
      </w:r>
    </w:p>
    <w:p>
      <w:pPr>
        <w:autoSpaceDN w:val="0"/>
        <w:autoSpaceDE w:val="0"/>
        <w:widowControl/>
        <w:spacing w:line="233" w:lineRule="auto" w:before="108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Tên đơn vị: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Trường Đại học Công nghệ – Đại học Quốc gia Hà Nội</w:t>
      </w:r>
    </w:p>
    <w:p>
      <w:pPr>
        <w:autoSpaceDN w:val="0"/>
        <w:tabs>
          <w:tab w:pos="940" w:val="left"/>
        </w:tabs>
        <w:autoSpaceDE w:val="0"/>
        <w:widowControl/>
        <w:spacing w:line="245" w:lineRule="auto" w:before="106" w:after="0"/>
        <w:ind w:left="522" w:right="37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Địa chỉ: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Nhà E3, Số 144 - Đường Xuân Thủy, Phường Dịch Vọng Hậu, Quận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Cầu Giấy, Thành phố Hà Nội</w:t>
      </w:r>
    </w:p>
    <w:p>
      <w:pPr>
        <w:autoSpaceDN w:val="0"/>
        <w:autoSpaceDE w:val="0"/>
        <w:widowControl/>
        <w:spacing w:line="233" w:lineRule="auto" w:before="108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Hình thức thanh toán: tiền mặt hoặc chuyển khoản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(theo thực tế mua hàng)</w:t>
      </w: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426" w:after="0"/>
        <w:ind w:left="0" w:right="73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6</w:t>
      </w:r>
    </w:p>
    <w:p>
      <w:pPr>
        <w:autoSpaceDN w:val="0"/>
        <w:autoSpaceDE w:val="0"/>
        <w:widowControl/>
        <w:spacing w:line="233" w:lineRule="auto" w:before="290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Mã số thuế: 0101183303-007 </w:t>
      </w:r>
    </w:p>
    <w:p>
      <w:pPr>
        <w:autoSpaceDN w:val="0"/>
        <w:autoSpaceDE w:val="0"/>
        <w:widowControl/>
        <w:spacing w:line="252" w:lineRule="auto" w:before="106" w:after="0"/>
        <w:ind w:left="522" w:right="3856" w:firstLine="4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Tất cả các chứng từ kế toán phải có đủ chữ ký theo chức danh quy định trên chứng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từ mới có giá trị thực hiện. Tất cả các chữ ký trên chứng từ kế toán đều phải ký bằng bút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bi hoặc bút mực, không được ký bằng mực đỏ, mực đen, bằng bút chì, hoặc dấu khắc sẵn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chữ ký, chữ ký trên chứng từ kế toán dùng để chi tiền phải ký theo từng liên. Chữ ký trên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chứng từ kế toán của một người phải thống nhất và phải giống với chữ ký đã đăng ký theo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quy định, trường hợp không đăng ký chữ ký thì chữ ký lần sau phải thống nhất với chữ ký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các lần trước đó. Chữ ký trên các chứng từ nhận tiền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(Bảng kê nhận tiền, Giấy biên nhận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tiền, Phiếu chi...)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của người nhận tiền tuyệt đối không được ký thay, trường hợp cán bộ đi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công tác dài ngày, ủy quyền cho cán bộ khác nhận tiền cần có Giấy ủy quyền theo đúng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quy định. </w:t>
      </w:r>
    </w:p>
    <w:p>
      <w:pPr>
        <w:autoSpaceDN w:val="0"/>
        <w:autoSpaceDE w:val="0"/>
        <w:widowControl/>
        <w:spacing w:line="233" w:lineRule="auto" w:before="106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Khấu trừ thuế thu nhập cá nhân: </w:t>
      </w:r>
    </w:p>
    <w:p>
      <w:pPr>
        <w:autoSpaceDN w:val="0"/>
        <w:autoSpaceDE w:val="0"/>
        <w:widowControl/>
        <w:spacing w:line="250" w:lineRule="auto" w:before="108" w:after="0"/>
        <w:ind w:left="522" w:right="3856" w:firstLine="4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Đối với các khoản thanh toán tiền công cho cá nhân không hưởng lương từ Nhà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trường có giá trị từ 2.000.000 đồng/lần phát sinh thu nhập trở lên phải nộp thuế thu nhập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cá nhân khấu trừ tại nguồn theo quy định của nhà nước là 10%; Đối với cá nhân là người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nước ngoài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(thuộc diện không cư trú tại Việt Nam theo quy định)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áp dụng mức khấu trừ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20%. Trên hợp đồng, giấy biên nhận kinh phí phải ghi mã số thuế hoặc số CMND, ngày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cấp, nơi cấp của người nhận thu nhập. </w:t>
      </w:r>
    </w:p>
    <w:p>
      <w:pPr>
        <w:autoSpaceDN w:val="0"/>
        <w:autoSpaceDE w:val="0"/>
        <w:widowControl/>
        <w:spacing w:line="233" w:lineRule="auto" w:before="108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- Tạm ứng và thanh toán tạm ứng: </w:t>
      </w:r>
    </w:p>
    <w:p>
      <w:pPr>
        <w:autoSpaceDN w:val="0"/>
        <w:autoSpaceDE w:val="0"/>
        <w:widowControl/>
        <w:spacing w:line="245" w:lineRule="auto" w:before="108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+ Đối tượng được tạm ứng: là cán bộ cơ hữu, hợp đồng lao động hiện đang công tác tại trường. </w:t>
      </w:r>
    </w:p>
    <w:p>
      <w:pPr>
        <w:autoSpaceDN w:val="0"/>
        <w:autoSpaceDE w:val="0"/>
        <w:widowControl/>
        <w:spacing w:line="245" w:lineRule="auto" w:before="110" w:after="0"/>
        <w:ind w:left="522" w:right="3856" w:firstLine="4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Người nhận tạm ứng phải chịu trách nhiệm với Nhà trường về số tiền tạm ứng, tạm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ứng phải được sử dụng đúng mục đích và nội dung nhiệm vụ đã được phê duyệt. Người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nhận tạm ứng không được chuyển số tiền tạm ứng cho người khác sử dụng. </w:t>
      </w:r>
    </w:p>
    <w:p>
      <w:pPr>
        <w:autoSpaceDN w:val="0"/>
        <w:autoSpaceDE w:val="0"/>
        <w:widowControl/>
        <w:spacing w:line="230" w:lineRule="auto" w:before="110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Không thực hiện tạm ứng sau ngày 15/12 hằng năm. </w:t>
      </w:r>
    </w:p>
    <w:p>
      <w:pPr>
        <w:autoSpaceDN w:val="0"/>
        <w:tabs>
          <w:tab w:pos="94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Sau khi hoàn thành, kết thúc nhiệm vụ được giao, theo thời gian quy định, người </w:t>
      </w:r>
      <w:r>
        <w:rPr>
          <w:w w:val="97.93461247494346"/>
          <w:rFonts w:ascii="Times New Roman" w:hAnsi="Times New Roman" w:eastAsia="Times New Roman"/>
          <w:b w:val="0"/>
          <w:i w:val="0"/>
          <w:color w:val="000000"/>
          <w:sz w:val="19"/>
        </w:rPr>
        <w:t>nhận tạm ứng phải tập hợp toàn bộ hồ sơ, chứng từ liên quan để quyết toán với phòng KHTC.</w:t>
      </w:r>
    </w:p>
    <w:p>
      <w:pPr>
        <w:autoSpaceDN w:val="0"/>
        <w:tabs>
          <w:tab w:pos="94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Khoản tạm ứng sử dụng không hết hoặc không sử dụng đúng mục đích phải hoàn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nộp lại quỹ. </w:t>
      </w:r>
    </w:p>
    <w:p>
      <w:pPr>
        <w:autoSpaceDN w:val="0"/>
        <w:autoSpaceDE w:val="0"/>
        <w:widowControl/>
        <w:spacing w:line="250" w:lineRule="auto" w:before="108" w:after="0"/>
        <w:ind w:left="522" w:right="3856" w:firstLine="4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Đối với một nhiệm vụ công việc cụ thể, cán bộ tạm ứng cần thanh toán dứt điểm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đợt tạm ứng trước mới được nhận tạm ứng tiếp. Phòng KHTC định kỳ hàng quý sẽ thông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báo số nợ tạm ứng đã đến hạn đối với từng cá nhân tạm ứng chưa thanh toán. Trường hợp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các khoản tạm ứng bị nhắc nợ nhiều lần, phòng KHTC báo cáo Hiệu trưởng xem xét,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quyết định. </w:t>
      </w:r>
    </w:p>
    <w:p>
      <w:pPr>
        <w:autoSpaceDN w:val="0"/>
        <w:autoSpaceDE w:val="0"/>
        <w:widowControl/>
        <w:spacing w:line="230" w:lineRule="auto" w:before="108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3. Quy trình quản lý </w:t>
      </w:r>
    </w:p>
    <w:p>
      <w:pPr>
        <w:autoSpaceDN w:val="0"/>
        <w:autoSpaceDE w:val="0"/>
        <w:widowControl/>
        <w:spacing w:line="233" w:lineRule="auto" w:before="108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a. Lập dự toán chi phí </w:t>
      </w:r>
    </w:p>
    <w:p>
      <w:pPr>
        <w:autoSpaceDN w:val="0"/>
        <w:autoSpaceDE w:val="0"/>
        <w:widowControl/>
        <w:spacing w:line="245" w:lineRule="auto" w:before="108" w:after="0"/>
        <w:ind w:left="522" w:right="3856" w:firstLine="2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Đơn vị được giao nhiệm vụ căn cứ vào nhiệm vụ được giao, căn cứ các quy định về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định mức chi, lập dự toán chi tiết trình Ban Giám hiệu phê duyệt kinh phí trong phạm vi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ngân sách phân giao để tổ chức thực hiện. </w:t>
      </w:r>
    </w:p>
    <w:p>
      <w:pPr>
        <w:autoSpaceDN w:val="0"/>
        <w:autoSpaceDE w:val="0"/>
        <w:widowControl/>
        <w:spacing w:line="245" w:lineRule="auto" w:before="108" w:after="0"/>
        <w:ind w:left="522" w:right="3744" w:firstLine="2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Trường hợp có điều chỉnh kinh phí, do đơn vị được giao nhiệm vụ bổ sung hoặc định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mức chi chưa có trong quy định của Nhà nước và quy chế chi tiêu nội bộ của Nhà trường, </w:t>
      </w: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426" w:after="0"/>
        <w:ind w:left="0" w:right="73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7</w:t>
      </w:r>
    </w:p>
    <w:p>
      <w:pPr>
        <w:autoSpaceDN w:val="0"/>
        <w:tabs>
          <w:tab w:pos="788" w:val="left"/>
        </w:tabs>
        <w:autoSpaceDE w:val="0"/>
        <w:widowControl/>
        <w:spacing w:line="286" w:lineRule="auto" w:before="290" w:after="0"/>
        <w:ind w:left="522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căn cứ vào thực tế tình hình triển khai nhiệm vụ được giao, đơn vị lập tờ trình đề nghị bổ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sung kinh phí hoặc đề xuất định mức chi, đồng thời lập dự toán chi tiết trình Ban Giám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hiệu xem xét, quyết định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(qua phòng Kế hoạch – Tài chính thẩm định)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Hồ sơ trình Ban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Giám hiệu, gồm: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Tờ trình đề nghị phê duyệt phân bổ kinh phí bổ sung/định mức kinh phí thực hiện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Dự toán chi tiết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Các văn bản có liên quan, như: Quyết định giao nhiệm vụ/Kế hoạch thực hiện nhiệm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vụ được duyệt, các hồ sơ làm cơ sở lập dự toán, ... </w:t>
      </w:r>
    </w:p>
    <w:p>
      <w:pPr>
        <w:autoSpaceDN w:val="0"/>
        <w:tabs>
          <w:tab w:pos="788" w:val="left"/>
          <w:tab w:pos="940" w:val="left"/>
          <w:tab w:pos="1358" w:val="left"/>
        </w:tabs>
        <w:autoSpaceDE w:val="0"/>
        <w:widowControl/>
        <w:spacing w:line="310" w:lineRule="auto" w:before="110" w:after="0"/>
        <w:ind w:left="522" w:right="37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Thời hạn gửi Hồ sơ Dự toán của đơn vị trước khi triển khai thực hiện nhiệm vụ: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Khoản chi thường xuyên, </w:t>
      </w:r>
      <w:r>
        <w:rPr>
          <w:u w:val="single" w:color="488204"/>
          <w:rFonts w:ascii="Times New Roman" w:hAnsi="Times New Roman" w:eastAsia="Times New Roman"/>
          <w:b w:val="0"/>
          <w:i w:val="0"/>
          <w:color w:val="498205"/>
          <w:sz w:val="19"/>
        </w:rPr>
        <w:t>đã có định mứ</w:t>
      </w:r>
      <w:r>
        <w:rPr>
          <w:rFonts w:ascii="Times New Roman" w:hAnsi="Times New Roman" w:eastAsia="Times New Roman"/>
          <w:b w:val="0"/>
          <w:i w:val="0"/>
          <w:color w:val="498205"/>
          <w:sz w:val="19"/>
        </w:rPr>
        <w:t>c</w:t>
      </w:r>
      <w:r>
        <w:rPr>
          <w:rFonts w:ascii="Times New Roman" w:hAnsi="Times New Roman" w:eastAsia="Times New Roman"/>
          <w:b w:val="0"/>
          <w:i w:val="0"/>
          <w:strike/>
          <w:color w:val="498205"/>
          <w:sz w:val="19"/>
        </w:rPr>
        <w:t>đơn giả</w:t>
      </w:r>
      <w:r>
        <w:rPr>
          <w:rFonts w:ascii="Times New Roman" w:hAnsi="Times New Roman" w:eastAsia="Times New Roman"/>
          <w:b w:val="0"/>
          <w:i w:val="0"/>
          <w:color w:val="498205"/>
          <w:sz w:val="19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: 03 ngày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Khoản chi không thường xuyên, phát sinh mới, phức tạp, giá trị lớn, cần tham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khảo ý kiến các đơn vị bên ngoài: 07-10 ngày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Trường hợp đặc biệt: do Hiệu trưởng quyết định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b. Trình Ban Giám hiệu phê duyệt dự toán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Trên cơ sở hồ sơ Dự toán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(đủ điều kiện)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tiếp nhận, Phòng Kế hoạch – Tài chính có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trách nhiệm thẩm định trước khi trình Ban Giám hiệu phê duyệt. </w:t>
      </w:r>
    </w:p>
    <w:p>
      <w:pPr>
        <w:autoSpaceDN w:val="0"/>
        <w:tabs>
          <w:tab w:pos="788" w:val="left"/>
          <w:tab w:pos="940" w:val="left"/>
          <w:tab w:pos="1358" w:val="left"/>
        </w:tabs>
        <w:autoSpaceDE w:val="0"/>
        <w:widowControl/>
        <w:spacing w:line="310" w:lineRule="auto" w:before="108" w:after="0"/>
        <w:ind w:left="522" w:right="374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Thời gian thực hiện thẩm định Dự toán của Phòng Kế hoạch – Tài chính: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Khoản chi thường xuyên, </w:t>
      </w:r>
      <w:r>
        <w:rPr>
          <w:u w:val="single" w:color="488204"/>
          <w:rFonts w:ascii="Times New Roman" w:hAnsi="Times New Roman" w:eastAsia="Times New Roman"/>
          <w:b w:val="0"/>
          <w:i w:val="0"/>
          <w:color w:val="498205"/>
          <w:sz w:val="19"/>
        </w:rPr>
        <w:t>đã có định mứ</w:t>
      </w:r>
      <w:r>
        <w:rPr>
          <w:rFonts w:ascii="Times New Roman" w:hAnsi="Times New Roman" w:eastAsia="Times New Roman"/>
          <w:b w:val="0"/>
          <w:i w:val="0"/>
          <w:color w:val="498205"/>
          <w:sz w:val="19"/>
        </w:rPr>
        <w:t>c</w:t>
      </w:r>
      <w:r>
        <w:rPr>
          <w:rFonts w:ascii="Times New Roman" w:hAnsi="Times New Roman" w:eastAsia="Times New Roman"/>
          <w:b w:val="0"/>
          <w:i w:val="0"/>
          <w:strike/>
          <w:color w:val="498205"/>
          <w:sz w:val="19"/>
        </w:rPr>
        <w:t>đơn giả</w:t>
      </w:r>
      <w:r>
        <w:rPr>
          <w:rFonts w:ascii="Times New Roman" w:hAnsi="Times New Roman" w:eastAsia="Times New Roman"/>
          <w:b w:val="0"/>
          <w:i w:val="0"/>
          <w:color w:val="498205"/>
          <w:sz w:val="19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: 02-03 ngày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Khoản chi không thường xuyên, phát sinh mới, phức tạp, giá trị lớn, cần tham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khảo ý kiến các đơn vị bên ngoài: 05-10 ngày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Thời gian ký phê duyệt Dự toán của Ban Giám hiệu: 01-02 ngày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c. Tổ chức thực hiện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Sau khi được phê duyệt dự toán, đơn vị được giao nhiệm vụ triển khai theo phạm vi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nội dung và dự toán đã được Ban Giám hiệu phê duyệt. </w:t>
      </w:r>
    </w:p>
    <w:p>
      <w:pPr>
        <w:autoSpaceDN w:val="0"/>
        <w:autoSpaceDE w:val="0"/>
        <w:widowControl/>
        <w:spacing w:line="245" w:lineRule="auto" w:before="108" w:after="0"/>
        <w:ind w:left="522" w:right="3856" w:firstLine="2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Hồ sơ thanh toán thực hiện theo Quy trình, thủ tục thanh toán các khoản chi qua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phòng Kế hoạch - Tài chính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(được quy định tại Chương III: Quy trình và thủ tục thanh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toán các khoản chi)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</w:t>
      </w:r>
    </w:p>
    <w:p>
      <w:pPr>
        <w:autoSpaceDN w:val="0"/>
        <w:tabs>
          <w:tab w:pos="788" w:val="left"/>
        </w:tabs>
        <w:autoSpaceDE w:val="0"/>
        <w:widowControl/>
        <w:spacing w:line="269" w:lineRule="auto" w:before="108" w:after="0"/>
        <w:ind w:left="522" w:right="374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4. Trách nhiệm kiểm tra, kiểm soát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Đơn vị được giao chủ trì thực hiện nhiệm vụ phải chịu trách nhiệm về tính chính xác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của nội dung chi, mức chi và số tiền đã chi; chịu trách nhiệm về tính hợp pháp của quy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trình thực hiện, hồ sơ, hóa đơn chứng từ thanh toán phản ánh đúng nghiệp vụ phát sinh,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đúng thời gian và định mức. </w:t>
      </w:r>
    </w:p>
    <w:p>
      <w:pPr>
        <w:autoSpaceDN w:val="0"/>
        <w:autoSpaceDE w:val="0"/>
        <w:widowControl/>
        <w:spacing w:line="247" w:lineRule="auto" w:before="108" w:after="0"/>
        <w:ind w:left="522" w:right="3856" w:firstLine="2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Phòng Kế hoạch – Tài chính chịu trách nhiệm kiểm soát về định mức, mức chi, hóa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đơn, chứng từ có liên quan và tổng số tiền từng khoản chi đảm bảo tuân thủ chế độ tài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chính, kế toán hiện hành và phù hợp với chức năng, nhiệm vụ và kinh phí được phân giao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của các đơn vị thực hiện. </w:t>
      </w:r>
    </w:p>
    <w:p>
      <w:pPr>
        <w:autoSpaceDN w:val="0"/>
        <w:autoSpaceDE w:val="0"/>
        <w:widowControl/>
        <w:spacing w:line="230" w:lineRule="auto" w:before="108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5. Ủy quyền và phân cấp quản lý tài chính </w:t>
      </w: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1422400</wp:posOffset>
            </wp:positionV>
            <wp:extent cx="2489200" cy="788140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78814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10" w:after="0"/>
        <w:ind w:left="0" w:right="58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8</w:t>
      </w:r>
    </w:p>
    <w:p>
      <w:pPr>
        <w:autoSpaceDN w:val="0"/>
        <w:autoSpaceDE w:val="0"/>
        <w:widowControl/>
        <w:spacing w:line="245" w:lineRule="auto" w:before="290" w:after="0"/>
        <w:ind w:left="522" w:right="2416" w:firstLine="2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Hiệu trưởng là người quyết định và chịu trách nhiệm về việc quản lý và sử dụng tài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chính trước pháp luật và Đại học Quốc gia Hà Nội. Nhằm đáp ứng yêu cầu thực hiện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nhiệm vụ, Hiệu trưởng có thể ủy quyền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(ủy quyền bằng văn bản)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: </w:t>
      </w:r>
    </w:p>
    <w:p>
      <w:pPr>
        <w:autoSpaceDN w:val="0"/>
        <w:autoSpaceDE w:val="0"/>
        <w:widowControl/>
        <w:spacing w:line="250" w:lineRule="auto" w:before="108" w:after="0"/>
        <w:ind w:left="522" w:right="2416" w:firstLine="2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Hiệu trưởng có thể ủy quyền phó Hiệu trưởng ký phê duyệt chủ trương, thủ tục cụ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thể để thực hiện nhiệm vụ và chuẩn chi các chứng từ, thủ tục liên quan đến tài chính kế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toán đối với các nội dung chi trong mảng công tác phụ trách theo phân công trách nhiệm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trong Ban Giám hiệu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(Thông báo số 230/TB-TCCB ngày 17/6/2019).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Đối với những khoản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chi trên 100 triệu, trong phạm vi được ủy quyền, phó Hiệu trưởng có trách nhiệm báo cáo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Hiệu trưởng trước khi thực hiện. </w:t>
      </w:r>
    </w:p>
    <w:p>
      <w:pPr>
        <w:autoSpaceDN w:val="0"/>
        <w:autoSpaceDE w:val="0"/>
        <w:widowControl/>
        <w:spacing w:line="247" w:lineRule="auto" w:before="108" w:after="0"/>
        <w:ind w:left="522" w:right="2304" w:firstLine="2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Trưởng các đơn vị: Phòng Đào tạo, Phòng Khoa học Công nghệ và Hợp tác Phát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triển ký thừa ủy quyền thủ trưởng đơn vị trên Hợp đồng kinh tế/Hợp đồng giao nhiệm vụ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trong phạm vi chức năng, công việc của Phòng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(theo quy định tại Quyết định 145/QĐ-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TCCB ngày 13/02/2017).</w:t>
      </w:r>
    </w:p>
    <w:p>
      <w:pPr>
        <w:autoSpaceDN w:val="0"/>
        <w:tabs>
          <w:tab w:pos="788" w:val="left"/>
        </w:tabs>
        <w:autoSpaceDE w:val="0"/>
        <w:widowControl/>
        <w:spacing w:line="245" w:lineRule="auto" w:before="108" w:after="0"/>
        <w:ind w:left="522" w:right="230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Chủ tịch Công đoàn ký duyệt nhiệm vụ và chuẩn chi các khoản chi thuộc kinh phí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công đoàn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(được để lại chi tại đơn vị theo quy định).</w:t>
      </w:r>
    </w:p>
    <w:p>
      <w:pPr>
        <w:autoSpaceDN w:val="0"/>
        <w:tabs>
          <w:tab w:pos="788" w:val="left"/>
        </w:tabs>
        <w:autoSpaceDE w:val="0"/>
        <w:widowControl/>
        <w:spacing w:line="245" w:lineRule="auto" w:before="108" w:after="0"/>
        <w:ind w:left="522" w:right="230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Thủ trưởng đơn vị trực thuộc Trường chịu trách nhiệm kiểm tra, theo dõi và ký duyệt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phụ trách đơn vị khi thanh toán kinh phí thuộc phạm vi quản lý của đơn vị. </w:t>
      </w:r>
    </w:p>
    <w:p>
      <w:pPr>
        <w:autoSpaceDN w:val="0"/>
        <w:tabs>
          <w:tab w:pos="940" w:val="left"/>
        </w:tabs>
        <w:autoSpaceDE w:val="0"/>
        <w:widowControl/>
        <w:spacing w:line="245" w:lineRule="auto" w:before="108" w:after="0"/>
        <w:ind w:left="522" w:right="230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Người được ủy quyền phải chịu trách nhiệm trước Hiệu trưởng và trước pháp luật về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quyết định của mình.</w:t>
      </w:r>
    </w:p>
    <w:p>
      <w:pPr>
        <w:autoSpaceDN w:val="0"/>
        <w:autoSpaceDE w:val="0"/>
        <w:widowControl/>
        <w:spacing w:line="230" w:lineRule="auto" w:before="108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6. Tổ chức quản lý các Hợp đồng kinh tế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10" w:after="0"/>
        <w:ind w:left="522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Việc soạn thảo, đàm phán các hợp đồng kinh tế do đơn vị được giao nhiệm vụ thực </w:t>
      </w:r>
      <w:r>
        <w:rPr>
          <w:u w:val="single" w:color="488204"/>
          <w:rFonts w:ascii="Times New Roman" w:hAnsi="Times New Roman" w:eastAsia="Times New Roman"/>
          <w:b w:val="0"/>
          <w:i w:val="0"/>
          <w:color w:val="498205"/>
          <w:sz w:val="19"/>
        </w:rPr>
        <w:t>hiệ</w:t>
      </w:r>
      <w:r>
        <w:rPr>
          <w:rFonts w:ascii="Times New Roman" w:hAnsi="Times New Roman" w:eastAsia="Times New Roman"/>
          <w:b w:val="0"/>
          <w:i w:val="0"/>
          <w:color w:val="498205"/>
          <w:sz w:val="19"/>
        </w:rPr>
        <w:t xml:space="preserve">n </w:t>
      </w:r>
    </w:p>
    <w:p>
      <w:pPr>
        <w:autoSpaceDN w:val="0"/>
        <w:tabs>
          <w:tab w:pos="8012" w:val="left"/>
        </w:tabs>
        <w:autoSpaceDE w:val="0"/>
        <w:widowControl/>
        <w:spacing w:line="233" w:lineRule="auto" w:before="108" w:after="0"/>
        <w:ind w:left="730" w:right="0" w:firstLine="0"/>
        <w:jc w:val="left"/>
      </w:pPr>
      <w:r>
        <w:rPr>
          <w:rFonts w:ascii="Times New Roman" w:hAnsi="Times New Roman" w:eastAsia="Times New Roman"/>
          <w:b w:val="0"/>
          <w:i w:val="0"/>
          <w:strike/>
          <w:color w:val="498205"/>
          <w:sz w:val="19"/>
        </w:rPr>
        <w:t>hiệ</w:t>
      </w:r>
      <w:r>
        <w:rPr>
          <w:rFonts w:ascii="Times New Roman" w:hAnsi="Times New Roman" w:eastAsia="Times New Roman"/>
          <w:b w:val="0"/>
          <w:i w:val="0"/>
          <w:color w:val="498205"/>
          <w:sz w:val="19"/>
        </w:rPr>
        <w:t>n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và chịu trách nhiệm trước Hiệu trưởng và pháp luật về nội dung hợp đồng. Trước </w:t>
      </w:r>
      <w:r>
        <w:tab/>
      </w:r>
      <w:r>
        <w:rPr>
          <w:w w:val="98.39999675750732"/>
          <w:rFonts w:ascii="Tahoma" w:hAnsi="Tahoma" w:eastAsia="Tahoma"/>
          <w:b/>
          <w:i w:val="0"/>
          <w:color w:val="000000"/>
          <w:sz w:val="12"/>
        </w:rPr>
        <w:t>Formatted:</w:t>
      </w:r>
      <w:r>
        <w:rPr>
          <w:w w:val="98.39999675750732"/>
          <w:rFonts w:ascii="Tahoma" w:hAnsi="Tahoma" w:eastAsia="Tahoma"/>
          <w:b w:val="0"/>
          <w:i w:val="0"/>
          <w:color w:val="000000"/>
          <w:sz w:val="12"/>
        </w:rPr>
        <w:t xml:space="preserve"> Indent: First line:  0.2"</w:t>
      </w:r>
    </w:p>
    <w:p>
      <w:pPr>
        <w:autoSpaceDN w:val="0"/>
        <w:autoSpaceDE w:val="0"/>
        <w:widowControl/>
        <w:spacing w:line="245" w:lineRule="auto" w:before="20" w:after="0"/>
        <w:ind w:left="522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khi trình Hiệu trưởng, dự thảo hợp đồng phải được thẩm định của Phòng Kế hoạch – Tài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chính về định mức, giá trị, nguồn kinh phí, phương thức thanh toán. </w:t>
      </w:r>
    </w:p>
    <w:p>
      <w:pPr>
        <w:autoSpaceDN w:val="0"/>
        <w:autoSpaceDE w:val="0"/>
        <w:widowControl/>
        <w:spacing w:line="250" w:lineRule="auto" w:before="108" w:after="10"/>
        <w:ind w:left="522" w:right="2416" w:firstLine="2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Hợp đồng kinh tế do đơn vị được giao nhiệm vụ thực hiện phải chịu sự kiểm tra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thường xuyên, đột xuất của Hiệu trưởng hoặc đơn vị, cá nhân được Hiệu trưởng giao kiểm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tra; đơn vị được giao nhiệm vụ là đầu mối chịu trách nhiệm thực hiện nghĩa vụ của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Trường, nếu để xảy ra khiếu nại, khiếu kiện thì phải chịu trách nhiệm trước Hiệu trưởng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và pháp luật hiện hành.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4973"/>
        <w:gridCol w:w="4973"/>
      </w:tblGrid>
      <w:tr>
        <w:trPr>
          <w:trHeight w:hRule="exact" w:val="306"/>
        </w:trPr>
        <w:tc>
          <w:tcPr>
            <w:tcW w:type="dxa" w:w="775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5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- Khi thanh lý hợp đồng và thanh toán các khoản thu, chi theo nghĩa vụ của hợp đồng, hồ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25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Justified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522" w:right="24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sơ trình Hiệu trưởng duyệt thu, chi gồm: chủ trương hoặc kế hoạch được duyệt; dự toán,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các văn bản pháp lý có liên quan; hợp đồng kinh tế; biên bản nghiệm thu hoặc biên bản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bàn giao; báo cáo kết quả thực hiện hợp đồng và tình hình thu, chi tạm ứng; dự thảo biên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bản thanh lý và hồ sơ liên quan khác.</w:t>
      </w:r>
    </w:p>
    <w:p>
      <w:pPr>
        <w:sectPr>
          <w:pgSz w:w="11906" w:h="16841"/>
          <w:pgMar w:top="1326" w:right="1440" w:bottom="1440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1422400</wp:posOffset>
            </wp:positionV>
            <wp:extent cx="6477000" cy="786901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78690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10" w:after="0"/>
        <w:ind w:left="0" w:right="64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9</w:t>
      </w:r>
    </w:p>
    <w:p>
      <w:pPr>
        <w:autoSpaceDN w:val="0"/>
        <w:autoSpaceDE w:val="0"/>
        <w:widowControl/>
        <w:spacing w:line="233" w:lineRule="auto" w:before="714" w:after="0"/>
        <w:ind w:left="5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Chương III </w:t>
      </w:r>
    </w:p>
    <w:p>
      <w:pPr>
        <w:autoSpaceDN w:val="0"/>
        <w:autoSpaceDE w:val="0"/>
        <w:widowControl/>
        <w:spacing w:line="230" w:lineRule="auto" w:before="214" w:after="0"/>
        <w:ind w:left="13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QUY TRÌNH VÀ THỦ TỤC THANH TOÁN CÁC KHOẢN CHI </w:t>
      </w:r>
    </w:p>
    <w:p>
      <w:pPr>
        <w:autoSpaceDN w:val="0"/>
        <w:autoSpaceDE w:val="0"/>
        <w:widowControl/>
        <w:spacing w:line="230" w:lineRule="auto" w:before="788" w:after="0"/>
        <w:ind w:left="12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Danh sách quy trình và thủ tục thanh toán </w:t>
      </w:r>
    </w:p>
    <w:p>
      <w:pPr>
        <w:autoSpaceDN w:val="0"/>
        <w:tabs>
          <w:tab w:pos="8012" w:val="left"/>
        </w:tabs>
        <w:autoSpaceDE w:val="0"/>
        <w:widowControl/>
        <w:spacing w:line="233" w:lineRule="auto" w:before="186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Quy trình thanh toán hoạt động thường xuyên</w:t>
      </w:r>
      <w:r>
        <w:rPr>
          <w:rFonts w:ascii="Times New Roman" w:hAnsi="Times New Roman" w:eastAsia="Times New Roman"/>
          <w:b w:val="0"/>
          <w:i/>
          <w:color w:val="498205"/>
          <w:sz w:val="19"/>
        </w:rPr>
        <w:t xml:space="preserve">(trang 9) </w:t>
      </w:r>
      <w:r>
        <w:tab/>
      </w:r>
      <w:r>
        <w:rPr>
          <w:w w:val="98.39999675750732"/>
          <w:rFonts w:ascii="Tahoma" w:hAnsi="Tahoma" w:eastAsia="Tahoma"/>
          <w:b/>
          <w:i w:val="0"/>
          <w:color w:val="000000"/>
          <w:sz w:val="12"/>
        </w:rPr>
        <w:t>Formatted:</w:t>
      </w:r>
      <w:r>
        <w:rPr>
          <w:w w:val="98.39999675750732"/>
          <w:rFonts w:ascii="Tahoma" w:hAnsi="Tahoma" w:eastAsia="Tahoma"/>
          <w:b w:val="0"/>
          <w:i w:val="0"/>
          <w:color w:val="000000"/>
          <w:sz w:val="12"/>
        </w:rPr>
        <w:t xml:space="preserve"> Font: Italic</w:t>
      </w:r>
    </w:p>
    <w:p>
      <w:pPr>
        <w:autoSpaceDN w:val="0"/>
        <w:autoSpaceDE w:val="0"/>
        <w:widowControl/>
        <w:spacing w:line="240" w:lineRule="auto" w:before="34" w:after="0"/>
        <w:ind w:left="0" w:right="1208" w:firstLine="0"/>
        <w:jc w:val="right"/>
      </w:pPr>
      <w:r>
        <w:rPr>
          <w:w w:val="98.39999675750732"/>
          <w:rFonts w:ascii="Tahoma" w:hAnsi="Tahoma" w:eastAsia="Tahoma"/>
          <w:b/>
          <w:i w:val="0"/>
          <w:color w:val="000000"/>
          <w:sz w:val="12"/>
        </w:rPr>
        <w:t>Formatted:</w:t>
      </w:r>
      <w:r>
        <w:rPr>
          <w:w w:val="98.39999675750732"/>
          <w:rFonts w:ascii="Tahoma" w:hAnsi="Tahoma" w:eastAsia="Tahoma"/>
          <w:b w:val="0"/>
          <w:i w:val="0"/>
          <w:color w:val="000000"/>
          <w:sz w:val="12"/>
        </w:rPr>
        <w:t xml:space="preserve"> Font: Italic</w:t>
      </w:r>
    </w:p>
    <w:p>
      <w:pPr>
        <w:autoSpaceDN w:val="0"/>
        <w:tabs>
          <w:tab w:pos="8012" w:val="left"/>
        </w:tabs>
        <w:autoSpaceDE w:val="0"/>
        <w:widowControl/>
        <w:spacing w:line="235" w:lineRule="auto" w:before="10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Quy trình thanh toán chi phí hoạt động chuyên môn </w:t>
      </w:r>
      <w:r>
        <w:rPr>
          <w:rFonts w:ascii="Times New Roman" w:hAnsi="Times New Roman" w:eastAsia="Times New Roman"/>
          <w:b w:val="0"/>
          <w:i/>
          <w:color w:val="498205"/>
          <w:sz w:val="19"/>
        </w:rPr>
        <w:t xml:space="preserve">(trang 19) </w:t>
      </w:r>
      <w:r>
        <w:tab/>
      </w:r>
      <w:r>
        <w:rPr>
          <w:w w:val="98.39999675750732"/>
          <w:rFonts w:ascii="Tahoma" w:hAnsi="Tahoma" w:eastAsia="Tahoma"/>
          <w:b/>
          <w:i w:val="0"/>
          <w:color w:val="000000"/>
          <w:sz w:val="12"/>
        </w:rPr>
        <w:t>Formatted:</w:t>
      </w:r>
      <w:r>
        <w:rPr>
          <w:w w:val="98.39999675750732"/>
          <w:rFonts w:ascii="Tahoma" w:hAnsi="Tahoma" w:eastAsia="Tahoma"/>
          <w:b w:val="0"/>
          <w:i w:val="0"/>
          <w:color w:val="000000"/>
          <w:sz w:val="12"/>
        </w:rPr>
        <w:t xml:space="preserve"> Font: Italic</w:t>
      </w:r>
    </w:p>
    <w:p>
      <w:pPr>
        <w:autoSpaceDN w:val="0"/>
        <w:tabs>
          <w:tab w:pos="8012" w:val="left"/>
        </w:tabs>
        <w:autoSpaceDE w:val="0"/>
        <w:widowControl/>
        <w:spacing w:line="233" w:lineRule="auto" w:before="180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Quy trình thanh toán mua sắm tài sản, hàng hóa, dịch vụ</w:t>
      </w:r>
      <w:r>
        <w:rPr>
          <w:rFonts w:ascii="Times New Roman" w:hAnsi="Times New Roman" w:eastAsia="Times New Roman"/>
          <w:b w:val="0"/>
          <w:i/>
          <w:color w:val="498205"/>
          <w:sz w:val="19"/>
        </w:rPr>
        <w:t xml:space="preserve">(trang 25) </w:t>
      </w:r>
      <w:r>
        <w:tab/>
      </w:r>
      <w:r>
        <w:rPr>
          <w:w w:val="98.39999675750732"/>
          <w:rFonts w:ascii="Tahoma" w:hAnsi="Tahoma" w:eastAsia="Tahoma"/>
          <w:b/>
          <w:i w:val="0"/>
          <w:color w:val="000000"/>
          <w:sz w:val="12"/>
        </w:rPr>
        <w:t>Formatted:</w:t>
      </w:r>
      <w:r>
        <w:rPr>
          <w:w w:val="98.39999675750732"/>
          <w:rFonts w:ascii="Tahoma" w:hAnsi="Tahoma" w:eastAsia="Tahoma"/>
          <w:b w:val="0"/>
          <w:i w:val="0"/>
          <w:color w:val="000000"/>
          <w:sz w:val="12"/>
        </w:rPr>
        <w:t xml:space="preserve"> Font: Italic</w:t>
      </w:r>
    </w:p>
    <w:p>
      <w:pPr>
        <w:autoSpaceDN w:val="0"/>
        <w:autoSpaceDE w:val="0"/>
        <w:widowControl/>
        <w:spacing w:line="230" w:lineRule="auto" w:before="98" w:after="0"/>
        <w:ind w:left="1236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(thuộc Dự toán mua sắm thường xuyên) </w:t>
      </w:r>
    </w:p>
    <w:p>
      <w:pPr>
        <w:autoSpaceDN w:val="0"/>
        <w:tabs>
          <w:tab w:pos="8012" w:val="left"/>
        </w:tabs>
        <w:autoSpaceDE w:val="0"/>
        <w:widowControl/>
        <w:spacing w:line="230" w:lineRule="auto" w:before="186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Quy trình thanh toán kinh phí thực hiện đề tài/dự án khoa học và công nghệ</w:t>
      </w:r>
      <w:r>
        <w:rPr>
          <w:rFonts w:ascii="Times New Roman" w:hAnsi="Times New Roman" w:eastAsia="Times New Roman"/>
          <w:b w:val="0"/>
          <w:i/>
          <w:color w:val="498205"/>
          <w:sz w:val="18"/>
        </w:rPr>
        <w:t xml:space="preserve">(trang 30) </w:t>
      </w:r>
      <w:r>
        <w:tab/>
      </w:r>
      <w:r>
        <w:rPr>
          <w:w w:val="98.39999675750732"/>
          <w:rFonts w:ascii="Tahoma" w:hAnsi="Tahoma" w:eastAsia="Tahoma"/>
          <w:b/>
          <w:i w:val="0"/>
          <w:color w:val="000000"/>
          <w:sz w:val="12"/>
        </w:rPr>
        <w:t>Formatted:</w:t>
      </w:r>
      <w:r>
        <w:rPr>
          <w:w w:val="98.39999675750732"/>
          <w:rFonts w:ascii="Tahoma" w:hAnsi="Tahoma" w:eastAsia="Tahoma"/>
          <w:b w:val="0"/>
          <w:i w:val="0"/>
          <w:color w:val="000000"/>
          <w:sz w:val="12"/>
        </w:rPr>
        <w:t xml:space="preserve"> Character scale: 93%</w:t>
      </w:r>
    </w:p>
    <w:p>
      <w:pPr>
        <w:autoSpaceDN w:val="0"/>
        <w:autoSpaceDE w:val="0"/>
        <w:widowControl/>
        <w:spacing w:line="242" w:lineRule="auto" w:before="34" w:after="0"/>
        <w:ind w:left="0" w:right="20" w:firstLine="0"/>
        <w:jc w:val="right"/>
      </w:pPr>
      <w:r>
        <w:rPr>
          <w:w w:val="98.39999675750732"/>
          <w:rFonts w:ascii="Tahoma" w:hAnsi="Tahoma" w:eastAsia="Tahoma"/>
          <w:b/>
          <w:i w:val="0"/>
          <w:color w:val="000000"/>
          <w:sz w:val="12"/>
        </w:rPr>
        <w:t>Formatted:</w:t>
      </w:r>
      <w:r>
        <w:rPr>
          <w:w w:val="98.39999675750732"/>
          <w:rFonts w:ascii="Tahoma" w:hAnsi="Tahoma" w:eastAsia="Tahoma"/>
          <w:b w:val="0"/>
          <w:i w:val="0"/>
          <w:color w:val="000000"/>
          <w:sz w:val="12"/>
        </w:rPr>
        <w:t xml:space="preserve"> Font: Italic, Character scale: 93%</w:t>
      </w:r>
    </w:p>
    <w:p>
      <w:pPr>
        <w:autoSpaceDN w:val="0"/>
        <w:tabs>
          <w:tab w:pos="8012" w:val="left"/>
        </w:tabs>
        <w:autoSpaceDE w:val="0"/>
        <w:widowControl/>
        <w:spacing w:line="235" w:lineRule="auto" w:before="8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Quy trình thanh, quyết toán xây dựng cơ bản</w:t>
      </w:r>
      <w:r>
        <w:rPr>
          <w:rFonts w:ascii="Times New Roman" w:hAnsi="Times New Roman" w:eastAsia="Times New Roman"/>
          <w:b w:val="0"/>
          <w:i/>
          <w:color w:val="498205"/>
          <w:sz w:val="19"/>
        </w:rPr>
        <w:t xml:space="preserve">(trang 37) </w:t>
      </w:r>
      <w:r>
        <w:tab/>
      </w:r>
      <w:r>
        <w:rPr>
          <w:w w:val="98.39999675750732"/>
          <w:rFonts w:ascii="Tahoma" w:hAnsi="Tahoma" w:eastAsia="Tahoma"/>
          <w:b/>
          <w:i w:val="0"/>
          <w:color w:val="000000"/>
          <w:sz w:val="12"/>
        </w:rPr>
        <w:t>Formatted:</w:t>
      </w:r>
      <w:r>
        <w:rPr>
          <w:w w:val="98.39999675750732"/>
          <w:rFonts w:ascii="Tahoma" w:hAnsi="Tahoma" w:eastAsia="Tahoma"/>
          <w:b w:val="0"/>
          <w:i w:val="0"/>
          <w:color w:val="000000"/>
          <w:sz w:val="12"/>
        </w:rPr>
        <w:t xml:space="preserve"> Character scale: 93%</w:t>
      </w:r>
    </w:p>
    <w:p>
      <w:pPr>
        <w:autoSpaceDN w:val="0"/>
        <w:autoSpaceDE w:val="0"/>
        <w:widowControl/>
        <w:spacing w:line="240" w:lineRule="auto" w:before="80" w:after="0"/>
        <w:ind w:left="0" w:right="1208" w:firstLine="0"/>
        <w:jc w:val="right"/>
      </w:pPr>
      <w:r>
        <w:rPr>
          <w:w w:val="98.39999675750732"/>
          <w:rFonts w:ascii="Tahoma" w:hAnsi="Tahoma" w:eastAsia="Tahoma"/>
          <w:b/>
          <w:i w:val="0"/>
          <w:color w:val="000000"/>
          <w:sz w:val="12"/>
        </w:rPr>
        <w:t>Formatted:</w:t>
      </w:r>
      <w:r>
        <w:rPr>
          <w:w w:val="98.39999675750732"/>
          <w:rFonts w:ascii="Tahoma" w:hAnsi="Tahoma" w:eastAsia="Tahoma"/>
          <w:b w:val="0"/>
          <w:i w:val="0"/>
          <w:color w:val="000000"/>
          <w:sz w:val="12"/>
        </w:rPr>
        <w:t xml:space="preserve"> Font: Italic</w:t>
      </w:r>
    </w:p>
    <w:p>
      <w:pPr>
        <w:sectPr>
          <w:pgSz w:w="11906" w:h="16841"/>
          <w:pgMar w:top="1326" w:right="918" w:bottom="1440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3403600</wp:posOffset>
            </wp:positionV>
            <wp:extent cx="7264400" cy="2057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205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7975600</wp:posOffset>
            </wp:positionH>
            <wp:positionV relativeFrom="page">
              <wp:posOffset>749300</wp:posOffset>
            </wp:positionV>
            <wp:extent cx="2717800" cy="605790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6057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8" w:after="0"/>
        <w:ind w:left="0" w:right="8606" w:firstLine="0"/>
        <w:jc w:val="right"/>
      </w:pP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>10</w:t>
      </w:r>
    </w:p>
    <w:p>
      <w:pPr>
        <w:autoSpaceDN w:val="0"/>
        <w:autoSpaceDE w:val="0"/>
        <w:widowControl/>
        <w:spacing w:line="230" w:lineRule="auto" w:before="582" w:after="0"/>
        <w:ind w:left="3284" w:right="0" w:firstLine="0"/>
        <w:jc w:val="left"/>
      </w:pPr>
      <w:r>
        <w:rPr>
          <w:w w:val="98.74285743350075"/>
          <w:rFonts w:ascii="Times New Roman" w:hAnsi="Times New Roman" w:eastAsia="Times New Roman"/>
          <w:b/>
          <w:i w:val="0"/>
          <w:color w:val="000000"/>
          <w:sz w:val="21"/>
        </w:rPr>
        <w:t xml:space="preserve">QUY TRÌNH 1. THANH TOÁN HOẠT ĐỘNG THƯỜNG XUYÊN </w:t>
      </w:r>
    </w:p>
    <w:p>
      <w:pPr>
        <w:autoSpaceDN w:val="0"/>
        <w:tabs>
          <w:tab w:pos="2676" w:val="left"/>
        </w:tabs>
        <w:autoSpaceDE w:val="0"/>
        <w:widowControl/>
        <w:spacing w:line="233" w:lineRule="auto" w:before="540" w:after="0"/>
        <w:ind w:left="408" w:right="0" w:firstLine="0"/>
        <w:jc w:val="lef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Người phụ trách: 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>Chuyên viên phụ trách thanh toán theo hình thức tiền mặt</w:t>
      </w:r>
    </w:p>
    <w:p>
      <w:pPr>
        <w:autoSpaceDN w:val="0"/>
        <w:autoSpaceDE w:val="0"/>
        <w:widowControl/>
        <w:spacing w:line="230" w:lineRule="auto" w:before="10" w:after="442"/>
        <w:ind w:left="2676" w:right="0" w:firstLine="0"/>
        <w:jc w:val="lef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>Chuyên viên phụ trách thanh toán theo hình thức chuy</w:t>
      </w: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>ển khoản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496"/>
        <w:gridCol w:w="7496"/>
      </w:tblGrid>
      <w:tr>
        <w:trPr>
          <w:trHeight w:hRule="exact" w:val="220"/>
        </w:trPr>
        <w:tc>
          <w:tcPr>
            <w:tcW w:type="dxa" w:w="280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39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Thời gian giải quyết hồ sơ: 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31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- Đối với khoản chi thường xuyên, </w:t>
            </w:r>
            <w:r>
              <w:rPr>
                <w:u w:val="single" w:color="488204"/>
                <w:w w:val="101.05263559441818"/>
                <w:rFonts w:ascii="Times New Roman" w:hAnsi="Times New Roman" w:eastAsia="Times New Roman"/>
                <w:b w:val="0"/>
                <w:i w:val="0"/>
                <w:color w:val="498205"/>
                <w:sz w:val="19"/>
              </w:rPr>
              <w:t>đã có định mứ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498205"/>
                <w:sz w:val="19"/>
              </w:rPr>
              <w:t>c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strike/>
                <w:color w:val="498205"/>
                <w:sz w:val="19"/>
              </w:rPr>
              <w:t>đơn giả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498205"/>
                <w:sz w:val="19"/>
              </w:rPr>
              <w:t>n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: 02-03 ngày làm việc </w:t>
            </w:r>
          </w:p>
        </w:tc>
      </w:tr>
    </w:tbl>
    <w:p>
      <w:pPr>
        <w:autoSpaceDN w:val="0"/>
        <w:autoSpaceDE w:val="0"/>
        <w:widowControl/>
        <w:spacing w:line="230" w:lineRule="auto" w:before="8" w:after="0"/>
        <w:ind w:left="3130" w:right="0" w:firstLine="0"/>
        <w:jc w:val="lef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- Đối với khoản chi không thường xuyên, phát sinh mới, phức tạp, giá trị lớn: 07-10 ngày làm việc </w:t>
      </w:r>
    </w:p>
    <w:p>
      <w:pPr>
        <w:autoSpaceDN w:val="0"/>
        <w:autoSpaceDE w:val="0"/>
        <w:widowControl/>
        <w:spacing w:line="233" w:lineRule="auto" w:before="450" w:after="356"/>
        <w:ind w:left="408" w:right="0" w:firstLine="0"/>
        <w:jc w:val="left"/>
      </w:pPr>
      <w:r>
        <w:rPr>
          <w:w w:val="101.05263559441818"/>
          <w:rFonts w:ascii="Times New Roman" w:hAnsi="Times New Roman" w:eastAsia="Times New Roman"/>
          <w:b/>
          <w:i w:val="0"/>
          <w:color w:val="000000"/>
          <w:sz w:val="19"/>
        </w:rPr>
        <w:t xml:space="preserve">QUY TRÌNH THANH TOÁN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999"/>
        <w:gridCol w:w="2999"/>
        <w:gridCol w:w="2999"/>
        <w:gridCol w:w="2999"/>
        <w:gridCol w:w="2999"/>
      </w:tblGrid>
      <w:tr>
        <w:trPr>
          <w:trHeight w:hRule="exact" w:val="282"/>
        </w:trPr>
        <w:tc>
          <w:tcPr>
            <w:tcW w:type="dxa" w:w="314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Người/bộ phận đề nghị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77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Kế hoạch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782" w:firstLine="0"/>
              <w:jc w:val="right"/>
            </w:pPr>
            <w:r>
              <w:rPr>
                <w:w w:val="98.74285743350075"/>
                <w:rFonts w:ascii="Times New Roman" w:hAnsi="Times New Roman" w:eastAsia="Times New Roman"/>
                <w:b/>
                <w:i w:val="0"/>
                <w:color w:val="583F3B"/>
                <w:sz w:val="21"/>
              </w:rPr>
              <w:t xml:space="preserve">Ban Giám hiệu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74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Kế hoạch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12" w:after="0"/>
              <w:ind w:left="504" w:right="0" w:firstLine="0"/>
              <w:jc w:val="left"/>
            </w:pPr>
            <w:r>
              <w:rPr>
                <w:w w:val="98.95384861872746"/>
                <w:rFonts w:ascii="Tahoma" w:hAnsi="Tahoma" w:eastAsia="Tahoma"/>
                <w:b/>
                <w:i w:val="0"/>
                <w:color w:val="000000"/>
                <w:sz w:val="13"/>
              </w:rPr>
              <w:t>Formatted:</w:t>
            </w:r>
            <w:r>
              <w:rPr>
                <w:w w:val="98.95384861872746"/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 Left</w:t>
            </w:r>
          </w:p>
        </w:tc>
      </w:tr>
      <w:tr>
        <w:trPr>
          <w:trHeight w:hRule="exact" w:val="351"/>
        </w:trPr>
        <w:tc>
          <w:tcPr>
            <w:tcW w:type="dxa" w:w="314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thanh toán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1000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- Tài chính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3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BGH ký duyệt thanh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972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- Tài chính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474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Chuẩn bị: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Kế toán viên tiếp nhận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Thực hiện thanh toán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và kiểm tra hồ sơ (trả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73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toán; 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73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cho người/bộ phận đề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1.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Giấy đề nghị thanh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lại người/ bộ phận đề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Trả hồ sơ về Phòng 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3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nghị: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692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toán (tiền mặt hoặc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nghị thanh toán nếu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732" w:right="0" w:firstLine="0"/>
              <w:jc w:val="left"/>
            </w:pPr>
            <w:r>
              <w:rPr>
                <w:w w:val="101.05263559441818"/>
                <w:rFonts w:ascii="Courier New" w:hAnsi="Courier New" w:eastAsia="Courier New"/>
                <w:b w:val="0"/>
                <w:i w:val="0"/>
                <w:color w:val="000000"/>
                <w:sz w:val="19"/>
              </w:rPr>
              <w:t>o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Chi tiền mặt: tại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58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73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KHTC.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692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chuyển khoản);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không/chưa đúng quy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58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quỹ (trong ngày);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2.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Hồ sơ đề nghị thanh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định);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9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(1-2 ngày làm việc)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03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732" w:right="0" w:firstLine="0"/>
              <w:jc w:val="left"/>
            </w:pPr>
            <w:r>
              <w:rPr>
                <w:w w:val="98.49392740350021"/>
                <w:rFonts w:ascii="Courier New" w:hAnsi="Courier New" w:eastAsia="Courier New"/>
                <w:b w:val="0"/>
                <w:i w:val="0"/>
                <w:color w:val="000000"/>
                <w:sz w:val="19"/>
              </w:rPr>
              <w:t>o</w:t>
            </w:r>
            <w:r>
              <w:rPr>
                <w:w w:val="98.49392740350021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khoản: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43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92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toán (hướng dẫn kèm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Trình Kế toán trưởng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1190" w:firstLine="0"/>
              <w:jc w:val="right"/>
            </w:pPr>
            <w:r>
              <w:rPr>
                <w:w w:val="98.49392740350021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Qua Ngân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692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theo);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ký duyệt thẩm định;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918" w:firstLine="0"/>
              <w:jc w:val="right"/>
            </w:pPr>
            <w:r>
              <w:rPr>
                <w:w w:val="98.49392740350021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hàng/Kho bạc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hồ sơ trình ký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3.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Chuyển Phòng KHTC;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734" w:firstLine="0"/>
              <w:jc w:val="right"/>
            </w:pPr>
            <w:r>
              <w:rPr>
                <w:w w:val="98.49392740350021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(thêm 2 ngày t/h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49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BGH.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263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474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4.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K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5C2E91"/>
                <w:sz w:val="21"/>
              </w:rPr>
              <w:t>íý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 xác nhận.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504" w:firstLine="0"/>
              <w:jc w:val="right"/>
            </w:pPr>
            <w:r>
              <w:rPr>
                <w:w w:val="98.49392740350021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thủ tục tại Trường).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(2-10 ngày làm việc)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1" w:h="11906"/>
          <w:pgMar w:top="756" w:right="1440" w:bottom="1328" w:left="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11</w:t>
      </w:r>
    </w:p>
    <w:p>
      <w:pPr>
        <w:autoSpaceDN w:val="0"/>
        <w:autoSpaceDE w:val="0"/>
        <w:widowControl/>
        <w:spacing w:line="233" w:lineRule="auto" w:before="416" w:after="472"/>
        <w:ind w:left="227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HƯỚNG DẪN THỦ TỤC THANH TOÁN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34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398"/>
        </w:trPr>
        <w:tc>
          <w:tcPr>
            <w:tcW w:type="dxa" w:w="42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I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Công tác phí trong nước </w:t>
            </w:r>
          </w:p>
        </w:tc>
      </w:tr>
      <w:tr>
        <w:trPr>
          <w:trHeight w:hRule="exact" w:val="30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kinh phí </w:t>
            </w:r>
          </w:p>
        </w:tc>
      </w:tr>
      <w:tr>
        <w:trPr>
          <w:trHeight w:hRule="exact" w:val="906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Phụ cấp lưu trú, cước phí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taxi, tiền thuê phòng nghỉ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theo hình thức khoán và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các khoản chi khác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8" w:right="576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được duyệt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(bpt)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Thư mời/kế hoạch/thông báo/triệu tập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(bg)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cử cán bộ đi công tác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(bg)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34"/>
        </w:trPr>
        <w:tc>
          <w:tcPr>
            <w:tcW w:type="dxa" w:w="42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95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Chi phí đi lại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(thuê xe, vé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máy bay)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và tiền thuê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phòng nghỉ thanh toán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theo thực tế </w:t>
            </w:r>
          </w:p>
        </w:tc>
        <w:tc>
          <w:tcPr>
            <w:tcW w:type="dxa" w:w="3776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được duyệt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(bpt)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- 01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chi phí dưới 5 triệu đồng)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5 triệu đồng đến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dưới 20 triệu đồng)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và Thông tin tài khoản thanh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của đơn vị cung cấp dịch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lệ, Biên bản xét chọn giá, Quyết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định chỉ định đơn vị cung cấp,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phí từ 20 triệu đồng trở lên)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Thư mời/kế hoạch/thông báo/triệu tập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(bpt)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cử cán bộ đi công tác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(bpt)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Tờ trình xin đi công tác bằng phương tiện máy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bay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có) </w:t>
            </w:r>
          </w:p>
        </w:tc>
        <w:tc>
          <w:tcPr>
            <w:tcW w:type="dxa" w:w="102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Khoản mua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có giá trị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dưới 5 triệu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đồng được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tạm ứng bằng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tiền mặt</w:t>
            </w:r>
          </w:p>
        </w:tc>
      </w:tr>
      <w:tr>
        <w:trPr>
          <w:trHeight w:hRule="exact" w:val="298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Thanh toán/Thanh toán tạm ứng kinh phí </w:t>
            </w:r>
          </w:p>
        </w:tc>
      </w:tr>
      <w:tr>
        <w:trPr>
          <w:trHeight w:hRule="exact" w:val="2736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Phụ cấp lưu trú, cước phí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taxi, dịch vụ đi lại công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cộng, tiền thuê phòng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nghỉ theo hình thức khoán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và các khoản chi khác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toán/thanh toán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được duyệt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(bpt)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Thư mời/kế hoạch/thông báo/triệu tập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(bg)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cử cán bộ đi công tác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(bg)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kê nhận tiền phụ cấp lưu trú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đi đường có xác nhận của nơi đến công tác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 Bảng kê nhận tiền thuê phòng nghỉ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lai taxi, cuống vé tàu, vé xe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có)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Phiếu thu/hóa đơn các loại phí tham dự hội nghị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phải nộp theo yêu cầu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có)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kê thù lao làm việc ngoài giờ kèm theo Bảng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chấm công hoặc Phân công công việc có xác nhận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của lãnh đạo đơn vị yêu cầu làm ngoài giờ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có)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5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Chi phí đi lại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(thuê xe, vé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máy bay)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và tiền thuê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phòng nghỉ thanh toán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theo thực tế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toán/thanh toán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được duyệt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(bpt)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- 01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chi phí dưới 5 triệu đồng)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5 triệu đồng đến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dưới 20 triệu đồng)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và Thông tin tài khoản thanh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của đơn vị cung cấp dịch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lệ, Biên bản xét chọn giá, Quyết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định chỉ định đơn vị cung cấp, Hợp đồng, Biên bản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thanh lý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20 triệu đồng trở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lên)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32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1314"/>
        </w:trPr>
        <w:tc>
          <w:tcPr>
            <w:tcW w:type="dxa" w:w="42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6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8" w:right="14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Thư mời/kế hoạch/thông báo/triệu tập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(bpt)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cử cán bộ đi công tác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(bpt)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Tờ trình xin đi công tác bằng phương tiện máy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bay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có)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Thẻ lên máy bay và vé điện tử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tài chính </w:t>
            </w:r>
          </w:p>
        </w:tc>
        <w:tc>
          <w:tcPr>
            <w:tcW w:type="dxa" w:w="102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II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Công tác phí nước ngoài </w:t>
            </w:r>
          </w:p>
        </w:tc>
      </w:tr>
      <w:tr>
        <w:trPr>
          <w:trHeight w:hRule="exact" w:val="298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kinh phí </w:t>
            </w:r>
          </w:p>
        </w:tc>
      </w:tr>
      <w:tr>
        <w:trPr>
          <w:trHeight w:hRule="exact" w:val="253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Các khoản được thanh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theo mức khoán: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Tiền thuê phòng nghỉ,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tiền ăn và tiêu vặt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Tiền thuê phương tiện từ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sân bay, ga tàu, bến xe,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cửa khẩu khi nhập cảnh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đến nơi ở nước đến công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tác và ngược lại khi xuất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cảnh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Tiền điện thoại, fax,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internet (cả đoàn)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4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cử đi công tác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đoàn công tác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Lịch trình công tác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 Thư mời có liên quan đến chi phí tài chính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strike/>
                <w:color w:val="498205"/>
                <w:sz w:val="18"/>
              </w:rPr>
              <w:t>- Visa, hộ chiếu (bản g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>ốc)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Lịch trình bay/phiếu đặt chỗ/vé máy bay (bản gốc)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Đơn xin mua và mang ngoại tệ ra nước ngoài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(P.KHTC thực hiện)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Tạm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bằng ngoại tệ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đối với các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khoản chi tiêu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ở nước đến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công tác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Tạm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bằng VNĐ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đối với các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khoản chi ở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Việt Nam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cần)</w:t>
            </w:r>
          </w:p>
        </w:tc>
      </w:tr>
      <w:tr>
        <w:trPr>
          <w:trHeight w:hRule="exact" w:val="296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Các khoản thanh toán theo thực tế </w:t>
            </w:r>
          </w:p>
        </w:tc>
      </w:tr>
      <w:tr>
        <w:trPr>
          <w:trHeight w:hRule="exact" w:val="2586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9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9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Vé máy bay; thuê phương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tiện đi lại trong nước;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thuê dịch vụ tổ chức sự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kiện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đoàn công tác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- 01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chi phí dưới 5 triệu đồng)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5 triệu đồng đến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dưới 20 triệu đồng)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và Thông tin tài khoản thanh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của đơn vị cung cấp dịch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lệ, Biên bản xét chọn giá, Quyết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định chỉ định đơn vị cung cấp, Hợp đồng, Biên bản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thanh lý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20 triệu đồng trở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lên)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Hồ sơ đặt chỗ của hãng hàng không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Riêng với vé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máy bay: báo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giá h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ợp lệ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 là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của các công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ty, đại lý cung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cấp bảo đảm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là báo giá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của các hãng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hàng không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hoạt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độ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hợp pháp tại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Việt Nam </w:t>
            </w:r>
          </w:p>
        </w:tc>
      </w:tr>
      <w:tr>
        <w:trPr>
          <w:trHeight w:hRule="exact" w:val="906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Lệ phí sân bay trong và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ngoài nước, tiền chờ đợi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tại sân bay, cước hành lý,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tài liệu mang theo</w:t>
            </w:r>
          </w:p>
        </w:tc>
        <w:tc>
          <w:tcPr>
            <w:tcW w:type="dxa" w:w="3776"/>
            <w:vMerge w:val="restart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4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cử đi công tác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đoàn công tác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Lịch trình công tác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Thư mời có liên quan đến chi phí tài chính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mua bảo hiểm, thuê dịch thuật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có)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Đơn xin mua và mang ngoại tệ ra nước ngoài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(P.KHTC thực hiện) </w:t>
            </w:r>
          </w:p>
        </w:tc>
        <w:tc>
          <w:tcPr>
            <w:tcW w:type="dxa" w:w="1020"/>
            <w:vMerge w:val="restart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Tiền mua bảo hiểm </w:t>
            </w:r>
          </w:p>
        </w:tc>
        <w:tc>
          <w:tcPr>
            <w:tcW w:type="dxa" w:w="2486"/>
            <w:vMerge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2486"/>
            <w:vMerge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Lệ phí visa, cấp hộ chiếu </w:t>
            </w:r>
          </w:p>
        </w:tc>
        <w:tc>
          <w:tcPr>
            <w:tcW w:type="dxa" w:w="2486"/>
            <w:vMerge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2486"/>
            <w:vMerge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504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Thuê dịch thuật tại nước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ngoài</w:t>
            </w:r>
          </w:p>
        </w:tc>
        <w:tc>
          <w:tcPr>
            <w:tcW w:type="dxa" w:w="2486"/>
            <w:vMerge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2486"/>
            <w:vMerge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686"/>
        </w:trPr>
        <w:tc>
          <w:tcPr>
            <w:tcW w:type="dxa" w:w="42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 xml:space="preserve">Thuê địa điểm;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thuê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phương tiện đi làm việc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hàng ngày tại nơi đến </w:t>
            </w:r>
          </w:p>
        </w:tc>
        <w:tc>
          <w:tcPr>
            <w:tcW w:type="dxa" w:w="2486"/>
            <w:vMerge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  <w:tc>
          <w:tcPr>
            <w:tcW w:type="dxa" w:w="2486"/>
            <w:vMerge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32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720"/>
        </w:trPr>
        <w:tc>
          <w:tcPr>
            <w:tcW w:type="dxa" w:w="42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công tác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 xml:space="preserve">, thuê các phương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>ti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ện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 xml:space="preserve"> vận chuyển khác tại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>nước ngoài</w:t>
            </w:r>
          </w:p>
        </w:tc>
        <w:tc>
          <w:tcPr>
            <w:tcW w:type="dxa" w:w="3776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Thanh toán/thanh toán tạm ứng kinh phí </w:t>
            </w:r>
          </w:p>
        </w:tc>
      </w:tr>
      <w:tr>
        <w:trPr>
          <w:trHeight w:hRule="exact" w:val="2530"/>
        </w:trPr>
        <w:tc>
          <w:tcPr>
            <w:tcW w:type="dxa" w:w="42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95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Các khoản được thanh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theo mức khoán: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Tiền thuê phòng nghỉ,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tiền ăn và tiêu vặt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Tiền thuê phương tiện từ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sân bay, ga tàu, bến xe,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cửa khẩu khi nhập cảnh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đến nơi ở nước đến công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tác và ngược lại khi xuất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cảnh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Tiền điện thoại, fax,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internet (cả đoàn) </w:t>
            </w:r>
          </w:p>
        </w:tc>
        <w:tc>
          <w:tcPr>
            <w:tcW w:type="dxa" w:w="3776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0" w:after="0"/>
              <w:ind w:left="38" w:right="14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toán/thanh toán tạm ứng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cử đi công tác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đoàn công tác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Lịch trình công tác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Thư mời có liên quan đến chi phí tài chính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 Giấy biên nhận kinh phí</w:t>
            </w:r>
            <w:r>
              <w:br/>
            </w:r>
            <w:r>
              <w:rPr>
                <w:u w:val="single" w:color="488204"/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>- Visa, hộ chiếu (bản g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>ốc)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toán kinh phí cho đoàn đi công tác nước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ngoài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Báo cáo kết quả công tác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thông báo tỷ giá của Vietcombank </w:t>
            </w:r>
          </w:p>
        </w:tc>
        <w:tc>
          <w:tcPr>
            <w:tcW w:type="dxa" w:w="102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58" w:after="0"/>
              <w:ind w:left="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Báo cáo kết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quả công tác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được Phòng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Tổ chức cán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bộ lưu giữ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theo quy định </w:t>
            </w:r>
          </w:p>
        </w:tc>
      </w:tr>
      <w:tr>
        <w:trPr>
          <w:trHeight w:hRule="exact" w:val="504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6" w:right="288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Các khoản thanh toán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theo thực tế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5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7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7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Vé máy bay; thuê phương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tiện đi lại trong nước;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thuê dịch vụ tổ chức sự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kiện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toán/thanh toán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đoàn công tác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- 01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chi phí dưới 5 triệu đồng)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5 triệu đồng đến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dưới 20 triệu đồng)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và Thông tin tài khoản thanh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của đơn vị cung cấp dịch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lệ, Biên bản xét chọn giá, Quyết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định chỉ định đơn vị cung cấp, Hợp đồng, Biên bản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thanh lý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20 triệu đồng trở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lên)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tài chính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của nước ngoài kèm bản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dịch ra tiếng Việt)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Vé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axi, cuống tàu, vé xe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(nếu có)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Thẻ lên máy bay/vé điện tử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 thuê đơn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vị ở nước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ngoài tổ chức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sự kiện, lập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phương án so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sánh với mức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giá thuê các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đơn vị trong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nước </w:t>
            </w:r>
          </w:p>
        </w:tc>
      </w:tr>
      <w:tr>
        <w:trPr>
          <w:trHeight w:hRule="exact" w:val="908"/>
        </w:trPr>
        <w:tc>
          <w:tcPr>
            <w:tcW w:type="dxa" w:w="42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Lệ phí sân bay trong và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ngoài nước, tiền chờ đợi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tại sân bay, cước hành lý,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tài liệu mang theo</w:t>
            </w:r>
          </w:p>
        </w:tc>
        <w:tc>
          <w:tcPr>
            <w:tcW w:type="dxa" w:w="3776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toán/thanh toán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Chứng từ thu hoặc hoá đơn thu tiền của hãng hàng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không </w:t>
            </w:r>
          </w:p>
        </w:tc>
        <w:tc>
          <w:tcPr>
            <w:tcW w:type="dxa" w:w="102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42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Tiền mua bảo hiểm </w:t>
            </w:r>
          </w:p>
        </w:tc>
        <w:tc>
          <w:tcPr>
            <w:tcW w:type="dxa" w:w="3776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toán/thanh toán tạm ứng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Hoá đơn bảo hiểm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Chứng nhận bảo hiểm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đồng, Thanh lý Hợp đồng bảo hiểm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có)</w:t>
            </w:r>
          </w:p>
        </w:tc>
        <w:tc>
          <w:tcPr>
            <w:tcW w:type="dxa" w:w="102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Lệ phí visa, cấp hộ chiếu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toán/thanh toán tạm ứng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Phiếu thu hợp pháp của cơ quan lãnh sự trong và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ngoài nước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4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Thuê dịch thuật tại nước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ngoài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8" w:right="14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toán/thanh toán tạm ứng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ký kết giữa Trưởng đoàn công tác và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Trường hợp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hoá đơn,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32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704"/>
        </w:trPr>
        <w:tc>
          <w:tcPr>
            <w:tcW w:type="dxa" w:w="42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6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người dịch thuật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(hoặc đơn vị cung cấp dịch thuật)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Hoá đơn hoặc ký nhận thanh toán trọn gói cho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người dịch thuật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(hoặc đơn vị cung cấp dịch thuật)</w:t>
            </w:r>
          </w:p>
        </w:tc>
        <w:tc>
          <w:tcPr>
            <w:tcW w:type="dxa" w:w="1020"/>
            <w:vMerge w:val="restart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chứng từ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bằng tiếng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nước ngoài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thì phải dịch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ra tiếng Việt </w:t>
            </w:r>
          </w:p>
        </w:tc>
      </w:tr>
      <w:tr>
        <w:trPr>
          <w:trHeight w:hRule="exact" w:val="1330"/>
        </w:trPr>
        <w:tc>
          <w:tcPr>
            <w:tcW w:type="dxa" w:w="42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 xml:space="preserve">Thuê địa điểm;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thuê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phương tiện đi làm việc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hàng ngày tại nơi đến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công tác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 xml:space="preserve">, thuê các phương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>ti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ện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 xml:space="preserve"> vận chuyển khác tại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>nước ngoài</w:t>
            </w:r>
          </w:p>
        </w:tc>
        <w:tc>
          <w:tcPr>
            <w:tcW w:type="dxa" w:w="3776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toán/thanh toán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ký kết giữa Trưởng đoàn công tác với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đơn vị cung cấp dịch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Hoá đơn,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chứng từ trả tiền hợp pháp kèm theo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cuống vé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(nếu có);</w:t>
            </w:r>
          </w:p>
        </w:tc>
        <w:tc>
          <w:tcPr>
            <w:tcW w:type="dxa" w:w="2486"/>
            <w:vMerge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</w:tcPr>
          <w:p/>
        </w:tc>
      </w:tr>
      <w:tr>
        <w:trPr>
          <w:trHeight w:hRule="exact" w:val="396"/>
        </w:trPr>
        <w:tc>
          <w:tcPr>
            <w:tcW w:type="dxa" w:w="420"/>
            <w:tcBorders>
              <w:start w:sz="4.0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III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799999999999727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III Hội nghị, hội thảo trong nước </w:t>
            </w:r>
          </w:p>
        </w:tc>
      </w:tr>
      <w:tr>
        <w:trPr>
          <w:trHeight w:hRule="exact" w:val="30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kinh phí </w:t>
            </w:r>
          </w:p>
        </w:tc>
      </w:tr>
      <w:tr>
        <w:trPr>
          <w:trHeight w:hRule="exact" w:val="1924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Thù lao giảng viên, báo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cáo viên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Chi bù tiền ăn cho đại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biểu là khách mời không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trong danh sách trả lương: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tiền thuê phòng nghỉ và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tiền phương tiện đi lại. </w:t>
            </w:r>
          </w:p>
          <w:p>
            <w:pPr>
              <w:autoSpaceDN w:val="0"/>
              <w:autoSpaceDE w:val="0"/>
              <w:widowControl/>
              <w:spacing w:line="233" w:lineRule="auto" w:before="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Các khoản chi khác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được 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Tờ trình phê duyệt chủ trương/ Quyết định/Thông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báo của Thủ trưởng đơn vị hoặc Lãnh đạo đơn vị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cấp trên về việc tổ chức hội nghị, hội thảo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(có quy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định thành phần tham dự, nội dung, địa điểm, thời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gian, nguồn kinh phí)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Chương trình hội nghị, hội thảo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có)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- Giấy mời/Giấy triệu tập tham dự hội nghị, hội thảo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38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5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Thuê hội trường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Mua văn phòng phẩm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In, phô tô tài liệu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Chi giải khát giữa giờ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Tổ chức ăn tập trung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Trang trí hội trường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Tiền thuê phòng nghỉ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  <w:r>
              <w:rPr>
                <w:w w:val="98.30590416403378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Tiền thuê phương tiện đi lại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56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- 01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chi phí dưới 5 triệu đồng)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5 triệu đồng đến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dưới 20 triệu đồng)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và Thông tin tài khoản thanh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của đơn vị cung cấp dịch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lệ, Biên bản xét chọn giá, Quyết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định chỉ định đơn vị cung cấp,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phí từ 20 triệu đồng trở lên)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Trường hợp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thuê hội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trường, dịch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vụ phục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ăn, nghỉ,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trang trí hội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nghị đáp ứng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khoản 2, điều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3, Quyết định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17/2019/QĐ-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TTg thì quy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trình thực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hiện như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khoản 1, điều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4, QĐ 17 </w:t>
            </w:r>
          </w:p>
        </w:tc>
      </w:tr>
      <w:tr>
        <w:trPr>
          <w:trHeight w:hRule="exact" w:val="30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Thanh toán/ Thanh toán tạm ứng kinh phí </w:t>
            </w:r>
          </w:p>
        </w:tc>
      </w:tr>
      <w:tr>
        <w:trPr>
          <w:trHeight w:hRule="exact" w:val="2104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Thù lao giảng viên, báo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cáo viên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Chi bù tiền ăn cho đại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biểu là khách mời không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trong danh sách trả lương: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tiền thuê phòng nghỉ và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tiền phương tiện đi lại. </w:t>
            </w:r>
          </w:p>
          <w:p>
            <w:pPr>
              <w:autoSpaceDN w:val="0"/>
              <w:autoSpaceDE w:val="0"/>
              <w:widowControl/>
              <w:spacing w:line="245" w:lineRule="auto" w:before="8" w:after="0"/>
              <w:ind w:left="36" w:right="288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Chi làm thêm giờ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Các khoản chi khác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toán/thanh toán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được 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biên nhận kinh phí của giảng viên, báo cáo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viên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kê chi tiền hội nghị, hội thảo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kê nhận tiền/Giấy báo làm việc ngoài giờ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biên nhận kinh phí phục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biên nhận kinh phí và Hóa đơn bán lẻ, Hóa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đơn tài chính đối với các khoản chi nhỏ khác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Văn bản phê duyệt chủ trương tổ chức; Giấy mời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32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500"/>
        </w:trPr>
        <w:tc>
          <w:tcPr>
            <w:tcW w:type="dxa" w:w="42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6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8" w:right="288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Hội nghị, hội thảo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toán kinh phí tổ chức hội nghị, hội thảo </w:t>
            </w:r>
          </w:p>
        </w:tc>
        <w:tc>
          <w:tcPr>
            <w:tcW w:type="dxa" w:w="102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7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Thuê hội trường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Mua văn phòng phẩm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In, phô tô tài liệu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Chi giải khát giữa giờ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Tổ chức ăn tập trung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Trang trí hội trường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Tiền thuê phòng nghỉ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  <w:r>
              <w:rPr>
                <w:w w:val="98.30590416403378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Tiền thuê phương tiện đi lại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toán/thanh toán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được 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- 01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chi phí dưới 5 triệu đồng)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5 triệu đồng đến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dưới 20 triệu đồng)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và Thông tin tài khoản thanh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của đơn vị cung cấp dịch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lệ, Biên bản xét chọn giá, Quyết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định chỉ định đơn vị cung cấp, Hợp đồng, Biên bản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nghiệm thu và thanh lý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20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triệu đồng trở lên)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tài chính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Danh sách khách tham dự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Danh sách ký nhận tài liệu, văn phòng phẩm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có)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Trường hợp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thuê hội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trường, dịch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vụ phục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ăn, nghỉ,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trang trí hội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nghị đáp ứng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khoản 2, điều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3, Quyết định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17/2019/QĐ-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TTg thì quy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trình thực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hiện như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khoản 1, điều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4, QĐ 17 </w:t>
            </w:r>
          </w:p>
        </w:tc>
      </w:tr>
      <w:tr>
        <w:trPr>
          <w:trHeight w:hRule="exact" w:val="396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IV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IV Hội nghị, hội thảo quốc tế tại Việt Nam do Nhà trường chủ trì tổ chức </w:t>
            </w:r>
          </w:p>
        </w:tc>
      </w:tr>
      <w:tr>
        <w:trPr>
          <w:trHeight w:hRule="exact" w:val="2344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Khoản 2 Điều 3 Thông tư 01/2010/TT-BTC ngày 6/1/2010 quy định: Đối với các Hội nghị,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hội thảo quốc tế tổ chức tại Việt Nam do phía Việt Nam và nước ngoài phối hợp tổ chức khi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xây dựng dự toán cần làm rõ những nội dung thuộc trách nhiệm của phía Việt Nam để tránh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chi trùng lặp. </w:t>
            </w:r>
          </w:p>
          <w:p>
            <w:pPr>
              <w:autoSpaceDN w:val="0"/>
              <w:autoSpaceDE w:val="0"/>
              <w:widowControl/>
              <w:spacing w:line="245" w:lineRule="auto" w:before="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Theo đó, đối với các Hội nghị, hội thảo quốc tế về chuyên môn do Nhà trường đứng ra tổ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chức, đơn vị thực hiện phối hợp với phòng KHCN&amp;HTPT để xây dựng Dự toán kinh phí chi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tiết, trong đó xác định rõ phần kinh phí thu được từ phí tham dự hội nghị, từ nguồn tài trợ của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các cá nhân/tổ chức trong nước, quốc tế… (nếu có) và hỗ trợ từ các nguồn kinh phí của Nhà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trường. </w:t>
            </w:r>
          </w:p>
          <w:p>
            <w:pPr>
              <w:autoSpaceDN w:val="0"/>
              <w:autoSpaceDE w:val="0"/>
              <w:widowControl/>
              <w:spacing w:line="245" w:lineRule="auto" w:before="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 trình thanh toán áp dụng theo Quy trình thanh toán Hội nghị, hội thảo trong nước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(riêng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các khoản chi từ nguồn tài trợ được thực hiện theo yêu cầu của nhà tài trợ).</w:t>
            </w:r>
          </w:p>
        </w:tc>
      </w:tr>
      <w:tr>
        <w:trPr>
          <w:trHeight w:hRule="exact" w:val="30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V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Kinh phí đón tiếp khách trong nước, nước ngoài đến làm việc tại Trường </w:t>
            </w:r>
          </w:p>
        </w:tc>
      </w:tr>
      <w:tr>
        <w:trPr>
          <w:trHeight w:hRule="exact" w:val="30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kinh phí </w:t>
            </w:r>
          </w:p>
        </w:tc>
      </w:tr>
      <w:tr>
        <w:trPr>
          <w:trHeight w:hRule="exact" w:val="1516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5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Khoản chi dưới 5 triệu, tạm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ứng bằng tiền mặt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Lịch công tác của Nhà trường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Tờ trình xin chủ trương tiếp khách, tặng quà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có chi phí ăn uống tiếp khách, tặng quà)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Thư mời khách nước ngoài đến làm việc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Chương trình làm việc của đoàn khách tại trường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thời gian tiếp đón đoàn trên 01 ngày)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0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5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Khoản chi tiếp khách, tặng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quà, thuê xe, phòng nghỉ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trên 5 triệu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Lịch công tác của Nhà trường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Tờ trình xin chủ trương tiếp khách, tặng quà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có chi phí ăn uống tiếp khách, tặng quà)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Thư mời khách nước ngoài đến làm việc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Chương trình làm việc của đoàn khách tại trường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thời gian tiếp đón đoàn trên 01 ngày)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5 triệu đồng đến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32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1110"/>
        </w:trPr>
        <w:tc>
          <w:tcPr>
            <w:tcW w:type="dxa" w:w="42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6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8" w:right="14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dưới 20 triệu đồng)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và Thông tin tài khoản thanh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của đơn vị cung cấp dịch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lệ, Biên bản xét chọn giá, Quyết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định chỉ định đơn vị cung cấp,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phí từ 20 triệu đồng trở lên)</w:t>
            </w:r>
          </w:p>
        </w:tc>
        <w:tc>
          <w:tcPr>
            <w:tcW w:type="dxa" w:w="102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42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Thanh toán/thanh toán tạm ứng kinh phí </w:t>
            </w:r>
          </w:p>
        </w:tc>
      </w:tr>
      <w:tr>
        <w:trPr>
          <w:trHeight w:hRule="exact" w:val="2126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Khoản chi dưới 5 triệu, tạm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ứng bằng tiền mặt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Lịch công tác của Nhà trường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Tờ trình xin chủ trương tiếp khách, tặng quà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có chi phí ăn uống tiếp khách, tặng quà)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Thư mời khách nước ngoài đến làm việc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Chương trình làm việc của đoàn khách tại trường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thời gian tiếp đón đoàn trên 01 ngày)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biên nhận kinh phí (nếu có)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- 01 Báo giá và Hóa đơn tài chính/Hóa đơn bán lẻ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toán đoàn vào </w:t>
            </w:r>
          </w:p>
        </w:tc>
        <w:tc>
          <w:tcPr>
            <w:tcW w:type="dxa" w:w="1020"/>
            <w:vMerge w:val="restart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Hóa đơn tiếp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khách cần có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chữ ký xác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nhận của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Lãnh đạo nhà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trường (cấp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cao nhất cùng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tham dự buổi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tiếp khách) </w:t>
            </w:r>
          </w:p>
        </w:tc>
      </w:tr>
      <w:tr>
        <w:trPr>
          <w:trHeight w:hRule="exact" w:val="3342"/>
        </w:trPr>
        <w:tc>
          <w:tcPr>
            <w:tcW w:type="dxa" w:w="420"/>
            <w:tcBorders>
              <w:start w:sz="4.0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7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956"/>
            <w:tcBorders>
              <w:start w:sz="4.0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Khoản chi tiếp khách, tặng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quà, thuê xe, phòng nghỉ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trên 5 triệu </w:t>
            </w:r>
          </w:p>
        </w:tc>
        <w:tc>
          <w:tcPr>
            <w:tcW w:type="dxa" w:w="3776"/>
            <w:tcBorders>
              <w:start w:sz="4.0" w:val="single" w:color="#000000"/>
              <w:top w:sz="4.799999999999727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Lịch công tác của Nhà trường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Tờ trình xin chủ trương tiếp khách, tặng quà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có chi phí ăn uống tiếp khách, tặng quà)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Thư mời khách nước ngoài đến làm việc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Chương trình làm việc của đoàn khách tại trường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thời gian tiếp đón đoàn trên 01 ngày)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5 triệu đồng đến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dưới 20 triệu đồng)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và Thông tin tài khoản thanh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của đơn vị cung cấp dịch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lệ, Biên bản xét chọn giá, Quyết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định chỉ định đơn vị cung cấp, Hợp đồng, Biên bản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nghiệm thu và thanh lý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20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triệu đồng trở lên)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tài chính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toán đoàn vào </w:t>
            </w:r>
          </w:p>
        </w:tc>
        <w:tc>
          <w:tcPr>
            <w:tcW w:type="dxa" w:w="2486"/>
            <w:vMerge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</w:tcPr>
          <w:p/>
        </w:tc>
      </w:tr>
      <w:tr>
        <w:trPr>
          <w:trHeight w:hRule="exact" w:val="2328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VI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Văn phòng phẩm, mực in, </w:t>
            </w: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mực máy phô tô, làm dấu </w:t>
            </w: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và mực dấu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  <w:r>
              <w:rPr>
                <w:w w:val="98.30590416403378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Giấy đề nghị tạm ứng/thanh toán/thanh toán tạm ứng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- 01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chi phí dưới 5 triệu đồng)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5 triệu đồng đến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dưới 20 triệu đồng)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và Thông tin tài khoản thanh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của đơn vị cung cấp dịch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lệ, Biên bản xét chọn giá, Quyết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định chỉ định đơn vị cung cấp, Hợp đồng, Biên bản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nghiệm thu và thanh lý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20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triệu đồng trở lên)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tài chính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42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VII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VII Dịch vụ chung </w:t>
            </w:r>
          </w:p>
        </w:tc>
      </w:tr>
      <w:tr>
        <w:trPr>
          <w:trHeight w:hRule="exact" w:val="684"/>
        </w:trPr>
        <w:tc>
          <w:tcPr>
            <w:tcW w:type="dxa" w:w="42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95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Tiền điện, nước </w:t>
            </w:r>
          </w:p>
        </w:tc>
        <w:tc>
          <w:tcPr>
            <w:tcW w:type="dxa" w:w="3776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Công văn thông báo thanh toán và xác nhận chỉ số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công tơ của Văn phòng ĐHQGHN </w:t>
            </w:r>
          </w:p>
        </w:tc>
        <w:tc>
          <w:tcPr>
            <w:tcW w:type="dxa" w:w="102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32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500"/>
        </w:trPr>
        <w:tc>
          <w:tcPr>
            <w:tcW w:type="dxa" w:w="42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6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8" w:right="14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Đề nghị thanh toán, Hóa đơn và xác nhận chỉ số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công tơ của đơn vị cung cấp dịch vụ khác </w:t>
            </w:r>
          </w:p>
        </w:tc>
        <w:tc>
          <w:tcPr>
            <w:tcW w:type="dxa" w:w="102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2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Cước phí điện thoại, bưu </w:t>
            </w: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chính, internet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Thông báo thanh toán cước phí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cước điện thoại, internet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(bổ sung sau khi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đã chuyển tiền)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đơn, Bảng tổng hợp cước phí bưu chính và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Phiếu gửi tài liệu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đồng, Phụ lục hợp đồng internet, Biên bản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nghiệm thu, Biên bản thanh lý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có)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Chi phí xăng xe, cầu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đường, bến bãi và các chi </w:t>
            </w: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phí khác liên quan đến </w:t>
            </w: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sử dụng xe công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42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95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Chi phí xăng xe </w:t>
            </w:r>
          </w:p>
        </w:tc>
        <w:tc>
          <w:tcPr>
            <w:tcW w:type="dxa" w:w="3776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12"/>
        </w:trPr>
        <w:tc>
          <w:tcPr>
            <w:tcW w:type="dxa" w:w="42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5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56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kinh phí </w:t>
            </w:r>
          </w:p>
        </w:tc>
        <w:tc>
          <w:tcPr>
            <w:tcW w:type="dxa" w:w="3776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9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chỉ định đơn vị cung cấp xăng và hồ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sơ đấu thầu liên quan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mua nhiên liệu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Đối chiếu/quyết toán kinh phí xăng xe quý trước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với nhà cung cấp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(bpt)</w:t>
            </w:r>
          </w:p>
        </w:tc>
        <w:tc>
          <w:tcPr>
            <w:tcW w:type="dxa" w:w="102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2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2" w:after="0"/>
              <w:ind w:left="36" w:right="14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Thanh toán/ thanh toán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9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toán/thanh toán tạm ứng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Lịch trình sử dụng xe kèm minh chứng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tính số nhiên liệu tiêu hao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Các Hóa đơn tiền xăng và bảng kê hóa đơn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chỉ định đơn vị cung cấp xăng và hồ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sơ đấu thầu liên quan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mua nhiên liệu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Thanh lý Hợp đồng (nếu có)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3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7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6" w:after="0"/>
              <w:ind w:left="36" w:right="14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Chi phí bảo dưỡng, sửa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chữa, thay thế phụ tùng,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thiết bị dầu máy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  <w:r>
              <w:rPr>
                <w:w w:val="98.30590416403378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Giấy đề nghị tạm ứng/thanh toán/thanh toán tạm ứng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kiểm tra xác nhận tình trạng xe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- 01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chi phí dưới 5 triệu đồng)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5 triệu đồng đến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dưới 20 triệu đồng)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và Thông tin tài khoản thanh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của đơn vị cung cấp dịch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lệ, Biên bản xét chọn giá, Quyết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định chỉ định đơn vị cung cấp, Hợp đồng, Biên bản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nghiệm thu và thanh lý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chi phí từ 20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triệu đồng trở lên)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tài chính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nghiệm thu, xác nhận bảo hành (nếu có)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4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36" w:right="288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Chi phí đăng ký, đăng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kiểm xe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92" w:right="144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tài chính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đồng, thanh lý (nếu có)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4"/>
        </w:trPr>
        <w:tc>
          <w:tcPr>
            <w:tcW w:type="dxa" w:w="42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 </w:t>
            </w:r>
          </w:p>
        </w:tc>
        <w:tc>
          <w:tcPr>
            <w:tcW w:type="dxa" w:w="195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6" w:right="14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Chi phí cầu đường, bến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bãi và các chi phí liên </w:t>
            </w:r>
          </w:p>
        </w:tc>
        <w:tc>
          <w:tcPr>
            <w:tcW w:type="dxa" w:w="3776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92" w:right="158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Cuống vé, phí và Bảng kê </w:t>
            </w:r>
          </w:p>
        </w:tc>
        <w:tc>
          <w:tcPr>
            <w:tcW w:type="dxa" w:w="102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32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298"/>
        </w:trPr>
        <w:tc>
          <w:tcPr>
            <w:tcW w:type="dxa" w:w="42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quan khác </w:t>
            </w:r>
          </w:p>
        </w:tc>
        <w:tc>
          <w:tcPr>
            <w:tcW w:type="dxa" w:w="3776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9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Lịch trình sử dụng xe kèm minh chứng </w:t>
            </w:r>
          </w:p>
        </w:tc>
        <w:tc>
          <w:tcPr>
            <w:tcW w:type="dxa" w:w="102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Chi phí tuyên truyền, quảng cáo, truyền thông </w:t>
            </w:r>
          </w:p>
        </w:tc>
      </w:tr>
      <w:tr>
        <w:trPr>
          <w:trHeight w:hRule="exact" w:val="192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Thuê ngoài thực hiện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5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Đơn vị xây dựng Dự trù kinh phí và thực hiện thanh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theo Quy trình 1. Thanh toán mua sắm TS,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HH, DV thuộc Dự toán mua sắm thường xuyên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Dự trù kinh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phí có thể xây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dựng riêng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hoặc lồng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ghép trong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Dự trù sự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kiện chung và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có thể thanh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toán riêng </w:t>
            </w:r>
          </w:p>
        </w:tc>
      </w:tr>
      <w:tr>
        <w:trPr>
          <w:trHeight w:hRule="exact" w:val="172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Tự thực hiện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  <w:r>
              <w:rPr>
                <w:w w:val="98.30590416403378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Giấy đề nghị tạm ứng/thanh toán/thanh toán tạm ứng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thuê khoán kèm Danh sách thành viên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thực hiện chi tiết đến nội dung công việc và kinh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phí tương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nghiệm thu, bàn giao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thanh lý hợp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kê nhận tiền/Giấy biên nhận kinh phí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3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4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Chi phí phục vụ giảng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đường, dịch vụ trông giữ </w:t>
            </w: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>xe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245" w:lineRule="auto" w:before="50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xác nhận khối lượng sử dụng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(trường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hợp thanh toán chi phí điện, nước)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nghiệm thu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(công tác phục vụ giảng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đường)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nghiệm thu hàng tháng/hàng quý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(dịch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vụ trông giữ xe)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thanh lý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(thanh toán đợt cuối khi kết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thúc hợp đồng)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biên nhận kinh phí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có)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đơn/Biên lai thu phí của đơn vị cung cấp DV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VIII </w:t>
            </w:r>
          </w:p>
        </w:tc>
        <w:tc>
          <w:tcPr>
            <w:tcW w:type="dxa" w:w="6752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VIII Một số thanh toán khác cho cá nhân </w:t>
            </w:r>
          </w:p>
        </w:tc>
      </w:tr>
      <w:tr>
        <w:trPr>
          <w:trHeight w:hRule="exact" w:val="906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Tiền hỗ trợ cho cán bộ, viên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chức nhân dịp kỷ niệm các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ngày lễ lớn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8" w:right="14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Tờ trình/Đề nghị chi của Ban Chấp hành Công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đoàn trường được Ban Giám hiệu phê duyệt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Danh sách cán bộ theo đối tượng hưởng có xác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nhận của phòng Tổ chức cán bộ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Tiền thưởng thường xuyên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và đột xuất cho cán bộ, viên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chức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8" w:right="1728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Đề nghị thanh toán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khen thưởng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kê thanh toán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10"/>
        </w:trPr>
        <w:tc>
          <w:tcPr>
            <w:tcW w:type="dxa" w:w="420"/>
            <w:tcBorders>
              <w:start w:sz="4.0" w:val="single" w:color="#000000"/>
              <w:top w:sz="4.79999999999927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956"/>
            <w:tcBorders>
              <w:start w:sz="4.0" w:val="single" w:color="#000000"/>
              <w:top w:sz="4.79999999999927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4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Tiền làm thêm giờ </w:t>
            </w:r>
          </w:p>
        </w:tc>
        <w:tc>
          <w:tcPr>
            <w:tcW w:type="dxa" w:w="3776"/>
            <w:tcBorders>
              <w:start w:sz="4.0" w:val="single" w:color="#000000"/>
              <w:top w:sz="4.79999999999927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Đề nghị thanh toán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Kế hoạch làm việc ngoài giờ được người có thẩm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quyền phê 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chấm công hoặc Giấy báo làm thêm giờ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nhận kinh phí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có)</w:t>
            </w:r>
          </w:p>
        </w:tc>
        <w:tc>
          <w:tcPr>
            <w:tcW w:type="dxa" w:w="1020"/>
            <w:tcBorders>
              <w:start w:sz="4.799999999999727" w:val="single" w:color="#000000"/>
              <w:top w:sz="4.79999999999927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Thù lao hướng dẫn thử việc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8" w:right="86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kê thanh toán thù lao hướng dẫn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32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2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500"/>
        </w:trPr>
        <w:tc>
          <w:tcPr>
            <w:tcW w:type="dxa" w:w="42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6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giao hướng dẫn, Báo cáo đánh giá và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Xác nhận hoàn thành quá trình thử việc </w:t>
            </w:r>
          </w:p>
        </w:tc>
        <w:tc>
          <w:tcPr>
            <w:tcW w:type="dxa" w:w="102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4" w:after="0"/>
              <w:ind w:left="36" w:right="14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Hỗ trợ cán bộ hoàn thành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luận văn, luận án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8" w:right="72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biên nhận kinh phí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cử cán bộ tham gia khóa học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Văn bằng tốt nghiệp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(bản công chứng)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94"/>
        </w:trPr>
        <w:tc>
          <w:tcPr>
            <w:tcW w:type="dxa" w:w="420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5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6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Hỗ trợ cán bộ tham gia các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lớp bồi dưỡng </w:t>
            </w:r>
          </w:p>
        </w:tc>
        <w:tc>
          <w:tcPr>
            <w:tcW w:type="dxa" w:w="3776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kê nhận tiền/Giấy biên nhận kinh phí hỗ trợ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đơn/Biên lai/Phiếu thu kinh phí tham dự lớp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bồi dưỡng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cử cán bộ tham gia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Thông báo tổ chức lớp học và Lịch học </w:t>
            </w:r>
          </w:p>
        </w:tc>
        <w:tc>
          <w:tcPr>
            <w:tcW w:type="dxa" w:w="102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3492500</wp:posOffset>
            </wp:positionV>
            <wp:extent cx="7264400" cy="2057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205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7975600</wp:posOffset>
            </wp:positionH>
            <wp:positionV relativeFrom="page">
              <wp:posOffset>749300</wp:posOffset>
            </wp:positionV>
            <wp:extent cx="2717800" cy="605790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6057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8" w:after="0"/>
        <w:ind w:left="0" w:right="8606" w:firstLine="0"/>
        <w:jc w:val="right"/>
      </w:pP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>20</w:t>
      </w:r>
    </w:p>
    <w:p>
      <w:pPr>
        <w:autoSpaceDN w:val="0"/>
        <w:autoSpaceDE w:val="0"/>
        <w:widowControl/>
        <w:spacing w:line="230" w:lineRule="auto" w:before="582" w:after="0"/>
        <w:ind w:left="2988" w:right="0" w:firstLine="0"/>
        <w:jc w:val="left"/>
      </w:pPr>
      <w:r>
        <w:rPr>
          <w:w w:val="98.74285743350075"/>
          <w:rFonts w:ascii="Times New Roman" w:hAnsi="Times New Roman" w:eastAsia="Times New Roman"/>
          <w:b/>
          <w:i w:val="0"/>
          <w:color w:val="000000"/>
          <w:sz w:val="21"/>
        </w:rPr>
        <w:t xml:space="preserve">QUY TRÌNH 2. THANH TOÁN CHI PHÍ HOẠT ĐỘNG CHUYÊN MÔN </w:t>
      </w:r>
    </w:p>
    <w:p>
      <w:pPr>
        <w:autoSpaceDN w:val="0"/>
        <w:tabs>
          <w:tab w:pos="2676" w:val="left"/>
        </w:tabs>
        <w:autoSpaceDE w:val="0"/>
        <w:widowControl/>
        <w:spacing w:line="233" w:lineRule="auto" w:before="540" w:after="0"/>
        <w:ind w:left="408" w:right="0" w:firstLine="0"/>
        <w:jc w:val="lef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Người phụ trách: 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>Chuyên viên phụ trách thanh toán theo hình thức tiền mặt</w:t>
      </w:r>
    </w:p>
    <w:p>
      <w:pPr>
        <w:autoSpaceDN w:val="0"/>
        <w:autoSpaceDE w:val="0"/>
        <w:widowControl/>
        <w:spacing w:line="230" w:lineRule="auto" w:before="10" w:after="350"/>
        <w:ind w:left="2676" w:right="0" w:firstLine="0"/>
        <w:jc w:val="lef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>Chuyên viên phụ trách thanh toán theo hình thức chuy</w:t>
      </w: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>ển khoản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496"/>
        <w:gridCol w:w="7496"/>
      </w:tblGrid>
      <w:tr>
        <w:trPr>
          <w:trHeight w:hRule="exact" w:val="220"/>
        </w:trPr>
        <w:tc>
          <w:tcPr>
            <w:tcW w:type="dxa" w:w="280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39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Thời gian giải quyết hồ sơ: 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31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- Đối với khoản chi thường xuyên, </w:t>
            </w:r>
            <w:r>
              <w:rPr>
                <w:u w:val="single" w:color="488204"/>
                <w:w w:val="101.05263559441818"/>
                <w:rFonts w:ascii="Times New Roman" w:hAnsi="Times New Roman" w:eastAsia="Times New Roman"/>
                <w:b w:val="0"/>
                <w:i w:val="0"/>
                <w:color w:val="498205"/>
                <w:sz w:val="19"/>
              </w:rPr>
              <w:t>đã có định mứ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498205"/>
                <w:sz w:val="19"/>
              </w:rPr>
              <w:t>c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strike/>
                <w:color w:val="498205"/>
                <w:sz w:val="19"/>
              </w:rPr>
              <w:t>đơn giả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498205"/>
                <w:sz w:val="19"/>
              </w:rPr>
              <w:t>n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: 02-03 ngày làm việc </w:t>
            </w:r>
          </w:p>
        </w:tc>
      </w:tr>
    </w:tbl>
    <w:p>
      <w:pPr>
        <w:autoSpaceDN w:val="0"/>
        <w:autoSpaceDE w:val="0"/>
        <w:widowControl/>
        <w:spacing w:line="230" w:lineRule="auto" w:before="8" w:after="0"/>
        <w:ind w:left="3130" w:right="0" w:firstLine="0"/>
        <w:jc w:val="lef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- Đối với khoản chi không thường xuyên, phát sinh mới, phức tạp, giá trị lớn: 07-10 ngày làm việc </w:t>
      </w:r>
    </w:p>
    <w:p>
      <w:pPr>
        <w:autoSpaceDN w:val="0"/>
        <w:autoSpaceDE w:val="0"/>
        <w:widowControl/>
        <w:spacing w:line="230" w:lineRule="auto" w:before="672" w:after="358"/>
        <w:ind w:left="408" w:right="0" w:firstLine="0"/>
        <w:jc w:val="left"/>
      </w:pPr>
      <w:r>
        <w:rPr>
          <w:w w:val="101.05263559441818"/>
          <w:rFonts w:ascii="Times New Roman" w:hAnsi="Times New Roman" w:eastAsia="Times New Roman"/>
          <w:b/>
          <w:i w:val="0"/>
          <w:color w:val="000000"/>
          <w:sz w:val="19"/>
        </w:rPr>
        <w:t xml:space="preserve">QUY TRÌNH THANH TOÁN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499"/>
        <w:gridCol w:w="2499"/>
        <w:gridCol w:w="2499"/>
        <w:gridCol w:w="2499"/>
        <w:gridCol w:w="2499"/>
        <w:gridCol w:w="2499"/>
      </w:tblGrid>
      <w:tr>
        <w:trPr>
          <w:trHeight w:hRule="exact" w:val="272"/>
        </w:trPr>
        <w:tc>
          <w:tcPr>
            <w:tcW w:type="dxa" w:w="314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Người/bộ phận đề nghị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77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Kế hoạch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/>
                <w:i w:val="0"/>
                <w:color w:val="583F3B"/>
                <w:sz w:val="21"/>
              </w:rPr>
              <w:t xml:space="preserve">Ban Giám hiệu 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Kế hoạch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10" w:after="0"/>
              <w:ind w:left="504" w:right="0" w:firstLine="0"/>
              <w:jc w:val="left"/>
            </w:pPr>
            <w:r>
              <w:rPr>
                <w:w w:val="98.95384861872746"/>
                <w:rFonts w:ascii="Tahoma" w:hAnsi="Tahoma" w:eastAsia="Tahoma"/>
                <w:b/>
                <w:i w:val="0"/>
                <w:color w:val="000000"/>
                <w:sz w:val="13"/>
              </w:rPr>
              <w:t>Formatted:</w:t>
            </w:r>
            <w:r>
              <w:rPr>
                <w:w w:val="98.95384861872746"/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 Left</w:t>
            </w:r>
          </w:p>
        </w:tc>
      </w:tr>
      <w:tr>
        <w:trPr>
          <w:trHeight w:hRule="exact" w:val="359"/>
        </w:trPr>
        <w:tc>
          <w:tcPr>
            <w:tcW w:type="dxa" w:w="314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thanh toán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1000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- Tài chính 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BGH ký duyệt thanh 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- Tài chính </w:t>
            </w:r>
          </w:p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474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Chuẩn bị: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Kế toán viên tiếp nhận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2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62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Thực hiện thanh </w:t>
            </w:r>
          </w:p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và kiểm tra hồ sơ (trả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4998"/>
            <w:gridSpan w:val="2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1.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Giấy đề nghị thanh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73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toán; </w:t>
            </w:r>
          </w:p>
        </w:tc>
        <w:tc>
          <w:tcPr>
            <w:tcW w:type="dxa" w:w="2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7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toán cho người/bộ </w:t>
            </w:r>
          </w:p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lại người/ bộ phận đề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4998"/>
            <w:gridSpan w:val="2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61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Trả hồ sơ về Phòng </w:t>
            </w:r>
          </w:p>
        </w:tc>
        <w:tc>
          <w:tcPr>
            <w:tcW w:type="dxa" w:w="2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phận đề nghị: </w:t>
            </w:r>
          </w:p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692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toán (tiền mặt hoặc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4998"/>
            <w:gridSpan w:val="2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nghị thanh toán nếu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4998"/>
            <w:gridSpan w:val="2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73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KHTC. </w:t>
            </w:r>
          </w:p>
        </w:tc>
        <w:tc>
          <w:tcPr>
            <w:tcW w:type="dxa" w:w="2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652" w:right="0" w:firstLine="0"/>
              <w:jc w:val="left"/>
            </w:pPr>
            <w:r>
              <w:rPr>
                <w:w w:val="101.05263559441818"/>
                <w:rFonts w:ascii="Courier New" w:hAnsi="Courier New" w:eastAsia="Courier New"/>
                <w:b w:val="0"/>
                <w:i w:val="0"/>
                <w:color w:val="000000"/>
                <w:sz w:val="19"/>
              </w:rPr>
              <w:t>o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Chi tiền mặt: tại </w:t>
            </w:r>
          </w:p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692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chuyển khoản);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4998"/>
            <w:gridSpan w:val="2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không/chưa đúng quy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4998"/>
            <w:gridSpan w:val="2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2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58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quỹ (trong ngày); </w:t>
            </w:r>
          </w:p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146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2.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Hồ sơ đề nghị thanh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định); 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(1-2 ngày làm việc)</w:t>
            </w:r>
          </w:p>
        </w:tc>
        <w:tc>
          <w:tcPr>
            <w:tcW w:type="dxa" w:w="4998"/>
            <w:gridSpan w:val="2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101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34" w:firstLine="0"/>
              <w:jc w:val="right"/>
            </w:pPr>
            <w:r>
              <w:rPr>
                <w:w w:val="101.05263559441818"/>
                <w:rFonts w:ascii="Courier New" w:hAnsi="Courier New" w:eastAsia="Courier New"/>
                <w:b w:val="0"/>
                <w:i w:val="0"/>
                <w:color w:val="000000"/>
                <w:sz w:val="19"/>
              </w:rPr>
              <w:t>o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5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khoản: </w:t>
            </w:r>
          </w:p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143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692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toán (hướng dẫn kèm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Trình Kế toán trưởng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2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47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Qua Ngân hàng/ </w:t>
            </w:r>
          </w:p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692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theo);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ký duyệt thẩm định;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4998"/>
            <w:gridSpan w:val="2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2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476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Kho bạc (thêm 2-3 </w:t>
            </w:r>
          </w:p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hồ sơ trình ký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4998"/>
            <w:gridSpan w:val="2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3.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Chuyển Phòng KHTC;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4998"/>
            <w:gridSpan w:val="2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2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476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ngày t/h thủ tục tại </w:t>
            </w:r>
          </w:p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149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BGH.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4998"/>
            <w:gridSpan w:val="2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265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474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4.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K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5C2E91"/>
                <w:sz w:val="21"/>
              </w:rPr>
              <w:t>ýí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 xác nhận. 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  <w:tc>
          <w:tcPr>
            <w:tcW w:type="dxa" w:w="2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1240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Trường). </w:t>
            </w:r>
          </w:p>
        </w:tc>
        <w:tc>
          <w:tcPr>
            <w:tcW w:type="dxa" w:w="2499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24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(2-10 ngày làm việc)</w:t>
            </w:r>
          </w:p>
        </w:tc>
        <w:tc>
          <w:tcPr>
            <w:tcW w:type="dxa" w:w="2499"/>
            <w:vMerge/>
            <w:tcBorders/>
          </w:tcPr>
          <w:p/>
        </w:tc>
        <w:tc>
          <w:tcPr>
            <w:tcW w:type="dxa" w:w="4998"/>
            <w:gridSpan w:val="2"/>
            <w:vMerge/>
            <w:tcBorders/>
          </w:tcPr>
          <w:p/>
        </w:tc>
        <w:tc>
          <w:tcPr>
            <w:tcW w:type="dxa" w:w="24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1" w:h="11906"/>
          <w:pgMar w:top="756" w:right="1440" w:bottom="1264" w:left="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1422400</wp:posOffset>
            </wp:positionV>
            <wp:extent cx="6972300" cy="786846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786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8" w:after="0"/>
        <w:ind w:left="0" w:right="58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21</w:t>
      </w:r>
    </w:p>
    <w:p>
      <w:pPr>
        <w:autoSpaceDN w:val="0"/>
        <w:autoSpaceDE w:val="0"/>
        <w:widowControl/>
        <w:spacing w:line="233" w:lineRule="auto" w:before="416" w:after="682"/>
        <w:ind w:left="227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HƯỚNG DẪN THỦ TỤC THANH TOÁN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989"/>
        <w:gridCol w:w="1989"/>
        <w:gridCol w:w="1989"/>
        <w:gridCol w:w="1989"/>
        <w:gridCol w:w="1989"/>
      </w:tblGrid>
      <w:tr>
        <w:trPr>
          <w:trHeight w:hRule="exact" w:val="338"/>
        </w:trPr>
        <w:tc>
          <w:tcPr>
            <w:tcW w:type="dxa" w:w="83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" w:after="0"/>
              <w:ind w:left="0" w:right="48" w:firstLine="0"/>
              <w:jc w:val="right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798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4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27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31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 Table</w:t>
            </w:r>
          </w:p>
        </w:tc>
      </w:tr>
      <w:tr>
        <w:trPr>
          <w:trHeight w:hRule="exact" w:val="476"/>
        </w:trPr>
        <w:tc>
          <w:tcPr>
            <w:tcW w:type="dxa" w:w="83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0" w:right="11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5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Học bổng sinh viên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</w:tbl>
    <w:p>
      <w:pPr>
        <w:autoSpaceDN w:val="0"/>
        <w:tabs>
          <w:tab w:pos="1162" w:val="left"/>
          <w:tab w:pos="1206" w:val="left"/>
        </w:tabs>
        <w:autoSpaceDE w:val="0"/>
        <w:widowControl/>
        <w:spacing w:line="245" w:lineRule="auto" w:before="46" w:after="134"/>
        <w:ind w:left="896" w:right="2304" w:firstLine="0"/>
        <w:jc w:val="left"/>
      </w:pPr>
      <w:r>
        <w:tab/>
      </w:r>
      <w:r>
        <w:tab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Học bổng cho sinh viên được chi trả theo 2 học kỳ chính. Căn cứ vào Quyết định </w:t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44/2007/QĐ-BGDĐT về học bổng khuyến khích học tập đối với HSSV ngày 15/8/2007; căn </w:t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>cứ Thông tư số 31/2013/TT-BGDĐT ngày 01/8/2013 về sửa đổi, bổ sung QĐ số 44/2007/QĐ-</w:t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BGDĐT; Quyết định công khai dự toán và phân bổ ngân sách hàng năm: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Phòng KHTC phối hợp với Phòng CTSV tham mưu Ban Giám hiệu ra Quyết định trích lập </w:t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Quỹ học bổng (từng học kỳ)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Căn cứ vào số dư Quỹ học bổng, căn cứ kết quả học tập của sinh viên, hồ sơ đề nghị trợ cấp </w:t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xã hội đối với sinh viên thuộc diện chính sách, hồ sơ sinh viên thuộc diện dân tộc thiểu số </w:t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theo QĐ 66/2013/QĐ-TTg và kết quả làm việc của Hội đồng xét học bổng sinh viên từng kỳ, </w:t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Phòng CTSV tham mưu BGH ra Quyết định chi học bổng/Trợ cấp xã hội/Hỗ trợ chi phí học </w:t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tập cho sinh viên. Hồ sơ thanh toán như sau: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- Giấy đề nghị thanh toán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- Quyết định trích lập Quỹ học bổng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- Báo cáo số dư Quỹ học bổng (nếu có)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- Quyết định chi học bổng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- Danh sách/Bảng kê thanh toán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(Chi tiết theo CTĐT chuẩn, CLC, NVCL, CLC TT23)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4973"/>
        <w:gridCol w:w="4973"/>
      </w:tblGrid>
      <w:tr>
        <w:trPr>
          <w:trHeight w:hRule="exact" w:val="308"/>
        </w:trPr>
        <w:tc>
          <w:tcPr>
            <w:tcW w:type="dxa" w:w="79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Tiền giảng dạy</w:t>
            </w:r>
          </w:p>
        </w:tc>
      </w:tr>
    </w:tbl>
    <w:p>
      <w:pPr>
        <w:autoSpaceDN w:val="0"/>
        <w:autoSpaceDE w:val="0"/>
        <w:widowControl/>
        <w:spacing w:line="233" w:lineRule="auto" w:before="36" w:after="4"/>
        <w:ind w:left="0" w:right="3450" w:firstLine="0"/>
        <w:jc w:val="righ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Thống kê giảng dạy đối với giảng viên mời giảng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486"/>
        <w:gridCol w:w="2486"/>
        <w:gridCol w:w="2486"/>
        <w:gridCol w:w="2486"/>
      </w:tblGrid>
      <w:tr>
        <w:trPr>
          <w:trHeight w:hRule="exact" w:val="20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74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Mời giảng các học kỳ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giảng dạy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(bản gốc)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0" w:right="26" w:firstLine="0"/>
              <w:jc w:val="righ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Widow/Orphan control</w:t>
            </w:r>
          </w:p>
        </w:tc>
      </w:tr>
      <w:tr>
        <w:trPr>
          <w:trHeight w:hRule="exact" w:val="200"/>
        </w:trPr>
        <w:tc>
          <w:tcPr>
            <w:tcW w:type="dxa" w:w="2486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chính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nghiệm thu, thanh lý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có)</w:t>
            </w:r>
          </w:p>
        </w:tc>
        <w:tc>
          <w:tcPr>
            <w:tcW w:type="dxa" w:w="2486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10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Giảng dạy học kỳ phụ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(kỳ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>- Quyết định định mức thanh toán mời giảng</w:t>
            </w:r>
          </w:p>
        </w:tc>
        <w:tc>
          <w:tcPr>
            <w:tcW w:type="dxa" w:w="2486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Thông báo mở lớp </w:t>
            </w:r>
          </w:p>
        </w:tc>
        <w:tc>
          <w:tcPr>
            <w:tcW w:type="dxa" w:w="2486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Thống kê giảng dạy học kỳ phụ và các lớp mở </w:t>
            </w:r>
          </w:p>
        </w:tc>
        <w:tc>
          <w:tcPr>
            <w:tcW w:type="dxa" w:w="2486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486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hè)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và các lớp mở học kỳ </w:t>
            </w:r>
          </w:p>
        </w:tc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</w:tr>
      <w:tr>
        <w:trPr>
          <w:trHeight w:hRule="exact" w:val="94"/>
        </w:trPr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giảng dạy (bản gốc) </w:t>
            </w:r>
          </w:p>
        </w:tc>
        <w:tc>
          <w:tcPr>
            <w:tcW w:type="dxa" w:w="2486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486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chính </w:t>
            </w:r>
          </w:p>
        </w:tc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 Biên bản nghiệm thu, thanh lý (nếu có)</w:t>
            </w:r>
          </w:p>
        </w:tc>
        <w:tc>
          <w:tcPr>
            <w:tcW w:type="dxa" w:w="248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4" w:after="0"/>
        <w:ind w:left="0" w:right="3944" w:firstLine="0"/>
        <w:jc w:val="right"/>
      </w:pPr>
      <w:r>
        <w:rPr>
          <w:w w:val="97.86666234334311"/>
          <w:rFonts w:ascii="Times New Roman" w:hAnsi="Times New Roman" w:eastAsia="Times New Roman"/>
          <w:b w:val="0"/>
          <w:i w:val="0"/>
          <w:color w:val="498205"/>
          <w:sz w:val="18"/>
        </w:rPr>
        <w:t>- Quyết định định mức thanh toán mời giảng</w:t>
      </w:r>
    </w:p>
    <w:p>
      <w:pPr>
        <w:autoSpaceDN w:val="0"/>
        <w:autoSpaceDE w:val="0"/>
        <w:widowControl/>
        <w:spacing w:line="245" w:lineRule="auto" w:before="104" w:after="0"/>
        <w:ind w:left="2854" w:right="3744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Thống kê giảng dạy cán bộ, giảng viên trong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trường đã được Ban Giám hiệu phê duyệt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 xml:space="preserve">(bản </w:t>
      </w:r>
      <w:r>
        <w:br/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chính)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315"/>
        <w:gridCol w:w="3315"/>
        <w:gridCol w:w="3315"/>
      </w:tblGrid>
      <w:tr>
        <w:trPr>
          <w:trHeight w:hRule="exact" w:val="202"/>
        </w:trPr>
        <w:tc>
          <w:tcPr>
            <w:tcW w:type="dxa" w:w="796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74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 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Giảng dạy vượt giờ 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7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Thống kê định mức nghĩa vụ giảng dạy và nghiên </w:t>
            </w:r>
          </w:p>
        </w:tc>
      </w:tr>
      <w:tr>
        <w:trPr>
          <w:trHeight w:hRule="exact" w:val="206"/>
        </w:trPr>
        <w:tc>
          <w:tcPr>
            <w:tcW w:type="dxa" w:w="3315"/>
            <w:vMerge/>
            <w:tcBorders>
              <w:start w:sz="4.0" w:val="single" w:color="#000000"/>
            </w:tcBorders>
          </w:tcPr>
          <w:p/>
        </w:tc>
        <w:tc>
          <w:tcPr>
            <w:tcW w:type="dxa" w:w="3315"/>
            <w:vMerge/>
            <w:tcBorders/>
          </w:tcPr>
          <w:p/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7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cứu khoa học của cán bộ giảng viên đã được Ban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54" w:right="3456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giám hiệu phê duyệt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(bản chính)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Quyết định định mức thanh toán giảng dạy vượt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giờ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(bản chính/sao y)</w:t>
      </w:r>
    </w:p>
    <w:p>
      <w:pPr>
        <w:autoSpaceDN w:val="0"/>
        <w:autoSpaceDE w:val="0"/>
        <w:widowControl/>
        <w:spacing w:line="245" w:lineRule="auto" w:before="102" w:after="4"/>
        <w:ind w:left="2854" w:right="5184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đề nghị thanh toán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Bảng kê thanh toán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315"/>
        <w:gridCol w:w="3315"/>
        <w:gridCol w:w="3315"/>
      </w:tblGrid>
      <w:tr>
        <w:trPr>
          <w:trHeight w:hRule="exact" w:val="20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Coi thi, trực thi, thanh 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1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Lịch thi học kỳ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(bản chính hoặc sao y)</w:t>
            </w:r>
          </w:p>
        </w:tc>
      </w:tr>
      <w:tr>
        <w:trPr>
          <w:trHeight w:hRule="exact" w:val="202"/>
        </w:trPr>
        <w:tc>
          <w:tcPr>
            <w:tcW w:type="dxa" w:w="3315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tra thi 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bốc thăm /Thống kê cán bộ coi thi, trực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54" w:right="3600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thi có xác nhận của lãnh đạo phòng đào tạo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Phân công cán bộ thanh tra/Báo cáo thanh tra </w:t>
      </w:r>
    </w:p>
    <w:p>
      <w:pPr>
        <w:sectPr>
          <w:pgSz w:w="11906" w:h="16841"/>
          <w:pgMar w:top="1266" w:right="1440" w:bottom="1440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1422400</wp:posOffset>
            </wp:positionV>
            <wp:extent cx="6972300" cy="786846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786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8" w:after="532"/>
        <w:ind w:left="0" w:right="58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989"/>
        <w:gridCol w:w="1989"/>
        <w:gridCol w:w="1989"/>
        <w:gridCol w:w="1989"/>
        <w:gridCol w:w="1989"/>
      </w:tblGrid>
      <w:tr>
        <w:trPr>
          <w:trHeight w:hRule="exact" w:val="306"/>
        </w:trPr>
        <w:tc>
          <w:tcPr>
            <w:tcW w:type="dxa" w:w="111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" w:after="0"/>
              <w:ind w:left="0" w:right="328" w:firstLine="0"/>
              <w:jc w:val="right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36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72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27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31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 Table</w:t>
            </w:r>
          </w:p>
        </w:tc>
      </w:tr>
    </w:tbl>
    <w:p>
      <w:pPr>
        <w:autoSpaceDN w:val="0"/>
        <w:autoSpaceDE w:val="0"/>
        <w:widowControl/>
        <w:spacing w:line="242" w:lineRule="auto" w:before="158" w:after="4"/>
        <w:ind w:left="0" w:right="3520" w:firstLine="0"/>
        <w:jc w:val="right"/>
      </w:pPr>
      <w:r>
        <w:rPr>
          <w:w w:val="98.30590416403378"/>
          <w:rFonts w:ascii="Times New Roman" w:hAnsi="Times New Roman" w:eastAsia="Times New Roman"/>
          <w:b w:val="0"/>
          <w:i w:val="0"/>
          <w:color w:val="000000"/>
          <w:sz w:val="17"/>
        </w:rPr>
        <w:t xml:space="preserve">- Giấy đề nghị tạm ứng/thanh toán/thanh toán tạm ứng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486"/>
        <w:gridCol w:w="2486"/>
        <w:gridCol w:w="2486"/>
        <w:gridCol w:w="2486"/>
      </w:tblGrid>
      <w:tr>
        <w:trPr>
          <w:trHeight w:hRule="exact" w:val="19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18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Xây dựng cơ sở học liệu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xây dựng cơ sở học liệu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Sản phẩm cơ </w:t>
            </w:r>
          </w:p>
        </w:tc>
      </w:tr>
      <w:tr>
        <w:trPr>
          <w:trHeight w:hRule="exact" w:val="200"/>
        </w:trPr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biên nhận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(thù lao biên soạn, phản biện…)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7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sở học liệu </w:t>
            </w:r>
          </w:p>
        </w:tc>
      </w:tr>
      <w:tr>
        <w:trPr>
          <w:trHeight w:hRule="exact" w:val="200"/>
        </w:trPr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kê nhận tiền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(thù lao Hội đồng nghiệm thu,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3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xây dựng </w:t>
            </w:r>
          </w:p>
        </w:tc>
      </w:tr>
      <w:tr>
        <w:trPr>
          <w:trHeight w:hRule="exact" w:val="200"/>
        </w:trPr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thẩm định cấp trường, cấp khoa)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hoàn thành </w:t>
            </w:r>
          </w:p>
        </w:tc>
      </w:tr>
      <w:tr>
        <w:trPr>
          <w:trHeight w:hRule="exact" w:val="220"/>
        </w:trPr>
        <w:tc>
          <w:tcPr>
            <w:tcW w:type="dxa" w:w="2486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(biên soạn giáo trình, bài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thành lập Hội đồng nghiệm thu, thẩm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2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được Phòng </w:t>
            </w:r>
          </w:p>
        </w:tc>
      </w:tr>
      <w:tr>
        <w:trPr>
          <w:trHeight w:hRule="exact" w:val="200"/>
        </w:trPr>
        <w:tc>
          <w:tcPr>
            <w:tcW w:type="dxa" w:w="2486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giảng, đề cương môn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định và Biên bản nghiệm thu từng cấp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7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Đào tạo tổ </w:t>
            </w:r>
          </w:p>
        </w:tc>
      </w:tr>
      <w:tr>
        <w:trPr>
          <w:trHeight w:hRule="exact" w:val="200"/>
        </w:trPr>
        <w:tc>
          <w:tcPr>
            <w:tcW w:type="dxa" w:w="2486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học, ngân hàng câu hỏi,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họp Hội đồng KH&amp;ĐT cấp khoa/cấp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chức quy </w:t>
            </w:r>
          </w:p>
        </w:tc>
      </w:tr>
      <w:tr>
        <w:trPr>
          <w:trHeight w:hRule="exact" w:val="200"/>
        </w:trPr>
        <w:tc>
          <w:tcPr>
            <w:tcW w:type="dxa" w:w="2486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>đề án mở ngành)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trường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(đối với các tài liệu/CSHL yêu cầu thông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8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trình thẩm </w:t>
            </w:r>
          </w:p>
        </w:tc>
      </w:tr>
      <w:tr>
        <w:trPr>
          <w:trHeight w:hRule="exact" w:val="200"/>
        </w:trPr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qua hội đồng KH&amp;ĐT)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định và lưu </w:t>
            </w:r>
          </w:p>
        </w:tc>
      </w:tr>
      <w:tr>
        <w:trPr>
          <w:trHeight w:hRule="exact" w:val="200"/>
        </w:trPr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phê duyệt của Trường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có)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1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giữ theo quy </w:t>
            </w:r>
          </w:p>
        </w:tc>
      </w:tr>
      <w:tr>
        <w:trPr>
          <w:trHeight w:hRule="exact" w:val="218"/>
        </w:trPr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phê duyệt của ĐHQGHN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có)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40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định </w:t>
            </w:r>
          </w:p>
        </w:tc>
      </w:tr>
    </w:tbl>
    <w:p>
      <w:pPr>
        <w:autoSpaceDN w:val="0"/>
        <w:autoSpaceDE w:val="0"/>
        <w:widowControl/>
        <w:spacing w:line="230" w:lineRule="auto" w:before="4" w:after="188"/>
        <w:ind w:left="0" w:right="4986" w:firstLine="0"/>
        <w:jc w:val="righ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Biên bản thanh lý hợp đồng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4973"/>
        <w:gridCol w:w="4973"/>
      </w:tblGrid>
      <w:tr>
        <w:trPr>
          <w:trHeight w:hRule="exact" w:val="310"/>
        </w:trPr>
        <w:tc>
          <w:tcPr>
            <w:tcW w:type="dxa" w:w="79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Hội đồng Khoa học và Đào tạo cấp Trường, cấp khoa </w:t>
            </w:r>
          </w:p>
        </w:tc>
      </w:tr>
    </w:tbl>
    <w:p>
      <w:pPr>
        <w:autoSpaceDN w:val="0"/>
        <w:autoSpaceDE w:val="0"/>
        <w:widowControl/>
        <w:spacing w:line="230" w:lineRule="auto" w:before="90" w:after="4"/>
        <w:ind w:left="0" w:right="5410" w:firstLine="0"/>
        <w:jc w:val="righ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đề nghị tạm ứng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315"/>
        <w:gridCol w:w="3315"/>
        <w:gridCol w:w="3315"/>
      </w:tblGrid>
      <w:tr>
        <w:trPr>
          <w:trHeight w:hRule="exact" w:val="198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74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kinh phí 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33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thành lập Hội đồng KH&amp;ĐT cấp </w:t>
            </w:r>
          </w:p>
        </w:tc>
      </w:tr>
      <w:tr>
        <w:trPr>
          <w:trHeight w:hRule="exact" w:val="208"/>
        </w:trPr>
        <w:tc>
          <w:tcPr>
            <w:tcW w:type="dxa" w:w="3315"/>
            <w:vMerge/>
            <w:tcBorders/>
          </w:tcPr>
          <w:p/>
        </w:tc>
        <w:tc>
          <w:tcPr>
            <w:tcW w:type="dxa" w:w="3315"/>
            <w:vMerge/>
            <w:tcBorders/>
          </w:tcPr>
          <w:p/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33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Khoa/cấp Trường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0" w:right="5020" w:firstLine="0"/>
        <w:jc w:val="righ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Dự trù kinh phí được duyệt </w:t>
      </w:r>
    </w:p>
    <w:p>
      <w:pPr>
        <w:autoSpaceDN w:val="0"/>
        <w:autoSpaceDE w:val="0"/>
        <w:widowControl/>
        <w:spacing w:line="245" w:lineRule="auto" w:before="102" w:after="4"/>
        <w:ind w:left="2854" w:right="3456" w:firstLine="0"/>
        <w:jc w:val="left"/>
      </w:pPr>
      <w:r>
        <w:rPr>
          <w:w w:val="98.30590416403378"/>
          <w:rFonts w:ascii="Times New Roman" w:hAnsi="Times New Roman" w:eastAsia="Times New Roman"/>
          <w:b w:val="0"/>
          <w:i w:val="0"/>
          <w:color w:val="000000"/>
          <w:sz w:val="17"/>
        </w:rPr>
        <w:t xml:space="preserve">- Giấy đề nghị tạm ứng/thanh toán/thanh toán tạm ứng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Dự trù kinh phí được duyệt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Bảng kê nhận tiền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 xml:space="preserve">(thù lao hội đồng, thù lao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315"/>
        <w:gridCol w:w="3315"/>
        <w:gridCol w:w="3315"/>
      </w:tblGrid>
      <w:tr>
        <w:trPr>
          <w:trHeight w:hRule="exact" w:val="18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Thanh toán/thanh toán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khách mời tham dự)</w:t>
            </w:r>
          </w:p>
        </w:tc>
      </w:tr>
      <w:tr>
        <w:trPr>
          <w:trHeight w:hRule="exact" w:val="220"/>
        </w:trPr>
        <w:tc>
          <w:tcPr>
            <w:tcW w:type="dxa" w:w="3315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7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biên nhận tiền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(thù lao phục vụ)</w:t>
            </w:r>
          </w:p>
        </w:tc>
      </w:tr>
    </w:tbl>
    <w:p>
      <w:pPr>
        <w:autoSpaceDN w:val="0"/>
        <w:autoSpaceDE w:val="0"/>
        <w:widowControl/>
        <w:spacing w:line="245" w:lineRule="auto" w:before="4" w:after="176"/>
        <w:ind w:left="2854" w:right="3456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Hóa đơn các khoản chi khác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 xml:space="preserve">(photo tài liệu, nước </w:t>
      </w:r>
      <w:r>
        <w:br/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uống, trang trí)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Biên bản họp Hội đồng KH&amp;ĐT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4973"/>
        <w:gridCol w:w="4973"/>
      </w:tblGrid>
      <w:tr>
        <w:trPr>
          <w:trHeight w:hRule="exact" w:val="308"/>
        </w:trPr>
        <w:tc>
          <w:tcPr>
            <w:tcW w:type="dxa" w:w="79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Kinh phí tổ chức thực tập, thực tế cho sinh viên </w:t>
            </w:r>
          </w:p>
        </w:tc>
      </w:tr>
    </w:tbl>
    <w:p>
      <w:pPr>
        <w:autoSpaceDN w:val="0"/>
        <w:autoSpaceDE w:val="0"/>
        <w:widowControl/>
        <w:spacing w:line="245" w:lineRule="auto" w:before="78" w:after="0"/>
        <w:ind w:left="2854" w:right="4896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đề nghị tạm ứng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Dự trù kinh phí được duyệt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315"/>
        <w:gridCol w:w="3315"/>
        <w:gridCol w:w="3315"/>
      </w:tblGrid>
      <w:tr>
        <w:trPr>
          <w:trHeight w:hRule="exact" w:val="246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74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kinh phí 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33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Tờ trình phê duyệt kế hoạch tổ chức </w:t>
            </w:r>
          </w:p>
        </w:tc>
      </w:tr>
      <w:tr>
        <w:trPr>
          <w:trHeight w:hRule="exact" w:val="272"/>
        </w:trPr>
        <w:tc>
          <w:tcPr>
            <w:tcW w:type="dxa" w:w="3315"/>
            <w:vMerge/>
            <w:tcBorders/>
          </w:tcPr>
          <w:p/>
        </w:tc>
        <w:tc>
          <w:tcPr>
            <w:tcW w:type="dxa" w:w="3315"/>
            <w:vMerge/>
            <w:tcBorders/>
          </w:tcPr>
          <w:p/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33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cử cán bộ dẫn sinh viên 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2854" w:right="4608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>- Quyết định cử sinh viên tham gia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498205"/>
          <w:sz w:val="18"/>
        </w:rPr>
        <w:t>- Kế hoạch giảng dạy năm học</w:t>
      </w:r>
    </w:p>
    <w:p>
      <w:pPr>
        <w:autoSpaceDN w:val="0"/>
        <w:autoSpaceDE w:val="0"/>
        <w:widowControl/>
        <w:spacing w:line="245" w:lineRule="auto" w:before="102" w:after="4"/>
        <w:ind w:left="2854" w:right="3456" w:firstLine="0"/>
        <w:jc w:val="left"/>
      </w:pPr>
      <w:r>
        <w:rPr>
          <w:w w:val="98.30590416403378"/>
          <w:rFonts w:ascii="Times New Roman" w:hAnsi="Times New Roman" w:eastAsia="Times New Roman"/>
          <w:b w:val="0"/>
          <w:i w:val="0"/>
          <w:color w:val="000000"/>
          <w:sz w:val="17"/>
        </w:rPr>
        <w:t xml:space="preserve">- Giấy đề nghị tạm ứng/thanh toán/thanh toán tạm ứng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Bảng kê nhận tiền công tác phí của cán bộ và hỗ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trợ sinh viên tham gia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 xml:space="preserve">(nếu có)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đi đường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(của cán bộ)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Thuê xe: theo quy trình mua sắm thường xuyên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315"/>
        <w:gridCol w:w="3315"/>
        <w:gridCol w:w="3315"/>
      </w:tblGrid>
      <w:tr>
        <w:trPr>
          <w:trHeight w:hRule="exact" w:val="19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Thanh toán/thanh toán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7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Vé cước phí và bảng kê vé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đi lại bằng </w:t>
            </w:r>
          </w:p>
        </w:tc>
      </w:tr>
      <w:tr>
        <w:trPr>
          <w:trHeight w:hRule="exact" w:val="216"/>
        </w:trPr>
        <w:tc>
          <w:tcPr>
            <w:tcW w:type="dxa" w:w="3315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7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phương tiện công cộng)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54" w:right="3456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Hóa đơn, chứng từ các chi phí khác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Tờ trình phê duyệt kế hoạch tổ chức được duyệt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Quyết định cử cán bộ/dẫn sinh viên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Quyết định cử sinh viên tham gia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Kế hoạch giảng dạy trong năm học </w:t>
      </w:r>
    </w:p>
    <w:p>
      <w:pPr>
        <w:sectPr>
          <w:pgSz w:w="11906" w:h="16841"/>
          <w:pgMar w:top="1266" w:right="1440" w:bottom="1440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1422400</wp:posOffset>
            </wp:positionV>
            <wp:extent cx="6972300" cy="786846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786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8" w:after="532"/>
        <w:ind w:left="0" w:right="58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989"/>
        <w:gridCol w:w="1989"/>
        <w:gridCol w:w="1989"/>
        <w:gridCol w:w="1989"/>
        <w:gridCol w:w="1989"/>
      </w:tblGrid>
      <w:tr>
        <w:trPr>
          <w:trHeight w:hRule="exact" w:val="356"/>
        </w:trPr>
        <w:tc>
          <w:tcPr>
            <w:tcW w:type="dxa" w:w="83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" w:after="0"/>
              <w:ind w:left="0" w:right="48" w:firstLine="0"/>
              <w:jc w:val="right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72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27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31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 Table</w:t>
            </w:r>
          </w:p>
        </w:tc>
      </w:tr>
      <w:tr>
        <w:trPr>
          <w:trHeight w:hRule="exact" w:val="492"/>
        </w:trPr>
        <w:tc>
          <w:tcPr>
            <w:tcW w:type="dxa" w:w="83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11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5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5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Kinh phí dự thi Procon, Olympic, ACM/ICPC cấp quốc gia, quốc tế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82" w:after="4"/>
        <w:ind w:left="2854" w:right="3600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đề nghị tạm ứng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Dự trù kinh phí chi tiết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Dự trù kinh phí tổng thể kèm Thông báo giao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315"/>
        <w:gridCol w:w="3315"/>
        <w:gridCol w:w="3315"/>
      </w:tblGrid>
      <w:tr>
        <w:trPr>
          <w:trHeight w:hRule="exact" w:val="200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74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kinh phí 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3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nhiệm vụ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kinh phí từ nguồn ngân sách thường </w:t>
            </w:r>
          </w:p>
        </w:tc>
      </w:tr>
      <w:tr>
        <w:trPr>
          <w:trHeight w:hRule="exact" w:val="206"/>
        </w:trPr>
        <w:tc>
          <w:tcPr>
            <w:tcW w:type="dxa" w:w="3315"/>
            <w:vMerge/>
            <w:tcBorders/>
          </w:tcPr>
          <w:p/>
        </w:tc>
        <w:tc>
          <w:tcPr>
            <w:tcW w:type="dxa" w:w="3315"/>
            <w:vMerge/>
            <w:tcBorders/>
          </w:tcPr>
          <w:p/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33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xuyên hoạt động KHCN)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54" w:right="4742" w:firstLine="0"/>
        <w:jc w:val="both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Quyết định thành lập đội tuyển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Quyết định cử cán bộ dẫn đoàn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Thông báo tổ chức kỳ thi </w:t>
      </w:r>
    </w:p>
    <w:p>
      <w:pPr>
        <w:autoSpaceDN w:val="0"/>
        <w:tabs>
          <w:tab w:pos="2986" w:val="left"/>
        </w:tabs>
        <w:autoSpaceDE w:val="0"/>
        <w:widowControl/>
        <w:spacing w:line="245" w:lineRule="auto" w:before="104" w:after="0"/>
        <w:ind w:left="2854" w:right="3312" w:firstLine="0"/>
        <w:jc w:val="left"/>
      </w:pPr>
      <w:r>
        <w:rPr>
          <w:w w:val="98.30590416403378"/>
          <w:rFonts w:ascii="Times New Roman" w:hAnsi="Times New Roman" w:eastAsia="Times New Roman"/>
          <w:b w:val="0"/>
          <w:i w:val="0"/>
          <w:color w:val="000000"/>
          <w:sz w:val="17"/>
        </w:rPr>
        <w:t xml:space="preserve">- Giấy đề nghị tạm ứng/thanh toán/thanh toán tạm ứng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Chi phí huấn luyện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(nếu có)</w:t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: </w:t>
      </w:r>
      <w:r>
        <w:br/>
      </w:r>
      <w:r>
        <w:tab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+ Giấy biên nhận tiền thù lao huấn luyện </w:t>
      </w:r>
      <w:r>
        <w:br/>
      </w:r>
      <w:r>
        <w:tab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+ Lịch huấn luyện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Chi phí tham gia kỳ thi: </w:t>
      </w:r>
      <w:r>
        <w:br/>
      </w:r>
      <w:r>
        <w:tab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+ Phiếu thu/Biên lai thu tiền lệ phí tham gia/dự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thi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(nếu có)</w:t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kèm theo Thông báo mức phí phải nộp </w:t>
      </w:r>
      <w:r>
        <w:br/>
      </w:r>
      <w:r>
        <w:tab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+ Tiền tàu xe: Vé cước phí từ Hà Nội đến địa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phương tổ chức kèm Bảng kê chi mục. </w:t>
      </w:r>
    </w:p>
    <w:p>
      <w:pPr>
        <w:autoSpaceDN w:val="0"/>
        <w:tabs>
          <w:tab w:pos="2986" w:val="left"/>
        </w:tabs>
        <w:autoSpaceDE w:val="0"/>
        <w:widowControl/>
        <w:spacing w:line="245" w:lineRule="auto" w:before="8" w:after="0"/>
        <w:ind w:left="2854" w:right="3312" w:firstLine="0"/>
        <w:jc w:val="left"/>
      </w:pPr>
      <w:r>
        <w:tab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+ Vé máy bay, phòng nghỉ: chứng từ như hướng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dẫn tại mục thanh toán công tác phí trong nước và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nước ngoài </w:t>
      </w:r>
      <w:r>
        <w:br/>
      </w:r>
      <w:r>
        <w:tab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+ Bảng kê nhận tiền công tác phí của cán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315"/>
        <w:gridCol w:w="3315"/>
        <w:gridCol w:w="3315"/>
      </w:tblGrid>
      <w:tr>
        <w:trPr>
          <w:trHeight w:hRule="exact" w:val="25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4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Thanh toán/thanh toán 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7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bộ/giảng viên dẫn đoàn kèm Giấy đi đường có xác </w:t>
            </w:r>
          </w:p>
        </w:tc>
      </w:tr>
      <w:tr>
        <w:trPr>
          <w:trHeight w:hRule="exact" w:val="212"/>
        </w:trPr>
        <w:tc>
          <w:tcPr>
            <w:tcW w:type="dxa" w:w="3315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7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nhận của nơi đến </w:t>
            </w:r>
          </w:p>
        </w:tc>
      </w:tr>
    </w:tbl>
    <w:p>
      <w:pPr>
        <w:autoSpaceDN w:val="0"/>
        <w:tabs>
          <w:tab w:pos="2986" w:val="left"/>
        </w:tabs>
        <w:autoSpaceDE w:val="0"/>
        <w:widowControl/>
        <w:spacing w:line="245" w:lineRule="auto" w:before="4" w:after="160"/>
        <w:ind w:left="2854" w:right="3312" w:firstLine="0"/>
        <w:jc w:val="left"/>
      </w:pPr>
      <w:r>
        <w:tab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+ Bảng kê nhận tiền hỗ trợ sinh viên tham gia dự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thi và tiền ăn cho sinh viên </w:t>
      </w:r>
      <w:r>
        <w:br/>
      </w:r>
      <w:r>
        <w:tab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+ Phiếu/vé cước phí tham quan kèm Bảng kê chi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mục và Báo giá (nếu có) </w:t>
      </w:r>
      <w:r>
        <w:br/>
      </w:r>
      <w:r>
        <w:tab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 + Hóa đơn mua áo đồng phục kèm Biên bản bàn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giao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(nếu có)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Dự trù kinh phí chi tiết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Dự trù kinh phí tổng thể kèm Thông báo giao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nhiệm vụ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 xml:space="preserve">(nếu kinh phí từ nguồn ngân sách thường </w:t>
      </w:r>
      <w:r>
        <w:br/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xuyên hoạt động KHCN)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Quyết định thành lập đội tuyển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Quyết định cử cán bộ dẫn đoàn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Thông báo tổ chức kỳ thi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4973"/>
        <w:gridCol w:w="4973"/>
      </w:tblGrid>
      <w:tr>
        <w:trPr>
          <w:trHeight w:hRule="exact" w:val="308"/>
        </w:trPr>
        <w:tc>
          <w:tcPr>
            <w:tcW w:type="dxa" w:w="79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Kinh phí hội nghị sinh viên nghiên cứu khoa học </w:t>
            </w:r>
          </w:p>
        </w:tc>
      </w:tr>
    </w:tbl>
    <w:p>
      <w:pPr>
        <w:autoSpaceDN w:val="0"/>
        <w:autoSpaceDE w:val="0"/>
        <w:widowControl/>
        <w:spacing w:line="245" w:lineRule="auto" w:before="60" w:after="4"/>
        <w:ind w:left="2858" w:right="4464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đề nghị tạm ứng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Dự toán kinh phí được phê duyệt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315"/>
        <w:gridCol w:w="3315"/>
        <w:gridCol w:w="3315"/>
      </w:tblGrid>
      <w:tr>
        <w:trPr>
          <w:trHeight w:hRule="exact" w:val="20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74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kinh phí 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37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thành lập các Hội đồng chấm </w:t>
            </w:r>
          </w:p>
        </w:tc>
      </w:tr>
    </w:tbl>
    <w:p>
      <w:pPr>
        <w:autoSpaceDN w:val="0"/>
        <w:autoSpaceDE w:val="0"/>
        <w:widowControl/>
        <w:spacing w:line="245" w:lineRule="auto" w:before="2" w:after="56"/>
        <w:ind w:left="2736" w:right="3760" w:firstLine="0"/>
        <w:jc w:val="righ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Danh sách các công trình NCKH được duyệt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Kế hoạch tổ chức HN SV NCKH được duyệt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315"/>
        <w:gridCol w:w="3315"/>
        <w:gridCol w:w="3315"/>
      </w:tblGrid>
      <w:tr>
        <w:trPr>
          <w:trHeight w:hRule="exact" w:val="24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Thanh toán/thanh toán 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74" w:right="0" w:firstLine="0"/>
              <w:jc w:val="left"/>
            </w:pPr>
            <w:r>
              <w:rPr>
                <w:w w:val="98.30590416403378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- Giấy đề nghị tạm ứng/thanh toán/thanh toán tạm ứng </w:t>
            </w:r>
          </w:p>
        </w:tc>
      </w:tr>
      <w:tr>
        <w:trPr>
          <w:trHeight w:hRule="exact" w:val="196"/>
        </w:trPr>
        <w:tc>
          <w:tcPr>
            <w:tcW w:type="dxa" w:w="3315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7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biên nhận/Bảng kê nhận tiền thù lao phản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266" w:right="1440" w:bottom="1440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1422400</wp:posOffset>
            </wp:positionV>
            <wp:extent cx="6972300" cy="786846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786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8" w:after="532"/>
        <w:ind w:left="0" w:right="58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989"/>
        <w:gridCol w:w="1989"/>
        <w:gridCol w:w="1989"/>
        <w:gridCol w:w="1989"/>
        <w:gridCol w:w="1989"/>
      </w:tblGrid>
      <w:tr>
        <w:trPr>
          <w:trHeight w:hRule="exact" w:val="306"/>
        </w:trPr>
        <w:tc>
          <w:tcPr>
            <w:tcW w:type="dxa" w:w="111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" w:after="0"/>
              <w:ind w:left="0" w:right="328" w:firstLine="0"/>
              <w:jc w:val="right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36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72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27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31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 Table</w:t>
            </w:r>
          </w:p>
        </w:tc>
      </w:tr>
    </w:tbl>
    <w:p>
      <w:pPr>
        <w:autoSpaceDN w:val="0"/>
        <w:autoSpaceDE w:val="0"/>
        <w:widowControl/>
        <w:spacing w:line="245" w:lineRule="auto" w:before="158" w:after="158"/>
        <w:ind w:left="2854" w:right="3456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biện, hướng dẫn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 xml:space="preserve">(đối với hướng dẫn là GV ngoài </w:t>
      </w:r>
      <w:r>
        <w:br/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trường)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Bảng kê nhận tiền thù lao hội đồng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Bảng kê nhận tiền/Giấy biên nhận tiền thù lao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phục vụ hội đồng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Dự trù kinh phí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(bản gốc)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Quyết định thành lập các Hội đồng chấm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Danh sách các công trình NCKH được duyệt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Hóa đơn chi phí trang trí, nước uống, phô tô, 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4973"/>
        <w:gridCol w:w="4973"/>
      </w:tblGrid>
      <w:tr>
        <w:trPr>
          <w:trHeight w:hRule="exact" w:val="308"/>
        </w:trPr>
        <w:tc>
          <w:tcPr>
            <w:tcW w:type="dxa" w:w="79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Kinh phí hỗ trợ các hoạt động khoa học (Techmart, ES-Robot, ...) </w:t>
            </w:r>
          </w:p>
        </w:tc>
      </w:tr>
    </w:tbl>
    <w:p>
      <w:pPr>
        <w:autoSpaceDN w:val="0"/>
        <w:autoSpaceDE w:val="0"/>
        <w:widowControl/>
        <w:spacing w:line="245" w:lineRule="auto" w:before="58" w:after="4"/>
        <w:ind w:left="2858" w:right="4896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đề nghị tạm ứng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Dự trù kinh phí được duyệt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315"/>
        <w:gridCol w:w="3315"/>
        <w:gridCol w:w="3315"/>
      </w:tblGrid>
      <w:tr>
        <w:trPr>
          <w:trHeight w:hRule="exact" w:val="188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" w:after="0"/>
              <w:ind w:left="0" w:right="74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Tạm ứng kinh phí 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7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Thông báo/Kế hoạch tổ chức chương trình </w:t>
            </w:r>
          </w:p>
        </w:tc>
      </w:tr>
      <w:tr>
        <w:trPr>
          <w:trHeight w:hRule="exact" w:val="218"/>
        </w:trPr>
        <w:tc>
          <w:tcPr>
            <w:tcW w:type="dxa" w:w="3315"/>
            <w:vMerge/>
            <w:tcBorders/>
          </w:tcPr>
          <w:p/>
        </w:tc>
        <w:tc>
          <w:tcPr>
            <w:tcW w:type="dxa" w:w="3315"/>
            <w:vMerge/>
            <w:tcBorders/>
          </w:tcPr>
          <w:p/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378" w:right="0" w:firstLine="0"/>
              <w:jc w:val="left"/>
            </w:pPr>
            <w:r>
              <w:rPr>
                <w:w w:val="98.30590416403378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- Quyết định thành lập tổ công tác, ban tổ chức </w:t>
            </w:r>
            <w:r>
              <w:rPr>
                <w:w w:val="98.30590416403378"/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>(nếu có)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54" w:right="3600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Quyết định hỗ trợ kinh phí từ nguồn ngân sách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KHCN, nguồn hợp tác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(nếu có)</w:t>
      </w:r>
    </w:p>
    <w:p>
      <w:pPr>
        <w:autoSpaceDN w:val="0"/>
        <w:autoSpaceDE w:val="0"/>
        <w:widowControl/>
        <w:spacing w:line="245" w:lineRule="auto" w:before="114" w:after="0"/>
        <w:ind w:left="2858" w:right="3456" w:hanging="4"/>
        <w:jc w:val="left"/>
      </w:pPr>
      <w:r>
        <w:rPr>
          <w:w w:val="98.30590416403378"/>
          <w:rFonts w:ascii="Times New Roman" w:hAnsi="Times New Roman" w:eastAsia="Times New Roman"/>
          <w:b w:val="0"/>
          <w:i w:val="0"/>
          <w:color w:val="000000"/>
          <w:sz w:val="17"/>
        </w:rPr>
        <w:t xml:space="preserve">- Giấy đề nghị tạm ứng/thanh toán/thanh toán tạm ứng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biên nhận/Bảng kê nhận tiền hỗ trợ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Hóa đơn mua hàng hóa, dịch vụ (nếu có)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315"/>
        <w:gridCol w:w="3315"/>
        <w:gridCol w:w="3315"/>
      </w:tblGrid>
      <w:tr>
        <w:trPr>
          <w:trHeight w:hRule="exact" w:val="248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Thanh toán/thanh toán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7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trù kinh phí được duyệt </w:t>
            </w:r>
          </w:p>
        </w:tc>
      </w:tr>
      <w:tr>
        <w:trPr>
          <w:trHeight w:hRule="exact" w:val="214"/>
        </w:trPr>
        <w:tc>
          <w:tcPr>
            <w:tcW w:type="dxa" w:w="3315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tạm ứng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7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Thông báo tổ chức chương trình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54" w:right="3456" w:firstLine="4"/>
        <w:jc w:val="left"/>
      </w:pPr>
      <w:r>
        <w:rPr>
          <w:w w:val="98.30590416403378"/>
          <w:rFonts w:ascii="Times New Roman" w:hAnsi="Times New Roman" w:eastAsia="Times New Roman"/>
          <w:b w:val="0"/>
          <w:i w:val="0"/>
          <w:color w:val="000000"/>
          <w:sz w:val="17"/>
        </w:rPr>
        <w:t xml:space="preserve">- Quyết định thành lập tổ công tác, ban tổ chức </w:t>
      </w:r>
      <w:r>
        <w:rPr>
          <w:w w:val="98.30590416403378"/>
          <w:rFonts w:ascii="Times New Roman" w:hAnsi="Times New Roman" w:eastAsia="Times New Roman"/>
          <w:b w:val="0"/>
          <w:i/>
          <w:color w:val="000000"/>
          <w:sz w:val="17"/>
        </w:rPr>
        <w:t>(nếu có)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Quyết định hỗ trợ kinh phí từ nguồn ngân sách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KHCN, nguồn hợp tác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(nếu có)</w:t>
      </w:r>
    </w:p>
    <w:p>
      <w:pPr>
        <w:autoSpaceDN w:val="0"/>
        <w:autoSpaceDE w:val="0"/>
        <w:widowControl/>
        <w:spacing w:line="233" w:lineRule="auto" w:before="102" w:after="4"/>
        <w:ind w:left="0" w:right="5246" w:firstLine="0"/>
        <w:jc w:val="righ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đề nghị thanh toán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315"/>
        <w:gridCol w:w="3315"/>
        <w:gridCol w:w="3315"/>
      </w:tblGrid>
      <w:tr>
        <w:trPr>
          <w:trHeight w:hRule="exact" w:val="198"/>
        </w:trPr>
        <w:tc>
          <w:tcPr>
            <w:tcW w:type="dxa" w:w="816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12" w:after="0"/>
              <w:ind w:left="0" w:right="46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Hỗ trợ các cá nhân hoạt 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hỗ trợ kinh phí </w:t>
            </w:r>
          </w:p>
        </w:tc>
      </w:tr>
      <w:tr>
        <w:trPr>
          <w:trHeight w:hRule="exact" w:val="100"/>
        </w:trPr>
        <w:tc>
          <w:tcPr>
            <w:tcW w:type="dxa" w:w="3315"/>
            <w:vMerge/>
            <w:tcBorders>
              <w:start w:sz="4.0" w:val="single" w:color="#000000"/>
            </w:tcBorders>
          </w:tcPr>
          <w:p/>
        </w:tc>
        <w:tc>
          <w:tcPr>
            <w:tcW w:type="dxa" w:w="3315"/>
            <w:vMerge/>
            <w:tcBorders/>
          </w:tcPr>
          <w:p/>
        </w:tc>
        <w:tc>
          <w:tcPr>
            <w:tcW w:type="dxa" w:w="5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8" w:right="0" w:firstLine="0"/>
              <w:jc w:val="left"/>
            </w:pPr>
            <w:r>
              <w:rPr>
                <w:w w:val="98.30590416403378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- Thông báo thu phí, Hóa đơn phí, Phiếu thu phí tham </w:t>
            </w:r>
          </w:p>
        </w:tc>
      </w:tr>
      <w:tr>
        <w:trPr>
          <w:trHeight w:hRule="exact" w:val="100"/>
        </w:trPr>
        <w:tc>
          <w:tcPr>
            <w:tcW w:type="dxa" w:w="3315"/>
            <w:vMerge/>
            <w:tcBorders>
              <w:start w:sz="4.0" w:val="single" w:color="#000000"/>
            </w:tcBorders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7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động khoa học</w:t>
            </w:r>
          </w:p>
        </w:tc>
        <w:tc>
          <w:tcPr>
            <w:tcW w:type="dxa" w:w="3315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315"/>
            <w:vMerge/>
            <w:tcBorders>
              <w:start w:sz="4.0" w:val="single" w:color="#000000"/>
            </w:tcBorders>
          </w:tcPr>
          <w:p/>
        </w:tc>
        <w:tc>
          <w:tcPr>
            <w:tcW w:type="dxa" w:w="3315"/>
            <w:vMerge/>
            <w:tcBorders/>
          </w:tcPr>
          <w:p/>
        </w:tc>
        <w:tc>
          <w:tcPr>
            <w:tcW w:type="dxa" w:w="5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58" w:right="0" w:firstLine="0"/>
              <w:jc w:val="left"/>
            </w:pPr>
            <w:r>
              <w:rPr>
                <w:w w:val="98.30590416403378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dự hoặc đăng bài kèm Lệnh chuyển tiền </w:t>
            </w:r>
            <w:r>
              <w:rPr>
                <w:w w:val="98.30590416403378"/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 xml:space="preserve">(bản gốc) </w:t>
            </w:r>
          </w:p>
        </w:tc>
      </w:tr>
      <w:tr>
        <w:trPr>
          <w:trHeight w:hRule="exact" w:val="100"/>
        </w:trPr>
        <w:tc>
          <w:tcPr>
            <w:tcW w:type="dxa" w:w="3315"/>
            <w:vMerge/>
            <w:tcBorders>
              <w:start w:sz="4.0" w:val="single" w:color="#000000"/>
            </w:tcBorders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(tham gia hội thảo, đăng </w:t>
            </w:r>
          </w:p>
        </w:tc>
        <w:tc>
          <w:tcPr>
            <w:tcW w:type="dxa" w:w="3315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315"/>
            <w:vMerge/>
            <w:tcBorders>
              <w:start w:sz="4.0" w:val="single" w:color="#000000"/>
            </w:tcBorders>
          </w:tcPr>
          <w:p/>
        </w:tc>
        <w:tc>
          <w:tcPr>
            <w:tcW w:type="dxa" w:w="3315"/>
            <w:vMerge/>
            <w:tcBorders/>
          </w:tcPr>
          <w:p/>
        </w:tc>
        <w:tc>
          <w:tcPr>
            <w:tcW w:type="dxa" w:w="5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Thư mời, Quyết định cử tham dự, Xác nhận tham </w:t>
            </w:r>
          </w:p>
        </w:tc>
      </w:tr>
      <w:tr>
        <w:trPr>
          <w:trHeight w:hRule="exact" w:val="100"/>
        </w:trPr>
        <w:tc>
          <w:tcPr>
            <w:tcW w:type="dxa" w:w="3315"/>
            <w:vMerge/>
            <w:tcBorders>
              <w:start w:sz="4.0" w:val="single" w:color="#000000"/>
            </w:tcBorders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7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bài trên tạp chí quốc tế </w:t>
            </w:r>
          </w:p>
        </w:tc>
        <w:tc>
          <w:tcPr>
            <w:tcW w:type="dxa" w:w="3315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315"/>
            <w:vMerge/>
            <w:tcBorders>
              <w:start w:sz="4.0" w:val="single" w:color="#000000"/>
            </w:tcBorders>
          </w:tcPr>
          <w:p/>
        </w:tc>
        <w:tc>
          <w:tcPr>
            <w:tcW w:type="dxa" w:w="3315"/>
            <w:vMerge/>
            <w:tcBorders/>
          </w:tcPr>
          <w:p/>
        </w:tc>
        <w:tc>
          <w:tcPr>
            <w:tcW w:type="dxa" w:w="5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dự, minh chứng hoạt động, bài hội nghị </w:t>
            </w:r>
          </w:p>
        </w:tc>
      </w:tr>
      <w:tr>
        <w:trPr>
          <w:trHeight w:hRule="exact" w:val="100"/>
        </w:trPr>
        <w:tc>
          <w:tcPr>
            <w:tcW w:type="dxa" w:w="3315"/>
            <w:vMerge/>
            <w:tcBorders>
              <w:start w:sz="4.0" w:val="single" w:color="#000000"/>
            </w:tcBorders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7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ISI/Scopus)</w:t>
            </w:r>
          </w:p>
        </w:tc>
        <w:tc>
          <w:tcPr>
            <w:tcW w:type="dxa" w:w="3315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3315"/>
            <w:vMerge/>
            <w:tcBorders>
              <w:start w:sz="4.0" w:val="single" w:color="#000000"/>
            </w:tcBorders>
          </w:tcPr>
          <w:p/>
        </w:tc>
        <w:tc>
          <w:tcPr>
            <w:tcW w:type="dxa" w:w="3315"/>
            <w:vMerge/>
            <w:tcBorders/>
          </w:tcPr>
          <w:p/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Cam kết nhận kinh phí hỗ trợ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(duy nhất)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của cá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0" w:right="5276" w:firstLine="0"/>
        <w:jc w:val="righ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nhân hoạt động khoa học </w:t>
      </w:r>
    </w:p>
    <w:p>
      <w:pPr>
        <w:autoSpaceDN w:val="0"/>
        <w:autoSpaceDE w:val="0"/>
        <w:widowControl/>
        <w:spacing w:line="245" w:lineRule="auto" w:before="104" w:after="4"/>
        <w:ind w:left="2854" w:right="3456" w:firstLine="0"/>
        <w:jc w:val="left"/>
      </w:pPr>
      <w:r>
        <w:rPr>
          <w:w w:val="98.30590416403378"/>
          <w:rFonts w:ascii="Times New Roman" w:hAnsi="Times New Roman" w:eastAsia="Times New Roman"/>
          <w:b w:val="0"/>
          <w:i w:val="0"/>
          <w:color w:val="000000"/>
          <w:sz w:val="17"/>
        </w:rPr>
        <w:t xml:space="preserve">- Giấy đề nghị tạm ứng/thanh toán/thanh toán tạm ứng </w:t>
      </w:r>
      <w:r>
        <w:br/>
      </w:r>
      <w:r>
        <w:rPr>
          <w:w w:val="98.30590416403378"/>
          <w:rFonts w:ascii="Times New Roman" w:hAnsi="Times New Roman" w:eastAsia="Times New Roman"/>
          <w:b w:val="0"/>
          <w:i w:val="0"/>
          <w:color w:val="000000"/>
          <w:sz w:val="17"/>
        </w:rPr>
        <w:t xml:space="preserve">- </w:t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Dự trù kinh phí được duyệt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973"/>
        <w:gridCol w:w="4973"/>
      </w:tblGrid>
      <w:tr>
        <w:trPr>
          <w:trHeight w:hRule="exact" w:val="61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245" w:lineRule="auto" w:before="104" w:after="0"/>
              <w:ind w:left="29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11 </w:t>
            </w: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Thuê chuyên gia trong </w:t>
            </w: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và ngoài nước 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14" w:right="1728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đồng, Biên bản nghiệm thu, Thanh lý hợp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đồng thuê chuyên gia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biên nhận tiền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54" w:right="3312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Hồ sơ chứng minh trình độ, năng lực kinh nghiệm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của chuyên gia </w:t>
      </w:r>
    </w:p>
    <w:p>
      <w:pPr>
        <w:autoSpaceDN w:val="0"/>
        <w:autoSpaceDE w:val="0"/>
        <w:widowControl/>
        <w:spacing w:line="233" w:lineRule="auto" w:before="206" w:after="0"/>
        <w:ind w:left="554" w:right="0" w:firstLine="0"/>
        <w:jc w:val="left"/>
      </w:pPr>
      <w:r>
        <w:rPr>
          <w:w w:val="97.86666234334311"/>
          <w:rFonts w:ascii="Times New Roman" w:hAnsi="Times New Roman" w:eastAsia="Times New Roman"/>
          <w:b/>
          <w:i w:val="0"/>
          <w:color w:val="000000"/>
          <w:sz w:val="18"/>
        </w:rPr>
        <w:t>12 Mua phôi bằng, in bằng, in sao bằng và bảng điểm cho người học</w:t>
      </w:r>
    </w:p>
    <w:p>
      <w:pPr>
        <w:autoSpaceDN w:val="0"/>
        <w:autoSpaceDE w:val="0"/>
        <w:widowControl/>
        <w:spacing w:line="245" w:lineRule="auto" w:before="206" w:after="0"/>
        <w:ind w:left="0" w:right="3520" w:firstLine="0"/>
        <w:jc w:val="right"/>
      </w:pPr>
      <w:r>
        <w:rPr>
          <w:w w:val="98.30590416403378"/>
          <w:rFonts w:ascii="Times New Roman" w:hAnsi="Times New Roman" w:eastAsia="Times New Roman"/>
          <w:b w:val="0"/>
          <w:i w:val="0"/>
          <w:color w:val="000000"/>
          <w:sz w:val="17"/>
        </w:rPr>
        <w:t xml:space="preserve">- Giấy đề nghị tạm ứng/thanh toán/thanh toán tạm ứng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315"/>
        <w:gridCol w:w="3315"/>
        <w:gridCol w:w="3315"/>
      </w:tblGrid>
      <w:tr>
        <w:trPr>
          <w:trHeight w:hRule="exact" w:val="252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74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Mua phôi bằng, in bằng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13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Phiếu thu tiền phôi bằng </w:t>
            </w:r>
          </w:p>
        </w:tc>
      </w:tr>
      <w:tr>
        <w:trPr>
          <w:trHeight w:hRule="exact" w:val="210"/>
        </w:trPr>
        <w:tc>
          <w:tcPr>
            <w:tcW w:type="dxa" w:w="3315"/>
            <w:vMerge/>
            <w:tcBorders/>
          </w:tcPr>
          <w:p/>
        </w:tc>
        <w:tc>
          <w:tcPr>
            <w:tcW w:type="dxa" w:w="3315"/>
            <w:vMerge/>
            <w:tcBorders/>
          </w:tcPr>
          <w:p/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3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công nhận tốt nghiệp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4664" w:firstLine="0"/>
        <w:jc w:val="righ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Công văn đề nghị cấp phôi bằng </w:t>
      </w:r>
    </w:p>
    <w:p>
      <w:pPr>
        <w:sectPr>
          <w:pgSz w:w="11906" w:h="16841"/>
          <w:pgMar w:top="1266" w:right="1440" w:bottom="1440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1422400</wp:posOffset>
            </wp:positionV>
            <wp:extent cx="6972300" cy="786846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786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8" w:after="532"/>
        <w:ind w:left="0" w:right="71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2242"/>
        <w:gridCol w:w="2242"/>
        <w:gridCol w:w="2242"/>
        <w:gridCol w:w="2242"/>
        <w:gridCol w:w="2242"/>
      </w:tblGrid>
      <w:tr>
        <w:trPr>
          <w:trHeight w:hRule="exact" w:val="306"/>
        </w:trPr>
        <w:tc>
          <w:tcPr>
            <w:tcW w:type="dxa" w:w="111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" w:after="0"/>
              <w:ind w:left="0" w:right="328" w:firstLine="0"/>
              <w:jc w:val="right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36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72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27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31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 Table</w:t>
            </w:r>
          </w:p>
        </w:tc>
      </w:tr>
    </w:tbl>
    <w:p>
      <w:pPr>
        <w:autoSpaceDN w:val="0"/>
        <w:autoSpaceDE w:val="0"/>
        <w:widowControl/>
        <w:spacing w:line="245" w:lineRule="auto" w:before="158" w:after="0"/>
        <w:ind w:left="2854" w:right="4896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biên nhận tiền hỗ trợ công tác in bằng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Tờ trình định mức chi hỗ trợ công tác in bằng </w:t>
      </w:r>
      <w:r>
        <w:br/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(trường hợp không quy định trong QCCTNB)</w:t>
      </w:r>
    </w:p>
    <w:p>
      <w:pPr>
        <w:autoSpaceDN w:val="0"/>
        <w:autoSpaceDE w:val="0"/>
        <w:widowControl/>
        <w:spacing w:line="245" w:lineRule="auto" w:before="104" w:after="4"/>
        <w:ind w:left="2854" w:right="4896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đề nghị thanh toán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Đề nghị hoàn kinh phí in phôi bằng, phôi bảng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điểm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737"/>
        <w:gridCol w:w="3737"/>
        <w:gridCol w:w="3737"/>
      </w:tblGrid>
      <w:tr>
        <w:trPr>
          <w:trHeight w:hRule="exact" w:val="20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In sao bằng, bảng điểm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mua mực in kèm theo báo giá </w:t>
            </w:r>
          </w:p>
        </w:tc>
      </w:tr>
    </w:tbl>
    <w:p>
      <w:pPr>
        <w:autoSpaceDN w:val="0"/>
        <w:autoSpaceDE w:val="0"/>
        <w:widowControl/>
        <w:spacing w:line="245" w:lineRule="auto" w:before="2" w:after="52"/>
        <w:ind w:left="2854" w:right="4896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Bảng kê nhận tiền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 xml:space="preserve">(thù lao quản lý và trực tiếp </w:t>
      </w:r>
      <w:r>
        <w:br/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>thực hiện nghiệp vụ in sao bằng, bảng điểm)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Tờ trình/Dự trù kinh phí được duyệt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605"/>
        <w:gridCol w:w="5605"/>
      </w:tblGrid>
      <w:tr>
        <w:trPr>
          <w:trHeight w:hRule="exact" w:val="956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29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498205"/>
                <w:sz w:val="18"/>
              </w:rPr>
              <w:t xml:space="preserve">13 Các nhiệm vụ tin học hóa, mua sắm, xây dựng phần mềm </w:t>
            </w:r>
          </w:p>
          <w:p>
            <w:pPr>
              <w:autoSpaceDN w:val="0"/>
              <w:autoSpaceDE w:val="0"/>
              <w:widowControl/>
              <w:spacing w:line="245" w:lineRule="auto" w:before="102" w:after="0"/>
              <w:ind w:left="259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498205"/>
                <w:sz w:val="17"/>
              </w:rPr>
              <w:t xml:space="preserve">- Giấy đề nghị tạm ứng/thanh toán/thanh toán tạm ứng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- Tờ trình phê duyệt chủ trương thực hiện nhiệm vụ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- Dự trù kinh phí được phê duyệt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(đơn vị xây dựng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80" w:after="0"/>
              <w:ind w:left="732" w:right="576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Font: Bold </w:t>
            </w:r>
            <w:r>
              <w:br/>
            </w: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Left </w:t>
            </w:r>
            <w:r>
              <w:br/>
            </w: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Character scale: 96%</w:t>
            </w:r>
          </w:p>
          <w:p>
            <w:pPr>
              <w:autoSpaceDN w:val="0"/>
              <w:autoSpaceDE w:val="0"/>
              <w:widowControl/>
              <w:spacing w:line="242" w:lineRule="auto" w:before="118" w:after="0"/>
              <w:ind w:left="73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Font: Italic</w:t>
            </w:r>
          </w:p>
        </w:tc>
      </w:tr>
    </w:tbl>
    <w:p>
      <w:pPr>
        <w:autoSpaceDN w:val="0"/>
        <w:autoSpaceDE w:val="0"/>
        <w:widowControl/>
        <w:spacing w:line="230" w:lineRule="auto" w:before="4" w:after="4"/>
        <w:ind w:left="0" w:right="4644" w:firstLine="0"/>
        <w:jc w:val="right"/>
      </w:pPr>
      <w:r>
        <w:rPr>
          <w:w w:val="97.86666234334311"/>
          <w:rFonts w:ascii="Times New Roman" w:hAnsi="Times New Roman" w:eastAsia="Times New Roman"/>
          <w:b w:val="0"/>
          <w:i/>
          <w:color w:val="498205"/>
          <w:sz w:val="18"/>
        </w:rPr>
        <w:t xml:space="preserve">dự toán theo Thông tư 55/2015/TTLT-BTC-BKHCN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737"/>
        <w:gridCol w:w="3737"/>
        <w:gridCol w:w="3737"/>
      </w:tblGrid>
      <w:tr>
        <w:trPr>
          <w:trHeight w:hRule="exact" w:val="186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0" w:right="74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a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Nhiệm vụ tin học hóa, mua 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hoặc 03 báo giá hợp lệ của các Công ty/đơn vị </w:t>
            </w:r>
          </w:p>
        </w:tc>
      </w:tr>
      <w:tr>
        <w:trPr>
          <w:trHeight w:hRule="exact" w:val="220"/>
        </w:trPr>
        <w:tc>
          <w:tcPr>
            <w:tcW w:type="dxa" w:w="3737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sắm, xây dựng phần mềm 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ngoài Nhà trường) </w:t>
            </w:r>
          </w:p>
        </w:tc>
      </w:tr>
      <w:tr>
        <w:trPr>
          <w:trHeight w:hRule="exact" w:val="200"/>
        </w:trPr>
        <w:tc>
          <w:tcPr>
            <w:tcW w:type="dxa" w:w="3737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có giá trị dưới 100 triệu 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- Hợp đồng giao thực hiện nhiệm vụ/Hợp đồng kinh </w:t>
            </w:r>
          </w:p>
        </w:tc>
      </w:tr>
      <w:tr>
        <w:trPr>
          <w:trHeight w:hRule="exact" w:val="206"/>
        </w:trPr>
        <w:tc>
          <w:tcPr>
            <w:tcW w:type="dxa" w:w="3737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đồng 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tế mua sắm, xây dựng phần mềm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2854" w:right="4608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498205"/>
          <w:sz w:val="18"/>
        </w:rPr>
        <w:t xml:space="preserve">- Biên bản nghiệm thu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498205"/>
          <w:sz w:val="18"/>
        </w:rPr>
        <w:t xml:space="preserve">- Biên bản thanh lý hợp đồng giao thực hiện nhiệm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242"/>
        <w:gridCol w:w="2242"/>
        <w:gridCol w:w="2242"/>
        <w:gridCol w:w="2242"/>
        <w:gridCol w:w="2242"/>
      </w:tblGrid>
      <w:tr>
        <w:trPr>
          <w:trHeight w:hRule="exact" w:val="188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24" w:after="0"/>
              <w:ind w:left="0" w:right="7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b 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1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Nhiệm vụ tin học hóa, mua 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vụ/Hợp đồng kinh tế mua sắm, xây dựng phần mềm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0" w:after="0"/>
              <w:ind w:left="7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Thủ tục, quy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9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Font: Italic</w:t>
            </w:r>
          </w:p>
        </w:tc>
      </w:tr>
      <w:tr>
        <w:trPr>
          <w:trHeight w:hRule="exact" w:val="200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498205"/>
                <w:sz w:val="17"/>
              </w:rPr>
              <w:t xml:space="preserve">- Hóa đơn tài chính </w:t>
            </w:r>
            <w:r>
              <w:rPr>
                <w:rFonts w:ascii="Times New Roman" w:hAnsi="Times New Roman" w:eastAsia="Times New Roman"/>
                <w:b w:val="0"/>
                <w:i/>
                <w:color w:val="498205"/>
                <w:sz w:val="17"/>
              </w:rPr>
              <w:t>(đối với TH ký Hợp đồng kinh tế)</w:t>
            </w:r>
          </w:p>
        </w:tc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498205"/>
                <w:sz w:val="17"/>
              </w:rPr>
              <w:t xml:space="preserve">- Giấy đề nghị tạm ứng/thanh toán/thanh toán tạm ứng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trình đấu thầu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9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Space Before:  6 pt, Line spacing:  Multiple 1.05</w:t>
            </w:r>
          </w:p>
        </w:tc>
      </w:tr>
      <w:tr>
        <w:trPr>
          <w:trHeight w:hRule="exact" w:val="120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7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và ký hợp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>li, Widow/Orphan control</w:t>
            </w:r>
          </w:p>
        </w:tc>
      </w:tr>
      <w:tr>
        <w:trPr>
          <w:trHeight w:hRule="exact" w:val="112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- Tờ trình phê duyệt chủ trương thực hiện nhiệm vụ </w:t>
            </w:r>
          </w:p>
        </w:tc>
        <w:tc>
          <w:tcPr>
            <w:tcW w:type="dxa" w:w="2242"/>
            <w:vMerge/>
            <w:tcBorders/>
          </w:tcPr>
          <w:p/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19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Character scale: 96%</w:t>
            </w:r>
          </w:p>
        </w:tc>
      </w:tr>
      <w:tr>
        <w:trPr>
          <w:trHeight w:hRule="exact" w:val="108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8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đồng kinh tế </w:t>
            </w:r>
          </w:p>
        </w:tc>
        <w:tc>
          <w:tcPr>
            <w:tcW w:type="dxa" w:w="2242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- Dự trù kinh phí được phê duyệt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(đơn vị xây dựng </w:t>
            </w:r>
          </w:p>
        </w:tc>
        <w:tc>
          <w:tcPr>
            <w:tcW w:type="dxa" w:w="2242"/>
            <w:vMerge/>
            <w:tcBorders/>
          </w:tcPr>
          <w:p/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19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Font: Italic, Character scale: 96%</w:t>
            </w:r>
          </w:p>
        </w:tc>
      </w:tr>
      <w:tr>
        <w:trPr>
          <w:trHeight w:hRule="exact" w:val="116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mua sắm, xây </w:t>
            </w:r>
          </w:p>
        </w:tc>
        <w:tc>
          <w:tcPr>
            <w:tcW w:type="dxa" w:w="2242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dự toán theo Thông tư 55/2015/TTLT-BTC-BKHCN </w:t>
            </w:r>
          </w:p>
        </w:tc>
        <w:tc>
          <w:tcPr>
            <w:tcW w:type="dxa" w:w="2242"/>
            <w:vMerge/>
            <w:tcBorders/>
          </w:tcPr>
          <w:p/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9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Character scale: 96%</w:t>
            </w:r>
          </w:p>
        </w:tc>
      </w:tr>
      <w:tr>
        <w:trPr>
          <w:trHeight w:hRule="exact" w:val="82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dựng phần </w:t>
            </w:r>
          </w:p>
        </w:tc>
        <w:tc>
          <w:tcPr>
            <w:tcW w:type="dxa" w:w="2242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hoặc 03 báo giá hợp lệ của các Công ty/đơn vị </w:t>
            </w:r>
          </w:p>
        </w:tc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1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mềm với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9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Font: Italic, Character scale: 96%</w:t>
            </w:r>
          </w:p>
        </w:tc>
      </w:tr>
      <w:tr>
        <w:trPr>
          <w:trHeight w:hRule="exact" w:val="140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ngoài Nhà trường) </w:t>
            </w:r>
          </w:p>
        </w:tc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7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Công ty/đơn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19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Character scale: 96%</w:t>
            </w:r>
          </w:p>
        </w:tc>
      </w:tr>
      <w:tr>
        <w:trPr>
          <w:trHeight w:hRule="exact" w:val="169"/>
        </w:trPr>
        <w:tc>
          <w:tcPr>
            <w:tcW w:type="dxa" w:w="2242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sắm, xây dựng phần mềm </w:t>
            </w:r>
          </w:p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- Biên bản họp Hội đồng thẩm định nội dung và </w:t>
            </w:r>
          </w:p>
        </w:tc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</w:tr>
      <w:tr>
        <w:trPr>
          <w:trHeight w:hRule="exact" w:val="45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vị ngoài Nhà 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9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Font: Italic</w:t>
            </w:r>
          </w:p>
        </w:tc>
      </w:tr>
      <w:tr>
        <w:trPr>
          <w:trHeight w:hRule="exact" w:val="194"/>
        </w:trPr>
        <w:tc>
          <w:tcPr>
            <w:tcW w:type="dxa" w:w="2242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có giá trị từ 100 triệu đến 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>kinh phí thực hiện nhiệm vụ</w:t>
            </w:r>
          </w:p>
        </w:tc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</w:tr>
      <w:tr>
        <w:trPr>
          <w:trHeight w:hRule="exact" w:val="191"/>
        </w:trPr>
        <w:tc>
          <w:tcPr>
            <w:tcW w:type="dxa" w:w="2242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dưới 200 triệu đồng 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- Hợp đồng giao thực hiện nhiệm vụ/Hợp đồng kinh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trường thực </w:t>
            </w:r>
          </w:p>
        </w:tc>
        <w:tc>
          <w:tcPr>
            <w:tcW w:type="dxa" w:w="224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tế mua sắm, xây dựng phần mềm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hiện theo Quy </w:t>
            </w:r>
          </w:p>
        </w:tc>
        <w:tc>
          <w:tcPr>
            <w:tcW w:type="dxa" w:w="2242"/>
            <w:vMerge/>
            <w:tcBorders/>
          </w:tcPr>
          <w:p/>
        </w:tc>
      </w:tr>
      <w:tr>
        <w:trPr>
          <w:trHeight w:hRule="exact" w:val="213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- Biên bản nghiệm thu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5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trình 3. </w:t>
            </w:r>
          </w:p>
        </w:tc>
        <w:tc>
          <w:tcPr>
            <w:tcW w:type="dxa" w:w="2242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- Biên bản thanh lý hợp đồng giao thực hiện nhiệm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Thanh toán, </w:t>
            </w:r>
          </w:p>
        </w:tc>
        <w:tc>
          <w:tcPr>
            <w:tcW w:type="dxa" w:w="2242"/>
            <w:vMerge/>
            <w:tcBorders/>
          </w:tcPr>
          <w:p/>
        </w:tc>
      </w:tr>
      <w:tr>
        <w:trPr>
          <w:trHeight w:hRule="exact" w:val="205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vụ/Hợp đồng kinh tế mua sắm, xây dựng phần mềm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6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mua sắm TS, </w:t>
            </w:r>
          </w:p>
        </w:tc>
        <w:tc>
          <w:tcPr>
            <w:tcW w:type="dxa" w:w="2242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2242"/>
            <w:vMerge/>
            <w:tcBorders/>
          </w:tcPr>
          <w:p/>
        </w:tc>
        <w:tc>
          <w:tcPr>
            <w:tcW w:type="dxa" w:w="2242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- </w:t>
            </w:r>
            <w:r>
              <w:rPr>
                <w:rFonts w:ascii="Times New Roman" w:hAnsi="Times New Roman" w:eastAsia="Times New Roman"/>
                <w:b w:val="0"/>
                <w:i w:val="0"/>
                <w:color w:val="498205"/>
                <w:sz w:val="17"/>
              </w:rPr>
              <w:t xml:space="preserve">Hóa đơn tài chính </w:t>
            </w:r>
            <w:r>
              <w:rPr>
                <w:rFonts w:ascii="Times New Roman" w:hAnsi="Times New Roman" w:eastAsia="Times New Roman"/>
                <w:b w:val="0"/>
                <w:i/>
                <w:color w:val="498205"/>
                <w:sz w:val="17"/>
              </w:rPr>
              <w:t>(đối với TH ký Hợp đồng kinh tế)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22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HH, DV </w:t>
            </w:r>
          </w:p>
        </w:tc>
        <w:tc>
          <w:tcPr>
            <w:tcW w:type="dxa" w:w="224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46" w:after="4"/>
        <w:ind w:left="2736" w:right="4608" w:firstLine="0"/>
        <w:jc w:val="center"/>
      </w:pPr>
      <w:r>
        <w:rPr>
          <w:rFonts w:ascii="Times New Roman" w:hAnsi="Times New Roman" w:eastAsia="Times New Roman"/>
          <w:b w:val="0"/>
          <w:i w:val="0"/>
          <w:color w:val="498205"/>
          <w:sz w:val="17"/>
        </w:rPr>
        <w:t xml:space="preserve">- Giấy đề nghị tạm ứng/thanh toán/thanh toán tạm ứng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498205"/>
          <w:sz w:val="18"/>
        </w:rPr>
        <w:t xml:space="preserve">- Tờ trình phê duyệt chủ trương thực hiện nhiệm vụ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498205"/>
          <w:sz w:val="18"/>
        </w:rPr>
        <w:t xml:space="preserve">- Đề cương và Dự toán chi tiết được phê duyệt </w:t>
      </w:r>
      <w:r>
        <w:rPr>
          <w:w w:val="97.86666234334311"/>
          <w:rFonts w:ascii="Times New Roman" w:hAnsi="Times New Roman" w:eastAsia="Times New Roman"/>
          <w:b w:val="0"/>
          <w:i/>
          <w:color w:val="498205"/>
          <w:sz w:val="18"/>
        </w:rPr>
        <w:t xml:space="preserve">(đáp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737"/>
        <w:gridCol w:w="3737"/>
        <w:gridCol w:w="3737"/>
      </w:tblGrid>
      <w:tr>
        <w:trPr>
          <w:trHeight w:hRule="exact" w:val="200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8" w:after="0"/>
              <w:ind w:left="0" w:right="74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c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Nhiệm vụ tin học hóa, mua 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ứng quy định Thông tư 03/2020/TT-BTTTT ngày </w:t>
            </w:r>
          </w:p>
        </w:tc>
      </w:tr>
      <w:tr>
        <w:trPr>
          <w:trHeight w:hRule="exact" w:val="200"/>
        </w:trPr>
        <w:tc>
          <w:tcPr>
            <w:tcW w:type="dxa" w:w="3737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sắm, xây dựng phần mềm 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498205"/>
                <w:sz w:val="18"/>
              </w:rPr>
              <w:t xml:space="preserve">24/02/2020) </w:t>
            </w:r>
          </w:p>
        </w:tc>
      </w:tr>
      <w:tr>
        <w:trPr>
          <w:trHeight w:hRule="exact" w:val="200"/>
        </w:trPr>
        <w:tc>
          <w:tcPr>
            <w:tcW w:type="dxa" w:w="3737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có giá trị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CC3595"/>
                <w:sz w:val="18"/>
              </w:rPr>
              <w:t>dướitrên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 200 triệu 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- Biên bản họp Hội đồng thẩm định nội dung và </w:t>
            </w:r>
          </w:p>
        </w:tc>
      </w:tr>
      <w:tr>
        <w:trPr>
          <w:trHeight w:hRule="exact" w:val="210"/>
        </w:trPr>
        <w:tc>
          <w:tcPr>
            <w:tcW w:type="dxa" w:w="3737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9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đồng 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 xml:space="preserve">kinh phí thực hiện nhiệm vụ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54" w:right="4608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498205"/>
          <w:sz w:val="18"/>
        </w:rPr>
        <w:t xml:space="preserve">- Hợp đồng giao thực hiện nhiệm vụ/Hợp đồng kinh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498205"/>
          <w:sz w:val="18"/>
        </w:rPr>
        <w:t xml:space="preserve">tế mua sắm, xây dựng phần mềm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498205"/>
          <w:sz w:val="18"/>
        </w:rPr>
        <w:t xml:space="preserve">- Biên bản nghiệm thu </w:t>
      </w:r>
    </w:p>
    <w:p>
      <w:pPr>
        <w:sectPr>
          <w:pgSz w:w="11906" w:h="16841"/>
          <w:pgMar w:top="1266" w:right="176" w:bottom="1440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1422400</wp:posOffset>
            </wp:positionV>
            <wp:extent cx="6972300" cy="786846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786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8" w:after="532"/>
        <w:ind w:left="0" w:right="58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989"/>
        <w:gridCol w:w="1989"/>
        <w:gridCol w:w="1989"/>
        <w:gridCol w:w="1989"/>
        <w:gridCol w:w="1989"/>
      </w:tblGrid>
      <w:tr>
        <w:trPr>
          <w:trHeight w:hRule="exact" w:val="306"/>
        </w:trPr>
        <w:tc>
          <w:tcPr>
            <w:tcW w:type="dxa" w:w="1116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" w:after="0"/>
              <w:ind w:left="0" w:right="328" w:firstLine="0"/>
              <w:jc w:val="right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36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72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27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2" w:after="0"/>
              <w:ind w:left="31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 Table</w:t>
            </w:r>
          </w:p>
        </w:tc>
      </w:tr>
    </w:tbl>
    <w:p>
      <w:pPr>
        <w:autoSpaceDN w:val="0"/>
        <w:autoSpaceDE w:val="0"/>
        <w:widowControl/>
        <w:spacing w:line="245" w:lineRule="auto" w:before="158" w:after="0"/>
        <w:ind w:left="2854" w:right="3312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498205"/>
          <w:sz w:val="18"/>
        </w:rPr>
        <w:t xml:space="preserve">- Biên bản thanh lý hợp đồng giao thực hiện nhiệm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498205"/>
          <w:sz w:val="18"/>
        </w:rPr>
        <w:t xml:space="preserve">vụ/Hợp đồng kinh tế mua sắm, xây dựng phần mềm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498205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498205"/>
          <w:sz w:val="17"/>
        </w:rPr>
        <w:t xml:space="preserve">Hóa đơn tài chính </w:t>
      </w:r>
      <w:r>
        <w:rPr>
          <w:rFonts w:ascii="Times New Roman" w:hAnsi="Times New Roman" w:eastAsia="Times New Roman"/>
          <w:b w:val="0"/>
          <w:i/>
          <w:color w:val="498205"/>
          <w:sz w:val="17"/>
        </w:rPr>
        <w:t>(đối với TH ký Hợp đồng kinh tế)</w:t>
      </w:r>
    </w:p>
    <w:p>
      <w:pPr>
        <w:sectPr>
          <w:pgSz w:w="11906" w:h="16841"/>
          <w:pgMar w:top="1266" w:right="1440" w:bottom="1440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3492500</wp:posOffset>
            </wp:positionV>
            <wp:extent cx="7264400" cy="2057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205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7975600</wp:posOffset>
            </wp:positionH>
            <wp:positionV relativeFrom="page">
              <wp:posOffset>749300</wp:posOffset>
            </wp:positionV>
            <wp:extent cx="2717800" cy="605790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6057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8" w:after="0"/>
        <w:ind w:left="0" w:right="8606" w:firstLine="0"/>
        <w:jc w:val="right"/>
      </w:pP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>27</w:t>
      </w:r>
    </w:p>
    <w:p>
      <w:pPr>
        <w:autoSpaceDN w:val="0"/>
        <w:autoSpaceDE w:val="0"/>
        <w:widowControl/>
        <w:spacing w:line="230" w:lineRule="auto" w:before="582" w:after="0"/>
        <w:ind w:left="2744" w:right="0" w:firstLine="0"/>
        <w:jc w:val="left"/>
      </w:pPr>
      <w:r>
        <w:rPr>
          <w:w w:val="98.74285743350075"/>
          <w:rFonts w:ascii="Times New Roman" w:hAnsi="Times New Roman" w:eastAsia="Times New Roman"/>
          <w:b/>
          <w:i w:val="0"/>
          <w:color w:val="000000"/>
          <w:sz w:val="21"/>
        </w:rPr>
        <w:t xml:space="preserve">QUY TRÌNH 3. THANH TOÁN MUA SẮM TÀI SẢN, HÀNG HÓA, DỊCH VỤ </w:t>
      </w:r>
    </w:p>
    <w:p>
      <w:pPr>
        <w:autoSpaceDN w:val="0"/>
        <w:autoSpaceDE w:val="0"/>
        <w:widowControl/>
        <w:spacing w:line="230" w:lineRule="auto" w:before="10" w:after="370"/>
        <w:ind w:left="0" w:right="6272" w:firstLine="0"/>
        <w:jc w:val="right"/>
      </w:pPr>
      <w:r>
        <w:rPr>
          <w:w w:val="98.74285743350075"/>
          <w:rFonts w:ascii="Times New Roman" w:hAnsi="Times New Roman" w:eastAsia="Times New Roman"/>
          <w:b/>
          <w:i w:val="0"/>
          <w:color w:val="000000"/>
          <w:sz w:val="21"/>
        </w:rPr>
        <w:t xml:space="preserve">(THUỘC DỰ TOÁN MUA SẮM THƯỜNG XUYÊN)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496"/>
        <w:gridCol w:w="7496"/>
      </w:tblGrid>
      <w:tr>
        <w:trPr>
          <w:trHeight w:hRule="exact" w:val="954"/>
        </w:trPr>
        <w:tc>
          <w:tcPr>
            <w:tcW w:type="dxa" w:w="258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9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Người phụ trách: </w:t>
            </w:r>
          </w:p>
          <w:p>
            <w:pPr>
              <w:autoSpaceDN w:val="0"/>
              <w:autoSpaceDE w:val="0"/>
              <w:widowControl/>
              <w:spacing w:line="230" w:lineRule="auto" w:before="470" w:after="0"/>
              <w:ind w:left="39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Thời gian giải quyết hồ sơ: </w:t>
            </w:r>
          </w:p>
        </w:tc>
        <w:tc>
          <w:tcPr>
            <w:tcW w:type="dxa" w:w="9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Chuyên viên phụ trách thanh toán mua sắm tài sản, hàng hóa, dịch vụ</w:t>
            </w:r>
          </w:p>
          <w:p>
            <w:pPr>
              <w:autoSpaceDN w:val="0"/>
              <w:autoSpaceDE w:val="0"/>
              <w:widowControl/>
              <w:spacing w:line="230" w:lineRule="auto" w:before="470" w:after="0"/>
              <w:ind w:left="53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- Đối với khoản chi thường xuyên, </w:t>
            </w:r>
            <w:r>
              <w:rPr>
                <w:u w:val="single" w:color="488204"/>
                <w:w w:val="101.05263559441818"/>
                <w:rFonts w:ascii="Times New Roman" w:hAnsi="Times New Roman" w:eastAsia="Times New Roman"/>
                <w:b w:val="0"/>
                <w:i w:val="0"/>
                <w:color w:val="498205"/>
                <w:sz w:val="19"/>
              </w:rPr>
              <w:t>đã có định mứ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498205"/>
                <w:sz w:val="19"/>
              </w:rPr>
              <w:t>c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strike/>
                <w:color w:val="498205"/>
                <w:sz w:val="19"/>
              </w:rPr>
              <w:t>đơn giả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498205"/>
                <w:sz w:val="19"/>
              </w:rPr>
              <w:t>n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: 02-03 ngày làm việc </w:t>
            </w:r>
          </w:p>
        </w:tc>
      </w:tr>
    </w:tbl>
    <w:p>
      <w:pPr>
        <w:autoSpaceDN w:val="0"/>
        <w:autoSpaceDE w:val="0"/>
        <w:widowControl/>
        <w:spacing w:line="230" w:lineRule="auto" w:before="8" w:after="0"/>
        <w:ind w:left="3130" w:right="0" w:firstLine="0"/>
        <w:jc w:val="lef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- Đối với khoản chi không thường xuyên, phát sinh mới, phức tạp, giá trị lớn: 07-10 ngày làm việc </w:t>
      </w:r>
    </w:p>
    <w:p>
      <w:pPr>
        <w:autoSpaceDN w:val="0"/>
        <w:autoSpaceDE w:val="0"/>
        <w:widowControl/>
        <w:spacing w:line="230" w:lineRule="auto" w:before="672" w:after="358"/>
        <w:ind w:left="408" w:right="0" w:firstLine="0"/>
        <w:jc w:val="left"/>
      </w:pPr>
      <w:r>
        <w:rPr>
          <w:w w:val="101.05263559441818"/>
          <w:rFonts w:ascii="Times New Roman" w:hAnsi="Times New Roman" w:eastAsia="Times New Roman"/>
          <w:b/>
          <w:i w:val="0"/>
          <w:color w:val="000000"/>
          <w:sz w:val="19"/>
        </w:rPr>
        <w:t xml:space="preserve">QUY TRÌNH THANH TOÁN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999"/>
        <w:gridCol w:w="2999"/>
        <w:gridCol w:w="2999"/>
        <w:gridCol w:w="2999"/>
        <w:gridCol w:w="2999"/>
      </w:tblGrid>
      <w:tr>
        <w:trPr>
          <w:trHeight w:hRule="exact" w:val="272"/>
        </w:trPr>
        <w:tc>
          <w:tcPr>
            <w:tcW w:type="dxa" w:w="314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Người/bộ phận đề nghị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77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Kế hoạch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782" w:firstLine="0"/>
              <w:jc w:val="right"/>
            </w:pPr>
            <w:r>
              <w:rPr>
                <w:w w:val="98.74285743350075"/>
                <w:rFonts w:ascii="Times New Roman" w:hAnsi="Times New Roman" w:eastAsia="Times New Roman"/>
                <w:b/>
                <w:i w:val="0"/>
                <w:color w:val="583F3B"/>
                <w:sz w:val="21"/>
              </w:rPr>
              <w:t xml:space="preserve">Ban Giám hiệu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74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Kế hoạch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10" w:after="0"/>
              <w:ind w:left="504" w:right="0" w:firstLine="0"/>
              <w:jc w:val="left"/>
            </w:pPr>
            <w:r>
              <w:rPr>
                <w:w w:val="98.95384861872746"/>
                <w:rFonts w:ascii="Tahoma" w:hAnsi="Tahoma" w:eastAsia="Tahoma"/>
                <w:b/>
                <w:i w:val="0"/>
                <w:color w:val="000000"/>
                <w:sz w:val="13"/>
              </w:rPr>
              <w:t>Formatted:</w:t>
            </w:r>
            <w:r>
              <w:rPr>
                <w:w w:val="98.95384861872746"/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 Left</w:t>
            </w:r>
          </w:p>
        </w:tc>
      </w:tr>
      <w:tr>
        <w:trPr>
          <w:trHeight w:hRule="exact" w:val="359"/>
        </w:trPr>
        <w:tc>
          <w:tcPr>
            <w:tcW w:type="dxa" w:w="314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thanh toán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1000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- Tài chính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BGH ký duyệt thanh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972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- Tài chính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474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Chuẩn bị: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Kế toán viên tiếp nhận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Thực hiện thanh toán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và kiểm tra hồ sơ (trả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1.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Tờ trình hoặc đề nghị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73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toán; 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73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cho người/bộ phận đề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lại người/ bộ phận đề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61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Trả hồ sơ về Phòng 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3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nghị: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đã được BGH phê duyệt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nghị thanh toán nếu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73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KHTC. 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732" w:right="0" w:firstLine="0"/>
              <w:jc w:val="left"/>
            </w:pPr>
            <w:r>
              <w:rPr>
                <w:w w:val="101.05263559441818"/>
                <w:rFonts w:ascii="Courier New" w:hAnsi="Courier New" w:eastAsia="Courier New"/>
                <w:b w:val="0"/>
                <w:i w:val="0"/>
                <w:color w:val="000000"/>
                <w:sz w:val="19"/>
              </w:rPr>
              <w:t>o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Chi tiền mặt: tại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548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chủ trương thực hiện;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không/chưa đúng quy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58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quỹ (trong ngày);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46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2.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Hồ sơ đề nghị phê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định);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(1-2 ngày làm việc)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01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w w:val="101.05263559441818"/>
                <w:rFonts w:ascii="Courier New" w:hAnsi="Courier New" w:eastAsia="Courier New"/>
                <w:b w:val="0"/>
                <w:i w:val="0"/>
                <w:color w:val="000000"/>
                <w:sz w:val="19"/>
              </w:rPr>
              <w:t>o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khoản: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43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duyệt dự toán kinh phí;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Trình Kế toán trưởng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150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Qua Ngân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58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ký duyệt thẩm định;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3.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Hồ sơ đề nghị thanh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862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hàng/Kho bạc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hồ sơ trình ký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48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toán hoặc tạm ứng;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510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(thêm 2-3 ngày t/h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149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BGH.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265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548" w:right="0" w:firstLine="0"/>
              <w:jc w:val="left"/>
            </w:pP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4.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>K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5C2E91"/>
                <w:sz w:val="21"/>
              </w:rPr>
              <w:t>ýí</w:t>
            </w:r>
            <w:r>
              <w:rPr>
                <w:w w:val="98.74285743350075"/>
                <w:rFonts w:ascii="Times New Roman" w:hAnsi="Times New Roman" w:eastAsia="Times New Roman"/>
                <w:b w:val="0"/>
                <w:i/>
                <w:color w:val="000000"/>
                <w:sz w:val="21"/>
              </w:rPr>
              <w:t xml:space="preserve"> xác nhận. 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tại Trường). </w:t>
            </w:r>
          </w:p>
        </w:tc>
        <w:tc>
          <w:tcPr>
            <w:tcW w:type="dxa" w:w="2999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2999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0" w:right="656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(2-10 ngày làm việc)</w:t>
            </w:r>
          </w:p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  <w:tc>
          <w:tcPr>
            <w:tcW w:type="dxa" w:w="29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1" w:h="11906"/>
          <w:pgMar w:top="756" w:right="1440" w:bottom="1264" w:left="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28</w:t>
      </w:r>
    </w:p>
    <w:p>
      <w:pPr>
        <w:autoSpaceDN w:val="0"/>
        <w:autoSpaceDE w:val="0"/>
        <w:widowControl/>
        <w:spacing w:line="233" w:lineRule="auto" w:before="416" w:after="0"/>
        <w:ind w:left="227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HƯỚNG DẪN THỦ TỤC THANH TOÁN </w:t>
      </w:r>
    </w:p>
    <w:p>
      <w:pPr>
        <w:autoSpaceDN w:val="0"/>
        <w:autoSpaceDE w:val="0"/>
        <w:widowControl/>
        <w:spacing w:line="230" w:lineRule="auto" w:before="428" w:after="0"/>
        <w:ind w:left="73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* Nội dung mua sắm: </w:t>
      </w:r>
    </w:p>
    <w:p>
      <w:pPr>
        <w:autoSpaceDN w:val="0"/>
        <w:autoSpaceDE w:val="0"/>
        <w:widowControl/>
        <w:spacing w:line="233" w:lineRule="auto" w:before="108" w:after="0"/>
        <w:ind w:left="7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Mua sắm trang thiết bị, phương tiện làm việc theo đúng quy định của Nhà nước;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Mua sắm máy móc, trang thiết bị phục vụ công tác chuyên môn, an toàn lao động,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phòng cháy, chữa cháy; </w:t>
      </w:r>
    </w:p>
    <w:p>
      <w:pPr>
        <w:autoSpaceDN w:val="0"/>
        <w:autoSpaceDE w:val="0"/>
        <w:widowControl/>
        <w:spacing w:line="230" w:lineRule="auto" w:before="106" w:after="0"/>
        <w:ind w:left="7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Mua sắm phương tiện vận chuyển: ô tô, xe máy;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10" w:after="0"/>
        <w:ind w:left="522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Mua sắm nguyên, nhiên liệu, xăng dầu, hóa chất, vật tư, vật liệu tiêu hao, công cụ,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dụng cụ đảm bảo hoạt động thường xuyên; </w:t>
      </w:r>
    </w:p>
    <w:p>
      <w:pPr>
        <w:autoSpaceDN w:val="0"/>
        <w:autoSpaceDE w:val="0"/>
        <w:widowControl/>
        <w:spacing w:line="230" w:lineRule="auto" w:before="108" w:after="0"/>
        <w:ind w:left="7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May sắm trang phục ngành, bảo hộ lao động; </w:t>
      </w:r>
    </w:p>
    <w:p>
      <w:pPr>
        <w:autoSpaceDN w:val="0"/>
        <w:autoSpaceDE w:val="0"/>
        <w:widowControl/>
        <w:spacing w:line="245" w:lineRule="auto" w:before="110" w:after="0"/>
        <w:ind w:left="522" w:right="3856" w:firstLine="2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Mua sắm các sản phẩm công nghệ thông tin gồm: Máy móc, thiết bị, phụ kiện, phần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mềm và các sản phẩm, dịch vụ công nghệ thông tin khác, bao gồm cả lắp đặt, chạy thử,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bảo hành (nếu có) để đảm bảo hoạt động thường xuyên; </w:t>
      </w:r>
    </w:p>
    <w:p>
      <w:pPr>
        <w:autoSpaceDN w:val="0"/>
        <w:autoSpaceDE w:val="0"/>
        <w:widowControl/>
        <w:spacing w:line="245" w:lineRule="auto" w:before="110" w:after="0"/>
        <w:ind w:left="522" w:right="3856" w:firstLine="2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Sản phẩm in, tài liệu, biểu mẫu, ấn phẩm, ấn chỉ, tem; văn hóa phẩm, sách, tài liệu,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phim ảnh và các sản phẩm, dịch vụ để tuyên truyền, quảng bá và phục vụ cho công tác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chuyên môn nghiệp vụ; </w:t>
      </w:r>
    </w:p>
    <w:p>
      <w:pPr>
        <w:autoSpaceDN w:val="0"/>
        <w:autoSpaceDE w:val="0"/>
        <w:widowControl/>
        <w:spacing w:line="250" w:lineRule="auto" w:before="108" w:after="0"/>
        <w:ind w:left="522" w:right="3856" w:firstLine="2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Dịch vụ phi tư vấn bao gồm: Thuê các dịch vụ bảo trì, bảo dưỡng, sửa chữa máy móc,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trang thiết bị, phương tiện làm việc, phương tiện vận chuyển; sửa chữa thường xuyên nhỏ,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lẻ nhà cửa, công trình xây dựng không thuộc dự án đầu tư xây dựng cơ bản; dịch vụ thuê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trụ sở làm việc, nhà trạm, ô tô phục vụ công tác, vệ sinh công nghiệp; dịch vụ chăm sóc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vườn hoa, cây cảnh; dịch vụ thuê đường truyền dẫn; dịch vụ bảo hiểm; dịch vụ thẩm định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giá; dịch vụ cung cấp điện, nước, điện thoại cố định; dịch vụ đào tạo, tập huấn, tổ chức hội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nghị, hội thảo và các dịch vụ phi tư vấn khác; </w:t>
      </w:r>
    </w:p>
    <w:p>
      <w:pPr>
        <w:autoSpaceDN w:val="0"/>
        <w:autoSpaceDE w:val="0"/>
        <w:widowControl/>
        <w:spacing w:line="245" w:lineRule="auto" w:before="110" w:after="0"/>
        <w:ind w:left="522" w:right="3856" w:firstLine="2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Dịch vụ tư vấn bao gồm: Tư vấn lựa chọn công nghệ, tư vấn để lập, phân tích, đánh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giá hồ sơ dự thầu và các dịch vụ tư vấn khác trong mua sắm nhằm duy trì hoạt động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thường xuyên của cơ quan, đơn vị; </w:t>
      </w:r>
    </w:p>
    <w:p>
      <w:pPr>
        <w:autoSpaceDN w:val="0"/>
        <w:autoSpaceDE w:val="0"/>
        <w:widowControl/>
        <w:spacing w:line="230" w:lineRule="auto" w:before="108" w:after="0"/>
        <w:ind w:left="7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Bản quyền sở hữu công nghiệp, sở hữu trí tuệ (nếu có);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Các loại tài sản, hàng hóa, dịch vụ tư vấn, dịch vụ phi tư vấn khác được mua sắm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nhằm duy trì hoạt động thường xuyên của cơ quan, đơn vị. </w:t>
      </w:r>
    </w:p>
    <w:p>
      <w:pPr>
        <w:autoSpaceDN w:val="0"/>
        <w:autoSpaceDE w:val="0"/>
        <w:widowControl/>
        <w:spacing w:line="233" w:lineRule="auto" w:before="108" w:after="0"/>
        <w:ind w:left="73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* Các bước thực hiện: </w:t>
      </w:r>
    </w:p>
    <w:p>
      <w:pPr>
        <w:autoSpaceDN w:val="0"/>
        <w:autoSpaceDE w:val="0"/>
        <w:widowControl/>
        <w:spacing w:line="250" w:lineRule="auto" w:before="108" w:after="0"/>
        <w:ind w:left="730" w:right="38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Việc mua sắm tài sản, hàng hóa, dịch vụ được lập kế hoạch theo từng năm tài chính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(01/01-31/12/hằng năm). Để có thể tổng hợp nhu cầu mua sắm, sửa chữa tài sản, hàng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hóa, dịch vụ của Nhà trường, hằng năm, các đơn vị, khoa, phòng, ban trong trường lập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Đề xuất mua sắm, sửa chữa TS, HH, DV chuyển về phòng HCQT, thời hạn gửi đề xuất: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từ ngày 01/12-05/12/năm tài chính liền trước; </w:t>
      </w:r>
    </w:p>
    <w:p>
      <w:pPr>
        <w:autoSpaceDN w:val="0"/>
        <w:autoSpaceDE w:val="0"/>
        <w:widowControl/>
        <w:spacing w:line="250" w:lineRule="auto" w:before="108" w:after="0"/>
        <w:ind w:left="730" w:right="38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- Phòng Hành chính Quản trị căn cứ: Đề xuất của các đơn vị; kết quả khảo sát thực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trạng CSVC Nhà trường; nhiệm vụ năm học và yêu cầu của Ban Giám hiệu; quy định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về định mức, tiêu chuẩn, chế của Nhà nước; kết quả khảo sát giá thị trường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(tối thiểu 03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báo giá theo quy định đối với từng chủng loại TS, HH, DV cần mua hoặc kết quả thẩm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định giá của cơ quan nhà nước có thẩm quyền theo quy định)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; quy định về lập dự toán </w:t>
      </w: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29</w:t>
      </w:r>
    </w:p>
    <w:p>
      <w:pPr>
        <w:autoSpaceDN w:val="0"/>
        <w:autoSpaceDE w:val="0"/>
        <w:widowControl/>
        <w:spacing w:line="245" w:lineRule="auto" w:before="328" w:after="0"/>
        <w:ind w:left="730" w:right="38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xây dựng cơ bản và mua sắm phần mềm; ... để tổng hợp lập Dự toán mua sắm TS, HH,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DV năm tài chính chuyển phòng KHTC thẩm định. Thời hạn gửi Dự toán mua sắm: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ngày 15/12/năm tài chính liền trước; </w:t>
      </w:r>
    </w:p>
    <w:p>
      <w:pPr>
        <w:autoSpaceDN w:val="0"/>
        <w:autoSpaceDE w:val="0"/>
        <w:widowControl/>
        <w:spacing w:line="245" w:lineRule="auto" w:before="110" w:after="0"/>
        <w:ind w:left="730" w:right="38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Phòng Kế hoạch Tài chính thực hiện thẩm định Dự toán mua sắm (tuân thủ quy định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chế độ, định mức của nhà nước; đơn giá; nguồn kinh phí). Thời hạn hoàn thành thẩm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định: 25/12/năm tài chính liền trước; </w:t>
      </w:r>
    </w:p>
    <w:p>
      <w:pPr>
        <w:autoSpaceDN w:val="0"/>
        <w:autoSpaceDE w:val="0"/>
        <w:widowControl/>
        <w:spacing w:line="245" w:lineRule="auto" w:before="108" w:after="0"/>
        <w:ind w:left="730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Ban Giám hiệu xem xét, thẩm định Dự toán mua sắm. Thời hạn hoàn thành: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30/12/năm tài chính liền trước; </w:t>
      </w:r>
    </w:p>
    <w:p>
      <w:pPr>
        <w:autoSpaceDN w:val="0"/>
        <w:autoSpaceDE w:val="0"/>
        <w:widowControl/>
        <w:spacing w:line="250" w:lineRule="auto" w:before="108" w:after="0"/>
        <w:ind w:left="730" w:right="38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Phòng HCQT tổ chức trình cấp có thẩm quyền phê duyệt Dự toán mua sắm tổng thể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và căn cứ Dự toán được phê duyệt, có trách nhiệm hoàn thành việc xây dựng Kế hoạch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lựa chọn nhà thầu cho toàn bộ Dự toán mua sắm để trình Ban Giám hiệu xem xét, thẩm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định và phê duyệt, trình ĐHQGHN phê duyệt theo phân cấp thẩm quyền phê duyệt kế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hoạch lựa chọn nhà thầu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(theo quy định tại Chương III, Thông tư 58/2016/TT-BTC ngày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29/3/2016)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; </w:t>
      </w:r>
    </w:p>
    <w:p>
      <w:pPr>
        <w:autoSpaceDN w:val="0"/>
        <w:autoSpaceDE w:val="0"/>
        <w:widowControl/>
        <w:spacing w:line="245" w:lineRule="auto" w:before="110" w:after="0"/>
        <w:ind w:left="720" w:right="374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Căn cứ kế hoạch lựa chọn nhà thầu được phê duyệt, Phòng HCQT tổ chức triển khai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thực hiện các gói thầu theo tiến độ và các quy định của nhà nước về pháp luật đấu thầu. </w:t>
      </w:r>
    </w:p>
    <w:p>
      <w:pPr>
        <w:autoSpaceDN w:val="0"/>
        <w:autoSpaceDE w:val="0"/>
        <w:widowControl/>
        <w:spacing w:line="247" w:lineRule="auto" w:before="106" w:after="0"/>
        <w:ind w:left="730" w:right="38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Trường hợp phát sinh bổ sung ngoài Dự toán mua sắm đã được phê duyệt, các đơn vị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làm Tở trình báo cáo Ban Giám hiệu xem xét, quyết định và chuyển về phòng HCQT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tổng hợp, thực hiện lại các bước như trên để xây dựng Kế hoạch lựa chọn nhà thầu bổ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sung và tổ chức thực hiện. </w:t>
      </w:r>
    </w:p>
    <w:p>
      <w:pPr>
        <w:autoSpaceDN w:val="0"/>
        <w:autoSpaceDE w:val="0"/>
        <w:widowControl/>
        <w:spacing w:line="233" w:lineRule="auto" w:before="108" w:after="150"/>
        <w:ind w:left="73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>* Thủ tục thanh toán: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0"/>
        </w:trPr>
        <w:tc>
          <w:tcPr>
            <w:tcW w:type="dxa" w:w="40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8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84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95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396"/>
        </w:trPr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I </w:t>
            </w:r>
          </w:p>
        </w:tc>
        <w:tc>
          <w:tcPr>
            <w:tcW w:type="dxa" w:w="677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Tạm ứng kinh phí </w:t>
            </w:r>
          </w:p>
        </w:tc>
      </w:tr>
      <w:tr>
        <w:trPr>
          <w:trHeight w:hRule="exact" w:val="1110"/>
        </w:trPr>
        <w:tc>
          <w:tcPr>
            <w:tcW w:type="dxa" w:w="40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98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4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Gói thầu mua sắm TS, HH,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DV có giá trị dưới 5 triệu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đồng </w:t>
            </w:r>
          </w:p>
        </w:tc>
        <w:tc>
          <w:tcPr>
            <w:tcW w:type="dxa" w:w="384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36" w:right="72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 Giấy đề nghị tạm ứng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mua sắm năm được 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gói thầu tại thời điểm mua sắm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- 01 Báo giá hợp lệ </w:t>
            </w:r>
          </w:p>
        </w:tc>
        <w:tc>
          <w:tcPr>
            <w:tcW w:type="dxa" w:w="95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Riêng TH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này thực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hiện tạm ứng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bằng tiền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mặt </w:t>
            </w:r>
          </w:p>
        </w:tc>
      </w:tr>
      <w:tr>
        <w:trPr>
          <w:trHeight w:hRule="exact" w:val="1720"/>
        </w:trPr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5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Gói thầu mua sắm TS, HH,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DV từ 5 triệu đồng đến dưới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50 triệu đồng </w:t>
            </w:r>
          </w:p>
        </w:tc>
        <w:tc>
          <w:tcPr>
            <w:tcW w:type="dxa" w:w="3846"/>
            <w:tcBorders>
              <w:start w:sz="4.0" w:val="single" w:color="#000000"/>
              <w:top w:sz="4.0" w:val="single" w:color="#000000"/>
              <w:end w:sz="4.0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14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mua sắm năm được 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gói thầu tại thời điểm mua sắm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- 01 Báo giá hợp lệ và Thông tin tài khoản thanh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toán của đơn vị cung cấp dịch vụ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(đối với gói thầu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có giá trị từ 5 triệu đồng đến dưới 20 triệu đồng)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(đối với gói thầu có giá trị từ 20 triệu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đồng đến dưới 50 triệu đồng)</w:t>
            </w:r>
          </w:p>
        </w:tc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Điều kiện áp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dụng theo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Điểm 7,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Điều 4,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Quyết định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17/2019/QĐ-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TTg ngày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08/4/2019</w:t>
            </w:r>
          </w:p>
        </w:tc>
      </w:tr>
      <w:tr>
        <w:trPr>
          <w:trHeight w:hRule="exact" w:val="1498"/>
        </w:trPr>
        <w:tc>
          <w:tcPr>
            <w:tcW w:type="dxa" w:w="400"/>
            <w:tcBorders>
              <w:start w:sz="4.0" w:val="single" w:color="#000000"/>
              <w:top w:sz="4.79999999999927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980"/>
            <w:tcBorders>
              <w:start w:sz="4.0" w:val="single" w:color="#000000"/>
              <w:top w:sz="4.79999999999927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56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Gói thầu mua sắm TS, HH,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DV từ 50 triệu đồng đến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dưới 100 triệu đồng </w:t>
            </w:r>
          </w:p>
        </w:tc>
        <w:tc>
          <w:tcPr>
            <w:tcW w:type="dxa" w:w="3846"/>
            <w:tcBorders>
              <w:start w:sz="4.0" w:val="single" w:color="#000000"/>
              <w:top w:sz="4.79999999999927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mua sắm năm được 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Kế hoạch lựa chọn nhà thầu được BHG 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gói thầu tại thời điểm mua sắm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Hồ sơ năng lực, kinh nghiệm của nhà thầu đáp ứng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yêu cầu của gói thầu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thương thảo hợp đồng </w:t>
            </w:r>
          </w:p>
        </w:tc>
        <w:tc>
          <w:tcPr>
            <w:tcW w:type="dxa" w:w="950"/>
            <w:tcBorders>
              <w:start w:sz="4.0" w:val="single" w:color="#000000"/>
              <w:top w:sz="4.79999999999927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Điều kiện áp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dụng theo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Điều 15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Thông tư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58/2016/TT-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BTC ngày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29/3/2016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32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2"/>
        </w:trPr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84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704"/>
        </w:trPr>
        <w:tc>
          <w:tcPr>
            <w:tcW w:type="dxa" w:w="40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4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phê duyệt lựa chọn nhà thầu theo hình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thức chỉ định thầu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</w:t>
            </w:r>
          </w:p>
        </w:tc>
        <w:tc>
          <w:tcPr>
            <w:tcW w:type="dxa" w:w="95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32"/>
        </w:trPr>
        <w:tc>
          <w:tcPr>
            <w:tcW w:type="dxa" w:w="40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98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Gói thầu mua sắm TS, HH,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DV từ 100 triệu đồng đến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dưới 200 triệu đồng </w:t>
            </w:r>
          </w:p>
        </w:tc>
        <w:tc>
          <w:tcPr>
            <w:tcW w:type="dxa" w:w="384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mua sắm năm được 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Kế hoạch lựa chọn nhà thầu được ĐHQGHN duyệt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gói thầu tại thời điểm mua sắm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yêu cầu báo giá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Thông báo mời chào hàng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Báo giá của ít nhất 03 nhà thầu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xét chọn giá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phê duyệt lựa chọn nhà thầu theo hình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thức chào hàng cạnh tranh rút gọn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thương thảo hợp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</w:t>
            </w:r>
          </w:p>
        </w:tc>
        <w:tc>
          <w:tcPr>
            <w:tcW w:type="dxa" w:w="95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5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Điều kiện áp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dụng theo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Điều 18,19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Thông tư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58/2016/TT-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BTC ngày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29/3/2016</w:t>
            </w:r>
          </w:p>
        </w:tc>
      </w:tr>
      <w:tr>
        <w:trPr>
          <w:trHeight w:hRule="exact" w:val="3746"/>
        </w:trPr>
        <w:tc>
          <w:tcPr>
            <w:tcW w:type="dxa" w:w="40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7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98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70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Gói thầu mua sắm TS, HH,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DV từ 200 triệu đồng đến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dưới 2 tỷ đồng </w:t>
            </w:r>
          </w:p>
        </w:tc>
        <w:tc>
          <w:tcPr>
            <w:tcW w:type="dxa" w:w="384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mua sắm năm được 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Kế hoạch lựa chọn nhà thầu được ĐHQGHN duyệt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gói thầu tại thời điểm mua sắm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Hồ sơ yêu cầu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phê duyệt Hồ sơ yêu cầu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Thông báo mời chào hàng đăng tải trên Hệ thống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mạng đấu thầu quốc gia hoặc Báo đấu thầu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Hồ sơ đề xuất của nhà thầu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Báo cáo đánh giá hồ sơ đề xuất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phê duyệt lựa chọn nhà thầu theo hình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thức chào hàng cạnh tranh thông thường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thương thảo hợp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Bảo lãnh tạm ứng/thực hiện hợp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và Biên bản nghiệm thu, bàn giao theo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giai đoạn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(trong trường hợp tạm ứng từ lần thứ hai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trở đi)</w:t>
            </w:r>
          </w:p>
        </w:tc>
        <w:tc>
          <w:tcPr>
            <w:tcW w:type="dxa" w:w="950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Điều kiện áp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dụng theo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Điều 18,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Thông tư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58/2016/TT-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BTC ngày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29/3/2016</w:t>
            </w:r>
          </w:p>
        </w:tc>
      </w:tr>
      <w:tr>
        <w:trPr>
          <w:trHeight w:hRule="exact" w:val="2714"/>
        </w:trPr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4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Gói thầu mua sắm TS, HH,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DV từ 5 triệu đồng đến dưới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2 tỷ đồng theo hình thức tự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thực hiện </w:t>
            </w:r>
          </w:p>
        </w:tc>
        <w:tc>
          <w:tcPr>
            <w:tcW w:type="dxa" w:w="3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14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mua sắm năm được 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Kế hoạch lựa chọn nhà thầu được BGH hoặc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ĐHQGHN duyệt theo phân cấp thẩm quyền phê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gói thầu tại thời điểm thực hiện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Hồ sơ phương án tự thực hiện được phê duyệt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thương thảo hợp đồng hoặc Thỏa thuận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giao việc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hoặc Quyết định giao nhiệm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và Biên bản nghiệm thu, bàn giao theo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giai đoạn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(trong trường hợp tạm ứng từ lần thứ hai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trở đi)</w:t>
            </w:r>
          </w:p>
        </w:tc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5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Điều kiện áp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dụng theo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Điều 22,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Thông tư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58/2016/TT-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BTC ngày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29/3/2016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32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31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2"/>
        </w:trPr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84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3748"/>
        </w:trPr>
        <w:tc>
          <w:tcPr>
            <w:tcW w:type="dxa" w:w="40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7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198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Gói thầu mua sắm TS, HH,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DV từ 5 triệu đồng đến dưới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2 tỷ đồng theo hình thức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mua sắm trực tiếp </w:t>
            </w:r>
          </w:p>
        </w:tc>
        <w:tc>
          <w:tcPr>
            <w:tcW w:type="dxa" w:w="384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mua sắm năm được 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Kế hoạch lựa chọn nhà thầu được BGH hoặc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ĐHQGHN duyệt theo phân cấp thẩm quyền phê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gói thầu tại thời điểm thực hiện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Hồ sơ yêu cầu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phê duyệt Hồ sơ yêu cầu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Hồ sơ đề xuất của nhà thầu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Báo cáo đánh giá hồ sơ đề xuất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phê duyệt lựa chọn nhà thầu theo hình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thức mua sắm trực tiếp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thương thảo hợp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Bảo lãnh tạm ứng/thực hiện hợp đồng (nếu có)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và Biên bản nghiệm thu, bàn giao theo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giai đoạn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(trong trường hợp tạm ứng từ lần thứ hai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trở đi)</w:t>
            </w:r>
          </w:p>
        </w:tc>
        <w:tc>
          <w:tcPr>
            <w:tcW w:type="dxa" w:w="950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Phạm vi và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điều kiện áp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dụng theo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Điều 20,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Thông tư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58/2016/TT-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BTC ngày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29/3/2016</w:t>
            </w:r>
          </w:p>
        </w:tc>
      </w:tr>
      <w:tr>
        <w:trPr>
          <w:trHeight w:hRule="exact" w:val="2936"/>
        </w:trPr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0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Gói thầu mua sắm TS, HH,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DV thuộc Danh mục các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gói thầu, nội dung mua sắm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nhằm duy trì hoạt động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thường xuyên được áp dụng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hình thức lựa chọn nhà thầu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trong trường hợp đặc biệt </w:t>
            </w:r>
          </w:p>
        </w:tc>
        <w:tc>
          <w:tcPr>
            <w:tcW w:type="dxa" w:w="3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mua sắm năm được 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Kế hoạch lựa chọn nhà thầu được BGH hoặc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ĐHQGHN duyệt theo phân cấp thẩm quyền phê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duyệt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gói thầu tại thời điểm thực hiện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phê duyệt lựa chọn nhà thầu trong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trường hợp đặc biệt (nếu có)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thương thảo hợp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Bảo lãnh tạm ứng/thực hiện hợp đồng (nếu có)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và Biên bản nghiệm thu, bàn giao theo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giai đoạn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(đối với trường hợp tạm ứng từ lần thứ hai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trở đi) </w:t>
            </w:r>
          </w:p>
        </w:tc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Danh mục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các gói thầu,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nội dung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mua sắm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thuộc trường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hợp đặc biệt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theo Điều 3,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Quyết định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17/2019/QĐ-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TTg ngày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08/4/2019 </w:t>
            </w:r>
          </w:p>
        </w:tc>
      </w:tr>
      <w:tr>
        <w:trPr>
          <w:trHeight w:hRule="exact" w:val="502"/>
        </w:trPr>
        <w:tc>
          <w:tcPr>
            <w:tcW w:type="dxa" w:w="400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II </w:t>
            </w:r>
          </w:p>
        </w:tc>
        <w:tc>
          <w:tcPr>
            <w:tcW w:type="dxa" w:w="677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II Thanh toán/thanh toán tạm ứng kinh phí</w:t>
            </w:r>
          </w:p>
        </w:tc>
      </w:tr>
      <w:tr>
        <w:trPr>
          <w:trHeight w:hRule="exact" w:val="2024"/>
        </w:trPr>
        <w:tc>
          <w:tcPr>
            <w:tcW w:type="dxa" w:w="7176"/>
            <w:gridSpan w:val="4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0" w:val="left"/>
                <w:tab w:pos="434" w:val="left"/>
              </w:tabs>
              <w:autoSpaceDE w:val="0"/>
              <w:widowControl/>
              <w:spacing w:line="283" w:lineRule="auto" w:before="48" w:after="0"/>
              <w:ind w:left="36" w:right="0" w:firstLine="0"/>
              <w:jc w:val="left"/>
            </w:pPr>
            <w:r>
              <w:tab/>
            </w:r>
            <w:r>
              <w:tab/>
            </w:r>
            <w:r>
              <w:rPr>
                <w:w w:val="102.32003155876608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Kết thúc quá trình mua sắm theo từng trường hợp như trên, đơn vị được giao thực hiện nhiệm vụ </w:t>
            </w:r>
            <w:r>
              <w:rPr>
                <w:w w:val="102.32003155876608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mua sắm hoàn thiện thủ tục thanh toán/thanh toán tạm ứng kinh phí theo hồ sơ, chứng từ như sau: </w:t>
            </w:r>
            <w:r>
              <w:tab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- Giấy đề nghị thanh toán/thanh toán tạm ứng kinh phí </w:t>
            </w:r>
            <w:r>
              <w:br/>
            </w:r>
            <w:r>
              <w:tab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- Biên bản bàn giao, nghiệm thu giai đoạn/hợp đồng </w:t>
            </w:r>
            <w:r>
              <w:br/>
            </w:r>
            <w:r>
              <w:tab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- Biên bản bàn giao nội bộ (nếu có) </w:t>
            </w:r>
            <w:r>
              <w:br/>
            </w:r>
            <w:r>
              <w:tab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- Biên bản thanh lý hợp đồng/Xác nhận hoàn thành nhiệm vụ được giao </w:t>
            </w:r>
            <w:r>
              <w:br/>
            </w:r>
            <w:r>
              <w:tab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- Hóa đơn tài chính (trừ trường hợp tự thực hiện) </w:t>
            </w:r>
            <w:r>
              <w:br/>
            </w:r>
            <w:r>
              <w:tab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- Bảo lãnh bảo hành (nếu có)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749300</wp:posOffset>
            </wp:positionV>
            <wp:extent cx="10172700" cy="60579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72700" cy="6057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8" w:after="0"/>
        <w:ind w:left="0" w:right="8606" w:firstLine="0"/>
        <w:jc w:val="right"/>
      </w:pP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>32</w:t>
      </w:r>
    </w:p>
    <w:p>
      <w:pPr>
        <w:autoSpaceDN w:val="0"/>
        <w:autoSpaceDE w:val="0"/>
        <w:widowControl/>
        <w:spacing w:line="230" w:lineRule="auto" w:before="582" w:after="610"/>
        <w:ind w:left="1486" w:right="0" w:firstLine="0"/>
        <w:jc w:val="left"/>
      </w:pPr>
      <w:r>
        <w:rPr>
          <w:w w:val="98.74285743350075"/>
          <w:rFonts w:ascii="Times New Roman" w:hAnsi="Times New Roman" w:eastAsia="Times New Roman"/>
          <w:b/>
          <w:i w:val="0"/>
          <w:color w:val="000000"/>
          <w:sz w:val="21"/>
        </w:rPr>
        <w:t xml:space="preserve">QUY TRÌNH 4. THANH TOÁN KINH PHÍ THỰC HIỆN ĐỀ TÀI, DỰ ÁN KHOA HỌC VÀ CÔNG NGHỆ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496"/>
        <w:gridCol w:w="7496"/>
      </w:tblGrid>
      <w:tr>
        <w:trPr>
          <w:trHeight w:hRule="exact" w:val="844"/>
        </w:trPr>
        <w:tc>
          <w:tcPr>
            <w:tcW w:type="dxa" w:w="258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9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Người phụ trách: </w:t>
            </w:r>
          </w:p>
          <w:p>
            <w:pPr>
              <w:autoSpaceDN w:val="0"/>
              <w:autoSpaceDE w:val="0"/>
              <w:widowControl/>
              <w:spacing w:line="230" w:lineRule="auto" w:before="358" w:after="0"/>
              <w:ind w:left="39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Thời gian giải quyết hồ sơ: 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Chuyên viên phụ trách thanh toán đề tài, dự án Khoa học và Công nghệ </w:t>
            </w:r>
          </w:p>
          <w:p>
            <w:pPr>
              <w:autoSpaceDN w:val="0"/>
              <w:autoSpaceDE w:val="0"/>
              <w:widowControl/>
              <w:spacing w:line="230" w:lineRule="auto" w:before="358" w:after="0"/>
              <w:ind w:left="53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- Đối với khoản chi thường xuyên, 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498205"/>
                <w:sz w:val="19"/>
              </w:rPr>
              <w:t>đã có định mứcđơn giản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: 02-03 ngày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3130" w:right="0" w:firstLine="0"/>
        <w:jc w:val="lef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- Đối với khoản chi không thường xuyên, phát sinh mới, phức tạp: 07-10 ngày </w:t>
      </w:r>
    </w:p>
    <w:p>
      <w:pPr>
        <w:autoSpaceDN w:val="0"/>
        <w:autoSpaceDE w:val="0"/>
        <w:widowControl/>
        <w:spacing w:line="230" w:lineRule="auto" w:before="670" w:after="360"/>
        <w:ind w:left="408" w:right="0" w:firstLine="0"/>
        <w:jc w:val="left"/>
      </w:pPr>
      <w:r>
        <w:rPr>
          <w:w w:val="101.05263559441818"/>
          <w:rFonts w:ascii="Times New Roman" w:hAnsi="Times New Roman" w:eastAsia="Times New Roman"/>
          <w:b/>
          <w:i w:val="0"/>
          <w:color w:val="000000"/>
          <w:sz w:val="19"/>
        </w:rPr>
        <w:t xml:space="preserve">QUY TRÌNH THANH TOÁN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142"/>
        <w:gridCol w:w="2142"/>
        <w:gridCol w:w="2142"/>
        <w:gridCol w:w="2142"/>
        <w:gridCol w:w="2142"/>
        <w:gridCol w:w="2142"/>
        <w:gridCol w:w="2142"/>
      </w:tblGrid>
      <w:tr>
        <w:trPr>
          <w:trHeight w:hRule="exact" w:val="282"/>
        </w:trPr>
        <w:tc>
          <w:tcPr>
            <w:tcW w:type="dxa" w:w="314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Người/bộ phận đề nghị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77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Kế hoạch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/>
                <w:i w:val="0"/>
                <w:color w:val="583F3B"/>
                <w:sz w:val="21"/>
              </w:rPr>
              <w:t xml:space="preserve">Ban Giám hiệu </w:t>
            </w:r>
          </w:p>
        </w:tc>
        <w:tc>
          <w:tcPr>
            <w:tcW w:type="dxa" w:w="2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Kế hoạch 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6" w:after="0"/>
              <w:ind w:left="504" w:right="0" w:firstLine="0"/>
              <w:jc w:val="left"/>
            </w:pPr>
            <w:r>
              <w:rPr>
                <w:w w:val="98.95384861872746"/>
                <w:rFonts w:ascii="Tahoma" w:hAnsi="Tahoma" w:eastAsia="Tahoma"/>
                <w:b/>
                <w:i w:val="0"/>
                <w:color w:val="000000"/>
                <w:sz w:val="13"/>
              </w:rPr>
              <w:t>Formatted:</w:t>
            </w:r>
            <w:r>
              <w:rPr>
                <w:w w:val="98.95384861872746"/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 Font: 12 pt</w:t>
            </w:r>
          </w:p>
        </w:tc>
      </w:tr>
      <w:tr>
        <w:trPr>
          <w:trHeight w:hRule="exact" w:val="351"/>
        </w:trPr>
        <w:tc>
          <w:tcPr>
            <w:tcW w:type="dxa" w:w="314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thanh toán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1000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- Tài chính 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BGH ký duyệt thanh </w:t>
            </w:r>
          </w:p>
        </w:tc>
        <w:tc>
          <w:tcPr>
            <w:tcW w:type="dxa" w:w="2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- Tài chính </w:t>
            </w:r>
          </w:p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307"/>
        </w:trPr>
        <w:tc>
          <w:tcPr>
            <w:tcW w:type="dxa" w:w="314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47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Chuẩn bị: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Kế toán viên tiếp nhận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7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Thực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hiện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thanh </w:t>
            </w:r>
          </w:p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Giấy đề nghị thanh toán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và kiểm tra hồ sơ (trả 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73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toán; </w:t>
            </w:r>
          </w:p>
        </w:tc>
        <w:tc>
          <w:tcPr>
            <w:tcW w:type="dxa" w:w="2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47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toán cho người/bộ 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372" w:after="0"/>
              <w:ind w:left="504" w:right="0" w:firstLine="0"/>
              <w:jc w:val="left"/>
            </w:pPr>
            <w:r>
              <w:rPr>
                <w:w w:val="98.95384861872746"/>
                <w:rFonts w:ascii="Tahoma" w:hAnsi="Tahoma" w:eastAsia="Tahoma"/>
                <w:b/>
                <w:i w:val="0"/>
                <w:color w:val="000000"/>
                <w:sz w:val="13"/>
              </w:rPr>
              <w:t>Formatted:</w:t>
            </w:r>
            <w:r>
              <w:rPr>
                <w:w w:val="98.95384861872746"/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 Left</w:t>
            </w:r>
          </w:p>
        </w:tc>
      </w:tr>
      <w:tr>
        <w:trPr>
          <w:trHeight w:hRule="exact" w:val="80"/>
        </w:trPr>
        <w:tc>
          <w:tcPr>
            <w:tcW w:type="dxa" w:w="2142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lại người/ bộ phận đề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6426"/>
            <w:gridSpan w:val="3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69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(tiền mặt hoặc chuyển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Trả hồ sơ về Phòng </w:t>
            </w:r>
          </w:p>
        </w:tc>
        <w:tc>
          <w:tcPr>
            <w:tcW w:type="dxa" w:w="2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32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phận đề nghị: </w:t>
            </w:r>
          </w:p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2142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nghị thanh toán nếu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6426"/>
            <w:gridSpan w:val="3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9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khoản);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73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KHTC. </w:t>
            </w:r>
          </w:p>
        </w:tc>
        <w:tc>
          <w:tcPr>
            <w:tcW w:type="dxa" w:w="2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692" w:right="0" w:firstLine="0"/>
              <w:jc w:val="left"/>
            </w:pPr>
            <w:r>
              <w:rPr>
                <w:w w:val="101.05263559441818"/>
                <w:rFonts w:ascii="Courier New" w:hAnsi="Courier New" w:eastAsia="Courier New"/>
                <w:b w:val="0"/>
                <w:i w:val="0"/>
                <w:color w:val="000000"/>
                <w:sz w:val="19"/>
              </w:rPr>
              <w:t>o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Chi tiền mặt: tại </w:t>
            </w:r>
          </w:p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2142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không/chưa đúng quy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6426"/>
            <w:gridSpan w:val="3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Hồ sơ đề nghị thanh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2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58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quỹ (trong ngày); </w:t>
            </w:r>
          </w:p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2142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định);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6426"/>
            <w:gridSpan w:val="3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69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toán (hướng dẫn kèm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2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92" w:right="0" w:firstLine="0"/>
              <w:jc w:val="left"/>
            </w:pPr>
            <w:r>
              <w:rPr>
                <w:w w:val="101.05263559441818"/>
                <w:rFonts w:ascii="Courier New" w:hAnsi="Courier New" w:eastAsia="Courier New"/>
                <w:b w:val="0"/>
                <w:i w:val="0"/>
                <w:color w:val="000000"/>
                <w:sz w:val="19"/>
              </w:rPr>
              <w:t>o</w:t>
            </w:r>
            <w:r>
              <w:rPr>
                <w:w w:val="98.49392740350021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khoản: </w:t>
            </w:r>
          </w:p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2142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Trình Kế toán trưởng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6426"/>
            <w:gridSpan w:val="3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69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theo);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2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1190" w:firstLine="0"/>
              <w:jc w:val="right"/>
            </w:pPr>
            <w:r>
              <w:rPr>
                <w:w w:val="98.49392740350021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Qua Ngân </w:t>
            </w:r>
          </w:p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142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ký duyệt thẩm định;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6426"/>
            <w:gridSpan w:val="3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47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3.</w:t>
            </w: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Chuyển Phòng KHTC;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2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w w:val="98.49392740350021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hàng/Kho bạc </w:t>
            </w:r>
          </w:p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2142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hồ sơ trình ký 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(1-2 ngày làm việc)</w:t>
            </w:r>
          </w:p>
        </w:tc>
        <w:tc>
          <w:tcPr>
            <w:tcW w:type="dxa" w:w="6426"/>
            <w:gridSpan w:val="3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67"/>
        </w:trPr>
        <w:tc>
          <w:tcPr>
            <w:tcW w:type="dxa" w:w="2142"/>
            <w:vMerge/>
            <w:tcBorders>
              <w:start w:sz="4.0" w:val="single" w:color="#000000"/>
            </w:tcBorders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2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582" w:firstLine="0"/>
              <w:jc w:val="right"/>
            </w:pPr>
            <w:r>
              <w:rPr>
                <w:w w:val="98.49392740350021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(thêm 2-3 ngày t/h </w:t>
            </w:r>
          </w:p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153"/>
        </w:trPr>
        <w:tc>
          <w:tcPr>
            <w:tcW w:type="dxa" w:w="3148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47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4.</w:t>
            </w: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K</w:t>
            </w: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5C2E91"/>
                <w:sz w:val="19"/>
              </w:rPr>
              <w:t>íý</w:t>
            </w: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 xác nhận.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74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BGH.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6426"/>
            <w:gridSpan w:val="3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2142"/>
            <w:vMerge/>
            <w:tcBorders>
              <w:start w:sz="4.0" w:val="single" w:color="#000000"/>
            </w:tcBorders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2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508" w:firstLine="0"/>
              <w:jc w:val="right"/>
            </w:pPr>
            <w:r>
              <w:rPr>
                <w:w w:val="98.49392740350021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thủ tục tạ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i Trường) </w:t>
            </w:r>
          </w:p>
        </w:tc>
        <w:tc>
          <w:tcPr>
            <w:tcW w:type="dxa" w:w="2142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2142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(2-10 ngày làm việc)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6426"/>
            <w:gridSpan w:val="3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1" w:h="11906"/>
          <w:pgMar w:top="756" w:right="1440" w:bottom="1440" w:left="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33</w:t>
      </w:r>
    </w:p>
    <w:p>
      <w:pPr>
        <w:autoSpaceDN w:val="0"/>
        <w:autoSpaceDE w:val="0"/>
        <w:widowControl/>
        <w:spacing w:line="233" w:lineRule="auto" w:before="416" w:after="0"/>
        <w:ind w:left="227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HƯỚNG DẪN THỦ TỤC THANH TOÁN </w:t>
      </w:r>
    </w:p>
    <w:p>
      <w:pPr>
        <w:autoSpaceDN w:val="0"/>
        <w:autoSpaceDE w:val="0"/>
        <w:widowControl/>
        <w:spacing w:line="230" w:lineRule="auto" w:before="428" w:after="0"/>
        <w:ind w:left="73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* Quy định chung: </w:t>
      </w:r>
    </w:p>
    <w:p>
      <w:pPr>
        <w:autoSpaceDN w:val="0"/>
        <w:autoSpaceDE w:val="0"/>
        <w:widowControl/>
        <w:spacing w:line="247" w:lineRule="auto" w:before="108" w:after="0"/>
        <w:ind w:left="522" w:right="3856" w:firstLine="2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Kinh phí của đề tài/dự án được phân bổ và giao thực hiện của năm nào được quyết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toán theo năm đó theo đúng dự toán tại thuyết minh đề tài/dự án được cấp có thẩm quyền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phê duyệt. Kinh phí được phê duyệt và phân bổ cho từng đề tài/dự án là mức tối đa để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thực hiện đề tài/dự án.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10" w:after="0"/>
        <w:ind w:left="522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Thực hiện thanh quyết toán kinh phí hàng năm trước ngày 15/12. Chứng từ phát sinh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năm nào phải thanh toán vào năm đó;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08" w:after="0"/>
        <w:ind w:left="522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Thực hiện thanh toán hàng quý, phù hợp với tiến độ thực hiện và cấp kinh phí của đề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tài/dự án. Thời gian hoàn thành chậm nhất sau khi phát sinh nghiệp vụ kinh tế là 1 tháng; </w:t>
      </w:r>
    </w:p>
    <w:p>
      <w:pPr>
        <w:autoSpaceDN w:val="0"/>
        <w:autoSpaceDE w:val="0"/>
        <w:widowControl/>
        <w:spacing w:line="250" w:lineRule="auto" w:before="106" w:after="0"/>
        <w:ind w:left="522" w:right="3856" w:firstLine="2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Việc sử dụng kinh phí đề tài/dự án có nguồn kinh phí từ ngân sách Nhà nước được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thực hiện theo Thông tư số 27/2015/TTLT-BKHCN-BTC ngày 30/12/2015 liên Bộ Khoa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học và Công nghệ và Bộ Tài chính quy định khoán chi thực hiện nhiệm vụ khoa học và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công nghệ sử dụng ngân sách nhà nước; chủ nhiệm đề tài/dự án có trách nhiệm thực hiện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tuân thủ quy định trên và chịu trách nhiệm về tính chính xác và trung thực; hợp pháp, hợp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lý, hợp lệ của các nội dung thu, chi của đề tài/dự án; Chủ nhiệm đề tài/dự án tiến hành các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thủ tục thanh quyết toán kinh phí đề tài /dự án trong vòng 06 tháng kể từ ngày kết thúc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thời gian thực hiện đề tài/dự án ghi trong Quyết định/Hợp đồng hoặc thời gian gia hạn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(nếu có)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(theo Điểm 3, Điều 14, Thông tư 27/2015/TTLT-BKHCN-BTC ngày 30/12/2015)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; </w:t>
      </w:r>
    </w:p>
    <w:p>
      <w:pPr>
        <w:autoSpaceDN w:val="0"/>
        <w:autoSpaceDE w:val="0"/>
        <w:widowControl/>
        <w:spacing w:line="250" w:lineRule="auto" w:before="108" w:after="0"/>
        <w:ind w:left="522" w:right="3854" w:firstLine="2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Đối với các đề tài/dự án hợp tác với doanh nghiệp trong và ngoài nước, việc sử dụng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kinh phí thực hiện theo yêu cầu của đơn vị hợp tác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(được quy định trong các văn bản: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Hướng dẫn sử dụng kinh phí của đề tài, dự án/Quy chế chi tiêu nội bộ đề tài, dự án/Văn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bản hợp tác).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Trường hợp đơn vị hợp tác không có văn bản quy định riêng, việc thanh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toán, chi trả kinh phí thực hiện theo đề xuất của Chủ nhiệm đề tài/dự án trên cơ sở Hợp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đồng, biên bản nghiệm thu, thanh lý các phần công việc thực hiện và chứng từ thực chi,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hóa đơn tài chính hợp pháp và Chủ nhiệm đề tài/dự án chịu trách nhiệm về những đề xuất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mức chi, thủ tục, quy trình thanh toán của những đề tài/dự án hợp tác này. </w:t>
      </w:r>
    </w:p>
    <w:p>
      <w:pPr>
        <w:autoSpaceDN w:val="0"/>
        <w:autoSpaceDE w:val="0"/>
        <w:widowControl/>
        <w:spacing w:line="247" w:lineRule="auto" w:before="108" w:after="0"/>
        <w:ind w:left="522" w:right="3856" w:firstLine="2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Chủ nhiệm đề tài/dự án có trách nhiệm lập báo cáo kinh phí giữa kỳ, báo cáo kinh phí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giai đoạn, báo cáo kinh phí chi tiết khác theo yêu cầu của cơ quan có thẩm quyền phê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duyệt đề tài/dự án; </w:t>
      </w:r>
    </w:p>
    <w:p>
      <w:pPr>
        <w:autoSpaceDN w:val="0"/>
        <w:autoSpaceDE w:val="0"/>
        <w:widowControl/>
        <w:spacing w:line="247" w:lineRule="auto" w:before="106" w:after="0"/>
        <w:ind w:left="522" w:right="3858" w:firstLine="2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Chủ nhiệm đề tài, dự án, chủ trì các hợp đồng KHCN có trách nhiệm nộp các khoản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thuế, phí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(nếu có)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và đóng góp kinh phí quản lý vào nguồn thu của Nhà trường theo Quy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chế thu chi nội bộ hiện hành; </w:t>
      </w:r>
    </w:p>
    <w:p>
      <w:pPr>
        <w:autoSpaceDN w:val="0"/>
        <w:autoSpaceDE w:val="0"/>
        <w:widowControl/>
        <w:spacing w:line="230" w:lineRule="auto" w:before="108" w:after="0"/>
        <w:ind w:left="73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* Thủ tục thanh toán: </w:t>
      </w:r>
    </w:p>
    <w:p>
      <w:pPr>
        <w:autoSpaceDN w:val="0"/>
        <w:autoSpaceDE w:val="0"/>
        <w:widowControl/>
        <w:spacing w:line="250" w:lineRule="auto" w:before="110" w:after="0"/>
        <w:ind w:left="522" w:right="3856" w:firstLine="2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Trong năm tài chính, khi có Quyết định phê duyệt đề tài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 xml:space="preserve">(đối với đề tài cấp ĐHQGHN </w:t>
      </w:r>
      <w:r>
        <w:rPr>
          <w:rFonts w:ascii="Times New Roman" w:hAnsi="Times New Roman" w:eastAsia="Times New Roman"/>
          <w:b w:val="0"/>
          <w:i/>
          <w:color w:val="000000"/>
          <w:sz w:val="19"/>
        </w:rPr>
        <w:t>và cấp trường ĐHCN)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/Quyết định phê duyệt đề tài/dự án và Hợp đồng thực hiện đề tài/dự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án giữa đơn vị phê duyệt đề tài/dự án và trường ĐHCN, chủ nhiệm đề tài nộp hồ sơ về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Phòng KHCN&amp;HTPT để phòng KHCN&amp;HTPT triển khai các thủ tục ký Hợp đồng thực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hiện đề tài/dự án giữa Nhà trường và chủ nhiệm đề tài. Đồng thời, gửi 01 bộ Hồ sơ gốc về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phòng KHTC để lưu giữ trong toàn bộ quá trình thanh, quyết toán kinh phí như sau: </w:t>
      </w: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1422400</wp:posOffset>
            </wp:positionV>
            <wp:extent cx="6972300" cy="786846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786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8" w:after="0"/>
        <w:ind w:left="0" w:right="58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34</w:t>
      </w:r>
    </w:p>
    <w:p>
      <w:pPr>
        <w:autoSpaceDN w:val="0"/>
        <w:autoSpaceDE w:val="0"/>
        <w:widowControl/>
        <w:spacing w:line="230" w:lineRule="auto" w:before="328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Quyết định phê duyệt đề tài/dự án </w:t>
      </w:r>
    </w:p>
    <w:p>
      <w:pPr>
        <w:autoSpaceDN w:val="0"/>
        <w:autoSpaceDE w:val="0"/>
        <w:widowControl/>
        <w:spacing w:line="230" w:lineRule="auto" w:before="110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Hợp đồng thực hiện đề tài/dự án giữa Nhà trường và chủ nhiệm đề tài </w:t>
      </w:r>
    </w:p>
    <w:p>
      <w:pPr>
        <w:autoSpaceDN w:val="0"/>
        <w:autoSpaceDE w:val="0"/>
        <w:widowControl/>
        <w:spacing w:line="233" w:lineRule="auto" w:before="108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Thuyết minh đề tài/dự án được phê duyệt </w:t>
      </w:r>
    </w:p>
    <w:p>
      <w:pPr>
        <w:autoSpaceDN w:val="0"/>
        <w:autoSpaceDE w:val="0"/>
        <w:widowControl/>
        <w:spacing w:line="230" w:lineRule="auto" w:before="108" w:after="0"/>
        <w:ind w:left="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+ Dự toán kinh phí chi tiết theo tiến độ cấp kinh phí 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110" w:after="238"/>
        <w:ind w:left="522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Hướng dẫn thủ tục thanh toán chi tiết cho đề tài/dự án có nguồn kinh phí từ ngân sách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Nhà nước như sau: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989"/>
        <w:gridCol w:w="1989"/>
        <w:gridCol w:w="1989"/>
        <w:gridCol w:w="1989"/>
        <w:gridCol w:w="1989"/>
      </w:tblGrid>
      <w:tr>
        <w:trPr>
          <w:trHeight w:hRule="exact" w:val="36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38" w:firstLine="0"/>
              <w:jc w:val="right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22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18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66" w:after="0"/>
              <w:ind w:left="312" w:right="0" w:firstLine="0"/>
              <w:jc w:val="left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Font color: Black</w:t>
            </w:r>
          </w:p>
        </w:tc>
      </w:tr>
      <w:tr>
        <w:trPr>
          <w:trHeight w:hRule="exact" w:val="67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0" w:right="108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I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Tạm ứng kinh phí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78" w:after="0"/>
              <w:ind w:left="308" w:right="0" w:firstLine="0"/>
              <w:jc w:val="left"/>
            </w:pPr>
            <w:r>
              <w:rPr>
                <w:w w:val="97.09971932803883"/>
                <w:rFonts w:ascii="Times New Roman" w:hAnsi="Times New Roman" w:eastAsia="Times New Roman"/>
                <w:b/>
                <w:i/>
                <w:color w:val="000000"/>
                <w:sz w:val="17"/>
              </w:rPr>
              <w:t xml:space="preserve">* Đối với đề tài có mức kinh phí dưới 100 triệu đồng: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4" w:after="4"/>
        <w:ind w:left="2828" w:right="3456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đề nghị tạm ứng của Chủ nhiệm đề tài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ủy quyền của các thành viên cho chủ nhiệm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đề tài ký hợp đồng và nhận kinh phí TKCM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989"/>
        <w:gridCol w:w="1989"/>
        <w:gridCol w:w="1989"/>
        <w:gridCol w:w="1989"/>
        <w:gridCol w:w="1989"/>
      </w:tblGrid>
      <w:tr>
        <w:trPr>
          <w:trHeight w:hRule="exact" w:val="19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54" w:after="0"/>
              <w:ind w:left="0" w:right="6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52" w:after="0"/>
              <w:ind w:left="9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Thực hiện thuê khoán 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Hợp đồng thực hiện đề tài giữa Nhà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Danh sách 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02" w:after="0"/>
              <w:ind w:left="0" w:right="0" w:firstLine="0"/>
              <w:jc w:val="center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Font color: Black</w:t>
            </w:r>
          </w:p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trường và chủ nhiệm đề tài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498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thành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- Bản phô tô Thuyết minh đề tài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>(phần kinh phí)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 được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viên/thành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phê duyệt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9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viên chính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19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* Đối với đề tài có mức kinh phí từ 100 triệu đồng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6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nh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ận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 tiền tạm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1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trở lên: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ứng kinh phí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tạm ứng của Chủ nhiệm đề tài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6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TKCM cần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Phiếu giao nhiệm vụ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TKCM cho CNĐT; Phụ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thực hiện theo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13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lục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Danh sách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5C2E91"/>
                <w:sz w:val="18"/>
              </w:rPr>
              <w:t xml:space="preserve">thành viên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nhóm nghiên cứu kèm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3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đề cương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7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theo Phiếu giao nhiệm vụ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5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(hoặc danh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TKCM giữa CNĐT và thành viên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2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sách điều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3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nghiên cứu hoặc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5C2E91"/>
                <w:sz w:val="18"/>
              </w:rPr>
              <w:t>Tổ tT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rưởng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5C2E91"/>
                <w:sz w:val="18"/>
              </w:rPr>
              <w:t xml:space="preserve">các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nhóm nghiên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5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chỉnh đã được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989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chuyên môn, thuê khoán 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cứu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>;,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Phụ lục Danh sách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5C2E91"/>
                <w:sz w:val="18"/>
              </w:rPr>
              <w:t xml:space="preserve">thành viên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nhóm nghiên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2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cấp có thẩm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công việc, sản phẩm 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cứu kèm theo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9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quyền phê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ủy quyền của các thành viên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(theo phụ lục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478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duyệt)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Phiếu giao nhiệm vụ, Hợp đồng TKCM và các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2" w:after="0"/>
              <w:ind w:left="8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Trường hợp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thành viên nghiên cứu ký Hợp đồng TKCM trực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tiếp khác)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cho chủ nhiệm đề tài ký hợp đồng và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8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đơn vị phê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nhận kinh phí TKCM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duyệt đề tài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Dự toán chi tiết theo tiến độ cấp kinh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(cấp vốn) có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phí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(đợt đề nghị tương ứng)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5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quy định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Hợp đồng thực hiện đề tài giữa Nhà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4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riêng, áp dụng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trường và chủ nhiệm đề tài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7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theo quy định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 Bản phô tô Quyết định giao/phê duyệt đ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>ềê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tài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của đơn vị phê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thuê chuyên gia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có)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duyệt đề tài </w:t>
            </w:r>
          </w:p>
        </w:tc>
        <w:tc>
          <w:tcPr>
            <w:tcW w:type="dxa" w:w="19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4" w:after="64"/>
        <w:ind w:left="2828" w:right="3312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Báo cáo tiến độ đề tài được duyệt, Biên bản kiểm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tra tiến độ đề tài và Biên bản nghiệm thu Hợp đồng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giao nhiệm vụ theo giai đoạn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 xml:space="preserve">(nếu tạm ứng từ lần </w:t>
      </w:r>
      <w:r>
        <w:br/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 xml:space="preserve">thứ hai trở đi)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486"/>
        <w:gridCol w:w="2486"/>
        <w:gridCol w:w="2486"/>
        <w:gridCol w:w="2486"/>
      </w:tblGrid>
      <w:tr>
        <w:trPr>
          <w:trHeight w:hRule="exact" w:val="518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0" w:right="6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2 </w:t>
            </w:r>
          </w:p>
          <w:p>
            <w:pPr>
              <w:autoSpaceDN w:val="0"/>
              <w:autoSpaceDE w:val="0"/>
              <w:widowControl/>
              <w:spacing w:line="233" w:lineRule="auto" w:before="326" w:after="0"/>
              <w:ind w:left="0" w:right="66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8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4" w:right="1152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Mua vật tư, nguyên, nhiên, vật liệu; văn phòng phẩm; phô tô, in ấn; dịch vụ thuê ngoài và sửa chữa,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mua sắm tài sản cố định</w:t>
            </w:r>
          </w:p>
        </w:tc>
      </w:tr>
      <w:tr>
        <w:trPr>
          <w:trHeight w:hRule="exact" w:val="260"/>
        </w:trPr>
        <w:tc>
          <w:tcPr>
            <w:tcW w:type="dxa" w:w="2486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Các nội dung được giao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6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 Giấy đề nghị tạm ứng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8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Khoản mua có </w:t>
            </w:r>
          </w:p>
        </w:tc>
      </w:tr>
      <w:tr>
        <w:trPr>
          <w:trHeight w:hRule="exact" w:val="182"/>
        </w:trPr>
        <w:tc>
          <w:tcPr>
            <w:tcW w:type="dxa" w:w="2486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9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khoán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6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Dự toán chi tiết theo tiến độ cấp kinh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2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giá trị dưới 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266" w:right="1440" w:bottom="1440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32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35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2"/>
        </w:trPr>
        <w:tc>
          <w:tcPr>
            <w:tcW w:type="dxa" w:w="394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762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06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3140"/>
        </w:trPr>
        <w:tc>
          <w:tcPr>
            <w:tcW w:type="dxa" w:w="394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Mua nguyên liệu, nhiên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liệu, vật tư, phụ tùng phục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vụ hoạt động nghiên cứu đã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được cơ quan có thẩm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quyền của nhà nước ban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hành định mức kinh tế - kỹ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thuật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Mua dụng cụ, vật rẻ tiền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mau hỏng, năng lượng, tài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liệu, tư liệu, số liệu, sách,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báo, tạp chí tham khảo;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dịch vụ thuê ngoài; văn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phòng phẩm, thông tin liên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lạc, in, phô tô tài liệu phục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vụ hoạt động nghiên cứu</w:t>
            </w:r>
          </w:p>
        </w:tc>
        <w:tc>
          <w:tcPr>
            <w:tcW w:type="dxa" w:w="3762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phí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(đợt đề nghị tương ứng)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chi tiết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(tại thời điểm mua sắm)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- 01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(đối với khoản mua có giá trị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dưới 5 triệu đồng)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- 03 Báo giá hợp lệ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(đối với khoản mua có giá trị từ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5 triệu đồng đến dưới 20 triệu đồng)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và Thông tin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tài khoản thanh toán của đơn vị cung cấp dịch vụ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- 03 Báo giá hợp lệ, Biên bản xét chọn giá, Quy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ết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định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phê duyệt kế hoạch lựa chọn nhà thầu, Quyết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định chỉ định đơn vị cung cấp,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(đối với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khoản mua có giá trị từ 20 triệu đồng trở lên)</w:t>
            </w:r>
          </w:p>
        </w:tc>
        <w:tc>
          <w:tcPr>
            <w:tcW w:type="dxa" w:w="10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triệu đồng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được tạm ứng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bằng tiền mặt</w:t>
            </w:r>
          </w:p>
        </w:tc>
      </w:tr>
      <w:tr>
        <w:trPr>
          <w:trHeight w:hRule="exact" w:val="4962"/>
        </w:trPr>
        <w:tc>
          <w:tcPr>
            <w:tcW w:type="dxa" w:w="3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8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Các nội dung không được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giao khoán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Mua nguyên liệu, nhiên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liệu, vật liệu, phụ tùng, dịch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vụ thuê ngoài phục vụ hoạt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động nghiên cứu chưa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được cơ quan có thẩm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quyền của nhà nước ban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hành định mức kinh tế - kỹ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thuật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Sửa chữa, mua sắm tài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sản cố định, bao gồm: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+ Mua tài sản thiết yếu,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phục vụ trực tiếp cho hoạt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động nghiên cứu. </w:t>
            </w:r>
          </w:p>
          <w:p>
            <w:pPr>
              <w:autoSpaceDN w:val="0"/>
              <w:autoSpaceDE w:val="0"/>
              <w:widowControl/>
              <w:spacing w:line="245" w:lineRule="auto" w:before="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+ Thuê tài sản trực tiếp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tham gia thực hiện nghiên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cứu. </w:t>
            </w:r>
          </w:p>
          <w:p>
            <w:pPr>
              <w:autoSpaceDN w:val="0"/>
              <w:autoSpaceDE w:val="0"/>
              <w:widowControl/>
              <w:spacing w:line="245" w:lineRule="auto" w:before="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+ Sửa chữa trang thiết bị,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cơ sở vật chất phục vụ trực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tiếp cho hoạt động nghiên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cứu. 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0" w:right="144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Mua sắm HH, DV thuộc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dự toán kinh phí Đoàn ra.</w:t>
            </w:r>
          </w:p>
        </w:tc>
        <w:tc>
          <w:tcPr>
            <w:tcW w:type="dxa" w:w="3762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4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 Giấy đề nghị tạm ứng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Dự toán chi tiết theo tiến độ cấp kinh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phí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(đợt đề nghị tương ứng)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chi tiết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(tại thời điểm mua sắm)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Hồ sơ quá trình đấu thầu mua sắm hàng hóa, dịch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vụ theo quy định hiện hành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lựa chọn đơn vị trúng thầu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thương thảo hợp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và Biên bản nghiệm thu, bàn giao theo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giai đoạn (trong trường hợp tạm ứng từ lần thứ hai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trở đi)</w:t>
            </w:r>
          </w:p>
        </w:tc>
        <w:tc>
          <w:tcPr>
            <w:tcW w:type="dxa" w:w="106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Chủ nhiệm đề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tài xây dựng dự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toán chi tiết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kinh phí mua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sắm hàng hóa,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dịch vụ trình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BGH phê duyệt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Căn cứ Dự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trù được phê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duyệt, chủ trì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đề tài phối hợp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với phòng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KHCN&amp;HTPT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lựa chọn đơn vị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cung cấp theo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quy định tại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Luật Đấu thầu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số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43/2013/QH13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và Nghị định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63/2014/NĐ-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CP</w:t>
            </w:r>
          </w:p>
        </w:tc>
      </w:tr>
      <w:tr>
        <w:trPr>
          <w:trHeight w:hRule="exact" w:val="1906"/>
        </w:trPr>
        <w:tc>
          <w:tcPr>
            <w:tcW w:type="dxa" w:w="3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2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Điều tra, khảo sát, thu thập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thông tin </w:t>
            </w:r>
          </w:p>
        </w:tc>
        <w:tc>
          <w:tcPr>
            <w:tcW w:type="dxa" w:w="3762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 Giấy đề nghị tạm ứng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Dự toán chi tiết theo tiến độ cấp kinh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phí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(đợt đề nghị tương ứng)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điều tra, khảo sát, thu thập thông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tin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(trong trường hợp Dự toán theo tiến độ kinh phí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chưa chi tiết định mức chi)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cử đi công tác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Kế hoạch điều tra, khảo sát, thu thập thông tin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được phê duyệt</w:t>
            </w:r>
          </w:p>
        </w:tc>
        <w:tc>
          <w:tcPr>
            <w:tcW w:type="dxa" w:w="106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1422400</wp:posOffset>
            </wp:positionV>
            <wp:extent cx="6972300" cy="786846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786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8" w:after="406"/>
        <w:ind w:left="0" w:right="58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36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486"/>
        <w:gridCol w:w="2486"/>
        <w:gridCol w:w="2486"/>
        <w:gridCol w:w="2486"/>
      </w:tblGrid>
      <w:tr>
        <w:trPr>
          <w:trHeight w:hRule="exact" w:val="34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38" w:firstLine="0"/>
              <w:jc w:val="right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300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0" w:right="10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Hội nghị, hội thảo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Như trong Mục III, Quy trình 1: Thanh toán kinh </w:t>
            </w:r>
          </w:p>
        </w:tc>
        <w:tc>
          <w:tcPr>
            <w:tcW w:type="dxa" w:w="248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phí hoạt động thường xuyên </w:t>
            </w:r>
          </w:p>
        </w:tc>
        <w:tc>
          <w:tcPr>
            <w:tcW w:type="dxa" w:w="248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6" w:after="0"/>
              <w:ind w:left="0" w:right="10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Công tác phí trong và ngoài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Như trong Mục I, Quy trình 1: Thanh toán kinh </w:t>
            </w:r>
          </w:p>
        </w:tc>
        <w:tc>
          <w:tcPr>
            <w:tcW w:type="dxa" w:w="248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2486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5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nước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phí hoạt động thường xuyên </w:t>
            </w:r>
          </w:p>
        </w:tc>
        <w:tc>
          <w:tcPr>
            <w:tcW w:type="dxa" w:w="248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50" w:after="4"/>
        <w:ind w:left="0" w:right="5482" w:firstLine="0"/>
        <w:jc w:val="righ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>- Giấy đề nghị tạm ứng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315"/>
        <w:gridCol w:w="3315"/>
        <w:gridCol w:w="3315"/>
      </w:tblGrid>
      <w:tr>
        <w:trPr>
          <w:trHeight w:hRule="exact" w:val="19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0" w:after="0"/>
              <w:ind w:left="0" w:right="6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Họp hội đồng đánh giá kết 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8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Dự toán chi tiết theo tiến độ cấp kinh </w:t>
            </w:r>
          </w:p>
        </w:tc>
      </w:tr>
      <w:tr>
        <w:trPr>
          <w:trHeight w:hRule="exact" w:val="200"/>
        </w:trPr>
        <w:tc>
          <w:tcPr>
            <w:tcW w:type="dxa" w:w="3315"/>
            <w:vMerge/>
            <w:tcBorders/>
          </w:tcPr>
          <w:p/>
        </w:tc>
        <w:tc>
          <w:tcPr>
            <w:tcW w:type="dxa" w:w="3315"/>
            <w:vMerge/>
            <w:tcBorders/>
          </w:tcPr>
          <w:p/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8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phí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(đợt đề nghị tương ứng)</w:t>
            </w:r>
          </w:p>
        </w:tc>
      </w:tr>
      <w:tr>
        <w:trPr>
          <w:trHeight w:hRule="exact" w:val="200"/>
        </w:trPr>
        <w:tc>
          <w:tcPr>
            <w:tcW w:type="dxa" w:w="3315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9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quả thực hiện nhiệm vụ 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8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họp hội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(trong trường hợp </w:t>
            </w:r>
          </w:p>
        </w:tc>
      </w:tr>
      <w:tr>
        <w:trPr>
          <w:trHeight w:hRule="exact" w:val="200"/>
        </w:trPr>
        <w:tc>
          <w:tcPr>
            <w:tcW w:type="dxa" w:w="3315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9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KH&amp;CN các c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ấp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8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Dự toán theo tiến độ kinh phí chưa chi tiết định </w:t>
            </w:r>
          </w:p>
        </w:tc>
      </w:tr>
      <w:tr>
        <w:trPr>
          <w:trHeight w:hRule="exact" w:val="220"/>
        </w:trPr>
        <w:tc>
          <w:tcPr>
            <w:tcW w:type="dxa" w:w="3315"/>
            <w:vMerge/>
            <w:tcBorders/>
          </w:tcPr>
          <w:p/>
        </w:tc>
        <w:tc>
          <w:tcPr>
            <w:tcW w:type="dxa" w:w="3315"/>
            <w:vMerge/>
            <w:tcBorders/>
          </w:tcPr>
          <w:p/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8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mức chi)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4782" w:firstLine="0"/>
        <w:jc w:val="righ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Quyết định thành lập Hội đồng </w:t>
      </w:r>
    </w:p>
    <w:p>
      <w:pPr>
        <w:autoSpaceDN w:val="0"/>
        <w:autoSpaceDE w:val="0"/>
        <w:widowControl/>
        <w:spacing w:line="230" w:lineRule="auto" w:before="198" w:after="0"/>
        <w:ind w:left="564" w:right="0" w:firstLine="0"/>
        <w:jc w:val="left"/>
      </w:pPr>
      <w:r>
        <w:rPr>
          <w:w w:val="97.86666234334311"/>
          <w:rFonts w:ascii="Times New Roman" w:hAnsi="Times New Roman" w:eastAsia="Times New Roman"/>
          <w:b/>
          <w:i w:val="0"/>
          <w:color w:val="000000"/>
          <w:sz w:val="18"/>
        </w:rPr>
        <w:t xml:space="preserve">II Thanh toán/thanh toán tạm ứng kinh phí </w:t>
      </w:r>
    </w:p>
    <w:p>
      <w:pPr>
        <w:autoSpaceDN w:val="0"/>
        <w:tabs>
          <w:tab w:pos="8012" w:val="left"/>
        </w:tabs>
        <w:autoSpaceDE w:val="0"/>
        <w:widowControl/>
        <w:spacing w:line="245" w:lineRule="auto" w:before="198" w:after="0"/>
        <w:ind w:left="2828" w:right="0" w:firstLine="0"/>
        <w:jc w:val="left"/>
      </w:pPr>
      <w:r>
        <w:rPr>
          <w:w w:val="97.09971932803883"/>
          <w:rFonts w:ascii="Times New Roman" w:hAnsi="Times New Roman" w:eastAsia="Times New Roman"/>
          <w:b/>
          <w:i/>
          <w:color w:val="000000"/>
          <w:sz w:val="17"/>
        </w:rPr>
        <w:t xml:space="preserve">* Đối với đề tài có mức kinh phí dưới 100 triệu đồng: </w:t>
      </w:r>
      <w:r>
        <w:tab/>
      </w:r>
      <w:r>
        <w:rPr>
          <w:w w:val="98.39999675750732"/>
          <w:rFonts w:ascii="Tahoma" w:hAnsi="Tahoma" w:eastAsia="Tahoma"/>
          <w:b/>
          <w:i w:val="0"/>
          <w:color w:val="000000"/>
          <w:sz w:val="12"/>
        </w:rPr>
        <w:t>Formatted:</w:t>
      </w:r>
      <w:r>
        <w:rPr>
          <w:w w:val="98.39999675750732"/>
          <w:rFonts w:ascii="Tahoma" w:hAnsi="Tahoma" w:eastAsia="Tahoma"/>
          <w:b w:val="0"/>
          <w:i w:val="0"/>
          <w:color w:val="000000"/>
          <w:sz w:val="12"/>
        </w:rPr>
        <w:t xml:space="preserve"> Font color: Black</w:t>
      </w:r>
    </w:p>
    <w:p>
      <w:pPr>
        <w:autoSpaceDN w:val="0"/>
        <w:autoSpaceDE w:val="0"/>
        <w:widowControl/>
        <w:spacing w:line="233" w:lineRule="auto" w:before="8" w:after="4"/>
        <w:ind w:left="0" w:right="3574" w:firstLine="0"/>
        <w:jc w:val="righ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- Giấy đề nghị thanh toán/thanh toán tạm ứng của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989"/>
        <w:gridCol w:w="1989"/>
        <w:gridCol w:w="1989"/>
        <w:gridCol w:w="1989"/>
        <w:gridCol w:w="1989"/>
      </w:tblGrid>
      <w:tr>
        <w:trPr>
          <w:trHeight w:hRule="exact" w:val="190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64" w:after="0"/>
              <w:ind w:left="0" w:right="60" w:firstLine="0"/>
              <w:jc w:val="righ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52" w:after="0"/>
              <w:ind w:left="9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Thực hiện thuê khoán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Chủ nhiệm đề tài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Sản phẩm 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18" w:after="0"/>
              <w:ind w:left="0" w:right="0" w:firstLine="0"/>
              <w:jc w:val="center"/>
            </w:pPr>
            <w:r>
              <w:rPr>
                <w:w w:val="98.39999675750732"/>
                <w:rFonts w:ascii="Tahoma" w:hAnsi="Tahoma" w:eastAsia="Tahoma"/>
                <w:b/>
                <w:i w:val="0"/>
                <w:color w:val="000000"/>
                <w:sz w:val="12"/>
              </w:rPr>
              <w:t>Formatted:</w:t>
            </w:r>
            <w:r>
              <w:rPr>
                <w:w w:val="98.39999675750732"/>
                <w:rFonts w:ascii="Tahoma" w:hAnsi="Tahoma" w:eastAsia="Tahoma"/>
                <w:b w:val="0"/>
                <w:i w:val="0"/>
                <w:color w:val="000000"/>
                <w:sz w:val="12"/>
              </w:rPr>
              <w:t xml:space="preserve"> Font color: Black</w:t>
            </w:r>
          </w:p>
        </w:tc>
      </w:tr>
      <w:tr>
        <w:trPr>
          <w:trHeight w:hRule="exact" w:val="12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- Giấy ủy quyền của các thành viên cho chủ nhiệm đề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nghiên cứu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tài ký hợp đồng, nhận kinh phí TKCM và Biên nhận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5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của hợp đồng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kinh phí của các thành viên từ CNĐT tương ứng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được Phòng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thanh lý Hợp đồng thực hiện đề tài giữa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KHCN&amp;HTPT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Nhà trường và chủ nhiệm đề tài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7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tổ chức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- Bảng tính thuế thu nhập cá nhân khấu trừ tại nguồn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nghiệm thu và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Hợp đồng thực hiện đề tài giữa Nhà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0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lưu giữ theo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trường và chủ nhiệm đề tài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3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quy định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- Bản phô tô Thuyết minh đề tài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>(phần kinh phí)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 xml:space="preserve"> được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phê duyệt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0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Danh sách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* Đối với đề tài có mức kinh phí từ 100 triệu đồng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8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nhóm nghiên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/>
                <w:i/>
                <w:color w:val="000000"/>
                <w:sz w:val="18"/>
              </w:rPr>
              <w:t xml:space="preserve">trở lên: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7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c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ứu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 cần thực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toán/thanh toán tạm ứng của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hiện theo đề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Chủ nhiệm đề tài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95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9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cương (hoặc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25"/>
        </w:trPr>
        <w:tc>
          <w:tcPr>
            <w:tcW w:type="dxa" w:w="1989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chuyên môn, thuê khoán 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Phiếu giao nhiệm vụ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TKCM cho CNĐT; Phụ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7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danh sách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989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9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công việc, sản phẩm 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lục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Danh sách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5C2E91"/>
                <w:sz w:val="18"/>
              </w:rPr>
              <w:t xml:space="preserve">thành viên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nhóm nghiên cứu kèm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5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điều chỉnh đã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theo Phiếu giao nhiệm vụ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được cấp có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TKCM giữa CNĐT và thành viên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thẩm quyền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nghiên cứu hoặc T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5C2E91"/>
                <w:sz w:val="18"/>
              </w:rPr>
              <w:t>ổ t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rưởng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5C2E91"/>
                <w:sz w:val="18"/>
              </w:rPr>
              <w:t xml:space="preserve">các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nhóm nghiên cứu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498205"/>
                <w:sz w:val="18"/>
              </w:rPr>
              <w:t>;,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6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phê duyệt)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Phụ lục Danh sách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5C2E91"/>
                <w:sz w:val="18"/>
              </w:rPr>
              <w:t xml:space="preserve">thành viên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nhóm nghiên cứu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kèm theo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6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Trường hợp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nghiệm thu/Biên bản thanh lý Phiếu giao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đơn vị phê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nhiệm vụ và Hợp đồng TKCM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2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duyệt đề tài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ủy quyền của các thành viên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(theo phụ lục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(cấp vốn) có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Phiếu giao nhiệm vụ, Hợp đồng TKCM và các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32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quy định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thành viên nghiên cứu ký Hợp đồng TKCM trực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0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riêng, áp dụng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tiếp khác)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cho chủ nhiệm đề tài ký hợp đồng và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5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theo quy định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nhận kinh phí TKCM; Biên nhận kinh phí của các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của đơn vị phê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thành viên từ CNĐT tương ứng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duyệt đề tài </w:t>
            </w:r>
          </w:p>
        </w:tc>
        <w:tc>
          <w:tcPr>
            <w:tcW w:type="dxa" w:w="1989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Báo cáo tiến độ thực hiện đề tài được duyệt, Biên </w:t>
            </w:r>
          </w:p>
        </w:tc>
        <w:tc>
          <w:tcPr>
            <w:tcW w:type="dxa" w:w="1989"/>
            <w:vMerge/>
            <w:tcBorders/>
          </w:tcPr>
          <w:p/>
        </w:tc>
        <w:tc>
          <w:tcPr>
            <w:tcW w:type="dxa" w:w="19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4" w:after="0"/>
        <w:ind w:left="2828" w:right="3456" w:firstLine="0"/>
        <w:jc w:val="left"/>
      </w:pP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bản kiểm tra tiến độ đề tài và Biên bản nghiệm thu </w:t>
      </w:r>
      <w:r>
        <w:br/>
      </w:r>
      <w:r>
        <w:rPr>
          <w:w w:val="97.86666234334311"/>
          <w:rFonts w:ascii="Times New Roman" w:hAnsi="Times New Roman" w:eastAsia="Times New Roman"/>
          <w:b w:val="0"/>
          <w:i w:val="0"/>
          <w:color w:val="000000"/>
          <w:sz w:val="18"/>
        </w:rPr>
        <w:t xml:space="preserve">Hợp đồng thực hiện đề tài theo giai đoạn </w:t>
      </w:r>
      <w:r>
        <w:rPr>
          <w:w w:val="97.86666234334311"/>
          <w:rFonts w:ascii="Times New Roman" w:hAnsi="Times New Roman" w:eastAsia="Times New Roman"/>
          <w:b w:val="0"/>
          <w:i/>
          <w:color w:val="000000"/>
          <w:sz w:val="18"/>
        </w:rPr>
        <w:t xml:space="preserve">(đối với </w:t>
      </w:r>
    </w:p>
    <w:p>
      <w:pPr>
        <w:sectPr>
          <w:pgSz w:w="11906" w:h="16841"/>
          <w:pgMar w:top="1266" w:right="1440" w:bottom="1440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32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37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2"/>
        </w:trPr>
        <w:tc>
          <w:tcPr>
            <w:tcW w:type="dxa" w:w="394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762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06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4354"/>
        </w:trPr>
        <w:tc>
          <w:tcPr>
            <w:tcW w:type="dxa" w:w="394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2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trường hợp thanh toán/thanh toán tạm ứng kinh phí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giữa kỳ)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họp hội đồng nghiệm thu đề tài, Biên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bản thanh lý hợp đồng giữa Nhà trường và cơ quan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phê duyệt đề tài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có)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, Biên bản thanh lý hợp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đồng giữa Nhà trường và Chủ nhiệm đề tài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(đối với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trường hợp thanh toán/thanh toán tạm ứng tất toán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cuối kỳ)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biên nhận kinh phí và Biên bản thanh lý Hợp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đồng thuê chuyên gia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(nếu có)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kê kinh phí TKCM trả cho các thành viên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thực hiện đề tài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(tổng số được phê duyệt trong Dự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toán chi tiết theo tiến độ cấp kinh phí các đợt, số đã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tạm ứng, số còn phải thanh toán, nghĩa vụ thuế thu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nhập cá nhân khấu trừ tại nguồn phải nộp)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Dự toán chi tiết theo tiến độ cấp kinh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phí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(đợt đề nghị tương ứng)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Hợp đồng thực hiện đề tài giữa Nhà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trường và chủ trì đề tài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Quyết định giao/phê duyệt đê tài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thuê chuyên gia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có) </w:t>
            </w:r>
          </w:p>
        </w:tc>
        <w:tc>
          <w:tcPr>
            <w:tcW w:type="dxa" w:w="10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6"/>
        </w:trPr>
        <w:tc>
          <w:tcPr>
            <w:tcW w:type="dxa" w:w="3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6778"/>
            <w:gridSpan w:val="3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Mua vật tư, nguyên, nhiên, vật liệu; văn phòng phẩm; phô tô, in ấn; dịch vụ thuê ngoài và sửa chữa,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mua sắm tài sản cố định</w:t>
            </w:r>
          </w:p>
        </w:tc>
      </w:tr>
      <w:tr>
        <w:trPr>
          <w:trHeight w:hRule="exact" w:val="1920"/>
        </w:trPr>
        <w:tc>
          <w:tcPr>
            <w:tcW w:type="dxa" w:w="394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2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5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Các nội dung được giao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khoán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(chi tiết như mục tạm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ứng kinh phí)</w:t>
            </w:r>
          </w:p>
        </w:tc>
        <w:tc>
          <w:tcPr>
            <w:tcW w:type="dxa" w:w="3762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 Giấy đề nghị thanh toán/thanh toán tạm ứng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Dự toán chi tiết theo tiến độ cấp kinh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phí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(đợt đề nghị tương ứng)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chi tiết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(tại thời điểm mua sắm)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-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Hồ sơ quá trình mua sắm hàng hóa, dịch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Biên bản bàn giao, nghiệm thu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Thanh lý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(đối với khoản mua có giá trị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từ 20 triệu đồng trở lên)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tài chính </w:t>
            </w:r>
          </w:p>
        </w:tc>
        <w:tc>
          <w:tcPr>
            <w:tcW w:type="dxa" w:w="106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0"/>
        </w:trPr>
        <w:tc>
          <w:tcPr>
            <w:tcW w:type="dxa" w:w="394"/>
            <w:tcBorders>
              <w:start w:sz="4.0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7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b </w:t>
            </w:r>
          </w:p>
        </w:tc>
        <w:tc>
          <w:tcPr>
            <w:tcW w:type="dxa" w:w="195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6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Các nội dung không được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giao khoán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(chi tiết như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mục tạm ứng kinh phí)</w:t>
            </w:r>
          </w:p>
        </w:tc>
        <w:tc>
          <w:tcPr>
            <w:tcW w:type="dxa" w:w="3762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đề nghị thanh toán/thanh toán tạm ứng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Dự toán chi tiết theo tiến độ cấp kinh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phí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(đợt đề nghị tương ứng)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chi tiết (tại thời điểm mua sắm)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Hồ sơ quá trình đấu thầu mua sắm hàng hóa, dịch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vụ theo quy định hiện hành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Quyết định lựa chọn đơn vị trúng thầu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Hợp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 và Biên bản nghiệm thu, bàn giao theo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giai đoạn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(đối với trường hợp thanh toán/thanh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toán tạm ứng kinh phí giữa kỳ)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Hóa đơn, Biên bản bàn giao và Thanh lý hợp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(đối với trường hợp thanh toán/thanh toán tạm ứng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tất toán cuối kỳ)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Bảo lãnh bảo hành (nếu có) </w:t>
            </w:r>
          </w:p>
        </w:tc>
        <w:tc>
          <w:tcPr>
            <w:tcW w:type="dxa" w:w="10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32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38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2486"/>
        <w:gridCol w:w="2486"/>
        <w:gridCol w:w="2486"/>
        <w:gridCol w:w="2486"/>
      </w:tblGrid>
      <w:tr>
        <w:trPr>
          <w:trHeight w:hRule="exact" w:val="472"/>
        </w:trPr>
        <w:tc>
          <w:tcPr>
            <w:tcW w:type="dxa" w:w="394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6" w:after="0"/>
              <w:ind w:left="0" w:right="0" w:firstLine="0"/>
              <w:jc w:val="center"/>
            </w:pPr>
            <w:r>
              <w:rPr>
                <w:w w:val="97.4127264583812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STT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Nội dung </w:t>
            </w:r>
          </w:p>
        </w:tc>
        <w:tc>
          <w:tcPr>
            <w:tcW w:type="dxa" w:w="3762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Hồ sơ, chứng từ thanh toán </w:t>
            </w:r>
          </w:p>
        </w:tc>
        <w:tc>
          <w:tcPr>
            <w:tcW w:type="dxa" w:w="106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Ghi chú </w:t>
            </w:r>
          </w:p>
        </w:tc>
      </w:tr>
      <w:tr>
        <w:trPr>
          <w:trHeight w:hRule="exact" w:val="2530"/>
        </w:trPr>
        <w:tc>
          <w:tcPr>
            <w:tcW w:type="dxa" w:w="394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6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956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4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Điều tra, khảo sát, thu thập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thông tin </w:t>
            </w:r>
          </w:p>
        </w:tc>
        <w:tc>
          <w:tcPr>
            <w:tcW w:type="dxa" w:w="3762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 Giấy đề nghị thanh toán/thanh toán tạm ứng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Dự toán chi tiết theo tiến độ cấp kinh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phí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(đợt đề nghị tương ứng)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điều tra, khảo sát, thu thập thông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tin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(trong trường hợp Dự toán theo tiến độ kinh phí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chưa chi tiết định mức chi)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Giấy đi đường có xác nhận của nơi đến công tác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(nếu thanh toán tiền công tác phí)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Xác nhận của chính quyền địa phương nơi đến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điều tra, khảo sát, thu thập thông tin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kê chi tiền cho người cung cấp thông tin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trên phiếu điều tra, bảng hỏi </w:t>
            </w:r>
          </w:p>
        </w:tc>
        <w:tc>
          <w:tcPr>
            <w:tcW w:type="dxa" w:w="1060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4"/>
        </w:trPr>
        <w:tc>
          <w:tcPr>
            <w:tcW w:type="dxa" w:w="3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Hội nghị, hội thảo </w:t>
            </w:r>
          </w:p>
        </w:tc>
        <w:tc>
          <w:tcPr>
            <w:tcW w:type="dxa" w:w="3762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Như trong Mục III, Quy trình 1: Thanh toán kinh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phí hoạt động thường xuyên </w:t>
            </w:r>
          </w:p>
        </w:tc>
        <w:tc>
          <w:tcPr>
            <w:tcW w:type="dxa" w:w="106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394"/>
            <w:tcBorders>
              <w:start w:sz="4.0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Công tác phí trong và ngoài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nước </w:t>
            </w:r>
          </w:p>
        </w:tc>
        <w:tc>
          <w:tcPr>
            <w:tcW w:type="dxa" w:w="3762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6" w:right="144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Như trong Mục I, Quy trình 1: Thanh toán kinh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phí hoạt động thường xuyên </w:t>
            </w:r>
          </w:p>
        </w:tc>
        <w:tc>
          <w:tcPr>
            <w:tcW w:type="dxa" w:w="1060"/>
            <w:tcBorders>
              <w:start w:sz="4.799999999999727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28"/>
        </w:trPr>
        <w:tc>
          <w:tcPr>
            <w:tcW w:type="dxa" w:w="394"/>
            <w:tcBorders>
              <w:start w:sz="4.0" w:val="single" w:color="#000000"/>
              <w:top w:sz="4.799999999999727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956"/>
            <w:tcBorders>
              <w:start w:sz="4.0" w:val="single" w:color="#000000"/>
              <w:top w:sz="4.799999999999727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54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Họp hội đồng đánh giá kết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quả thực hiện nhiệm vụ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KH&amp;CN các c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ấp</w:t>
            </w:r>
          </w:p>
        </w:tc>
        <w:tc>
          <w:tcPr>
            <w:tcW w:type="dxa" w:w="3762"/>
            <w:tcBorders>
              <w:start w:sz="4.0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- Giấy đề nghị thanh toán/thanh toán tạm ứng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Dự toán chi tiết theo tiến độ cấp kinh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phí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(đợt đề nghị tương ứng)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Dự toán kinh phí họp hội đồng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(trong trường hợp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Dự toán theo tiến độ kinh phí chưa chi tiết định </w:t>
            </w:r>
            <w:r>
              <w:rPr>
                <w:w w:val="97.86666234334311"/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mức chi)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 phô tô Quyết định thành lập Hội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kê chi tiền họp Hội đồng và Biên bản họp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Hội đồng </w:t>
            </w:r>
            <w:r>
              <w:br/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Bảng kê chi tiền/Giấy biên nhận tiền nhận xét,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đánh giá của ủy viên </w:t>
            </w:r>
          </w:p>
        </w:tc>
        <w:tc>
          <w:tcPr>
            <w:tcW w:type="dxa" w:w="1060"/>
            <w:tcBorders>
              <w:start w:sz="4.799999999999727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8"/>
        </w:trPr>
        <w:tc>
          <w:tcPr>
            <w:tcW w:type="dxa" w:w="394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0" w:right="0" w:firstLine="0"/>
              <w:jc w:val="center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1956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38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Phí quản lý đề tài </w:t>
            </w:r>
          </w:p>
        </w:tc>
        <w:tc>
          <w:tcPr>
            <w:tcW w:type="dxa" w:w="3762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6" w:right="0" w:firstLine="0"/>
              <w:jc w:val="left"/>
            </w:pP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- Ghi thêm dòng phí quản lý đề tài trong mục nội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dung thanh toán trên Giấy Đề nghị thanh toán/Đề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nghị thanh toán tạm ứng kèm theo bộ hồ sơ thanh, </w:t>
            </w:r>
            <w:r>
              <w:rPr>
                <w:w w:val="97.86666234334311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quyết toán đề tài </w:t>
            </w:r>
          </w:p>
        </w:tc>
        <w:tc>
          <w:tcPr>
            <w:tcW w:type="dxa" w:w="1060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120" w:right="0" w:bottom="1112" w:left="5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749300</wp:posOffset>
            </wp:positionV>
            <wp:extent cx="10172700" cy="60579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72700" cy="6057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8" w:after="0"/>
        <w:ind w:left="0" w:right="8606" w:firstLine="0"/>
        <w:jc w:val="right"/>
      </w:pP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>39</w:t>
      </w:r>
    </w:p>
    <w:p>
      <w:pPr>
        <w:autoSpaceDN w:val="0"/>
        <w:autoSpaceDE w:val="0"/>
        <w:widowControl/>
        <w:spacing w:line="230" w:lineRule="auto" w:before="582" w:after="0"/>
        <w:ind w:left="2464" w:right="0" w:firstLine="0"/>
        <w:jc w:val="left"/>
      </w:pPr>
      <w:r>
        <w:rPr>
          <w:w w:val="98.74285743350075"/>
          <w:rFonts w:ascii="Times New Roman" w:hAnsi="Times New Roman" w:eastAsia="Times New Roman"/>
          <w:b/>
          <w:i w:val="0"/>
          <w:color w:val="000000"/>
          <w:sz w:val="21"/>
        </w:rPr>
        <w:t>QUY TRÌNH 5. TẠM ỨNG, THANH QUYẾT TOÁN TRONG XÂY DỰNG CƠ BẢN</w:t>
      </w:r>
    </w:p>
    <w:p>
      <w:pPr>
        <w:autoSpaceDN w:val="0"/>
        <w:tabs>
          <w:tab w:pos="2676" w:val="left"/>
        </w:tabs>
        <w:autoSpaceDE w:val="0"/>
        <w:widowControl/>
        <w:spacing w:line="230" w:lineRule="auto" w:before="484" w:after="0"/>
        <w:ind w:left="408" w:right="0" w:firstLine="0"/>
        <w:jc w:val="lef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Người phụ trách: 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>Chuyê</w:t>
      </w: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>n viên phụ trách thanh toán sửa chữa, xây dựng cơ bản</w:t>
      </w:r>
    </w:p>
    <w:p>
      <w:pPr>
        <w:autoSpaceDN w:val="0"/>
        <w:autoSpaceDE w:val="0"/>
        <w:widowControl/>
        <w:spacing w:line="230" w:lineRule="auto" w:before="578" w:after="360"/>
        <w:ind w:left="408" w:right="0" w:firstLine="0"/>
        <w:jc w:val="left"/>
      </w:pPr>
      <w:r>
        <w:rPr>
          <w:w w:val="101.05263559441818"/>
          <w:rFonts w:ascii="Times New Roman" w:hAnsi="Times New Roman" w:eastAsia="Times New Roman"/>
          <w:b/>
          <w:i w:val="0"/>
          <w:color w:val="000000"/>
          <w:sz w:val="19"/>
        </w:rPr>
        <w:t xml:space="preserve">5.1 QUY TRÌNH TẠM ỨNG HỢP ĐỒNG THI CÔNG XÂY LẮP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2.00000000000003" w:type="dxa"/>
      </w:tblPr>
      <w:tblGrid>
        <w:gridCol w:w="2142"/>
        <w:gridCol w:w="2142"/>
        <w:gridCol w:w="2142"/>
        <w:gridCol w:w="2142"/>
        <w:gridCol w:w="2142"/>
        <w:gridCol w:w="2142"/>
        <w:gridCol w:w="2142"/>
      </w:tblGrid>
      <w:tr>
        <w:trPr>
          <w:trHeight w:hRule="exact" w:val="274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520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Hành chính –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76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Kế hoạch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w w:val="98.74285743350075"/>
                <w:rFonts w:ascii="Times New Roman" w:hAnsi="Times New Roman" w:eastAsia="Times New Roman"/>
                <w:b/>
                <w:i w:val="0"/>
                <w:color w:val="583F3B"/>
                <w:sz w:val="21"/>
              </w:rPr>
              <w:t xml:space="preserve">Ban Giám hiệu </w:t>
            </w:r>
          </w:p>
        </w:tc>
        <w:tc>
          <w:tcPr>
            <w:tcW w:type="dxa" w:w="4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80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Kế hoạch </w:t>
            </w:r>
          </w:p>
        </w:tc>
      </w:tr>
      <w:tr>
        <w:trPr>
          <w:trHeight w:hRule="exact" w:val="473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1176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Quản trị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990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- Tài chính 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2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BGH ký duyệt thanh </w:t>
            </w:r>
          </w:p>
        </w:tc>
        <w:tc>
          <w:tcPr>
            <w:tcW w:type="dxa" w:w="4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2102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- Tài chính </w:t>
            </w:r>
          </w:p>
        </w:tc>
      </w:tr>
      <w:tr>
        <w:trPr>
          <w:trHeight w:hRule="exact" w:val="436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8" w:after="0"/>
              <w:ind w:left="26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Giấy đề nghị tạm ứng,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Kế toán viên tiếp nhận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0" w:right="156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kế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96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toán </w:t>
            </w:r>
          </w:p>
        </w:tc>
      </w:tr>
      <w:tr>
        <w:trPr>
          <w:trHeight w:hRule="exact" w:val="231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6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hồ sơ dự toán, hợp đồng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3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kiểm tra sự phù hợp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74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toán; </w:t>
            </w:r>
          </w:p>
        </w:tc>
        <w:tc>
          <w:tcPr>
            <w:tcW w:type="dxa" w:w="4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880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viên phụ trách làm </w:t>
            </w:r>
          </w:p>
        </w:tc>
      </w:tr>
      <w:tr>
        <w:trPr>
          <w:trHeight w:hRule="exact" w:val="159"/>
        </w:trPr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6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kinh tế đã ký;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3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của hồ sơ và ký nháy 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Trả hồ sơ về Phòng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6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thủ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6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tục </w:t>
            </w:r>
          </w:p>
        </w:tc>
        <w:tc>
          <w:tcPr>
            <w:tcW w:type="dxa" w:w="2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90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</w:t>
            </w:r>
          </w:p>
        </w:tc>
      </w:tr>
      <w:tr>
        <w:trPr>
          <w:trHeight w:hRule="exact" w:val="79"/>
        </w:trPr>
        <w:tc>
          <w:tcPr>
            <w:tcW w:type="dxa" w:w="2142"/>
            <w:vMerge/>
            <w:tcBorders/>
          </w:tcPr>
          <w:p/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73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khi hồ sơ hợp lệ (nêu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4284"/>
            <w:gridSpan w:val="2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26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Bảo lãnh thực hiện hợp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74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KHTC. </w:t>
            </w:r>
          </w:p>
        </w:tc>
        <w:tc>
          <w:tcPr>
            <w:tcW w:type="dxa" w:w="40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880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khoản </w:t>
            </w:r>
          </w:p>
        </w:tc>
      </w:tr>
      <w:tr>
        <w:trPr>
          <w:trHeight w:hRule="exact" w:val="100"/>
        </w:trPr>
        <w:tc>
          <w:tcPr>
            <w:tcW w:type="dxa" w:w="2142"/>
            <w:vMerge/>
            <w:tcBorders/>
          </w:tcPr>
          <w:p/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73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hồ sơ chưa hợp lệ thì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8568"/>
            <w:gridSpan w:val="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6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đồng tiền mặt/chuyển khoản;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8568"/>
            <w:gridSpan w:val="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142"/>
            <w:vMerge/>
            <w:tcBorders/>
          </w:tcPr>
          <w:p/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73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trả lại phòng HCQT);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8568"/>
            <w:gridSpan w:val="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26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3.</w:t>
            </w: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Hồ sơ tạm ứng: Quyết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8568"/>
            <w:gridSpan w:val="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142"/>
            <w:vMerge/>
            <w:tcBorders/>
          </w:tcPr>
          <w:p/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Trình Kế toán trưởng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8568"/>
            <w:gridSpan w:val="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6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định phê duyệt chủ trương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8568"/>
            <w:gridSpan w:val="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142"/>
            <w:vMerge/>
            <w:tcBorders/>
          </w:tcPr>
          <w:p/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ký duyệt thẩm định;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8568"/>
            <w:gridSpan w:val="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6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đầu tư, Báo cáo KTKT, Dự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8568"/>
            <w:gridSpan w:val="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142"/>
            <w:vMerge/>
            <w:tcBorders/>
          </w:tcPr>
          <w:p/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hồ sơ trình ký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8568"/>
            <w:gridSpan w:val="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6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toán, Thiết kế, bản vẽ;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8568"/>
            <w:gridSpan w:val="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142"/>
            <w:vMerge/>
            <w:tcBorders/>
          </w:tcPr>
          <w:p/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73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BGH.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8568"/>
            <w:gridSpan w:val="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26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>4.</w:t>
            </w:r>
            <w:r>
              <w:rPr>
                <w:w w:val="101.05263559441818"/>
                <w:rFonts w:ascii="Times New Roman" w:hAnsi="Times New Roman" w:eastAsia="Times New Roman"/>
                <w:b w:val="0"/>
                <w:i/>
                <w:color w:val="000000"/>
                <w:sz w:val="19"/>
              </w:rPr>
              <w:t xml:space="preserve">Bảo lãnh tạm ứng (nếu 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  <w:tc>
          <w:tcPr>
            <w:tcW w:type="dxa" w:w="8568"/>
            <w:gridSpan w:val="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4" w:after="0"/>
        <w:ind w:left="494" w:right="0" w:firstLine="0"/>
        <w:jc w:val="left"/>
      </w:pPr>
      <w:r>
        <w:rPr>
          <w:w w:val="101.05263559441818"/>
          <w:rFonts w:ascii="Times New Roman" w:hAnsi="Times New Roman" w:eastAsia="Times New Roman"/>
          <w:b w:val="0"/>
          <w:i/>
          <w:color w:val="000000"/>
          <w:sz w:val="19"/>
        </w:rPr>
        <w:t xml:space="preserve">có); </w:t>
      </w:r>
    </w:p>
    <w:p>
      <w:pPr>
        <w:autoSpaceDN w:val="0"/>
        <w:autoSpaceDE w:val="0"/>
        <w:widowControl/>
        <w:spacing w:line="230" w:lineRule="auto" w:before="56" w:after="580"/>
        <w:ind w:left="494" w:right="0" w:firstLine="0"/>
        <w:jc w:val="left"/>
      </w:pPr>
      <w:r>
        <w:rPr>
          <w:w w:val="101.05263559441818"/>
          <w:rFonts w:ascii="Times New Roman" w:hAnsi="Times New Roman" w:eastAsia="Times New Roman"/>
          <w:b w:val="0"/>
          <w:i/>
          <w:color w:val="000000"/>
          <w:sz w:val="19"/>
        </w:rPr>
        <w:t>5.</w:t>
      </w:r>
      <w:r>
        <w:rPr>
          <w:w w:val="101.05263559441818"/>
          <w:rFonts w:ascii="Times New Roman" w:hAnsi="Times New Roman" w:eastAsia="Times New Roman"/>
          <w:b w:val="0"/>
          <w:i/>
          <w:color w:val="000000"/>
          <w:sz w:val="19"/>
        </w:rPr>
        <w:t>K</w:t>
      </w:r>
      <w:r>
        <w:rPr>
          <w:w w:val="101.05263559441818"/>
          <w:rFonts w:ascii="Times New Roman" w:hAnsi="Times New Roman" w:eastAsia="Times New Roman"/>
          <w:b w:val="0"/>
          <w:i/>
          <w:color w:val="5C2E91"/>
          <w:sz w:val="19"/>
        </w:rPr>
        <w:t>ýí</w:t>
      </w:r>
      <w:r>
        <w:rPr>
          <w:w w:val="101.05263559441818"/>
          <w:rFonts w:ascii="Times New Roman" w:hAnsi="Times New Roman" w:eastAsia="Times New Roman"/>
          <w:b w:val="0"/>
          <w:i/>
          <w:color w:val="000000"/>
          <w:sz w:val="19"/>
        </w:rPr>
        <w:t xml:space="preserve"> xác nhận.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748"/>
        <w:gridCol w:w="3748"/>
        <w:gridCol w:w="3748"/>
        <w:gridCol w:w="3748"/>
      </w:tblGrid>
      <w:tr>
        <w:trPr>
          <w:trHeight w:hRule="exact" w:val="202"/>
        </w:trPr>
        <w:tc>
          <w:tcPr>
            <w:tcW w:type="dxa" w:w="620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762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(5-7 ngày làm việc)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(1-2 ngày làm việc)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626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(2 ngày làm việc)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w w:val="98.95384861872746"/>
                <w:rFonts w:ascii="Tahoma" w:hAnsi="Tahoma" w:eastAsia="Tahoma"/>
                <w:b/>
                <w:i w:val="0"/>
                <w:color w:val="000000"/>
                <w:sz w:val="13"/>
              </w:rPr>
              <w:t>Formatted:</w:t>
            </w:r>
            <w:r>
              <w:rPr>
                <w:w w:val="98.95384861872746"/>
                <w:rFonts w:ascii="Tahoma" w:hAnsi="Tahoma" w:eastAsia="Tahoma"/>
                <w:b w:val="0"/>
                <w:i w:val="0"/>
                <w:color w:val="000000"/>
                <w:sz w:val="13"/>
              </w:rPr>
              <w:t xml:space="preserve"> Left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1" w:h="11906"/>
          <w:pgMar w:top="756" w:right="1440" w:bottom="1440" w:left="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230" w:lineRule="auto" w:before="332" w:after="0"/>
        <w:ind w:left="0" w:right="10046" w:firstLine="0"/>
        <w:jc w:val="right"/>
      </w:pP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>40</w:t>
      </w:r>
    </w:p>
    <w:p>
      <w:pPr>
        <w:autoSpaceDN w:val="0"/>
        <w:autoSpaceDE w:val="0"/>
        <w:widowControl/>
        <w:spacing w:line="286" w:lineRule="auto" w:before="580" w:after="0"/>
        <w:ind w:left="984" w:right="7776" w:hanging="576"/>
        <w:jc w:val="left"/>
      </w:pPr>
      <w:r>
        <w:rPr>
          <w:w w:val="101.05263559441818"/>
          <w:rFonts w:ascii="Times New Roman" w:hAnsi="Times New Roman" w:eastAsia="Times New Roman"/>
          <w:b/>
          <w:i/>
          <w:color w:val="000000"/>
          <w:sz w:val="19"/>
        </w:rPr>
        <w:t xml:space="preserve">Hướng dẫn chi tiết: 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 Các văn bản pháp lý có hiệu lực kèm theo gồm: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Quyết định phê duyệt chủ trương đầu tư;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Quyết định phê duyệt đơn vị lập báo cáo kinh tế kỹ thuật;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Quyết định phê duyệt đơn vị thẩm tra báo cáo kinh tế kỹ thuật;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Quyết định phê duyệt báo cáo kinh tế kỹ thuật;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Quyết định phê duyệt dự toán đầu tư xây dựng công trình và bản vẽ thiết kế kèm theo;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Quyết định phê duyệt Hồ sơ thiết kế bản vẽ thi công, dự toán và tổng dự toán công trình;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Quyết định phê duyệt báo cáo thẩm tra báo cáo kinh tế kỹ thuật;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Quyết định phê duyệt kế hoạch đấu thầu;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Quyết định phê duyệt kết quả lựa chọn (hoặc chỉ định) nhà thầu;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Dự toán công trình đã được thẩm tra, thẩm định;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Biên bản thương thảo Hợp đồng;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Hợp đồng thi công xây dựng và Phụ lục đơn giá tổng hợp;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Các quyết định phê duyệt, điều chỉnh bổ sung khác (nếu có). </w:t>
      </w:r>
    </w:p>
    <w:p>
      <w:pPr>
        <w:sectPr>
          <w:pgSz w:w="16841" w:h="11906"/>
          <w:pgMar w:top="594" w:right="0" w:bottom="596" w:left="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1879600</wp:posOffset>
            </wp:positionV>
            <wp:extent cx="5829300" cy="22352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23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332" w:after="0"/>
        <w:ind w:left="0" w:right="10046" w:firstLine="0"/>
        <w:jc w:val="right"/>
      </w:pP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>41</w:t>
      </w:r>
    </w:p>
    <w:p>
      <w:pPr>
        <w:autoSpaceDN w:val="0"/>
        <w:autoSpaceDE w:val="0"/>
        <w:widowControl/>
        <w:spacing w:line="230" w:lineRule="auto" w:before="620" w:after="494"/>
        <w:ind w:left="408" w:right="0" w:firstLine="0"/>
        <w:jc w:val="left"/>
      </w:pPr>
      <w:r>
        <w:rPr>
          <w:w w:val="101.05263559441818"/>
          <w:rFonts w:ascii="Times New Roman" w:hAnsi="Times New Roman" w:eastAsia="Times New Roman"/>
          <w:b/>
          <w:i w:val="0"/>
          <w:color w:val="000000"/>
          <w:sz w:val="19"/>
        </w:rPr>
        <w:t xml:space="preserve">5.2 QUY TRÌNH THANH TOÁN KHỐI LƯỢNG HOÀN THÀNH (HOẶC HOÀN THÀNH THEO GIAI ĐOẠN)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264"/>
        </w:trPr>
        <w:tc>
          <w:tcPr>
            <w:tcW w:type="dxa" w:w="3868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422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Hành chính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Kế hoạch – Tài </w:t>
            </w:r>
          </w:p>
        </w:tc>
        <w:tc>
          <w:tcPr>
            <w:tcW w:type="dxa" w:w="2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Ban Giám hiệu </w:t>
            </w:r>
          </w:p>
        </w:tc>
        <w:tc>
          <w:tcPr>
            <w:tcW w:type="dxa" w:w="34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40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Kế hoạch </w:t>
            </w:r>
          </w:p>
        </w:tc>
      </w:tr>
      <w:tr>
        <w:trPr>
          <w:trHeight w:hRule="exact" w:val="80"/>
        </w:trPr>
        <w:tc>
          <w:tcPr>
            <w:tcW w:type="dxa" w:w="3868"/>
            <w:gridSpan w:val="3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836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Quản trị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chính </w:t>
            </w:r>
          </w:p>
        </w:tc>
        <w:tc>
          <w:tcPr>
            <w:tcW w:type="dxa" w:w="5452"/>
            <w:gridSpan w:val="4"/>
            <w:vMerge/>
            <w:tcBorders/>
          </w:tcPr>
          <w:p/>
        </w:tc>
        <w:tc>
          <w:tcPr>
            <w:tcW w:type="dxa" w:w="4089"/>
            <w:gridSpan w:val="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089"/>
            <w:gridSpan w:val="3"/>
            <w:vMerge/>
            <w:tcBorders>
              <w:start w:sz="4.0" w:val="single" w:color="#000000"/>
            </w:tcBorders>
          </w:tcPr>
          <w:p/>
        </w:tc>
        <w:tc>
          <w:tcPr>
            <w:tcW w:type="dxa" w:w="1363"/>
            <w:vMerge/>
            <w:tcBorders/>
          </w:tcPr>
          <w:p/>
        </w:tc>
        <w:tc>
          <w:tcPr>
            <w:tcW w:type="dxa" w:w="5452"/>
            <w:gridSpan w:val="4"/>
            <w:vMerge/>
            <w:tcBorders/>
          </w:tcPr>
          <w:p/>
        </w:tc>
        <w:tc>
          <w:tcPr>
            <w:tcW w:type="dxa" w:w="3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616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– Tài chính </w:t>
            </w:r>
          </w:p>
        </w:tc>
      </w:tr>
      <w:tr>
        <w:trPr>
          <w:trHeight w:hRule="exact" w:val="280"/>
        </w:trPr>
        <w:tc>
          <w:tcPr>
            <w:tcW w:type="dxa" w:w="3868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32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1. Giấy đề nghị thanh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32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1. Tiếp nhận, kiểm tra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BGH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ký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76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duyệt </w:t>
            </w:r>
          </w:p>
        </w:tc>
        <w:tc>
          <w:tcPr>
            <w:tcW w:type="dxa" w:w="34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416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1. Chuyển cho kế </w:t>
            </w:r>
          </w:p>
        </w:tc>
      </w:tr>
      <w:tr>
        <w:trPr>
          <w:trHeight w:hRule="exact" w:val="95"/>
        </w:trPr>
        <w:tc>
          <w:tcPr>
            <w:tcW w:type="dxa" w:w="3868"/>
            <w:gridSpan w:val="3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67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toán; </w:t>
            </w:r>
          </w:p>
        </w:tc>
        <w:tc>
          <w:tcPr>
            <w:tcW w:type="dxa" w:w="1363"/>
            <w:vMerge/>
            <w:tcBorders/>
          </w:tcPr>
          <w:p/>
        </w:tc>
        <w:tc>
          <w:tcPr>
            <w:tcW w:type="dxa" w:w="2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54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thanh toán; </w:t>
            </w:r>
          </w:p>
        </w:tc>
        <w:tc>
          <w:tcPr>
            <w:tcW w:type="dxa" w:w="4089"/>
            <w:gridSpan w:val="3"/>
            <w:vMerge/>
            <w:tcBorders/>
          </w:tcPr>
          <w:p/>
        </w:tc>
      </w:tr>
      <w:tr>
        <w:trPr>
          <w:trHeight w:hRule="exact" w:val="217"/>
        </w:trPr>
        <w:tc>
          <w:tcPr>
            <w:tcW w:type="dxa" w:w="4089"/>
            <w:gridSpan w:val="3"/>
            <w:vMerge/>
            <w:tcBorders>
              <w:start w:sz="4.0" w:val="single" w:color="#000000"/>
            </w:tcBorders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2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sự phù hợp của hồ sơ </w:t>
            </w:r>
          </w:p>
        </w:tc>
        <w:tc>
          <w:tcPr>
            <w:tcW w:type="dxa" w:w="5452"/>
            <w:gridSpan w:val="4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6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toán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viên </w:t>
            </w:r>
          </w:p>
        </w:tc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phụ </w:t>
            </w:r>
          </w:p>
        </w:tc>
      </w:tr>
      <w:tr>
        <w:trPr>
          <w:trHeight w:hRule="exact" w:val="215"/>
        </w:trPr>
        <w:tc>
          <w:tcPr>
            <w:tcW w:type="dxa" w:w="3868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22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2. Hồ sơ nghiệm thu,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2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và ký nháy khi hồ sơ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4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Trả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0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hồ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sơ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về </w:t>
            </w:r>
          </w:p>
        </w:tc>
        <w:tc>
          <w:tcPr>
            <w:tcW w:type="dxa" w:w="3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16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trách làm thủ tục </w:t>
            </w:r>
          </w:p>
        </w:tc>
      </w:tr>
      <w:tr>
        <w:trPr>
          <w:trHeight w:hRule="exact" w:val="213"/>
        </w:trPr>
        <w:tc>
          <w:tcPr>
            <w:tcW w:type="dxa" w:w="3868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70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quyết toán công trình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hợp lệ (nếu hồ sơ chưa </w:t>
            </w:r>
          </w:p>
        </w:tc>
        <w:tc>
          <w:tcPr>
            <w:tcW w:type="dxa" w:w="2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4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Phòng KHTC. </w:t>
            </w:r>
          </w:p>
        </w:tc>
        <w:tc>
          <w:tcPr>
            <w:tcW w:type="dxa" w:w="34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416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khoản; </w:t>
            </w:r>
          </w:p>
        </w:tc>
      </w:tr>
      <w:tr>
        <w:trPr>
          <w:trHeight w:hRule="exact" w:val="56"/>
        </w:trPr>
        <w:tc>
          <w:tcPr>
            <w:tcW w:type="dxa" w:w="3868"/>
            <w:gridSpan w:val="3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42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Bảo lãnh bảo hành;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32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hợp lệ thì trả lại CB </w:t>
            </w:r>
          </w:p>
        </w:tc>
        <w:tc>
          <w:tcPr>
            <w:tcW w:type="dxa" w:w="5452"/>
            <w:gridSpan w:val="4"/>
            <w:vMerge/>
            <w:tcBorders/>
          </w:tcPr>
          <w:p/>
        </w:tc>
        <w:tc>
          <w:tcPr>
            <w:tcW w:type="dxa" w:w="4089"/>
            <w:gridSpan w:val="3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4089"/>
            <w:gridSpan w:val="3"/>
            <w:vMerge/>
            <w:tcBorders>
              <w:start w:sz="4.0" w:val="single" w:color="#000000"/>
            </w:tcBorders>
          </w:tcPr>
          <w:p/>
        </w:tc>
        <w:tc>
          <w:tcPr>
            <w:tcW w:type="dxa" w:w="1363"/>
            <w:vMerge/>
            <w:tcBorders/>
          </w:tcPr>
          <w:p/>
        </w:tc>
        <w:tc>
          <w:tcPr>
            <w:tcW w:type="dxa" w:w="5452"/>
            <w:gridSpan w:val="4"/>
            <w:vMerge/>
            <w:tcBorders/>
          </w:tcPr>
          <w:p/>
        </w:tc>
        <w:tc>
          <w:tcPr>
            <w:tcW w:type="dxa" w:w="34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416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2. Thông báo cho </w:t>
            </w:r>
          </w:p>
        </w:tc>
      </w:tr>
      <w:tr>
        <w:trPr>
          <w:trHeight w:hRule="exact" w:val="69"/>
        </w:trPr>
        <w:tc>
          <w:tcPr>
            <w:tcW w:type="dxa" w:w="4089"/>
            <w:gridSpan w:val="3"/>
            <w:vMerge/>
            <w:tcBorders>
              <w:start w:sz="4.0" w:val="single" w:color="#000000"/>
            </w:tcBorders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2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Phòng HCQT); </w:t>
            </w:r>
          </w:p>
        </w:tc>
        <w:tc>
          <w:tcPr>
            <w:tcW w:type="dxa" w:w="5452"/>
            <w:gridSpan w:val="4"/>
            <w:vMerge/>
            <w:tcBorders/>
          </w:tcPr>
          <w:p/>
        </w:tc>
        <w:tc>
          <w:tcPr>
            <w:tcW w:type="dxa" w:w="4089"/>
            <w:gridSpan w:val="3"/>
            <w:vMerge/>
            <w:tcBorders/>
          </w:tcPr>
          <w:p/>
        </w:tc>
      </w:tr>
      <w:tr>
        <w:trPr>
          <w:trHeight w:hRule="exact" w:val="231"/>
        </w:trPr>
        <w:tc>
          <w:tcPr>
            <w:tcW w:type="dxa" w:w="208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8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4.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9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Phòng </w:t>
            </w:r>
          </w:p>
        </w:tc>
        <w:tc>
          <w:tcPr>
            <w:tcW w:type="dxa" w:w="1363"/>
            <w:vMerge/>
            <w:tcBorders/>
          </w:tcPr>
          <w:p/>
        </w:tc>
        <w:tc>
          <w:tcPr>
            <w:tcW w:type="dxa" w:w="5452"/>
            <w:gridSpan w:val="4"/>
            <w:vMerge/>
            <w:tcBorders/>
          </w:tcPr>
          <w:p/>
        </w:tc>
        <w:tc>
          <w:tcPr>
            <w:tcW w:type="dxa" w:w="34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416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bên B (nếu cần). </w:t>
            </w:r>
          </w:p>
        </w:tc>
      </w:tr>
      <w:tr>
        <w:trPr>
          <w:trHeight w:hRule="exact" w:val="234"/>
        </w:trPr>
        <w:tc>
          <w:tcPr>
            <w:tcW w:type="dxa" w:w="3868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372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KH-TC;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2. Trình duyệt Kế toán </w:t>
            </w:r>
          </w:p>
        </w:tc>
        <w:tc>
          <w:tcPr>
            <w:tcW w:type="dxa" w:w="5452"/>
            <w:gridSpan w:val="4"/>
            <w:vMerge/>
            <w:tcBorders/>
          </w:tcPr>
          <w:p/>
        </w:tc>
        <w:tc>
          <w:tcPr>
            <w:tcW w:type="dxa" w:w="4089"/>
            <w:gridSpan w:val="3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3868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74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5. K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5C2E91"/>
                <w:sz w:val="19"/>
              </w:rPr>
              <w:t>ýí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 xác nhận.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32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trưởng; </w:t>
            </w:r>
          </w:p>
        </w:tc>
        <w:tc>
          <w:tcPr>
            <w:tcW w:type="dxa" w:w="5452"/>
            <w:gridSpan w:val="4"/>
            <w:vMerge/>
            <w:tcBorders/>
          </w:tcPr>
          <w:p/>
        </w:tc>
        <w:tc>
          <w:tcPr>
            <w:tcW w:type="dxa" w:w="4089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82" w:after="0"/>
        <w:ind w:left="0" w:right="10518" w:firstLine="0"/>
        <w:jc w:val="righ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3. Chuyển hồ sơ trình </w:t>
      </w:r>
    </w:p>
    <w:p>
      <w:pPr>
        <w:autoSpaceDN w:val="0"/>
        <w:autoSpaceDE w:val="0"/>
        <w:widowControl/>
        <w:spacing w:line="230" w:lineRule="auto" w:before="8" w:after="0"/>
        <w:ind w:left="0" w:right="11490" w:firstLine="0"/>
        <w:jc w:val="righ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ký BGH. </w:t>
      </w:r>
    </w:p>
    <w:p>
      <w:pPr>
        <w:autoSpaceDN w:val="0"/>
        <w:autoSpaceDE w:val="0"/>
        <w:widowControl/>
        <w:spacing w:line="230" w:lineRule="auto" w:before="634" w:after="0"/>
        <w:ind w:left="0" w:right="5800" w:firstLine="0"/>
        <w:jc w:val="righ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 (7-10 ngày làm việc)                   (1-2 ngày làm việc)                  (2 ngày làm việc) </w:t>
      </w:r>
    </w:p>
    <w:p>
      <w:pPr>
        <w:sectPr>
          <w:pgSz w:w="16841" w:h="11906"/>
          <w:pgMar w:top="594" w:right="0" w:bottom="596" w:left="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230" w:lineRule="auto" w:before="332" w:after="0"/>
        <w:ind w:left="0" w:right="10046" w:firstLine="0"/>
        <w:jc w:val="right"/>
      </w:pP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>42</w:t>
      </w:r>
    </w:p>
    <w:p>
      <w:pPr>
        <w:autoSpaceDN w:val="0"/>
        <w:tabs>
          <w:tab w:pos="984" w:val="left"/>
        </w:tabs>
        <w:autoSpaceDE w:val="0"/>
        <w:widowControl/>
        <w:spacing w:line="281" w:lineRule="auto" w:before="580" w:after="0"/>
        <w:ind w:left="408" w:right="4176" w:firstLine="0"/>
        <w:jc w:val="left"/>
      </w:pPr>
      <w:r>
        <w:rPr>
          <w:w w:val="101.05263559441818"/>
          <w:rFonts w:ascii="Times New Roman" w:hAnsi="Times New Roman" w:eastAsia="Times New Roman"/>
          <w:b/>
          <w:i/>
          <w:color w:val="000000"/>
          <w:sz w:val="19"/>
        </w:rPr>
        <w:t xml:space="preserve">Hướng dẫn chi tiết: </w:t>
      </w:r>
      <w:r>
        <w:br/>
      </w: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 xml:space="preserve">* Hồ sơ liên quan gồm: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Hợp đồng thi công xây dựng và Phụ lục đơn giá tổng hợp;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Báo cáo thẩm tra quyết toán công trình;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Quyết định phê duyệt quyết toán công trình;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Hồ sơ hoàn công, Bảng tính giá trị khối lượng hoàn thành theo giai đoạn theo phụ lục 03a và 04 (nếu có);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Biên bản nghiệm thu giai đoạn hoặc Biên bản nghiệm thu tổng thể (nếu kết thúc) và Biên bản thanh lý hợp đồng;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Nhật ký thi công, các biên bản nghiệm thu khối lượng, biên bản kiểm tra chất lượng, biên bản hiện trường, các văn bản khác liên </w:t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quan (nếu có);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Các quyết định phê duyệt, điều chỉnh bổ sung khác (nếu có);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Hồ sơ chất lượng công trình;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Hóa đơn GTGT. </w:t>
      </w:r>
    </w:p>
    <w:p>
      <w:pPr>
        <w:autoSpaceDN w:val="0"/>
        <w:autoSpaceDE w:val="0"/>
        <w:widowControl/>
        <w:spacing w:line="278" w:lineRule="auto" w:before="58" w:after="0"/>
        <w:ind w:left="984" w:right="7056" w:hanging="576"/>
        <w:jc w:val="left"/>
      </w:pP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 xml:space="preserve">* Khi có khối lượng phát sinh ngoài Hợp đồng đã ký, ngoài các chứng từ như trên còn bổ sung thêm: </w:t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Các quyết định phê duyệt điều chỉnh, bổ sung dự toán;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Dự toán điều chỉnh, bổ sung đã được thẩm tra, thẩm định;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Quyết định chỉ định thầu đơn vị thi công xây lắp bổ sung khối lượng phát sinh;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Phụ lục Hợp đồng + đơn giá chi tiết phần khối lượng bổ sung; </w:t>
      </w:r>
      <w:r>
        <w:br/>
      </w:r>
      <w:r>
        <w:rPr>
          <w:w w:val="98.74285743350075"/>
          <w:rFonts w:ascii="Times New Roman" w:hAnsi="Times New Roman" w:eastAsia="Times New Roman"/>
          <w:b w:val="0"/>
          <w:i/>
          <w:color w:val="000000"/>
          <w:sz w:val="21"/>
        </w:rPr>
        <w:t xml:space="preserve">- Biên bản nghiệm thu và Bảng tính giá trị khối lượng công việc phát sinh hoàn thành (phụ lục 04); </w:t>
      </w:r>
    </w:p>
    <w:p>
      <w:pPr>
        <w:sectPr>
          <w:pgSz w:w="16841" w:h="11906"/>
          <w:pgMar w:top="594" w:right="0" w:bottom="596" w:left="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1879600</wp:posOffset>
            </wp:positionV>
            <wp:extent cx="6858000" cy="27432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332" w:after="0"/>
        <w:ind w:left="0" w:right="10046" w:firstLine="0"/>
        <w:jc w:val="right"/>
      </w:pP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>43</w:t>
      </w:r>
    </w:p>
    <w:p>
      <w:pPr>
        <w:autoSpaceDN w:val="0"/>
        <w:autoSpaceDE w:val="0"/>
        <w:widowControl/>
        <w:spacing w:line="230" w:lineRule="auto" w:before="606" w:after="492"/>
        <w:ind w:left="408" w:right="0" w:firstLine="0"/>
        <w:jc w:val="left"/>
      </w:pPr>
      <w:r>
        <w:rPr>
          <w:w w:val="98.74285743350075"/>
          <w:rFonts w:ascii="Times New Roman" w:hAnsi="Times New Roman" w:eastAsia="Times New Roman"/>
          <w:b/>
          <w:i w:val="0"/>
          <w:color w:val="000000"/>
          <w:sz w:val="21"/>
        </w:rPr>
        <w:t xml:space="preserve">5.3 QUY TRÌNH KIỂM TOÁN NỘI BỘ VÀ LẬP QUYẾT TOÁN VỐN ĐẦU TƯ XÂY DỰNG CƠ BẢN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666"/>
        <w:gridCol w:w="1666"/>
        <w:gridCol w:w="1666"/>
        <w:gridCol w:w="1666"/>
        <w:gridCol w:w="1666"/>
        <w:gridCol w:w="1666"/>
        <w:gridCol w:w="1666"/>
        <w:gridCol w:w="1666"/>
        <w:gridCol w:w="1666"/>
      </w:tblGrid>
      <w:tr>
        <w:trPr>
          <w:trHeight w:hRule="exact" w:val="364"/>
        </w:trPr>
        <w:tc>
          <w:tcPr>
            <w:tcW w:type="dxa" w:w="3388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562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HCQT 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2" w:after="0"/>
              <w:ind w:left="0" w:right="568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KHTC </w:t>
            </w:r>
          </w:p>
        </w:tc>
        <w:tc>
          <w:tcPr>
            <w:tcW w:type="dxa" w:w="2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Ban Giám hiệu </w:t>
            </w:r>
          </w:p>
        </w:tc>
        <w:tc>
          <w:tcPr>
            <w:tcW w:type="dxa" w:w="4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/>
                <w:i w:val="0"/>
                <w:color w:val="583F3B"/>
                <w:sz w:val="19"/>
              </w:rPr>
              <w:t xml:space="preserve">Phòng KHTC </w:t>
            </w:r>
          </w:p>
        </w:tc>
      </w:tr>
      <w:tr>
        <w:trPr>
          <w:trHeight w:hRule="exact" w:val="190"/>
        </w:trPr>
        <w:tc>
          <w:tcPr>
            <w:tcW w:type="dxa" w:w="3388"/>
            <w:gridSpan w:val="3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8" w:after="0"/>
              <w:ind w:left="0" w:right="26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1. Cung cấp toàn bộ </w:t>
            </w:r>
          </w:p>
        </w:tc>
        <w:tc>
          <w:tcPr>
            <w:tcW w:type="dxa" w:w="1666"/>
            <w:vMerge/>
            <w:tcBorders/>
          </w:tcPr>
          <w:p/>
        </w:tc>
        <w:tc>
          <w:tcPr>
            <w:tcW w:type="dxa" w:w="24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6" w:after="0"/>
              <w:ind w:left="320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BGH ký duyệt; </w:t>
            </w:r>
          </w:p>
        </w:tc>
        <w:tc>
          <w:tcPr>
            <w:tcW w:type="dxa" w:w="4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1. Nộp Hồ sơ xin phê duyệt Kế hoạch </w:t>
            </w:r>
          </w:p>
        </w:tc>
      </w:tr>
      <w:tr>
        <w:trPr>
          <w:trHeight w:hRule="exact" w:val="370"/>
        </w:trPr>
        <w:tc>
          <w:tcPr>
            <w:tcW w:type="dxa" w:w="4998"/>
            <w:gridSpan w:val="3"/>
            <w:vMerge/>
            <w:tcBorders>
              <w:start w:sz="4.0" w:val="single" w:color="#000000"/>
            </w:tcBorders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28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1. Tiếp nhận, kiểm tra </w:t>
            </w:r>
          </w:p>
        </w:tc>
        <w:tc>
          <w:tcPr>
            <w:tcW w:type="dxa" w:w="6664"/>
            <w:gridSpan w:val="4"/>
            <w:vMerge/>
            <w:tcBorders/>
          </w:tcPr>
          <w:p/>
        </w:tc>
        <w:tc>
          <w:tcPr>
            <w:tcW w:type="dxa" w:w="166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388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26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hồ sơ, văn bản pháp lý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8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hồ sơ;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70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Trả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hồ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sơ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9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về </w:t>
            </w:r>
          </w:p>
        </w:tc>
        <w:tc>
          <w:tcPr>
            <w:tcW w:type="dxa" w:w="4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kiểm toán nội bộ và Quyết toán dự án </w:t>
            </w:r>
          </w:p>
        </w:tc>
      </w:tr>
      <w:tr>
        <w:trPr>
          <w:trHeight w:hRule="exact" w:val="54"/>
        </w:trPr>
        <w:tc>
          <w:tcPr>
            <w:tcW w:type="dxa" w:w="3388"/>
            <w:gridSpan w:val="3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26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liên quan đến quá 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28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2. Lập Hồ sơ xin phê </w:t>
            </w:r>
          </w:p>
        </w:tc>
        <w:tc>
          <w:tcPr>
            <w:tcW w:type="dxa" w:w="1666"/>
            <w:vMerge/>
            <w:tcBorders/>
          </w:tcPr>
          <w:p/>
        </w:tc>
        <w:tc>
          <w:tcPr>
            <w:tcW w:type="dxa" w:w="1666"/>
            <w:vMerge/>
            <w:tcBorders/>
          </w:tcPr>
          <w:p/>
        </w:tc>
        <w:tc>
          <w:tcPr>
            <w:tcW w:type="dxa" w:w="1666"/>
            <w:vMerge/>
            <w:tcBorders/>
          </w:tcPr>
          <w:p/>
        </w:tc>
        <w:tc>
          <w:tcPr>
            <w:tcW w:type="dxa" w:w="1666"/>
            <w:vMerge/>
            <w:tcBorders/>
          </w:tcPr>
          <w:p/>
        </w:tc>
        <w:tc>
          <w:tcPr>
            <w:tcW w:type="dxa" w:w="4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hoàn thành công trình lên cơ quan Chủ </w:t>
            </w:r>
          </w:p>
        </w:tc>
      </w:tr>
      <w:tr>
        <w:trPr>
          <w:trHeight w:hRule="exact" w:val="186"/>
        </w:trPr>
        <w:tc>
          <w:tcPr>
            <w:tcW w:type="dxa" w:w="4998"/>
            <w:gridSpan w:val="3"/>
            <w:vMerge/>
            <w:tcBorders>
              <w:start w:sz="4.0" w:val="single" w:color="#000000"/>
            </w:tcBorders>
          </w:tcPr>
          <w:p/>
        </w:tc>
        <w:tc>
          <w:tcPr>
            <w:tcW w:type="dxa" w:w="1666"/>
            <w:vMerge/>
            <w:tcBorders/>
          </w:tcPr>
          <w:p/>
        </w:tc>
        <w:tc>
          <w:tcPr>
            <w:tcW w:type="dxa" w:w="24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Phòng KHTC. </w:t>
            </w:r>
          </w:p>
        </w:tc>
        <w:tc>
          <w:tcPr>
            <w:tcW w:type="dxa" w:w="1666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3388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26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trình thực hiện và đưa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28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duyệt  kế hoạch kiểm </w:t>
            </w:r>
          </w:p>
        </w:tc>
        <w:tc>
          <w:tcPr>
            <w:tcW w:type="dxa" w:w="6664"/>
            <w:gridSpan w:val="4"/>
            <w:vMerge/>
            <w:tcBorders/>
          </w:tcPr>
          <w:p/>
        </w:tc>
        <w:tc>
          <w:tcPr>
            <w:tcW w:type="dxa" w:w="4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7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quản; </w:t>
            </w:r>
          </w:p>
        </w:tc>
      </w:tr>
      <w:tr>
        <w:trPr>
          <w:trHeight w:hRule="exact" w:val="229"/>
        </w:trPr>
        <w:tc>
          <w:tcPr>
            <w:tcW w:type="dxa" w:w="3388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6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dự án hoàn thành vào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8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toán nội bộ và quyết </w:t>
            </w:r>
          </w:p>
        </w:tc>
        <w:tc>
          <w:tcPr>
            <w:tcW w:type="dxa" w:w="6664"/>
            <w:gridSpan w:val="4"/>
            <w:vMerge/>
            <w:tcBorders/>
          </w:tcPr>
          <w:p/>
        </w:tc>
        <w:tc>
          <w:tcPr>
            <w:tcW w:type="dxa" w:w="4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2. Giải trình các vấn đề còn vướng mắc </w:t>
            </w:r>
          </w:p>
        </w:tc>
      </w:tr>
      <w:tr>
        <w:trPr>
          <w:trHeight w:hRule="exact" w:val="213"/>
        </w:trPr>
        <w:tc>
          <w:tcPr>
            <w:tcW w:type="dxa" w:w="3388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62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sử dụng (bản phô tô,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toán  dự án hoàn thành </w:t>
            </w:r>
          </w:p>
        </w:tc>
        <w:tc>
          <w:tcPr>
            <w:tcW w:type="dxa" w:w="6664"/>
            <w:gridSpan w:val="4"/>
            <w:vMerge/>
            <w:tcBorders/>
          </w:tcPr>
          <w:p/>
        </w:tc>
        <w:tc>
          <w:tcPr>
            <w:tcW w:type="dxa" w:w="4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7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(nếu có); </w:t>
            </w:r>
          </w:p>
        </w:tc>
      </w:tr>
      <w:tr>
        <w:trPr>
          <w:trHeight w:hRule="exact" w:val="220"/>
        </w:trPr>
        <w:tc>
          <w:tcPr>
            <w:tcW w:type="dxa" w:w="3388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6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cung cấp bổ sung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8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trình; </w:t>
            </w:r>
          </w:p>
        </w:tc>
        <w:tc>
          <w:tcPr>
            <w:tcW w:type="dxa" w:w="6664"/>
            <w:gridSpan w:val="4"/>
            <w:vMerge/>
            <w:tcBorders/>
          </w:tcPr>
          <w:p/>
        </w:tc>
        <w:tc>
          <w:tcPr>
            <w:tcW w:type="dxa" w:w="4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3. Sau khi có Quyết định phê duyệt </w:t>
            </w:r>
          </w:p>
        </w:tc>
      </w:tr>
      <w:tr>
        <w:trPr>
          <w:trHeight w:hRule="exact" w:val="66"/>
        </w:trPr>
        <w:tc>
          <w:tcPr>
            <w:tcW w:type="dxa" w:w="3388"/>
            <w:gridSpan w:val="3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6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những hồ sơ văn bản 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3. Trình duyệt Kế toán </w:t>
            </w:r>
          </w:p>
        </w:tc>
        <w:tc>
          <w:tcPr>
            <w:tcW w:type="dxa" w:w="6664"/>
            <w:gridSpan w:val="4"/>
            <w:vMerge/>
            <w:tcBorders/>
          </w:tcPr>
          <w:p/>
        </w:tc>
        <w:tc>
          <w:tcPr>
            <w:tcW w:type="dxa" w:w="1666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4998"/>
            <w:gridSpan w:val="3"/>
            <w:vMerge/>
            <w:tcBorders>
              <w:start w:sz="4.0" w:val="single" w:color="#000000"/>
            </w:tcBorders>
          </w:tcPr>
          <w:p/>
        </w:tc>
        <w:tc>
          <w:tcPr>
            <w:tcW w:type="dxa" w:w="1666"/>
            <w:vMerge/>
            <w:tcBorders/>
          </w:tcPr>
          <w:p/>
        </w:tc>
        <w:tc>
          <w:tcPr>
            <w:tcW w:type="dxa" w:w="6664"/>
            <w:gridSpan w:val="4"/>
            <w:vMerge/>
            <w:tcBorders/>
          </w:tcPr>
          <w:p/>
        </w:tc>
        <w:tc>
          <w:tcPr>
            <w:tcW w:type="dxa" w:w="4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DAHT, Phòng KHTC thực hiện các quy </w:t>
            </w:r>
          </w:p>
        </w:tc>
      </w:tr>
      <w:tr>
        <w:trPr>
          <w:trHeight w:hRule="exact" w:val="80"/>
        </w:trPr>
        <w:tc>
          <w:tcPr>
            <w:tcW w:type="dxa" w:w="3388"/>
            <w:gridSpan w:val="3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552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pháp lý còn thiếu); </w:t>
            </w:r>
          </w:p>
        </w:tc>
        <w:tc>
          <w:tcPr>
            <w:tcW w:type="dxa" w:w="1666"/>
            <w:vMerge/>
            <w:tcBorders/>
          </w:tcPr>
          <w:p/>
        </w:tc>
        <w:tc>
          <w:tcPr>
            <w:tcW w:type="dxa" w:w="6664"/>
            <w:gridSpan w:val="4"/>
            <w:vMerge/>
            <w:tcBorders/>
          </w:tcPr>
          <w:p/>
        </w:tc>
        <w:tc>
          <w:tcPr>
            <w:tcW w:type="dxa" w:w="1666"/>
            <w:vMerge/>
            <w:tcBorders/>
          </w:tcPr>
          <w:p/>
        </w:tc>
      </w:tr>
      <w:tr>
        <w:trPr>
          <w:trHeight w:hRule="exact" w:val="233"/>
        </w:trPr>
        <w:tc>
          <w:tcPr>
            <w:tcW w:type="dxa" w:w="4998"/>
            <w:gridSpan w:val="3"/>
            <w:vMerge/>
            <w:tcBorders>
              <w:start w:sz="4.0" w:val="single" w:color="#000000"/>
            </w:tcBorders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8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trưởng; </w:t>
            </w:r>
          </w:p>
        </w:tc>
        <w:tc>
          <w:tcPr>
            <w:tcW w:type="dxa" w:w="6664"/>
            <w:gridSpan w:val="4"/>
            <w:vMerge/>
            <w:tcBorders/>
          </w:tcPr>
          <w:p/>
        </w:tc>
        <w:tc>
          <w:tcPr>
            <w:tcW w:type="dxa" w:w="4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trình tiếp theo: Thanh quyết toán với các </w:t>
            </w:r>
          </w:p>
        </w:tc>
      </w:tr>
      <w:tr>
        <w:trPr>
          <w:trHeight w:hRule="exact" w:val="201"/>
        </w:trPr>
        <w:tc>
          <w:tcPr>
            <w:tcW w:type="dxa" w:w="1628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2.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Chuyển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Phòng 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28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4. Chuyển hồ sơ trình </w:t>
            </w:r>
          </w:p>
        </w:tc>
        <w:tc>
          <w:tcPr>
            <w:tcW w:type="dxa" w:w="6664"/>
            <w:gridSpan w:val="4"/>
            <w:vMerge/>
            <w:tcBorders/>
          </w:tcPr>
          <w:p/>
        </w:tc>
        <w:tc>
          <w:tcPr>
            <w:tcW w:type="dxa" w:w="4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đơn vị tư vấn, nhà thầu; soạn thảo và phát </w:t>
            </w:r>
          </w:p>
        </w:tc>
      </w:tr>
      <w:tr>
        <w:trPr>
          <w:trHeight w:hRule="exact" w:val="46"/>
        </w:trPr>
        <w:tc>
          <w:tcPr>
            <w:tcW w:type="dxa" w:w="3388"/>
            <w:gridSpan w:val="3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422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KHTC; </w:t>
            </w:r>
          </w:p>
        </w:tc>
        <w:tc>
          <w:tcPr>
            <w:tcW w:type="dxa" w:w="1666"/>
            <w:vMerge/>
            <w:tcBorders/>
          </w:tcPr>
          <w:p/>
        </w:tc>
        <w:tc>
          <w:tcPr>
            <w:tcW w:type="dxa" w:w="6664"/>
            <w:gridSpan w:val="4"/>
            <w:vMerge/>
            <w:tcBorders/>
          </w:tcPr>
          <w:p/>
        </w:tc>
        <w:tc>
          <w:tcPr>
            <w:tcW w:type="dxa" w:w="4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372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hành công văn thu hồi công nợ. </w:t>
            </w:r>
          </w:p>
        </w:tc>
      </w:tr>
      <w:tr>
        <w:trPr>
          <w:trHeight w:hRule="exact" w:val="160"/>
        </w:trPr>
        <w:tc>
          <w:tcPr>
            <w:tcW w:type="dxa" w:w="4998"/>
            <w:gridSpan w:val="3"/>
            <w:vMerge/>
            <w:tcBorders>
              <w:start w:sz="4.0" w:val="single" w:color="#000000"/>
            </w:tcBorders>
          </w:tcPr>
          <w:p/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88" w:right="0" w:firstLine="0"/>
              <w:jc w:val="lef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ký BGH. </w:t>
            </w:r>
          </w:p>
        </w:tc>
        <w:tc>
          <w:tcPr>
            <w:tcW w:type="dxa" w:w="6664"/>
            <w:gridSpan w:val="4"/>
            <w:vMerge/>
            <w:tcBorders/>
          </w:tcPr>
          <w:p/>
        </w:tc>
        <w:tc>
          <w:tcPr>
            <w:tcW w:type="dxa" w:w="16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388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264" w:firstLine="0"/>
              <w:jc w:val="right"/>
            </w:pP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 K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5C2E91"/>
                <w:sz w:val="19"/>
              </w:rPr>
              <w:t>ýí</w:t>
            </w:r>
            <w:r>
              <w:rPr>
                <w:w w:val="101.05263559441818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 xác nhận và lập </w:t>
            </w:r>
          </w:p>
        </w:tc>
        <w:tc>
          <w:tcPr>
            <w:tcW w:type="dxa" w:w="1666"/>
            <w:vMerge/>
            <w:tcBorders/>
          </w:tcPr>
          <w:p/>
        </w:tc>
        <w:tc>
          <w:tcPr>
            <w:tcW w:type="dxa" w:w="6664"/>
            <w:gridSpan w:val="4"/>
            <w:vMerge/>
            <w:tcBorders/>
          </w:tcPr>
          <w:p/>
        </w:tc>
        <w:tc>
          <w:tcPr>
            <w:tcW w:type="dxa" w:w="16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8" w:after="0"/>
        <w:ind w:left="1346" w:right="0" w:firstLine="0"/>
        <w:jc w:val="lef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Biên bản bàn giao hồ </w:t>
      </w:r>
    </w:p>
    <w:p>
      <w:pPr>
        <w:autoSpaceDN w:val="0"/>
        <w:autoSpaceDE w:val="0"/>
        <w:widowControl/>
        <w:spacing w:line="230" w:lineRule="auto" w:before="10" w:after="0"/>
        <w:ind w:left="1346" w:right="0" w:firstLine="0"/>
        <w:jc w:val="left"/>
      </w:pP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sơ. </w:t>
      </w:r>
    </w:p>
    <w:p>
      <w:pPr>
        <w:autoSpaceDN w:val="0"/>
        <w:autoSpaceDE w:val="0"/>
        <w:widowControl/>
        <w:spacing w:line="230" w:lineRule="auto" w:before="534" w:after="0"/>
        <w:ind w:left="3840" w:right="0" w:firstLine="0"/>
        <w:jc w:val="left"/>
      </w:pP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 xml:space="preserve">(7-10 ngày làm việc)             (1-2 ngày làm việc)                               (4 tuần làm việc) </w:t>
      </w:r>
    </w:p>
    <w:p>
      <w:pPr>
        <w:sectPr>
          <w:pgSz w:w="16841" w:h="11906"/>
          <w:pgMar w:top="594" w:right="0" w:bottom="596" w:left="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230" w:lineRule="auto" w:before="332" w:after="0"/>
        <w:ind w:left="0" w:right="10046" w:firstLine="0"/>
        <w:jc w:val="right"/>
      </w:pP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>44</w:t>
      </w:r>
    </w:p>
    <w:p>
      <w:pPr>
        <w:autoSpaceDN w:val="0"/>
        <w:tabs>
          <w:tab w:pos="1272" w:val="left"/>
          <w:tab w:pos="1560" w:val="left"/>
        </w:tabs>
        <w:autoSpaceDE w:val="0"/>
        <w:widowControl/>
        <w:spacing w:line="274" w:lineRule="auto" w:before="630" w:after="0"/>
        <w:ind w:left="408" w:right="4176" w:firstLine="0"/>
        <w:jc w:val="left"/>
      </w:pP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 xml:space="preserve">* Bộ hồ sơ gồm: </w:t>
      </w:r>
      <w:r>
        <w:br/>
      </w:r>
      <w:r>
        <w:tab/>
      </w:r>
      <w:r>
        <w:rPr>
          <w:w w:val="98.74285743350075"/>
          <w:rFonts w:ascii="Courier New" w:hAnsi="Courier New" w:eastAsia="Courier New"/>
          <w:b w:val="0"/>
          <w:i w:val="0"/>
          <w:color w:val="000000"/>
          <w:sz w:val="21"/>
        </w:rPr>
        <w:t>o</w:t>
      </w: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 xml:space="preserve">Biên bản nghiệm thu và bàn giao đưa công trình vào sử dụng có chữ ký của các bên tham gia nghiệm thu và của các đơn vị </w:t>
      </w:r>
      <w:r>
        <w:tab/>
      </w:r>
      <w:r>
        <w:tab/>
      </w: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 xml:space="preserve">liên quan; </w:t>
      </w:r>
      <w:r>
        <w:br/>
      </w:r>
      <w:r>
        <w:tab/>
      </w:r>
      <w:r>
        <w:rPr>
          <w:w w:val="98.74285743350075"/>
          <w:rFonts w:ascii="Courier New" w:hAnsi="Courier New" w:eastAsia="Courier New"/>
          <w:b w:val="0"/>
          <w:i w:val="0"/>
          <w:color w:val="000000"/>
          <w:sz w:val="21"/>
        </w:rPr>
        <w:t>o</w:t>
      </w: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 xml:space="preserve">Bảng tính giá trị khối lượng hoàn thành (Phụ lục 03a và 04 nếu có); </w:t>
      </w:r>
      <w:r>
        <w:br/>
      </w:r>
      <w:r>
        <w:tab/>
      </w:r>
      <w:r>
        <w:rPr>
          <w:w w:val="98.74285743350075"/>
          <w:rFonts w:ascii="Courier New" w:hAnsi="Courier New" w:eastAsia="Courier New"/>
          <w:b w:val="0"/>
          <w:i w:val="0"/>
          <w:color w:val="000000"/>
          <w:sz w:val="21"/>
        </w:rPr>
        <w:t>o</w:t>
      </w: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 xml:space="preserve">Hồ sơ hoàn công, nhật ký thi công, các biên bản nghiệm thu khối lượng, biên bản kiểm tra chất lượng, biên bản hiện trường, </w:t>
      </w:r>
      <w:r>
        <w:tab/>
      </w:r>
      <w:r>
        <w:tab/>
      </w: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 xml:space="preserve">các văn bản khác liên quan (nếu có); </w:t>
      </w:r>
      <w:r>
        <w:br/>
      </w:r>
      <w:r>
        <w:tab/>
      </w:r>
      <w:r>
        <w:rPr>
          <w:w w:val="98.74285743350075"/>
          <w:rFonts w:ascii="Courier New" w:hAnsi="Courier New" w:eastAsia="Courier New"/>
          <w:b w:val="0"/>
          <w:i w:val="0"/>
          <w:color w:val="000000"/>
          <w:sz w:val="21"/>
        </w:rPr>
        <w:t>o</w:t>
      </w: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 xml:space="preserve">Biên bản thanh lý hợp đồng; </w:t>
      </w:r>
      <w:r>
        <w:br/>
      </w:r>
      <w:r>
        <w:tab/>
      </w:r>
      <w:r>
        <w:rPr>
          <w:w w:val="98.74285743350075"/>
          <w:rFonts w:ascii="Courier New" w:hAnsi="Courier New" w:eastAsia="Courier New"/>
          <w:b w:val="0"/>
          <w:i w:val="0"/>
          <w:color w:val="000000"/>
          <w:sz w:val="21"/>
        </w:rPr>
        <w:t>o</w:t>
      </w: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 xml:space="preserve">Kết quả báo cáo kiểm toán sơ bộ; </w:t>
      </w:r>
      <w:r>
        <w:br/>
      </w:r>
      <w:r>
        <w:tab/>
      </w:r>
      <w:r>
        <w:rPr>
          <w:w w:val="98.74285743350075"/>
          <w:rFonts w:ascii="Courier New" w:hAnsi="Courier New" w:eastAsia="Courier New"/>
          <w:b w:val="0"/>
          <w:i w:val="0"/>
          <w:color w:val="000000"/>
          <w:sz w:val="21"/>
        </w:rPr>
        <w:t>o</w:t>
      </w: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 xml:space="preserve">Biên bản làm việc với các đơn vị thi công, tư vấn để thống nhất số liệu (nếu có); </w:t>
      </w:r>
      <w:r>
        <w:br/>
      </w:r>
      <w:r>
        <w:tab/>
      </w:r>
      <w:r>
        <w:rPr>
          <w:w w:val="98.74285743350075"/>
          <w:rFonts w:ascii="Courier New" w:hAnsi="Courier New" w:eastAsia="Courier New"/>
          <w:b w:val="0"/>
          <w:i w:val="0"/>
          <w:color w:val="000000"/>
          <w:sz w:val="21"/>
        </w:rPr>
        <w:t>o</w:t>
      </w:r>
      <w:r>
        <w:rPr>
          <w:w w:val="98.74285743350075"/>
          <w:rFonts w:ascii="Times New Roman" w:hAnsi="Times New Roman" w:eastAsia="Times New Roman"/>
          <w:b w:val="0"/>
          <w:i w:val="0"/>
          <w:color w:val="000000"/>
          <w:sz w:val="21"/>
        </w:rPr>
        <w:t xml:space="preserve">Báo cáo kết luận kiểm toán nội bộ. </w:t>
      </w:r>
    </w:p>
    <w:p>
      <w:pPr>
        <w:sectPr>
          <w:pgSz w:w="16841" w:h="11906"/>
          <w:pgMar w:top="594" w:right="0" w:bottom="596" w:left="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8"/>
        <w:ind w:left="0" w:right="0"/>
      </w:pPr>
    </w:p>
    <w:p>
      <w:pPr>
        <w:autoSpaceDN w:val="0"/>
        <w:autoSpaceDE w:val="0"/>
        <w:widowControl/>
        <w:spacing w:line="230" w:lineRule="auto" w:before="304" w:after="0"/>
        <w:ind w:left="0" w:right="7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45</w:t>
      </w:r>
    </w:p>
    <w:p>
      <w:pPr>
        <w:autoSpaceDN w:val="0"/>
        <w:autoSpaceDE w:val="0"/>
        <w:widowControl/>
        <w:spacing w:line="233" w:lineRule="auto" w:before="414" w:after="0"/>
        <w:ind w:left="5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Chương IV </w:t>
      </w:r>
    </w:p>
    <w:p>
      <w:pPr>
        <w:autoSpaceDN w:val="0"/>
        <w:autoSpaceDE w:val="0"/>
        <w:widowControl/>
        <w:spacing w:line="230" w:lineRule="auto" w:before="216" w:after="0"/>
        <w:ind w:left="0" w:right="63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HIỆU LỰC THI HÀNH </w:t>
      </w:r>
    </w:p>
    <w:p>
      <w:pPr>
        <w:autoSpaceDN w:val="0"/>
        <w:tabs>
          <w:tab w:pos="836" w:val="left"/>
        </w:tabs>
        <w:autoSpaceDE w:val="0"/>
        <w:widowControl/>
        <w:spacing w:line="281" w:lineRule="auto" w:before="216" w:after="0"/>
        <w:ind w:left="522" w:right="37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Điều 1. Tổ chức thực hiện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Phòng Kế hoạch Tài chính là đơn vị đầu mối, phối hợp với Thủ trưởng các đơn vị </w:t>
      </w:r>
      <w:r>
        <w:rPr>
          <w:w w:val="102.10674073961046"/>
          <w:rFonts w:ascii="Times New Roman" w:hAnsi="Times New Roman" w:eastAsia="Times New Roman"/>
          <w:b w:val="0"/>
          <w:i w:val="0"/>
          <w:color w:val="000000"/>
          <w:sz w:val="18"/>
        </w:rPr>
        <w:t>trong trường phổ biến nội dung của quy trình tới các cán bộ, giảng viên được biết và thực hiện.</w:t>
      </w:r>
    </w:p>
    <w:p>
      <w:pPr>
        <w:autoSpaceDN w:val="0"/>
        <w:autoSpaceDE w:val="0"/>
        <w:widowControl/>
        <w:spacing w:line="290" w:lineRule="auto" w:before="106" w:after="0"/>
        <w:ind w:left="836" w:right="76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9"/>
        </w:rPr>
        <w:t xml:space="preserve">Điều 2. Hiệu lực thi hành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Quy trình này có hiệu lực từ ngày ký. </w:t>
      </w:r>
    </w:p>
    <w:p>
      <w:pPr>
        <w:autoSpaceDN w:val="0"/>
        <w:autoSpaceDE w:val="0"/>
        <w:widowControl/>
        <w:spacing w:line="247" w:lineRule="auto" w:before="108" w:after="0"/>
        <w:ind w:left="522" w:right="3854" w:firstLine="31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Trong quá trình thực hiện, nếu có khó khăn vướng mắc, phát sinh, cần điều chỉnh cho phù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hợp với tình hình thực tế, đề nghị các đơn vị phản ánh về Phòng Kế hoạch - Tài chính để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phòng tổng hợp, báo cáo Hiệu trưởng xem xét, quyết định./. </w:t>
      </w:r>
    </w:p>
    <w:p>
      <w:pPr>
        <w:autoSpaceDN w:val="0"/>
        <w:autoSpaceDE w:val="0"/>
        <w:widowControl/>
        <w:spacing w:line="230" w:lineRule="auto" w:before="458" w:after="0"/>
        <w:ind w:left="0" w:right="4810" w:firstLine="0"/>
        <w:jc w:val="right"/>
      </w:pPr>
      <w:r>
        <w:rPr>
          <w:w w:val="98.28571137927827"/>
          <w:rFonts w:ascii="Times New Roman" w:hAnsi="Times New Roman" w:eastAsia="Times New Roman"/>
          <w:b/>
          <w:i w:val="0"/>
          <w:color w:val="000000"/>
          <w:sz w:val="21"/>
        </w:rPr>
        <w:t>HIỆU TRƯỞNG</w:t>
      </w:r>
    </w:p>
    <w:sectPr w:rsidR="00FC693F" w:rsidRPr="0006063C" w:rsidSect="00034616">
      <w:pgSz w:w="11906" w:h="16841"/>
      <w:pgMar w:top="1120" w:right="0" w:bottom="1112" w:left="5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