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5653" w14:textId="77777777" w:rsidR="00F44D5F" w:rsidRPr="00881E25" w:rsidRDefault="00000000">
      <w:pPr>
        <w:spacing w:after="400"/>
        <w:jc w:val="center"/>
        <w:rPr>
          <w:rFonts w:ascii="Times New Roman" w:eastAsia="Times New Roman" w:hAnsi="Times New Roman" w:cs="Times New Roman"/>
          <w:b/>
          <w:bCs/>
          <w:sz w:val="24"/>
          <w:szCs w:val="24"/>
        </w:rPr>
      </w:pPr>
      <w:r w:rsidRPr="00881E25">
        <w:rPr>
          <w:rFonts w:ascii="Times New Roman" w:eastAsia="Times New Roman" w:hAnsi="Times New Roman" w:cs="Times New Roman"/>
          <w:b/>
          <w:bCs/>
          <w:color w:val="0B5394"/>
          <w:sz w:val="30"/>
          <w:szCs w:val="30"/>
        </w:rPr>
        <w:t>BÁO CÁO TIẾN ĐỘ NGHIÊN CỨU - TUẦN 2 - NHÓM 3</w:t>
      </w:r>
    </w:p>
    <w:p w14:paraId="447E4DD9" w14:textId="77777777" w:rsidR="00F44D5F" w:rsidRPr="00881E25" w:rsidRDefault="00000000">
      <w:pPr>
        <w:spacing w:after="600"/>
        <w:jc w:val="center"/>
        <w:rPr>
          <w:rFonts w:ascii="Times New Roman" w:eastAsia="Times New Roman" w:hAnsi="Times New Roman" w:cs="Times New Roman"/>
          <w:sz w:val="24"/>
          <w:szCs w:val="24"/>
        </w:rPr>
      </w:pPr>
      <w:r w:rsidRPr="00881E25">
        <w:rPr>
          <w:rFonts w:ascii="Times New Roman" w:eastAsia="Times New Roman" w:hAnsi="Times New Roman" w:cs="Times New Roman"/>
          <w:b/>
          <w:bCs/>
          <w:sz w:val="44"/>
          <w:szCs w:val="44"/>
        </w:rPr>
        <w:t>Explainable Machine Learning for Predicting Customer Churn in E-commerce</w:t>
      </w:r>
    </w:p>
    <w:p w14:paraId="3C7D514E" w14:textId="77777777" w:rsidR="00F44D5F" w:rsidRPr="00881E25" w:rsidRDefault="00000000">
      <w:pPr>
        <w:pStyle w:val="Heading3"/>
        <w:keepNext w:val="0"/>
        <w:keepLines w:val="0"/>
        <w:spacing w:before="280"/>
        <w:jc w:val="both"/>
        <w:rPr>
          <w:rFonts w:ascii="Times New Roman" w:eastAsia="Times New Roman" w:hAnsi="Times New Roman" w:cs="Times New Roman"/>
          <w:b/>
          <w:bCs/>
          <w:color w:val="0B5394"/>
          <w:sz w:val="30"/>
          <w:szCs w:val="30"/>
        </w:rPr>
      </w:pPr>
      <w:bookmarkStart w:id="0" w:name="_twrpfcep9wz9" w:colFirst="0" w:colLast="0"/>
      <w:bookmarkEnd w:id="0"/>
      <w:r w:rsidRPr="00881E25">
        <w:rPr>
          <w:rFonts w:ascii="Times New Roman" w:eastAsia="Times New Roman" w:hAnsi="Times New Roman" w:cs="Times New Roman"/>
          <w:b/>
          <w:bCs/>
          <w:color w:val="0B5394"/>
          <w:sz w:val="30"/>
          <w:szCs w:val="30"/>
        </w:rPr>
        <w:t>Tóm tắt và đối chiếu kế hoạch tuần 1</w:t>
      </w:r>
    </w:p>
    <w:tbl>
      <w:tblPr>
        <w:tblStyle w:val="a"/>
        <w:tblW w:w="90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0"/>
        <w:gridCol w:w="3690"/>
        <w:gridCol w:w="4515"/>
      </w:tblGrid>
      <w:tr w:rsidR="00F44D5F" w:rsidRPr="00881E25" w14:paraId="1D8BC202" w14:textId="77777777">
        <w:trPr>
          <w:trHeight w:val="500"/>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A4F527"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Bước</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DAE84"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Nội dung</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FCAD28"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Trạng thái</w:t>
            </w:r>
          </w:p>
        </w:tc>
      </w:tr>
      <w:tr w:rsidR="00F44D5F" w:rsidRPr="00881E25" w14:paraId="76981A52" w14:textId="77777777">
        <w:trPr>
          <w:trHeight w:val="785"/>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9E7E7A"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1-2</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66C730"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Bài toán, RQ, dữ liệu UCI Online Retail II</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F47779"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Bổ sung phần related works</w:t>
            </w:r>
          </w:p>
        </w:tc>
      </w:tr>
      <w:tr w:rsidR="00F44D5F" w:rsidRPr="00881E25" w14:paraId="15F242D0" w14:textId="77777777">
        <w:trPr>
          <w:trHeight w:val="500"/>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36B2ED"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3</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B00BF"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Data Cleaning + EDA</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86046"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Đã rà soát lại, cập nhật số liệu (mục 1)</w:t>
            </w:r>
          </w:p>
        </w:tc>
      </w:tr>
      <w:tr w:rsidR="00F44D5F" w:rsidRPr="00881E25" w14:paraId="77CDAEE0" w14:textId="77777777">
        <w:trPr>
          <w:trHeight w:val="500"/>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F9DB4A"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4</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5E626D"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Feature Engineering</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2C072"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Điều chỉnh từ 18 biến xuống còn 14 biến để tối ưu hóa mô hình (mục 1)</w:t>
            </w:r>
          </w:p>
        </w:tc>
      </w:tr>
      <w:tr w:rsidR="00F44D5F" w:rsidRPr="00881E25" w14:paraId="1E85BED0" w14:textId="77777777">
        <w:trPr>
          <w:trHeight w:val="500"/>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AC2EF"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5</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D51288"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Xây dựng mô hình, chia theo thời gian</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34BEBA"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Dự kiến (mục 2)</w:t>
            </w:r>
          </w:p>
        </w:tc>
      </w:tr>
      <w:tr w:rsidR="00F44D5F" w:rsidRPr="00881E25" w14:paraId="20221779" w14:textId="77777777">
        <w:trPr>
          <w:trHeight w:val="785"/>
        </w:trPr>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F5F1DB"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6</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C0C30"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Đánh giá dự báo churn</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C7F08"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Dự kiến cho cả cửa sổ 3 và 6 tháng (mục 3)</w:t>
            </w:r>
          </w:p>
        </w:tc>
      </w:tr>
    </w:tbl>
    <w:p w14:paraId="56EB2DF6" w14:textId="77777777" w:rsidR="00F44D5F" w:rsidRPr="00881E25" w:rsidRDefault="00000000">
      <w:pPr>
        <w:spacing w:before="240"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Đối chiếu ba việc tuần 1 đã đặt ra:</w:t>
      </w:r>
    </w:p>
    <w:p w14:paraId="174F13C5" w14:textId="77777777" w:rsidR="00F44D5F" w:rsidRPr="00881E25" w:rsidRDefault="00000000">
      <w:pPr>
        <w:numPr>
          <w:ilvl w:val="0"/>
          <w:numId w:val="7"/>
        </w:numPr>
        <w:spacing w:before="240"/>
        <w:jc w:val="both"/>
        <w:rPr>
          <w:rFonts w:ascii="Times New Roman" w:hAnsi="Times New Roman" w:cs="Times New Roman"/>
          <w:sz w:val="24"/>
          <w:szCs w:val="24"/>
        </w:rPr>
      </w:pPr>
      <w:r w:rsidRPr="00881E25">
        <w:rPr>
          <w:rFonts w:ascii="Times New Roman" w:eastAsia="Times New Roman" w:hAnsi="Times New Roman" w:cs="Times New Roman"/>
          <w:b/>
          <w:bCs/>
          <w:sz w:val="24"/>
          <w:szCs w:val="24"/>
        </w:rPr>
        <w:t>Làm lại cleaning/EDA:</w:t>
      </w:r>
      <w:r w:rsidRPr="00881E25">
        <w:rPr>
          <w:rFonts w:ascii="Times New Roman" w:eastAsia="Times New Roman" w:hAnsi="Times New Roman" w:cs="Times New Roman"/>
          <w:sz w:val="24"/>
          <w:szCs w:val="24"/>
        </w:rPr>
        <w:t xml:space="preserve"> đã chạy lại toàn bộ pipeline trên dữ liệu thô, số liệu khớp (776.854 dòng hợp lệ, 5.853 khách hàng).</w:t>
      </w:r>
    </w:p>
    <w:p w14:paraId="4FB61CD2" w14:textId="77777777" w:rsidR="00F44D5F" w:rsidRPr="00881E25" w:rsidRDefault="00000000">
      <w:pPr>
        <w:numPr>
          <w:ilvl w:val="0"/>
          <w:numId w:val="7"/>
        </w:numPr>
        <w:jc w:val="both"/>
        <w:rPr>
          <w:rFonts w:ascii="Times New Roman" w:hAnsi="Times New Roman" w:cs="Times New Roman"/>
          <w:sz w:val="24"/>
          <w:szCs w:val="24"/>
        </w:rPr>
      </w:pPr>
      <w:r w:rsidRPr="00881E25">
        <w:rPr>
          <w:rFonts w:ascii="Times New Roman" w:eastAsia="Times New Roman" w:hAnsi="Times New Roman" w:cs="Times New Roman"/>
          <w:b/>
          <w:bCs/>
          <w:sz w:val="24"/>
          <w:szCs w:val="24"/>
        </w:rPr>
        <w:t>Rà soát lại Feature Engineering:</w:t>
      </w:r>
      <w:r w:rsidRPr="00881E25">
        <w:rPr>
          <w:rFonts w:ascii="Times New Roman" w:eastAsia="Times New Roman" w:hAnsi="Times New Roman" w:cs="Times New Roman"/>
          <w:sz w:val="24"/>
          <w:szCs w:val="24"/>
        </w:rPr>
        <w:t xml:space="preserve"> tinh chỉnh Feature Engineering từ 18 biến xuống còn 14 biến để tối ưu hóa mô hình </w:t>
      </w:r>
    </w:p>
    <w:p w14:paraId="187C7D3B" w14:textId="77777777" w:rsidR="00F44D5F" w:rsidRPr="00881E25" w:rsidRDefault="00000000">
      <w:pPr>
        <w:numPr>
          <w:ilvl w:val="0"/>
          <w:numId w:val="7"/>
        </w:numPr>
        <w:spacing w:after="240"/>
        <w:jc w:val="both"/>
        <w:rPr>
          <w:rFonts w:ascii="Times New Roman" w:hAnsi="Times New Roman" w:cs="Times New Roman"/>
          <w:sz w:val="24"/>
          <w:szCs w:val="24"/>
        </w:rPr>
      </w:pPr>
      <w:r w:rsidRPr="00881E25">
        <w:rPr>
          <w:rFonts w:ascii="Times New Roman" w:eastAsia="Times New Roman" w:hAnsi="Times New Roman" w:cs="Times New Roman"/>
          <w:b/>
          <w:bCs/>
          <w:sz w:val="24"/>
          <w:szCs w:val="24"/>
        </w:rPr>
        <w:t xml:space="preserve">Bổ sung tài liệu Related Work </w:t>
      </w:r>
      <w:r w:rsidRPr="00881E25">
        <w:rPr>
          <w:rFonts w:ascii="Times New Roman" w:eastAsia="Times New Roman" w:hAnsi="Times New Roman" w:cs="Times New Roman"/>
          <w:sz w:val="24"/>
          <w:szCs w:val="24"/>
        </w:rPr>
        <w:t xml:space="preserve">(File xlsx đính kèm) </w:t>
      </w:r>
    </w:p>
    <w:p w14:paraId="7ADD0B35" w14:textId="77777777" w:rsidR="00F44D5F" w:rsidRPr="00881E25" w:rsidRDefault="00000000">
      <w:pPr>
        <w:pStyle w:val="Heading3"/>
        <w:keepNext w:val="0"/>
        <w:keepLines w:val="0"/>
        <w:spacing w:before="280"/>
        <w:jc w:val="both"/>
        <w:rPr>
          <w:rFonts w:ascii="Times New Roman" w:eastAsia="Times New Roman" w:hAnsi="Times New Roman" w:cs="Times New Roman"/>
          <w:b/>
          <w:bCs/>
          <w:color w:val="0B5394"/>
          <w:sz w:val="30"/>
          <w:szCs w:val="30"/>
        </w:rPr>
      </w:pPr>
      <w:bookmarkStart w:id="1" w:name="_47agym1lab76" w:colFirst="0" w:colLast="0"/>
      <w:bookmarkEnd w:id="1"/>
      <w:r w:rsidRPr="00881E25">
        <w:rPr>
          <w:rFonts w:ascii="Times New Roman" w:eastAsia="Times New Roman" w:hAnsi="Times New Roman" w:cs="Times New Roman"/>
          <w:b/>
          <w:bCs/>
          <w:color w:val="0B5394"/>
          <w:sz w:val="30"/>
          <w:szCs w:val="30"/>
        </w:rPr>
        <w:t>1. Cập nhật Bước 3-4</w:t>
      </w:r>
    </w:p>
    <w:p w14:paraId="0D03FB19" w14:textId="77777777" w:rsidR="00F44D5F" w:rsidRPr="00881E25" w:rsidRDefault="00000000">
      <w:pPr>
        <w:spacing w:before="240" w:after="24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Cleaning:</w:t>
      </w:r>
    </w:p>
    <w:tbl>
      <w:tblPr>
        <w:tblStyle w:val="a0"/>
        <w:tblW w:w="65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00"/>
        <w:gridCol w:w="1850"/>
      </w:tblGrid>
      <w:tr w:rsidR="00F44D5F" w:rsidRPr="00881E25" w14:paraId="1A263C92"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4B7E2"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Bước lọc</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CF5615"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Dòng còn lại</w:t>
            </w:r>
          </w:p>
        </w:tc>
      </w:tr>
      <w:tr w:rsidR="00F44D5F" w:rsidRPr="00881E25" w14:paraId="5B466C82"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EE77D1"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Dữ liệu gốc</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777168"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1.067.371</w:t>
            </w:r>
          </w:p>
        </w:tc>
      </w:tr>
      <w:tr w:rsidR="00F44D5F" w:rsidRPr="00881E25" w14:paraId="15DF871D"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BDAD3D"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lastRenderedPageBreak/>
              <w:t>Loại hóa đơn hủy ("C", 19.494 dòng = 1,83%)</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ABDA3A"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1.047.877</w:t>
            </w:r>
          </w:p>
        </w:tc>
      </w:tr>
      <w:tr w:rsidR="00F44D5F" w:rsidRPr="00881E25" w14:paraId="72967ADC"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4F252D"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Loại mã phi sản phẩm</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51FE52"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1.043.579</w:t>
            </w:r>
          </w:p>
        </w:tc>
      </w:tr>
      <w:tr w:rsidR="00F44D5F" w:rsidRPr="00881E25" w14:paraId="27E62262"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F4396B"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Loại thiếu Customer ID (22,77% dòng gốc)</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4B7C23"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802.978</w:t>
            </w:r>
          </w:p>
        </w:tc>
      </w:tr>
      <w:tr w:rsidR="00F44D5F" w:rsidRPr="00881E25" w14:paraId="539FCC7E"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C1D102"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Caudex" w:hAnsi="Times New Roman" w:cs="Times New Roman"/>
                <w:sz w:val="24"/>
                <w:szCs w:val="24"/>
              </w:rPr>
              <w:t>Loại Quantity/Price ≤ 0</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7C178A"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802.914</w:t>
            </w:r>
          </w:p>
        </w:tc>
      </w:tr>
      <w:tr w:rsidR="00F44D5F" w:rsidRPr="00881E25" w14:paraId="436C35A2" w14:textId="77777777">
        <w:trPr>
          <w:trHeight w:val="500"/>
        </w:trPr>
        <w:tc>
          <w:tcPr>
            <w:tcW w:w="4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4E2ED"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Caudex" w:hAnsi="Times New Roman" w:cs="Times New Roman"/>
                <w:sz w:val="24"/>
                <w:szCs w:val="24"/>
              </w:rPr>
              <w:t>Loại trùng lặp → kết quả cuối</w:t>
            </w:r>
          </w:p>
        </w:tc>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32802F"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776.854 (72,8%)</w:t>
            </w:r>
          </w:p>
        </w:tc>
      </w:tr>
    </w:tbl>
    <w:p w14:paraId="2952684A" w14:textId="77777777" w:rsidR="00F44D5F" w:rsidRPr="00881E25" w:rsidRDefault="00000000">
      <w:pPr>
        <w:spacing w:before="240"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Sau làm sạch còn 5.853 khách hàng, 41 quốc gia, Vương quốc Anh chiếm 90,07%.</w:t>
      </w:r>
    </w:p>
    <w:p w14:paraId="5977A098" w14:textId="77777777" w:rsidR="00F44D5F" w:rsidRPr="00881E25" w:rsidRDefault="00000000">
      <w:pPr>
        <w:spacing w:before="240" w:after="24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Feature Engineering:</w:t>
      </w:r>
    </w:p>
    <w:p w14:paraId="5D58CC85" w14:textId="77777777" w:rsidR="00F44D5F" w:rsidRPr="00881E25" w:rsidRDefault="00000000">
      <w:pPr>
        <w:numPr>
          <w:ilvl w:val="0"/>
          <w:numId w:val="1"/>
        </w:numPr>
        <w:spacing w:before="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Bổ sung Tenure làm hệ quy chiếu thời gian để mô hình đánh giá biến Recency chính xác hơn.</w:t>
      </w:r>
    </w:p>
    <w:p w14:paraId="32AAFA56" w14:textId="77777777" w:rsidR="00F44D5F" w:rsidRPr="00881E25" w:rsidRDefault="00000000">
      <w:pPr>
        <w:numPr>
          <w:ilvl w:val="0"/>
          <w:numId w:val="1"/>
        </w:num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Bổ sung AvgInterval đi kèm IntervalStd để phản ánh đúng nhịp sinh học mua sắm (BTYD).</w:t>
      </w:r>
    </w:p>
    <w:p w14:paraId="64527DEC" w14:textId="77777777" w:rsidR="00F44D5F" w:rsidRPr="00881E25" w:rsidRDefault="00000000">
      <w:pPr>
        <w:numPr>
          <w:ilvl w:val="0"/>
          <w:numId w:val="1"/>
        </w:numPr>
        <w:spacing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Khắc phục hiện tượng Overfitting bằng cách loại bỏ One-Hot Encoding 8 quốc gia, nén lại thành biến nhị phân Is_UK (do giao dịch nội địa Anh chiếm &gt;90%)</w:t>
      </w:r>
    </w:p>
    <w:p w14:paraId="4BB5A7EA" w14:textId="77777777" w:rsidR="00F44D5F" w:rsidRPr="00881E25" w:rsidRDefault="00000000">
      <w:pPr>
        <w:spacing w:before="240" w:after="240"/>
        <w:ind w:firstLine="7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Nhóm đề xuất rút gọn từ 18 biến xuống còn </w:t>
      </w:r>
      <w:r w:rsidRPr="00881E25">
        <w:rPr>
          <w:rFonts w:ascii="Times New Roman" w:eastAsia="Times New Roman" w:hAnsi="Times New Roman" w:cs="Times New Roman"/>
          <w:b/>
          <w:bCs/>
          <w:sz w:val="24"/>
          <w:szCs w:val="24"/>
        </w:rPr>
        <w:t>14 biến</w:t>
      </w:r>
      <w:r w:rsidRPr="00881E25">
        <w:rPr>
          <w:rFonts w:ascii="Times New Roman" w:eastAsia="Times New Roman" w:hAnsi="Times New Roman" w:cs="Times New Roman"/>
          <w:sz w:val="24"/>
          <w:szCs w:val="24"/>
        </w:rPr>
        <w:t>. Dự kiến sẽ chạy song song trên cả hai bộ đặc trưng (18 biến và 14 biến) để kiểm chứng hiệu quả tối ưu hóa.</w:t>
      </w:r>
    </w:p>
    <w:tbl>
      <w:tblPr>
        <w:tblStyle w:val="a1"/>
        <w:tblW w:w="10305"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2085"/>
        <w:gridCol w:w="2775"/>
        <w:gridCol w:w="2340"/>
        <w:gridCol w:w="3105"/>
      </w:tblGrid>
      <w:tr w:rsidR="00F44D5F" w:rsidRPr="00881E25" w14:paraId="047D2DEE" w14:textId="77777777">
        <w:trPr>
          <w:trHeight w:val="91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F7AC67" w14:textId="77777777" w:rsidR="00F44D5F" w:rsidRPr="00881E25" w:rsidRDefault="00000000">
            <w:pPr>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Nhóm Đặc Trưng</w:t>
            </w:r>
          </w:p>
        </w:tc>
        <w:tc>
          <w:tcPr>
            <w:tcW w:w="27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9DB094" w14:textId="77777777" w:rsidR="00F44D5F" w:rsidRPr="00881E25" w:rsidRDefault="00000000">
            <w:pPr>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Tên Biến</w:t>
            </w:r>
          </w:p>
        </w:tc>
        <w:tc>
          <w:tcPr>
            <w:tcW w:w="23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8BEA58" w14:textId="77777777" w:rsidR="00F44D5F" w:rsidRPr="00881E25" w:rsidRDefault="00000000">
            <w:pPr>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Bản Chất </w:t>
            </w:r>
          </w:p>
        </w:tc>
        <w:tc>
          <w:tcPr>
            <w:tcW w:w="31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A9FDDF" w14:textId="77777777" w:rsidR="00F44D5F" w:rsidRPr="00881E25" w:rsidRDefault="00000000">
            <w:pPr>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Lý Do Nghiệp Vụ </w:t>
            </w:r>
          </w:p>
        </w:tc>
      </w:tr>
      <w:tr w:rsidR="00F44D5F" w:rsidRPr="00881E25" w14:paraId="378D932D" w14:textId="77777777">
        <w:trPr>
          <w:trHeight w:val="32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57B5BD"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 RFM cốt lõi</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2CE3E8EE" w14:textId="77777777" w:rsidR="00F44D5F" w:rsidRPr="00881E25" w:rsidRDefault="00000000">
            <w:pPr>
              <w:widowControl w:val="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 Recency</w:t>
            </w:r>
            <w:r w:rsidRPr="00881E25">
              <w:rPr>
                <w:rFonts w:ascii="Times New Roman" w:eastAsia="Times New Roman" w:hAnsi="Times New Roman" w:cs="Times New Roman"/>
                <w:sz w:val="24"/>
                <w:szCs w:val="24"/>
              </w:rPr>
              <w:br/>
              <w:t>2. Frequency</w:t>
            </w:r>
            <w:r w:rsidRPr="00881E25">
              <w:rPr>
                <w:rFonts w:ascii="Times New Roman" w:eastAsia="Times New Roman" w:hAnsi="Times New Roman" w:cs="Times New Roman"/>
                <w:sz w:val="24"/>
                <w:szCs w:val="24"/>
              </w:rPr>
              <w:br/>
              <w:t>3. Monetary</w:t>
            </w:r>
            <w:r w:rsidRPr="00881E25">
              <w:rPr>
                <w:rFonts w:ascii="Times New Roman" w:eastAsia="Times New Roman" w:hAnsi="Times New Roman" w:cs="Times New Roman"/>
                <w:sz w:val="24"/>
                <w:szCs w:val="24"/>
              </w:rPr>
              <w:br/>
              <w:t>4. AvgOrderValue</w:t>
            </w:r>
            <w:r w:rsidRPr="00881E25">
              <w:rPr>
                <w:rFonts w:ascii="Times New Roman" w:eastAsia="Times New Roman" w:hAnsi="Times New Roman" w:cs="Times New Roman"/>
                <w:sz w:val="24"/>
                <w:szCs w:val="24"/>
              </w:rPr>
              <w:br/>
              <w:t>5. NumProducts</w:t>
            </w:r>
          </w:p>
          <w:p w14:paraId="3E6BC110" w14:textId="77777777" w:rsidR="00F44D5F" w:rsidRPr="00881E25" w:rsidRDefault="00000000">
            <w:pPr>
              <w:widowControl w:val="0"/>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6. Tenure</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6DA4B0B"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Đo lường khoảng cách ngày</w:t>
            </w:r>
          </w:p>
          <w:p w14:paraId="3F7DC2BB"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Đếm số lượng hóa đơn,</w:t>
            </w:r>
          </w:p>
          <w:p w14:paraId="56A462B0"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Tính tổng doanh thu, </w:t>
            </w:r>
          </w:p>
          <w:p w14:paraId="7B6AE335"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Tính trung bình hóa đơn </w:t>
            </w:r>
          </w:p>
          <w:p w14:paraId="4E9B7053"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Tổng lượng sản phẩm độc nhất.</w:t>
            </w:r>
          </w:p>
          <w:p w14:paraId="3C30F499"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Số ngày từ lần mua đầu tiên </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3D246042"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Đây là khung Baseline. Xác định xem khách hàng này mang lại bao nhiêu giá trị trong quá khứ để phân loại VIP.</w:t>
            </w:r>
          </w:p>
        </w:tc>
      </w:tr>
      <w:tr w:rsidR="00F44D5F" w:rsidRPr="00881E25" w14:paraId="5B0FCA79" w14:textId="77777777">
        <w:trPr>
          <w:trHeight w:val="283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3FEF6"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lastRenderedPageBreak/>
              <w:t>2. Nhịp độ</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2A690680"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7. IntervalStd</w:t>
            </w:r>
          </w:p>
          <w:p w14:paraId="1A2B1BE4"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8. AvgInterval </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2D9C6EF"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Độ lệch chuẩn (Standard Deviation) khoảng cách số ngày giữa các lần mua liên tiếp.</w:t>
            </w:r>
          </w:p>
          <w:p w14:paraId="77B16EC6"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Trung bình khoảng cách giữa các lần mua. </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6CF3ABB9"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Đo lường Nhịp sinh học. Nếu một người luôn mua cách nhau đúng 10 ngày (Std thấp), sự vắng mặt 30 ngày là tín hiệu Churn rõ ràng</w:t>
            </w:r>
          </w:p>
        </w:tc>
      </w:tr>
      <w:tr w:rsidR="00F44D5F" w:rsidRPr="00881E25" w14:paraId="7AA984DA" w14:textId="77777777">
        <w:trPr>
          <w:trHeight w:val="207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D75DF3"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3. Xu Hướng</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6C3BEC85"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9. SpendingTrend</w:t>
            </w:r>
            <w:r w:rsidRPr="00881E25">
              <w:rPr>
                <w:rFonts w:ascii="Times New Roman" w:eastAsia="Times New Roman" w:hAnsi="Times New Roman" w:cs="Times New Roman"/>
                <w:sz w:val="24"/>
                <w:szCs w:val="24"/>
              </w:rPr>
              <w:br/>
              <w:t>10. FrequencyTrend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1EDA1D4"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Giá trị của 3 tháng gần nhất trừ đi giá trị của 3 tháng trước đó. (Tổng tiền chi và số lần mua)</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24661111"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Khắc phục nhược điểm của RFM tĩnh. Khách hàng có tổng chi tiêu cao nhưng xu hướng mua sắm đang giảm mạnh, có dấu hiệu ‘hạ nhiệt’ và cần can thiệp</w:t>
            </w:r>
          </w:p>
        </w:tc>
      </w:tr>
      <w:tr w:rsidR="00F44D5F" w:rsidRPr="00881E25" w14:paraId="74D4EA97" w14:textId="77777777">
        <w:trPr>
          <w:trHeight w:val="19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A8A91"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4. Tiêu Cực</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3082C1C1"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11. CancelRate</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34FE43A"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Số hóa đơn bị hủy / Tổng số hóa đơn đã đặt (Tính từ Raw Data)</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AF35A1D"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Tỷ lệ hủy đơn là biến đại diện cho sự không hài lòng về dịch vụ (Trải nghiệm khách hàng kém), nguyên nhân chính dẫn đến rời bỏ</w:t>
            </w:r>
          </w:p>
        </w:tc>
      </w:tr>
      <w:tr w:rsidR="00F44D5F" w:rsidRPr="00881E25" w14:paraId="50619C9F" w14:textId="77777777">
        <w:trPr>
          <w:trHeight w:val="247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89DD1"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5. Gắn Kết </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420B1140"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12. RepeatPurchaseRatio</w:t>
            </w:r>
          </w:p>
          <w:p w14:paraId="3DA1922D"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13. ActiveMonths</w:t>
            </w:r>
            <w:r w:rsidRPr="00881E25">
              <w:rPr>
                <w:rFonts w:ascii="Times New Roman" w:eastAsia="Times New Roman" w:hAnsi="Times New Roman" w:cs="Times New Roman"/>
                <w:sz w:val="24"/>
                <w:szCs w:val="24"/>
              </w:rPr>
              <w:t xml:space="preserve"> </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A719E96"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Số tháng có phát sinh giao dịch </w:t>
            </w:r>
          </w:p>
          <w:p w14:paraId="73DDE350"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Số tháng có giao dịch / Tổng số tháng vòng đời khách hàng</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226679F6"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Loại bỏ nhiễu từ nhóm khách hàng vãng lai (One-off). Phân định rõ khách hàng gắn bó lâu dài</w:t>
            </w:r>
          </w:p>
        </w:tc>
      </w:tr>
      <w:tr w:rsidR="00F44D5F" w:rsidRPr="00881E25" w14:paraId="302EF19C" w14:textId="77777777">
        <w:trPr>
          <w:trHeight w:val="123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C259D3"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6. Địa Lý</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79FCDA3A" w14:textId="77777777" w:rsidR="00F44D5F" w:rsidRPr="00881E25" w:rsidRDefault="00000000">
            <w:pPr>
              <w:spacing w:after="12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14. Is_UK </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44CD675"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1 nếu là khách nội địa Anh, 0 nếu khác </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2CC3C37" w14:textId="77777777" w:rsidR="00F44D5F" w:rsidRPr="00881E25" w:rsidRDefault="00000000">
            <w:pPr>
              <w:spacing w:after="1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Gộp 8 cột One-Hot cũ để chống Overfitting (do UK chiếm &gt;90% data). </w:t>
            </w:r>
          </w:p>
        </w:tc>
      </w:tr>
    </w:tbl>
    <w:p w14:paraId="13F7A92B" w14:textId="77777777" w:rsidR="00F44D5F" w:rsidRPr="00881E25" w:rsidRDefault="00F44D5F">
      <w:pPr>
        <w:spacing w:after="120"/>
        <w:jc w:val="both"/>
        <w:rPr>
          <w:rFonts w:ascii="Times New Roman" w:eastAsia="Times New Roman" w:hAnsi="Times New Roman" w:cs="Times New Roman"/>
          <w:sz w:val="24"/>
          <w:szCs w:val="24"/>
        </w:rPr>
      </w:pPr>
    </w:p>
    <w:p w14:paraId="1F2192A4" w14:textId="77777777" w:rsidR="00F44D5F" w:rsidRPr="00881E25" w:rsidRDefault="00000000">
      <w:pPr>
        <w:spacing w:after="16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So sánh cùng 8 fold walk-forward, cùng 4 mô hình, chỉ đổi tập cột đặc trưng đưa vào:</w:t>
      </w:r>
    </w:p>
    <w:tbl>
      <w:tblPr>
        <w:tblStyle w:val="a2"/>
        <w:tblW w:w="897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0"/>
        <w:gridCol w:w="3780"/>
        <w:gridCol w:w="3780"/>
      </w:tblGrid>
      <w:tr w:rsidR="00F44D5F" w:rsidRPr="00881E25" w14:paraId="2486042D" w14:textId="77777777">
        <w:trPr>
          <w:trHeight w:val="255"/>
        </w:trPr>
        <w:tc>
          <w:tcPr>
            <w:tcW w:w="14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6036402"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 </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B20970A" w14:textId="77777777" w:rsidR="00F44D5F" w:rsidRPr="00881E25" w:rsidRDefault="00000000">
            <w:pPr>
              <w:spacing w:line="240" w:lineRule="auto"/>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Bộ A (đang dùng)</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C4F2D35" w14:textId="77777777" w:rsidR="00F44D5F" w:rsidRPr="00881E25" w:rsidRDefault="00000000">
            <w:pPr>
              <w:spacing w:line="240" w:lineRule="auto"/>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Bộ B (đề xuất)</w:t>
            </w:r>
          </w:p>
        </w:tc>
      </w:tr>
      <w:tr w:rsidR="00F44D5F" w:rsidRPr="00881E25" w14:paraId="31B70B40" w14:textId="77777777">
        <w:trPr>
          <w:trHeight w:val="240"/>
        </w:trPr>
        <w:tc>
          <w:tcPr>
            <w:tcW w:w="14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45AF57C"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Số đặc trưng</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088664B"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18 (gồm 8 cột Country)</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BC939B1"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14 (gồm Tenure, AvgInterval, Is_UK)</w:t>
            </w:r>
          </w:p>
        </w:tc>
      </w:tr>
      <w:tr w:rsidR="00F44D5F" w:rsidRPr="00881E25" w14:paraId="0BDF0062" w14:textId="77777777">
        <w:trPr>
          <w:trHeight w:val="240"/>
        </w:trPr>
        <w:tc>
          <w:tcPr>
            <w:tcW w:w="14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63768D2"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Địa lý</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6BD2093"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8 cột Country One-Hot (Top 8 quốc gia)</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0976A8A"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 cột Is_UK (0/1)</w:t>
            </w:r>
          </w:p>
        </w:tc>
      </w:tr>
      <w:tr w:rsidR="00F44D5F" w:rsidRPr="00881E25" w14:paraId="51A2F2C0" w14:textId="77777777">
        <w:trPr>
          <w:trHeight w:val="240"/>
        </w:trPr>
        <w:tc>
          <w:tcPr>
            <w:tcW w:w="14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51E77B0"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Nhịp độ</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CE2445F"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Chỉ IntervalStd</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F65DB83"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IntervalStd + AvgInterval</w:t>
            </w:r>
          </w:p>
        </w:tc>
      </w:tr>
      <w:tr w:rsidR="00F44D5F" w:rsidRPr="00881E25" w14:paraId="05DB1BC6" w14:textId="77777777">
        <w:trPr>
          <w:trHeight w:val="465"/>
        </w:trPr>
        <w:tc>
          <w:tcPr>
            <w:tcW w:w="14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347987F"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Tham chiếu thời gian</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CB23DCB"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Không có</w:t>
            </w:r>
          </w:p>
        </w:tc>
        <w:tc>
          <w:tcPr>
            <w:tcW w:w="378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CF95FBF" w14:textId="77777777" w:rsidR="00F44D5F" w:rsidRPr="00881E25" w:rsidRDefault="00000000">
            <w:pPr>
              <w:spacing w:line="240" w:lineRule="auto"/>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Có thêm Tenure</w:t>
            </w:r>
          </w:p>
        </w:tc>
      </w:tr>
    </w:tbl>
    <w:p w14:paraId="41C5384C" w14:textId="77777777" w:rsidR="00F44D5F" w:rsidRPr="00881E25" w:rsidRDefault="00F44D5F">
      <w:pPr>
        <w:spacing w:after="120"/>
        <w:jc w:val="both"/>
        <w:rPr>
          <w:rFonts w:ascii="Times New Roman" w:eastAsia="Times New Roman" w:hAnsi="Times New Roman" w:cs="Times New Roman"/>
          <w:sz w:val="24"/>
          <w:szCs w:val="24"/>
        </w:rPr>
      </w:pPr>
    </w:p>
    <w:p w14:paraId="460D8C62" w14:textId="77777777" w:rsidR="00F44D5F" w:rsidRPr="00881E25" w:rsidRDefault="00000000">
      <w:pPr>
        <w:pStyle w:val="Heading3"/>
        <w:keepNext w:val="0"/>
        <w:keepLines w:val="0"/>
        <w:spacing w:before="280"/>
        <w:jc w:val="both"/>
        <w:rPr>
          <w:rFonts w:ascii="Times New Roman" w:eastAsia="Times New Roman" w:hAnsi="Times New Roman" w:cs="Times New Roman"/>
          <w:b/>
          <w:bCs/>
          <w:color w:val="0B5394"/>
          <w:sz w:val="30"/>
          <w:szCs w:val="30"/>
        </w:rPr>
      </w:pPr>
      <w:bookmarkStart w:id="2" w:name="_1viso2mw0is0" w:colFirst="0" w:colLast="0"/>
      <w:bookmarkEnd w:id="2"/>
      <w:r w:rsidRPr="00881E25">
        <w:rPr>
          <w:rFonts w:ascii="Times New Roman" w:eastAsia="Times New Roman" w:hAnsi="Times New Roman" w:cs="Times New Roman"/>
          <w:b/>
          <w:bCs/>
          <w:color w:val="0B5394"/>
          <w:sz w:val="30"/>
          <w:szCs w:val="30"/>
        </w:rPr>
        <w:lastRenderedPageBreak/>
        <w:t>2. Bước 5 - Xây dựng mô hình</w:t>
      </w:r>
    </w:p>
    <w:p w14:paraId="10CF5E1A" w14:textId="77777777" w:rsidR="00F44D5F" w:rsidRPr="00881E25" w:rsidRDefault="00000000">
      <w:pPr>
        <w:spacing w:before="240"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Định nghĩa nhãn:</w:t>
      </w:r>
      <w:r w:rsidRPr="00881E25">
        <w:rPr>
          <w:rFonts w:ascii="Times New Roman" w:eastAsia="Times New Roman" w:hAnsi="Times New Roman" w:cs="Times New Roman"/>
          <w:sz w:val="24"/>
          <w:szCs w:val="24"/>
        </w:rPr>
        <w:t xml:space="preserve"> Mỗi cutoff T, xét khách hàng đã mua trước T. Churn = 1 nếu họ không có giao dịch nào trong [T, T + W), với W = 90 ngày (3 tháng) hoặc 180 ngày (6 tháng). Cutoff nào có T + W vượt quá 09/12/2011 thì bị loại </w:t>
      </w:r>
    </w:p>
    <w:p w14:paraId="7E59BE65" w14:textId="77777777" w:rsidR="00F44D5F" w:rsidRPr="00881E25" w:rsidRDefault="00000000">
      <w:pPr>
        <w:spacing w:before="240"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Chia dữ liệu:</w:t>
      </w:r>
      <w:r w:rsidRPr="00881E25">
        <w:rPr>
          <w:rFonts w:ascii="Times New Roman" w:eastAsia="Times New Roman" w:hAnsi="Times New Roman" w:cs="Times New Roman"/>
          <w:sz w:val="24"/>
          <w:szCs w:val="24"/>
        </w:rPr>
        <w:t xml:space="preserve"> </w:t>
      </w:r>
    </w:p>
    <w:p w14:paraId="53EA1650" w14:textId="77777777" w:rsidR="00F44D5F" w:rsidRPr="00881E25" w:rsidRDefault="00000000">
      <w:pPr>
        <w:spacing w:before="240" w:after="240"/>
        <w:ind w:firstLine="7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Thay vì dùng K-Fold ngẫu nhiên dễ gây rò rỉ dữ liệu (Data Leakage) từ tương lai về quá khứ, nhóm thiết lập 8 Fold thời gian trượt liên tiếp. Tại mỗi Fold, tập Train, Validation và Test được tách biệt hoàn toàn để đảm bảo mô hình phản ánh đúng năng lực dự báo thực tế.</w:t>
      </w:r>
    </w:p>
    <w:p w14:paraId="5666CB03" w14:textId="77777777" w:rsidR="00F44D5F" w:rsidRPr="00881E25" w:rsidRDefault="00000000">
      <w:pPr>
        <w:spacing w:before="240" w:after="240"/>
        <w:ind w:firstLine="7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Với mỗi mốc Test = T, Validation = T − W và Train = T − 2W. Khi đó nhãn của Train kết thúc không muộn hơn cutoff Validation và nhãn Validation kết thúc không muộn hơn cutoff Test, không có nhãn nào nhìn sang tương lai của tập sau. Validation chỉ dùng để chọn hyperparameter và ngưỡng phân loại </w:t>
      </w:r>
    </w:p>
    <w:p w14:paraId="408704A9" w14:textId="77777777" w:rsidR="00F44D5F" w:rsidRPr="00881E25" w:rsidRDefault="00000000">
      <w:pPr>
        <w:spacing w:before="240"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Mô hình:</w:t>
      </w:r>
      <w:r w:rsidRPr="00881E25">
        <w:rPr>
          <w:rFonts w:ascii="Times New Roman" w:eastAsia="Times New Roman" w:hAnsi="Times New Roman" w:cs="Times New Roman"/>
          <w:sz w:val="24"/>
          <w:szCs w:val="24"/>
        </w:rPr>
        <w:t xml:space="preserve"> Chọn 4 thuật toán để đối chứng chéo gồm Logistic Regression, Random Forest, XGBoost, LightGBM. </w:t>
      </w:r>
    </w:p>
    <w:p w14:paraId="16CAA7AE" w14:textId="77777777" w:rsidR="00F44D5F" w:rsidRPr="00881E25" w:rsidRDefault="00000000">
      <w:pPr>
        <w:spacing w:before="240" w:after="24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Pipeline huấn luyện mô hình:</w:t>
      </w:r>
    </w:p>
    <w:p w14:paraId="778F8158" w14:textId="77777777" w:rsidR="00F44D5F" w:rsidRPr="00881E25" w:rsidRDefault="00000000">
      <w:pPr>
        <w:spacing w:before="240" w:after="240"/>
        <w:ind w:left="708" w:hanging="566"/>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1: Gán nhãn và chặn rò rỉ dữ liệu</w:t>
      </w:r>
    </w:p>
    <w:p w14:paraId="57620394" w14:textId="77777777" w:rsidR="00F44D5F" w:rsidRPr="00881E25" w:rsidRDefault="00000000">
      <w:pPr>
        <w:numPr>
          <w:ilvl w:val="0"/>
          <w:numId w:val="6"/>
        </w:numPr>
        <w:spacing w:before="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Chọn mốc thời gian chốt dữ liệu để quan sát hành vi khách hàng.</w:t>
      </w:r>
    </w:p>
    <w:p w14:paraId="66303348" w14:textId="77777777" w:rsidR="00F44D5F" w:rsidRPr="00881E25" w:rsidRDefault="00000000">
      <w:pPr>
        <w:numPr>
          <w:ilvl w:val="0"/>
          <w:numId w:val="6"/>
        </w:numPr>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Quét dữ liệu trong 3 tháng tương lai (Cửa sổ dự báo): Nếu khách không phát sinh giao dịch, gán nhãn Rời bỏ (1); ngược lại, gán nhãn Ở lại (0).</w:t>
      </w:r>
    </w:p>
    <w:p w14:paraId="622C4E49" w14:textId="77777777" w:rsidR="00F44D5F" w:rsidRPr="00881E25" w:rsidRDefault="00000000">
      <w:pPr>
        <w:numPr>
          <w:ilvl w:val="0"/>
          <w:numId w:val="6"/>
        </w:numPr>
        <w:spacing w:after="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Tự động loại bỏ các mốc thời gian ở quá sát thời điểm hiện tại (không đủ 3 tháng tương lai để quan sát) nhằm tránh làm sai lệch mô hình.</w:t>
      </w:r>
    </w:p>
    <w:p w14:paraId="58C42D65" w14:textId="77777777" w:rsidR="00F44D5F" w:rsidRPr="00881E25" w:rsidRDefault="00000000">
      <w:pPr>
        <w:spacing w:before="240" w:after="240"/>
        <w:ind w:left="708" w:hanging="566"/>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2: Thiết lập Walk-Forward Validation </w:t>
      </w:r>
    </w:p>
    <w:p w14:paraId="790E6496" w14:textId="77777777" w:rsidR="00F44D5F" w:rsidRPr="00881E25" w:rsidRDefault="00000000">
      <w:pPr>
        <w:numPr>
          <w:ilvl w:val="0"/>
          <w:numId w:val="2"/>
        </w:numPr>
        <w:spacing w:before="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Thay vì xáo trộn dữ liệu ngẫu nhiên, hệ thống sinh ra 8 vòng lặp thời gian độc lập, tịnh tiến đều mỗi tháng.</w:t>
      </w:r>
    </w:p>
    <w:p w14:paraId="3835DA16" w14:textId="77777777" w:rsidR="00F44D5F" w:rsidRPr="00881E25" w:rsidRDefault="00000000">
      <w:pPr>
        <w:numPr>
          <w:ilvl w:val="0"/>
          <w:numId w:val="2"/>
        </w:numPr>
        <w:spacing w:after="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Tại mỗi vòng, chia thời gian thành 3 tập nối tiếp nhau: tập Train, tập Validation và tập Test.</w:t>
      </w:r>
    </w:p>
    <w:tbl>
      <w:tblPr>
        <w:tblStyle w:val="a3"/>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80"/>
        <w:gridCol w:w="2595"/>
        <w:gridCol w:w="2580"/>
      </w:tblGrid>
      <w:tr w:rsidR="00F44D5F" w:rsidRPr="00881E25" w14:paraId="1D4B98F2" w14:textId="77777777">
        <w:trPr>
          <w:trHeight w:val="240"/>
        </w:trPr>
        <w:tc>
          <w:tcPr>
            <w:tcW w:w="82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04FC40C2" w14:textId="77777777" w:rsidR="00F44D5F" w:rsidRPr="00881E25" w:rsidRDefault="00000000">
            <w:pPr>
              <w:jc w:val="center"/>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Fold</w:t>
            </w:r>
          </w:p>
        </w:tc>
        <w:tc>
          <w:tcPr>
            <w:tcW w:w="25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5C4CFFE2" w14:textId="77777777" w:rsidR="00F44D5F" w:rsidRPr="00881E25" w:rsidRDefault="00000000">
            <w:pPr>
              <w:jc w:val="center"/>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Train</w:t>
            </w:r>
          </w:p>
        </w:tc>
        <w:tc>
          <w:tcPr>
            <w:tcW w:w="259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11015DCB" w14:textId="77777777" w:rsidR="00F44D5F" w:rsidRPr="00881E25" w:rsidRDefault="00000000">
            <w:pPr>
              <w:jc w:val="center"/>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Validation</w:t>
            </w:r>
          </w:p>
        </w:tc>
        <w:tc>
          <w:tcPr>
            <w:tcW w:w="25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7C77DC4E" w14:textId="77777777" w:rsidR="00F44D5F" w:rsidRPr="00881E25" w:rsidRDefault="00000000">
            <w:pPr>
              <w:jc w:val="center"/>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Test</w:t>
            </w:r>
          </w:p>
        </w:tc>
      </w:tr>
      <w:tr w:rsidR="00F44D5F" w:rsidRPr="00881E25" w14:paraId="43213846"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78373216"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78895C57"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2010-08-01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48A87A9A"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2010-11-01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02744FAC"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2011-02-01</w:t>
            </w:r>
          </w:p>
        </w:tc>
      </w:tr>
      <w:tr w:rsidR="00F44D5F" w:rsidRPr="00881E25" w14:paraId="7C6A2BA0"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C78B783"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6E250483"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2010-09-01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1D2B1366"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2010-12-01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893E2A2"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2011-03-01</w:t>
            </w:r>
          </w:p>
        </w:tc>
      </w:tr>
      <w:tr w:rsidR="00F44D5F" w:rsidRPr="00881E25" w14:paraId="0F1E0EE1"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1018A3F8"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3</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C572AE7"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2010-10-01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5715902C"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2011-01-01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7148C0EC"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2011-04-01</w:t>
            </w:r>
          </w:p>
        </w:tc>
      </w:tr>
      <w:tr w:rsidR="00F44D5F" w:rsidRPr="00881E25" w14:paraId="785112BC"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0F2D8C02"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4</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6160DA07"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2010-11-01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5B992C5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2011-02-01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E45D6E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2011-05-01</w:t>
            </w:r>
          </w:p>
        </w:tc>
      </w:tr>
      <w:tr w:rsidR="00F44D5F" w:rsidRPr="00881E25" w14:paraId="03E7B966"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59489B73"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5</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51806D02"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2010-12-01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46E2C496"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2011-03-01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049C86B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2011-06-01</w:t>
            </w:r>
          </w:p>
        </w:tc>
      </w:tr>
      <w:tr w:rsidR="00F44D5F" w:rsidRPr="00881E25" w14:paraId="26CEB915"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BC03F04"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6</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493E68CD"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2011-01-01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7A474D1F"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2011-04-01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C66978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2011-07-01</w:t>
            </w:r>
          </w:p>
        </w:tc>
      </w:tr>
      <w:tr w:rsidR="00F44D5F" w:rsidRPr="00881E25" w14:paraId="54AEE950"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39F1B37"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7</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69E3FCD9"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2011-02-01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6A67F1F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2011-05-01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30B96D9D"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2011-08-01</w:t>
            </w:r>
          </w:p>
        </w:tc>
      </w:tr>
      <w:tr w:rsidR="00F44D5F" w:rsidRPr="00881E25" w14:paraId="78D2070E" w14:textId="77777777">
        <w:trPr>
          <w:trHeight w:val="240"/>
        </w:trPr>
        <w:tc>
          <w:tcPr>
            <w:tcW w:w="8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553994A0"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8</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D07B3EA"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2011-03-01</w:t>
            </w:r>
          </w:p>
        </w:tc>
        <w:tc>
          <w:tcPr>
            <w:tcW w:w="2595" w:type="dxa"/>
            <w:tcBorders>
              <w:top w:val="nil"/>
              <w:left w:val="nil"/>
              <w:bottom w:val="single" w:sz="5" w:space="0" w:color="000000"/>
              <w:right w:val="single" w:sz="5" w:space="0" w:color="000000"/>
            </w:tcBorders>
            <w:tcMar>
              <w:top w:w="0" w:type="dxa"/>
              <w:left w:w="20" w:type="dxa"/>
              <w:bottom w:w="0" w:type="dxa"/>
              <w:right w:w="20" w:type="dxa"/>
            </w:tcMar>
          </w:tcPr>
          <w:p w14:paraId="4B8DE02A"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2011-06-01</w:t>
            </w:r>
          </w:p>
        </w:tc>
        <w:tc>
          <w:tcPr>
            <w:tcW w:w="2580" w:type="dxa"/>
            <w:tcBorders>
              <w:top w:val="nil"/>
              <w:left w:val="nil"/>
              <w:bottom w:val="single" w:sz="5" w:space="0" w:color="000000"/>
              <w:right w:val="single" w:sz="5" w:space="0" w:color="000000"/>
            </w:tcBorders>
            <w:tcMar>
              <w:top w:w="0" w:type="dxa"/>
              <w:left w:w="20" w:type="dxa"/>
              <w:bottom w:w="0" w:type="dxa"/>
              <w:right w:w="20" w:type="dxa"/>
            </w:tcMar>
          </w:tcPr>
          <w:p w14:paraId="1CDD8207" w14:textId="77777777" w:rsidR="00F44D5F" w:rsidRPr="00881E25" w:rsidRDefault="00000000">
            <w:pPr>
              <w:jc w:val="cente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2011-09-01</w:t>
            </w:r>
          </w:p>
        </w:tc>
      </w:tr>
    </w:tbl>
    <w:p w14:paraId="2C658CFD" w14:textId="77777777" w:rsidR="00F44D5F" w:rsidRPr="00881E25" w:rsidRDefault="00F44D5F">
      <w:pPr>
        <w:spacing w:before="240" w:after="240"/>
        <w:jc w:val="both"/>
        <w:rPr>
          <w:rFonts w:ascii="Times New Roman" w:eastAsia="Times New Roman" w:hAnsi="Times New Roman" w:cs="Times New Roman"/>
          <w:sz w:val="24"/>
          <w:szCs w:val="24"/>
        </w:rPr>
      </w:pPr>
    </w:p>
    <w:p w14:paraId="4EDE84C6" w14:textId="77777777" w:rsidR="00F44D5F" w:rsidRPr="00881E25" w:rsidRDefault="00000000">
      <w:pPr>
        <w:spacing w:before="240" w:after="240"/>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3: Tối ưu hóa tham số mô hình </w:t>
      </w:r>
    </w:p>
    <w:p w14:paraId="499888FB" w14:textId="77777777" w:rsidR="00F44D5F" w:rsidRPr="00881E25" w:rsidRDefault="00000000">
      <w:pPr>
        <w:numPr>
          <w:ilvl w:val="0"/>
          <w:numId w:val="8"/>
        </w:numPr>
        <w:spacing w:before="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Đưa dữ liệu vào 4 thuật toán (Logistic Regression, Random Forest, XGBoost, LightGBM).</w:t>
      </w:r>
    </w:p>
    <w:p w14:paraId="7BCBD1FB" w14:textId="77777777" w:rsidR="00F44D5F" w:rsidRPr="00881E25" w:rsidRDefault="00000000">
      <w:pPr>
        <w:numPr>
          <w:ilvl w:val="0"/>
          <w:numId w:val="8"/>
        </w:numPr>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Tự động chuẩn hóa dữ liệu đầu vào (áp dụng cho thuật toán tuyến tính).</w:t>
      </w:r>
    </w:p>
    <w:p w14:paraId="5543915A" w14:textId="77777777" w:rsidR="00F44D5F" w:rsidRPr="00881E25" w:rsidRDefault="00000000">
      <w:pPr>
        <w:numPr>
          <w:ilvl w:val="0"/>
          <w:numId w:val="8"/>
        </w:numPr>
        <w:spacing w:after="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Cho mô hình học trên tập Train, liên tục thử nghiệm các bộ tham số khác nhau và chọn ra cấu hình mang lại điểm số cao nhất trên tập Validation.</w:t>
      </w:r>
    </w:p>
    <w:p w14:paraId="1C2C1D9D" w14:textId="77777777" w:rsidR="00F44D5F" w:rsidRPr="00881E25" w:rsidRDefault="00000000">
      <w:pPr>
        <w:spacing w:before="240" w:after="240"/>
        <w:ind w:left="708" w:hanging="566"/>
        <w:jc w:val="both"/>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 xml:space="preserve">4: Chuyển giao và đánh giá hiệu năng </w:t>
      </w:r>
    </w:p>
    <w:p w14:paraId="6378C36F" w14:textId="77777777" w:rsidR="00F44D5F" w:rsidRPr="00881E25" w:rsidRDefault="00000000">
      <w:pPr>
        <w:numPr>
          <w:ilvl w:val="0"/>
          <w:numId w:val="3"/>
        </w:numPr>
        <w:spacing w:before="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Lấy mô hình đã được cấu hình tốt nhất từ Bước 3.</w:t>
      </w:r>
    </w:p>
    <w:p w14:paraId="2AEE6A65" w14:textId="77777777" w:rsidR="00F44D5F" w:rsidRPr="00881E25" w:rsidRDefault="00000000">
      <w:pPr>
        <w:numPr>
          <w:ilvl w:val="0"/>
          <w:numId w:val="3"/>
        </w:numPr>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Bắt mô hình thực hiện dự đoán "mù" trên tập Test (dữ liệu tương lai mà máy tính chưa từng được nhìn thấy trước đó).</w:t>
      </w:r>
    </w:p>
    <w:p w14:paraId="17745BD7" w14:textId="77777777" w:rsidR="00F44D5F" w:rsidRPr="00881E25" w:rsidRDefault="00000000">
      <w:pPr>
        <w:numPr>
          <w:ilvl w:val="0"/>
          <w:numId w:val="3"/>
        </w:numPr>
        <w:spacing w:after="240"/>
        <w:ind w:left="425" w:hanging="283"/>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Trích xuất các chỉ số đo lường hiệu năng cốt lõi (ROC-AUC, PR-AUC, F1-Score) để chuyển sang lập bảng so sánh và kiểm định ở Bước 6.</w:t>
      </w:r>
    </w:p>
    <w:p w14:paraId="65F414F4" w14:textId="77777777" w:rsidR="00F44D5F" w:rsidRPr="00881E25" w:rsidRDefault="00000000">
      <w:pPr>
        <w:spacing w:before="240" w:after="240"/>
        <w:ind w:firstLine="72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Đối với dự báo 6 tháng, pipeline ở Bước 5 và Bước 6 vẫn giữ nguyên bộ khung logic và chỉ trích xuất được 3 vòng lặp thời gian hợp lệ (với các mốc Test rơi vào 01/04, 01/05 và 01/06 năm 2011)  </w:t>
      </w:r>
    </w:p>
    <w:p w14:paraId="5FD4CA47" w14:textId="77777777" w:rsidR="00F44D5F" w:rsidRPr="00881E25" w:rsidRDefault="00000000">
      <w:pPr>
        <w:pStyle w:val="Heading3"/>
        <w:keepNext w:val="0"/>
        <w:keepLines w:val="0"/>
        <w:spacing w:before="280"/>
        <w:jc w:val="both"/>
        <w:rPr>
          <w:rFonts w:ascii="Times New Roman" w:eastAsia="Times New Roman" w:hAnsi="Times New Roman" w:cs="Times New Roman"/>
          <w:b/>
          <w:bCs/>
          <w:color w:val="0B5394"/>
          <w:sz w:val="30"/>
          <w:szCs w:val="30"/>
        </w:rPr>
      </w:pPr>
      <w:bookmarkStart w:id="3" w:name="_95izu4l9wmhn" w:colFirst="0" w:colLast="0"/>
      <w:bookmarkEnd w:id="3"/>
      <w:r w:rsidRPr="00881E25">
        <w:rPr>
          <w:rFonts w:ascii="Times New Roman" w:eastAsia="Times New Roman" w:hAnsi="Times New Roman" w:cs="Times New Roman"/>
          <w:b/>
          <w:bCs/>
          <w:color w:val="0B5394"/>
          <w:sz w:val="30"/>
          <w:szCs w:val="30"/>
        </w:rPr>
        <w:t>3. Bước 6 - Đánh giá</w:t>
      </w:r>
    </w:p>
    <w:p w14:paraId="0160E661" w14:textId="77777777" w:rsidR="00F44D5F" w:rsidRPr="00881E25" w:rsidRDefault="00000000">
      <w:pPr>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Sử dụng </w:t>
      </w:r>
      <w:r w:rsidRPr="00881E25">
        <w:rPr>
          <w:rFonts w:ascii="Times New Roman" w:eastAsia="Times New Roman" w:hAnsi="Times New Roman" w:cs="Times New Roman"/>
          <w:b/>
          <w:bCs/>
          <w:sz w:val="24"/>
          <w:szCs w:val="24"/>
        </w:rPr>
        <w:t>ROC-AUC</w:t>
      </w:r>
      <w:r w:rsidRPr="00881E25">
        <w:rPr>
          <w:rFonts w:ascii="Times New Roman" w:eastAsia="Times New Roman" w:hAnsi="Times New Roman" w:cs="Times New Roman"/>
          <w:sz w:val="24"/>
          <w:szCs w:val="24"/>
        </w:rPr>
        <w:t xml:space="preserve">, </w:t>
      </w:r>
      <w:r w:rsidRPr="00881E25">
        <w:rPr>
          <w:rFonts w:ascii="Times New Roman" w:eastAsia="Times New Roman" w:hAnsi="Times New Roman" w:cs="Times New Roman"/>
          <w:b/>
          <w:bCs/>
          <w:sz w:val="24"/>
          <w:szCs w:val="24"/>
        </w:rPr>
        <w:t>PR-AUC</w:t>
      </w:r>
      <w:r w:rsidRPr="00881E25">
        <w:rPr>
          <w:rFonts w:ascii="Times New Roman" w:eastAsia="Times New Roman" w:hAnsi="Times New Roman" w:cs="Times New Roman"/>
          <w:sz w:val="24"/>
          <w:szCs w:val="24"/>
        </w:rPr>
        <w:t xml:space="preserve">, kết hợp kiểm định </w:t>
      </w:r>
      <w:r w:rsidRPr="00881E25">
        <w:rPr>
          <w:rFonts w:ascii="Times New Roman" w:eastAsia="Times New Roman" w:hAnsi="Times New Roman" w:cs="Times New Roman"/>
          <w:b/>
          <w:bCs/>
          <w:sz w:val="24"/>
          <w:szCs w:val="24"/>
        </w:rPr>
        <w:t>Wilcoxon</w:t>
      </w:r>
      <w:r w:rsidRPr="00881E25">
        <w:rPr>
          <w:rFonts w:ascii="Times New Roman" w:eastAsia="Times New Roman" w:hAnsi="Times New Roman" w:cs="Times New Roman"/>
          <w:sz w:val="24"/>
          <w:szCs w:val="24"/>
        </w:rPr>
        <w:t xml:space="preserve"> (trên 8 Fold) và </w:t>
      </w:r>
      <w:r w:rsidRPr="00881E25">
        <w:rPr>
          <w:rFonts w:ascii="Times New Roman" w:eastAsia="Times New Roman" w:hAnsi="Times New Roman" w:cs="Times New Roman"/>
          <w:b/>
          <w:bCs/>
          <w:sz w:val="24"/>
          <w:szCs w:val="24"/>
        </w:rPr>
        <w:t>Ablation Study</w:t>
      </w:r>
      <w:r w:rsidRPr="00881E25">
        <w:rPr>
          <w:rFonts w:ascii="Times New Roman" w:eastAsia="Times New Roman" w:hAnsi="Times New Roman" w:cs="Times New Roman"/>
          <w:sz w:val="24"/>
          <w:szCs w:val="24"/>
        </w:rPr>
        <w:t xml:space="preserve"> </w:t>
      </w:r>
    </w:p>
    <w:p w14:paraId="7D72CFE1" w14:textId="77777777" w:rsidR="00F44D5F" w:rsidRPr="00881E25" w:rsidRDefault="00000000">
      <w:pPr>
        <w:spacing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Sau khi huấn luyện thành công ở Bước 5, nhóm sẽ tiến hành đánh giá toàn diện mô hình dựa trên các công cụ và phương pháp thống kê sau:</w:t>
      </w:r>
    </w:p>
    <w:p w14:paraId="389DF73B" w14:textId="77777777" w:rsidR="00F44D5F" w:rsidRPr="00881E25" w:rsidRDefault="00000000">
      <w:pPr>
        <w:numPr>
          <w:ilvl w:val="0"/>
          <w:numId w:val="5"/>
        </w:numPr>
        <w:jc w:val="both"/>
        <w:rPr>
          <w:rFonts w:ascii="Times New Roman" w:eastAsia="Times New Roman" w:hAnsi="Times New Roman" w:cs="Times New Roman"/>
          <w:sz w:val="24"/>
          <w:szCs w:val="24"/>
        </w:rPr>
      </w:pPr>
      <w:r w:rsidRPr="00881E25">
        <w:rPr>
          <w:rFonts w:ascii="Times New Roman" w:eastAsia="Times New Roman" w:hAnsi="Times New Roman" w:cs="Times New Roman"/>
          <w:b/>
          <w:bCs/>
          <w:sz w:val="24"/>
          <w:szCs w:val="24"/>
        </w:rPr>
        <w:t>Bộ chỉ tiêu đánh giá phân lớp (ROC-AUC &amp; PR-AUC)</w:t>
      </w:r>
    </w:p>
    <w:p w14:paraId="1F2267A1" w14:textId="77777777" w:rsidR="00F44D5F" w:rsidRPr="00881E25" w:rsidRDefault="00000000">
      <w:pPr>
        <w:numPr>
          <w:ilvl w:val="0"/>
          <w:numId w:val="5"/>
        </w:numPr>
        <w:jc w:val="both"/>
        <w:rPr>
          <w:rFonts w:ascii="Times New Roman" w:hAnsi="Times New Roman" w:cs="Times New Roman"/>
          <w:sz w:val="24"/>
          <w:szCs w:val="24"/>
        </w:rPr>
      </w:pPr>
      <w:r w:rsidRPr="00881E25">
        <w:rPr>
          <w:rFonts w:ascii="Times New Roman" w:eastAsia="Times New Roman" w:hAnsi="Times New Roman" w:cs="Times New Roman"/>
          <w:b/>
          <w:bCs/>
          <w:sz w:val="24"/>
          <w:szCs w:val="24"/>
        </w:rPr>
        <w:t>Kiểm định thống kê Wilcoxon Signed-Rank Test:</w:t>
      </w:r>
      <w:r w:rsidRPr="00881E25">
        <w:rPr>
          <w:rFonts w:ascii="Times New Roman" w:eastAsia="Times New Roman" w:hAnsi="Times New Roman" w:cs="Times New Roman"/>
          <w:sz w:val="24"/>
          <w:szCs w:val="24"/>
        </w:rPr>
        <w:t xml:space="preserve"> Dùng để so sánh điểm số của các mô hình qua 8 Fold thời gian. Chứng minh thuật toán A hơn thuật toán B là sự vượt trội có ý nghĩa thống kê (</w:t>
      </w:r>
      <m:oMath>
        <m:r>
          <w:rPr>
            <w:rFonts w:ascii="Cambria Math" w:eastAsia="Times New Roman" w:hAnsi="Cambria Math" w:cs="Times New Roman"/>
            <w:sz w:val="24"/>
            <w:szCs w:val="24"/>
          </w:rPr>
          <m:t>p&lt;0.05</m:t>
        </m:r>
      </m:oMath>
      <w:r w:rsidRPr="00881E25">
        <w:rPr>
          <w:rFonts w:ascii="Times New Roman" w:eastAsia="Times New Roman" w:hAnsi="Times New Roman" w:cs="Times New Roman"/>
          <w:sz w:val="24"/>
          <w:szCs w:val="24"/>
        </w:rPr>
        <w:t>), chứ không phải do sai số ngẫu nhiên.</w:t>
      </w:r>
    </w:p>
    <w:p w14:paraId="05EE5320" w14:textId="77777777" w:rsidR="00F44D5F" w:rsidRPr="00881E25" w:rsidRDefault="00000000">
      <w:pPr>
        <w:numPr>
          <w:ilvl w:val="0"/>
          <w:numId w:val="5"/>
        </w:numPr>
        <w:jc w:val="both"/>
        <w:rPr>
          <w:rFonts w:ascii="Times New Roman" w:hAnsi="Times New Roman" w:cs="Times New Roman"/>
          <w:sz w:val="24"/>
          <w:szCs w:val="24"/>
        </w:rPr>
      </w:pPr>
      <w:r w:rsidRPr="00881E25">
        <w:rPr>
          <w:rFonts w:ascii="Times New Roman" w:eastAsia="Times New Roman" w:hAnsi="Times New Roman" w:cs="Times New Roman"/>
          <w:b/>
          <w:bCs/>
          <w:sz w:val="24"/>
          <w:szCs w:val="24"/>
        </w:rPr>
        <w:t>Ablation Study:</w:t>
      </w:r>
      <w:r w:rsidRPr="00881E25">
        <w:rPr>
          <w:rFonts w:ascii="Times New Roman" w:eastAsia="Times New Roman" w:hAnsi="Times New Roman" w:cs="Times New Roman"/>
          <w:sz w:val="24"/>
          <w:szCs w:val="24"/>
        </w:rPr>
        <w:t xml:space="preserve"> Dùng để chứng minh sự đóng góp của các biến Temporal mà nhóm chọn ở Bước 4. So sánh hiệu năng giữa mô hình chỉ chạy bằng RFM tĩnh và mô hình RFM kết hợp để khẳng định giá trị của quá trình Feature Engineering.</w:t>
      </w:r>
    </w:p>
    <w:p w14:paraId="22F7989E" w14:textId="77777777" w:rsidR="00F44D5F" w:rsidRPr="00881E25" w:rsidRDefault="00000000">
      <w:pPr>
        <w:numPr>
          <w:ilvl w:val="0"/>
          <w:numId w:val="5"/>
        </w:numPr>
        <w:spacing w:after="240"/>
        <w:jc w:val="both"/>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Do chỉ có 3 Folds hợp lệ (6 tháng), dữ liệu quan sát ít không thỏa mãn điều kiện chạy kiểm định thống kê Wilcoxon. </w:t>
      </w:r>
    </w:p>
    <w:p w14:paraId="0FA69C66" w14:textId="77777777" w:rsidR="00F44D5F" w:rsidRPr="00881E25" w:rsidRDefault="00000000">
      <w:pPr>
        <w:spacing w:after="60"/>
        <w:rPr>
          <w:rFonts w:ascii="Times New Roman" w:eastAsia="Times New Roman" w:hAnsi="Times New Roman" w:cs="Times New Roman"/>
          <w:b/>
          <w:bCs/>
          <w:sz w:val="24"/>
          <w:szCs w:val="24"/>
        </w:rPr>
      </w:pPr>
      <w:r w:rsidRPr="00881E25">
        <w:rPr>
          <w:rFonts w:ascii="Times New Roman" w:eastAsia="Times New Roman" w:hAnsi="Times New Roman" w:cs="Times New Roman"/>
          <w:b/>
          <w:bCs/>
          <w:sz w:val="24"/>
          <w:szCs w:val="24"/>
        </w:rPr>
        <w:t>Kế hoạch tuần tiếp theo:</w:t>
      </w:r>
    </w:p>
    <w:p w14:paraId="05CAB4F9" w14:textId="77777777" w:rsidR="00F44D5F" w:rsidRPr="00881E25" w:rsidRDefault="00000000">
      <w:pPr>
        <w:numPr>
          <w:ilvl w:val="0"/>
          <w:numId w:val="4"/>
        </w:numP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 xml:space="preserve">Tiếp tục kiếm, đọc hiểu và tổng hợp thêm những bài báo liên quan để làm vững chắc luận điểm cho phần Tổng quan nghiên cứu </w:t>
      </w:r>
    </w:p>
    <w:p w14:paraId="4C8D659C" w14:textId="77777777" w:rsidR="00F44D5F" w:rsidRPr="00881E25" w:rsidRDefault="00000000">
      <w:pPr>
        <w:numPr>
          <w:ilvl w:val="0"/>
          <w:numId w:val="4"/>
        </w:numPr>
        <w:rPr>
          <w:rFonts w:ascii="Times New Roman" w:eastAsia="Times New Roman" w:hAnsi="Times New Roman" w:cs="Times New Roman"/>
          <w:sz w:val="24"/>
          <w:szCs w:val="24"/>
        </w:rPr>
      </w:pPr>
      <w:r w:rsidRPr="00881E25">
        <w:rPr>
          <w:rFonts w:ascii="Times New Roman" w:eastAsia="Times New Roman" w:hAnsi="Times New Roman" w:cs="Times New Roman"/>
          <w:sz w:val="24"/>
          <w:szCs w:val="24"/>
        </w:rPr>
        <w:t>Code pipeline Walk-Forward Validation cơ bản trên Jupyter Notebook của bước 5 và trích xuất điểm số, chạy kiểm định Wilcoxon, Ablation Study của bước 6</w:t>
      </w:r>
    </w:p>
    <w:p w14:paraId="677FF181" w14:textId="77777777" w:rsidR="00F44D5F" w:rsidRPr="00881E25" w:rsidRDefault="00000000">
      <w:pPr>
        <w:spacing w:before="240" w:after="240"/>
        <w:ind w:left="720"/>
        <w:jc w:val="both"/>
        <w:rPr>
          <w:rFonts w:ascii="Times New Roman" w:eastAsia="Times New Roman" w:hAnsi="Times New Roman" w:cs="Times New Roman"/>
          <w:sz w:val="24"/>
          <w:szCs w:val="24"/>
        </w:rPr>
      </w:pPr>
      <w:hyperlink r:id="rId5">
        <w:r w:rsidRPr="00881E25">
          <w:rPr>
            <w:rFonts w:ascii="Times New Roman" w:eastAsia="Times New Roman" w:hAnsi="Times New Roman" w:cs="Times New Roman"/>
            <w:color w:val="0000EE"/>
            <w:sz w:val="30"/>
            <w:szCs w:val="30"/>
            <w:u w:val="single"/>
          </w:rPr>
          <w:t>Bảng so sánh.xlsx</w:t>
        </w:r>
      </w:hyperlink>
      <w:r w:rsidRPr="00881E25">
        <w:rPr>
          <w:rFonts w:ascii="Times New Roman" w:eastAsia="Times New Roman" w:hAnsi="Times New Roman" w:cs="Times New Roman"/>
          <w:sz w:val="24"/>
          <w:szCs w:val="24"/>
        </w:rPr>
        <w:t xml:space="preserve"> </w:t>
      </w:r>
    </w:p>
    <w:p w14:paraId="3260C7EB" w14:textId="77777777" w:rsidR="00F44D5F" w:rsidRPr="00881E25" w:rsidRDefault="00F44D5F">
      <w:pPr>
        <w:jc w:val="both"/>
        <w:rPr>
          <w:rFonts w:ascii="Times New Roman" w:eastAsia="Times New Roman" w:hAnsi="Times New Roman" w:cs="Times New Roman"/>
          <w:sz w:val="24"/>
          <w:szCs w:val="24"/>
        </w:rPr>
      </w:pPr>
    </w:p>
    <w:sectPr w:rsidR="00F44D5F" w:rsidRPr="00881E2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F047929E-DE45-42B0-9CB0-13F031EF0E01}"/>
  </w:font>
  <w:font w:name="Cambria Math">
    <w:panose1 w:val="02040503050406030204"/>
    <w:charset w:val="00"/>
    <w:family w:val="roman"/>
    <w:pitch w:val="variable"/>
    <w:sig w:usb0="E00006FF" w:usb1="420024FF" w:usb2="02000000" w:usb3="00000000" w:csb0="0000019F" w:csb1="00000000"/>
    <w:embedItalic r:id="rId2" w:fontKey="{FAC56C90-CC1A-4B60-896C-8E037385BDD7}"/>
  </w:font>
  <w:font w:name="Calibri">
    <w:panose1 w:val="020F0502020204030204"/>
    <w:charset w:val="00"/>
    <w:family w:val="swiss"/>
    <w:pitch w:val="variable"/>
    <w:sig w:usb0="E4002EFF" w:usb1="C000247B" w:usb2="00000009" w:usb3="00000000" w:csb0="000001FF" w:csb1="00000000"/>
    <w:embedRegular r:id="rId3" w:fontKey="{508BBFA2-922E-4713-A5DD-F94F43F07E88}"/>
  </w:font>
  <w:font w:name="Cambria">
    <w:panose1 w:val="02040503050406030204"/>
    <w:charset w:val="00"/>
    <w:family w:val="roman"/>
    <w:pitch w:val="variable"/>
    <w:sig w:usb0="E00006FF" w:usb1="420024FF" w:usb2="02000000" w:usb3="00000000" w:csb0="0000019F" w:csb1="00000000"/>
    <w:embedRegular r:id="rId4" w:fontKey="{7764BE4E-90FC-4114-A3B9-F0466BA8A7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E34"/>
    <w:multiLevelType w:val="multilevel"/>
    <w:tmpl w:val="EB688C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EF783B"/>
    <w:multiLevelType w:val="multilevel"/>
    <w:tmpl w:val="8898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4306CE"/>
    <w:multiLevelType w:val="multilevel"/>
    <w:tmpl w:val="7FC4F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CE4404"/>
    <w:multiLevelType w:val="multilevel"/>
    <w:tmpl w:val="0DBC5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EA6B0E"/>
    <w:multiLevelType w:val="multilevel"/>
    <w:tmpl w:val="7B62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536560"/>
    <w:multiLevelType w:val="multilevel"/>
    <w:tmpl w:val="AE5A3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20723B"/>
    <w:multiLevelType w:val="multilevel"/>
    <w:tmpl w:val="39F8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A46006"/>
    <w:multiLevelType w:val="multilevel"/>
    <w:tmpl w:val="0938FF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4770869">
    <w:abstractNumId w:val="0"/>
  </w:num>
  <w:num w:numId="2" w16cid:durableId="608896108">
    <w:abstractNumId w:val="3"/>
  </w:num>
  <w:num w:numId="3" w16cid:durableId="1407454439">
    <w:abstractNumId w:val="2"/>
  </w:num>
  <w:num w:numId="4" w16cid:durableId="1508598144">
    <w:abstractNumId w:val="6"/>
  </w:num>
  <w:num w:numId="5" w16cid:durableId="828792970">
    <w:abstractNumId w:val="7"/>
  </w:num>
  <w:num w:numId="6" w16cid:durableId="117992681">
    <w:abstractNumId w:val="5"/>
  </w:num>
  <w:num w:numId="7" w16cid:durableId="519784438">
    <w:abstractNumId w:val="4"/>
  </w:num>
  <w:num w:numId="8" w16cid:durableId="1780491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D5F"/>
    <w:rsid w:val="00881E25"/>
    <w:rsid w:val="00BF7A13"/>
    <w:rsid w:val="00F4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19CD"/>
  <w15:docId w15:val="{0E2C0640-6C2C-4858-BA1D-F018CB0D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spVvPWJPtOvKVWAAr_GVFSpmm8BTYwR1/edit?usp=sharing&amp;ouid=101075630973382133582&amp;rtpof=true&amp;sd=tru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B507PC06</cp:lastModifiedBy>
  <cp:revision>2</cp:revision>
  <dcterms:created xsi:type="dcterms:W3CDTF">2026-09-30T00:30:00Z</dcterms:created>
  <dcterms:modified xsi:type="dcterms:W3CDTF">2026-09-30T00:31:00Z</dcterms:modified>
</cp:coreProperties>
</file>