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3A8A"/>
          <w:sz w:val="26"/>
        </w:rPr>
        <w:t>BỘ GIÁO DỤC VÀ ĐÀO TẠO</w:t>
        <w:br/>
        <w:t>TRƯỜNG ĐẠI HỌC VĂN HIẾN</w:t>
        <w:br/>
        <w:t>KHOA CÔNG NGHỆ THÔNG TIN</w:t>
        <w:br/>
      </w:r>
    </w:p>
    <w:p>
      <w:r>
        <w:br/>
        <w:br/>
        <w:br/>
      </w:r>
    </w:p>
    <w:p>
      <w:pPr>
        <w:jc w:val="center"/>
      </w:pPr>
      <w:r>
        <w:rPr>
          <w:rFonts w:ascii="Times New Roman" w:hAnsi="Times New Roman"/>
          <w:b/>
          <w:color w:val="1E40AF"/>
          <w:sz w:val="36"/>
        </w:rPr>
        <w:t>BÁO CÁO ĐỒ ÁN MÔN HỌC</w:t>
        <w:br/>
        <w:t>CÔNG NGHỆ PHẦN MỀM (CNPM)</w:t>
        <w:br/>
      </w:r>
    </w:p>
    <w:p>
      <w:pPr>
        <w:jc w:val="center"/>
      </w:pPr>
      <w:r>
        <w:rPr>
          <w:rFonts w:ascii="Times New Roman" w:hAnsi="Times New Roman"/>
          <w:b/>
          <w:color w:val="DC2626"/>
          <w:sz w:val="32"/>
        </w:rPr>
        <w:t>ĐỀ TÀI:</w:t>
        <w:br/>
        <w:t>PHÂN TÍCH VÀ THIẾT KẾ HỆ THỐNG QUẢN LÝ TRƯỜNG MẦM NON TƯ THỤC (KMS)</w:t>
      </w:r>
    </w:p>
    <w:p>
      <w:r>
        <w:br/>
        <w:br/>
        <w:br/>
        <w:br/>
      </w:r>
    </w:p>
    <w:p>
      <w:pPr>
        <w:ind w:left="2160"/>
        <w:jc w:val="left"/>
      </w:pPr>
      <w:r>
        <w:rPr>
          <w:b/>
          <w:sz w:val="24"/>
        </w:rPr>
        <w:t xml:space="preserve">Sinh viên thực hiện: </w:t>
      </w:r>
      <w:r>
        <w:rPr>
          <w:sz w:val="24"/>
        </w:rPr>
        <w:t>Trần Trung Nguyên</w:t>
        <w:br/>
      </w:r>
      <w:r>
        <w:rPr>
          <w:b/>
          <w:sz w:val="24"/>
        </w:rPr>
        <w:t xml:space="preserve">Mã số sinh viên (MSSV): </w:t>
      </w:r>
      <w:r>
        <w:rPr>
          <w:sz w:val="24"/>
        </w:rPr>
        <w:t>231A290096</w:t>
        <w:br/>
      </w:r>
      <w:r>
        <w:rPr>
          <w:b/>
          <w:sz w:val="24"/>
        </w:rPr>
        <w:t xml:space="preserve">Môn học: </w:t>
      </w:r>
      <w:r>
        <w:rPr>
          <w:sz w:val="24"/>
        </w:rPr>
        <w:t>Công Nghệ Phần Mềm</w:t>
        <w:br/>
      </w:r>
      <w:r>
        <w:rPr>
          <w:b/>
          <w:sz w:val="24"/>
        </w:rPr>
        <w:t xml:space="preserve">Công cụ mô hình hóa: </w:t>
      </w:r>
      <w:r>
        <w:rPr>
          <w:sz w:val="24"/>
        </w:rPr>
        <w:t>Astah Community / UML 2.0</w:t>
        <w:br/>
      </w:r>
      <w:r>
        <w:rPr>
          <w:b/>
          <w:sz w:val="24"/>
        </w:rPr>
        <w:t xml:space="preserve">Mã nguồn dự án Git: </w:t>
      </w:r>
      <w:r>
        <w:rPr>
          <w:sz w:val="24"/>
        </w:rPr>
        <w:t>https://github.com/trungnguyen332005genz-source/CNPM.git</w:t>
        <w:br/>
      </w:r>
    </w:p>
    <w:p>
      <w:r>
        <w:br/>
        <w:br/>
        <w:br/>
        <w:br/>
      </w:r>
    </w:p>
    <w:p>
      <w:pPr>
        <w:jc w:val="center"/>
      </w:pPr>
      <w:r>
        <w:rPr>
          <w:rFonts w:ascii="Times New Roman" w:hAnsi="Times New Roman"/>
          <w:b/>
          <w:sz w:val="24"/>
        </w:rPr>
        <w:t>TP. HỒ CHÍ MINH - NĂM 2026</w:t>
      </w:r>
    </w:p>
    <w:p>
      <w:r>
        <w:br w:type="page"/>
      </w:r>
    </w:p>
    <w:p>
      <w:pPr>
        <w:spacing w:before="360" w:after="160"/>
      </w:pPr>
      <w:r>
        <w:rPr>
          <w:rFonts w:ascii="Times New Roman" w:hAnsi="Times New Roman"/>
          <w:b/>
          <w:color w:val="1E3A8A"/>
          <w:sz w:val="30"/>
        </w:rPr>
        <w:t>CHƯƠNG 1: GIỚI THIỆU VÀ TỔNG QUAN HỆ THỐNG</w:t>
      </w:r>
    </w:p>
    <w:p>
      <w:pPr>
        <w:spacing w:before="240" w:after="120"/>
      </w:pPr>
      <w:r>
        <w:rPr>
          <w:rFonts w:ascii="Times New Roman" w:hAnsi="Times New Roman"/>
          <w:b/>
          <w:color w:val="0369A1"/>
          <w:sz w:val="26"/>
        </w:rPr>
        <w:t>1.1. Đặt vấn đề và Mục đích xây dựng</w:t>
      </w:r>
    </w:p>
    <w:p>
      <w:pPr>
        <w:spacing w:after="100" w:line="276" w:lineRule="auto"/>
      </w:pPr>
      <w:r>
        <w:rPr>
          <w:rFonts w:ascii="Times New Roman" w:hAnsi="Times New Roman"/>
          <w:b w:val="0"/>
          <w:i w:val="0"/>
          <w:sz w:val="24"/>
        </w:rPr>
        <w:t>Trong bối cảnh các trường mầm non tư thục ngày càng phát triển về số lượng và quy mô, công tác quản lý thủ công truyền thống qua sổ sách và các file bảng tính rời rạc bộc lộ nhiều hạn chế nghiêm trọng: dữ liệu dễ thất lạc, sai sót trong tính toán tiền ăn và học phí, tra cứu hồ sơ trẻ em và giáo viên chậm chạp, đồng thời thiếu kênh kết nối minh bạch, kịp thời với phụ huynh học sinh.</w:t>
      </w:r>
    </w:p>
    <w:p>
      <w:pPr>
        <w:spacing w:after="100" w:line="276" w:lineRule="auto"/>
      </w:pPr>
      <w:r>
        <w:rPr>
          <w:rFonts w:ascii="Times New Roman" w:hAnsi="Times New Roman"/>
          <w:b w:val="0"/>
          <w:i w:val="0"/>
          <w:sz w:val="24"/>
        </w:rPr>
        <w:t>Hệ thống Quản lý Mầm non (Kindergarten Management System - KMS) được xây dựng nhằm mục đích tin học hóa toàn diện và hỗ trợ cơ sở mầm non tư thục quản lý tập trung toàn bộ dữ liệu: thông tin trẻ em, đội ngũ giáo viên, thông tin phụ huynh, phân công lớp học, dinh dưỡng thực đơn hằng ngày, tính toán tự động học phí - tiền ăn theo số ngày ăn thực tế, và hỗ trợ thanh toán học phí trực tuyến thuận tiện qua mã QR.</w:t>
      </w:r>
    </w:p>
    <w:p>
      <w:pPr>
        <w:spacing w:before="240" w:after="120"/>
      </w:pPr>
      <w:r>
        <w:rPr>
          <w:rFonts w:ascii="Times New Roman" w:hAnsi="Times New Roman"/>
          <w:b/>
          <w:color w:val="0369A1"/>
          <w:sz w:val="26"/>
        </w:rPr>
        <w:t>1.2. Mục tiêu trọng tâm của hệ thống</w:t>
      </w:r>
    </w:p>
    <w:p>
      <w:pPr>
        <w:spacing w:after="100" w:line="276" w:lineRule="auto"/>
      </w:pPr>
      <w:r>
        <w:rPr>
          <w:rFonts w:ascii="Times New Roman" w:hAnsi="Times New Roman"/>
          <w:b w:val="0"/>
          <w:i w:val="0"/>
          <w:sz w:val="24"/>
        </w:rPr>
        <w:t>• Thay thế 100% quản lý thủ công bằng sổ sách: Tự động hóa quá trình lập hồ sơ, phân công giảng dạy, lập thực đơn và thu phát học phí.</w:t>
      </w:r>
    </w:p>
    <w:p>
      <w:pPr>
        <w:spacing w:after="100" w:line="276" w:lineRule="auto"/>
      </w:pPr>
      <w:r>
        <w:rPr>
          <w:rFonts w:ascii="Times New Roman" w:hAnsi="Times New Roman"/>
          <w:b w:val="0"/>
          <w:i w:val="0"/>
          <w:sz w:val="24"/>
        </w:rPr>
        <w:t>• Tra cứu thông tin nhanh chóng, chính xác: Hỗ trợ tìm kiếm đa tiêu chí (theo mã định danh, họ tên, lớp học, ngày sinh, tình trạng sức khỏe...).</w:t>
      </w:r>
    </w:p>
    <w:p>
      <w:pPr>
        <w:spacing w:after="100" w:line="276" w:lineRule="auto"/>
      </w:pPr>
      <w:r>
        <w:rPr>
          <w:rFonts w:ascii="Times New Roman" w:hAnsi="Times New Roman"/>
          <w:b w:val="0"/>
          <w:i w:val="0"/>
          <w:sz w:val="24"/>
        </w:rPr>
        <w:t>• Tăng cường tương tác Phụ huynh - Nhà trường: Cho phép phụ huynh dễ dàng theo dõi thực đơn dinh dưỡng theo tuần/ngày, theo dõi sức khỏe con em, kiểm tra chi tiết bảng tính học phí và quét mã QR chuyển khoản ngay trên thiết bị di động.</w:t>
      </w:r>
    </w:p>
    <w:p>
      <w:pPr>
        <w:spacing w:before="240" w:after="120"/>
      </w:pPr>
      <w:r>
        <w:rPr>
          <w:rFonts w:ascii="Times New Roman" w:hAnsi="Times New Roman"/>
          <w:b/>
          <w:color w:val="0369A1"/>
          <w:sz w:val="26"/>
        </w:rPr>
        <w:t>1.3. Đối tượng sử dụng (Actors) và Ma trận phân quyền</w:t>
      </w:r>
    </w:p>
    <w:p>
      <w:pPr>
        <w:spacing w:after="100" w:line="276" w:lineRule="auto"/>
      </w:pPr>
      <w:r>
        <w:rPr>
          <w:rFonts w:ascii="Times New Roman" w:hAnsi="Times New Roman"/>
          <w:b w:val="0"/>
          <w:i w:val="0"/>
          <w:sz w:val="24"/>
        </w:rPr>
        <w:t>Hệ thống xác định 3 nhóm tác nhân chính tham gia tương tác trực tiếp:</w:t>
      </w:r>
    </w:p>
    <w:tbl>
      <w:tblPr>
        <w:tblW w:type="auto" w:w="0"/>
        <w:jc w:val="center"/>
        <w:tblLook w:firstColumn="1" w:firstRow="1" w:lastColumn="0" w:lastRow="0" w:noHBand="0" w:noVBand="1" w:val="04A0"/>
      </w:tblPr>
      <w:tblGrid>
        <w:gridCol w:w="3120"/>
        <w:gridCol w:w="3120"/>
        <w:gridCol w:w="3120"/>
      </w:tblGrid>
      <w:tr>
        <w:tc>
          <w:tcPr>
            <w:tcW w:type="dxa" w:w="3120"/>
            <w:shd w:fill="1E3A8A"/>
          </w:tcPr>
          <w:p>
            <w:pPr>
              <w:jc w:val="center"/>
            </w:pPr>
            <w:r>
              <w:rPr>
                <w:b/>
                <w:color w:val="FFFFFF"/>
              </w:rPr>
              <w:t>Actor (Tác nhân)</w:t>
            </w:r>
          </w:p>
        </w:tc>
        <w:tc>
          <w:tcPr>
            <w:tcW w:type="dxa" w:w="3120"/>
            <w:shd w:fill="1E3A8A"/>
          </w:tcPr>
          <w:p>
            <w:pPr>
              <w:jc w:val="center"/>
            </w:pPr>
            <w:r>
              <w:rPr>
                <w:b/>
                <w:color w:val="FFFFFF"/>
              </w:rPr>
              <w:t>Mô tả nghiệp vụ</w:t>
            </w:r>
          </w:p>
        </w:tc>
        <w:tc>
          <w:tcPr>
            <w:tcW w:type="dxa" w:w="3120"/>
            <w:shd w:fill="1E3A8A"/>
          </w:tcPr>
          <w:p>
            <w:pPr>
              <w:jc w:val="center"/>
            </w:pPr>
            <w:r>
              <w:rPr>
                <w:b/>
                <w:color w:val="FFFFFF"/>
              </w:rPr>
              <w:t>Quyền hạn chính trên hệ thống</w:t>
            </w:r>
          </w:p>
        </w:tc>
      </w:tr>
      <w:tr>
        <w:tc>
          <w:tcPr>
            <w:tcW w:type="dxa" w:w="3120"/>
            <w:tcMar>
              <w:top w:w="80" w:type="dxa"/>
              <w:bottom w:w="80" w:type="dxa"/>
              <w:left w:w="100" w:type="dxa"/>
              <w:right w:w="100" w:type="dxa"/>
            </w:tcMar>
            <w:shd w:fill="F8FAFC"/>
          </w:tcPr>
          <w:p>
            <w:r>
              <w:rPr>
                <w:b/>
              </w:rPr>
              <w:t>Quản lý (Admin)</w:t>
            </w:r>
          </w:p>
        </w:tc>
        <w:tc>
          <w:tcPr>
            <w:tcW w:type="dxa" w:w="3120"/>
            <w:tcMar>
              <w:top w:w="80" w:type="dxa"/>
              <w:bottom w:w="80" w:type="dxa"/>
              <w:left w:w="100" w:type="dxa"/>
              <w:right w:w="100" w:type="dxa"/>
            </w:tcMar>
            <w:shd w:fill="F8FAFC"/>
          </w:tcPr>
          <w:p>
            <w:r>
              <w:t>Ban giám hiệu, chủ trường hoặc bộ phận quản trị cơ sở mầm non.</w:t>
            </w:r>
          </w:p>
        </w:tc>
        <w:tc>
          <w:tcPr>
            <w:tcW w:type="dxa" w:w="3120"/>
            <w:tcMar>
              <w:top w:w="80" w:type="dxa"/>
              <w:bottom w:w="80" w:type="dxa"/>
              <w:left w:w="100" w:type="dxa"/>
              <w:right w:w="100" w:type="dxa"/>
            </w:tcMar>
            <w:shd w:fill="F8FAFC"/>
          </w:tcPr>
          <w:p>
            <w:r>
              <w:t>Toàn quyền quản trị toàn bộ hoạt động, danh mục, lớp học, tài khoản, thực đơn, học phí và báo cáo thống kê.</w:t>
            </w:r>
          </w:p>
        </w:tc>
      </w:tr>
      <w:tr>
        <w:tc>
          <w:tcPr>
            <w:tcW w:type="dxa" w:w="3120"/>
            <w:tcMar>
              <w:top w:w="80" w:type="dxa"/>
              <w:bottom w:w="80" w:type="dxa"/>
              <w:left w:w="100" w:type="dxa"/>
              <w:right w:w="100" w:type="dxa"/>
            </w:tcMar>
          </w:tcPr>
          <w:p>
            <w:r>
              <w:rPr>
                <w:b/>
              </w:rPr>
              <w:t>Giáo viên (Teacher)</w:t>
            </w:r>
          </w:p>
        </w:tc>
        <w:tc>
          <w:tcPr>
            <w:tcW w:type="dxa" w:w="3120"/>
            <w:tcMar>
              <w:top w:w="80" w:type="dxa"/>
              <w:bottom w:w="80" w:type="dxa"/>
              <w:left w:w="100" w:type="dxa"/>
              <w:right w:w="100" w:type="dxa"/>
            </w:tcMar>
          </w:tcPr>
          <w:p>
            <w:r>
              <w:t>Giáo viên chủ nhiệm, giáo viên bộ môn và bảo mẫu trực tiếp chăm sóc trẻ.</w:t>
            </w:r>
          </w:p>
        </w:tc>
        <w:tc>
          <w:tcPr>
            <w:tcW w:type="dxa" w:w="3120"/>
            <w:tcMar>
              <w:top w:w="80" w:type="dxa"/>
              <w:bottom w:w="80" w:type="dxa"/>
              <w:left w:w="100" w:type="dxa"/>
              <w:right w:w="100" w:type="dxa"/>
            </w:tcMar>
          </w:tcPr>
          <w:p>
            <w:r>
              <w:t>Xem và quản lý hồ sơ trẻ, theo dõi sức khỏe, xem thực đơn và điểm danh trong phạm vi lớp học được phân công.</w:t>
            </w:r>
          </w:p>
        </w:tc>
      </w:tr>
      <w:tr>
        <w:tc>
          <w:tcPr>
            <w:tcW w:type="dxa" w:w="3120"/>
            <w:tcMar>
              <w:top w:w="80" w:type="dxa"/>
              <w:bottom w:w="80" w:type="dxa"/>
              <w:left w:w="100" w:type="dxa"/>
              <w:right w:w="100" w:type="dxa"/>
            </w:tcMar>
            <w:shd w:fill="F8FAFC"/>
          </w:tcPr>
          <w:p>
            <w:r>
              <w:rPr>
                <w:b/>
              </w:rPr>
              <w:t>Phụ huynh (Parent)</w:t>
            </w:r>
          </w:p>
        </w:tc>
        <w:tc>
          <w:tcPr>
            <w:tcW w:type="dxa" w:w="3120"/>
            <w:tcMar>
              <w:top w:w="80" w:type="dxa"/>
              <w:bottom w:w="80" w:type="dxa"/>
              <w:left w:w="100" w:type="dxa"/>
              <w:right w:w="100" w:type="dxa"/>
            </w:tcMar>
            <w:shd w:fill="F8FAFC"/>
          </w:tcPr>
          <w:p>
            <w:r>
              <w:t>Cha, mẹ hoặc người giám hộ hợp pháp của trẻ theo học tại trường.</w:t>
            </w:r>
          </w:p>
        </w:tc>
        <w:tc>
          <w:tcPr>
            <w:tcW w:type="dxa" w:w="3120"/>
            <w:tcMar>
              <w:top w:w="80" w:type="dxa"/>
              <w:bottom w:w="80" w:type="dxa"/>
              <w:left w:w="100" w:type="dxa"/>
              <w:right w:w="100" w:type="dxa"/>
            </w:tcMar>
            <w:shd w:fill="F8FAFC"/>
          </w:tcPr>
          <w:p>
            <w:r>
              <w:t>Xem hồ sơ con, theo dõi thực đơn tuần, tra cứu bảng tính học phí &amp; tiền ăn chi tiết, tạo và quét mã VietQR thanh toán trực tuyến.</w:t>
            </w:r>
          </w:p>
        </w:tc>
      </w:tr>
    </w:tbl>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200" w:type="dxa"/>
              <w:right w:w="200" w:type="dxa"/>
            </w:tcMar>
          </w:tcPr>
          <w:p>
            <w:r>
              <w:rPr>
                <w:b/>
                <w:color w:val="1D4ED8"/>
              </w:rPr>
              <w:t xml:space="preserve">📌 LƯU Ý CỐT LÕI HỆ THỐNG: </w:t>
            </w:r>
            <w:r>
              <w:rPr>
                <w:i/>
              </w:rPr>
              <w:t>Các chức năng Quản lý lớp học và Quản lý tài khoản &amp; phân quyền là nền tảng cốt lõi bắt buộc, vì tất cả các module nghiệp vụ khác (Trẻ em, Giáo viên, Thực đơn, Học phí, Thanh toán) đều có quan hệ phụ thuộc chặt chẽ vào hai module này.</w:t>
            </w:r>
          </w:p>
        </w:tc>
      </w:tr>
    </w:tbl>
    <w:p/>
    <w:p>
      <w:pPr>
        <w:spacing w:before="360" w:after="160"/>
      </w:pPr>
      <w:r>
        <w:rPr>
          <w:rFonts w:ascii="Times New Roman" w:hAnsi="Times New Roman"/>
          <w:b/>
          <w:color w:val="1E3A8A"/>
          <w:sz w:val="30"/>
        </w:rPr>
        <w:t>CHƯƠNG 2: PHÂN TÍCH YÊU CẦU CHỨC NĂNG CHI TIẾT (8 PHÂN HỆ)</w:t>
      </w:r>
    </w:p>
    <w:p>
      <w:pPr>
        <w:spacing w:before="240" w:after="120"/>
      </w:pPr>
      <w:r>
        <w:rPr>
          <w:rFonts w:ascii="Times New Roman" w:hAnsi="Times New Roman"/>
          <w:b/>
          <w:color w:val="0369A1"/>
          <w:sz w:val="26"/>
        </w:rPr>
        <w:t>2.1. Phân hệ 1: Quản lý trẻ em (Chức năng trung tâm)</w:t>
      </w:r>
    </w:p>
    <w:p>
      <w:pPr>
        <w:spacing w:after="100" w:line="276" w:lineRule="auto"/>
      </w:pPr>
      <w:r>
        <w:rPr>
          <w:rFonts w:ascii="Times New Roman" w:hAnsi="Times New Roman"/>
          <w:b w:val="0"/>
          <w:i w:val="0"/>
          <w:sz w:val="24"/>
        </w:rPr>
        <w:t>Mô tả: Quản lý trẻ em là phân hệ trung tâm của toàn bộ hệ thống. Toàn bộ thông tin học tập, phân lớp, dinh dưỡng thực đơn, tiền ăn và học phí đều xoay quanh thực thể Trẻ em.</w:t>
      </w:r>
    </w:p>
    <w:p>
      <w:pPr>
        <w:spacing w:after="100" w:line="276" w:lineRule="auto"/>
      </w:pPr>
      <w:r>
        <w:rPr>
          <w:rFonts w:ascii="Times New Roman" w:hAnsi="Times New Roman"/>
          <w:b w:val="0"/>
          <w:i w:val="0"/>
          <w:sz w:val="24"/>
        </w:rPr>
        <w:t>Các chức năng và Use Case thành phần:</w:t>
      </w:r>
    </w:p>
    <w:p>
      <w:pPr>
        <w:spacing w:after="100" w:line="276" w:lineRule="auto"/>
      </w:pPr>
      <w:r>
        <w:rPr>
          <w:rFonts w:ascii="Times New Roman" w:hAnsi="Times New Roman"/>
          <w:b w:val="0"/>
          <w:i w:val="0"/>
          <w:sz w:val="24"/>
        </w:rPr>
        <w:t xml:space="preserve"> • Xem danh sách trẻ: Hiển thị đầy đủ danh sách học sinh theo khối, lớp, trạng thái.</w:t>
      </w:r>
    </w:p>
    <w:p>
      <w:pPr>
        <w:spacing w:after="100" w:line="276" w:lineRule="auto"/>
      </w:pPr>
      <w:r>
        <w:rPr>
          <w:rFonts w:ascii="Times New Roman" w:hAnsi="Times New Roman"/>
          <w:b w:val="0"/>
          <w:i w:val="0"/>
          <w:sz w:val="24"/>
        </w:rPr>
        <w:t xml:space="preserve"> • Thêm trẻ mới: Tiếp nhận học sinh mới vào trường, nhập thông tin cá nhân, ngày sinh, sức khỏe ban đầu.</w:t>
      </w:r>
    </w:p>
    <w:p>
      <w:pPr>
        <w:spacing w:after="100" w:line="276" w:lineRule="auto"/>
      </w:pPr>
      <w:r>
        <w:rPr>
          <w:rFonts w:ascii="Times New Roman" w:hAnsi="Times New Roman"/>
          <w:b w:val="0"/>
          <w:i w:val="0"/>
          <w:sz w:val="24"/>
        </w:rPr>
        <w:t xml:space="preserve"> • Xem hồ sơ chi tiết trẻ: Tra cứu lý lịch, tiền sử bệnh, dị ứng thực phẩm, danh sách phụ huynh liên kết.</w:t>
      </w:r>
    </w:p>
    <w:p>
      <w:pPr>
        <w:spacing w:after="100" w:line="276" w:lineRule="auto"/>
      </w:pPr>
      <w:r>
        <w:rPr>
          <w:rFonts w:ascii="Times New Roman" w:hAnsi="Times New Roman"/>
          <w:b w:val="0"/>
          <w:i w:val="0"/>
          <w:sz w:val="24"/>
        </w:rPr>
        <w:t xml:space="preserve"> • Cập nhật thông tin trẻ: Điều chỉnh thông tin cá nhân, sức khỏe hoặc ghi chú của giáo viên.</w:t>
      </w:r>
    </w:p>
    <w:p>
      <w:pPr>
        <w:spacing w:after="100" w:line="276" w:lineRule="auto"/>
      </w:pPr>
      <w:r>
        <w:rPr>
          <w:rFonts w:ascii="Times New Roman" w:hAnsi="Times New Roman"/>
          <w:b w:val="0"/>
          <w:i w:val="0"/>
          <w:sz w:val="24"/>
        </w:rPr>
        <w:t xml:space="preserve"> • Xóa / Chuyển trạng thái trẻ: Chuyển trạng thái giữa Đang học, Nghỉ học, Đã chuyển trường.</w:t>
      </w:r>
    </w:p>
    <w:p>
      <w:pPr>
        <w:spacing w:after="100" w:line="276" w:lineRule="auto"/>
      </w:pPr>
      <w:r>
        <w:rPr>
          <w:rFonts w:ascii="Times New Roman" w:hAnsi="Times New Roman"/>
          <w:b w:val="0"/>
          <w:i w:val="0"/>
          <w:sz w:val="24"/>
        </w:rPr>
        <w:t xml:space="preserve"> • Tìm kiếm và Lọc trẻ: Tìm kiếm thông minh theo họ tên, mã định danh; lọc theo lớp học và trạng thái học.</w:t>
      </w:r>
    </w:p>
    <w:p>
      <w:pPr>
        <w:spacing w:after="100" w:line="276" w:lineRule="auto"/>
      </w:pPr>
      <w:r>
        <w:rPr>
          <w:rFonts w:ascii="Times New Roman" w:hAnsi="Times New Roman"/>
          <w:b w:val="0"/>
          <w:i w:val="0"/>
          <w:sz w:val="24"/>
        </w:rPr>
        <w:t xml:space="preserve"> • Quản lý thông tin sức khỏe cơ bản: Chiều cao, cân nặng định kỳ, chế độ dinh dưỡng đặc biệt.</w:t>
      </w:r>
    </w:p>
    <w:p>
      <w:pPr>
        <w:spacing w:after="100" w:line="276" w:lineRule="auto"/>
      </w:pPr>
      <w:r>
        <w:rPr>
          <w:rFonts w:ascii="Times New Roman" w:hAnsi="Times New Roman"/>
          <w:b w:val="0"/>
          <w:i w:val="0"/>
          <w:sz w:val="24"/>
        </w:rPr>
        <w:t xml:space="preserve"> • Liên kết trẻ với phụ huynh: Thiết lập quan hệ 1-N (một phụ huynh có thể có nhiều con cùng học).</w:t>
      </w:r>
    </w:p>
    <w:p>
      <w:pPr>
        <w:spacing w:before="240" w:after="120"/>
      </w:pPr>
      <w:r>
        <w:rPr>
          <w:rFonts w:ascii="Times New Roman" w:hAnsi="Times New Roman"/>
          <w:b/>
          <w:color w:val="0369A1"/>
          <w:sz w:val="26"/>
        </w:rPr>
        <w:t>2.2. Phân hệ 2: Quản lý giáo viên</w:t>
      </w:r>
    </w:p>
    <w:p>
      <w:pPr>
        <w:spacing w:after="100" w:line="276" w:lineRule="auto"/>
      </w:pPr>
      <w:r>
        <w:rPr>
          <w:rFonts w:ascii="Times New Roman" w:hAnsi="Times New Roman"/>
          <w:b w:val="0"/>
          <w:i w:val="0"/>
          <w:sz w:val="24"/>
        </w:rPr>
        <w:t>Mô tả: Quản lý toàn bộ hồ sơ chuyên môn và quá trình công tác của giáo viên tại cơ sở.</w:t>
      </w:r>
    </w:p>
    <w:p>
      <w:pPr>
        <w:spacing w:after="100" w:line="276" w:lineRule="auto"/>
      </w:pPr>
      <w:r>
        <w:rPr>
          <w:rFonts w:ascii="Times New Roman" w:hAnsi="Times New Roman"/>
          <w:b w:val="0"/>
          <w:i w:val="0"/>
          <w:sz w:val="24"/>
        </w:rPr>
        <w:t>Các chức năng thành phần:</w:t>
      </w:r>
    </w:p>
    <w:p>
      <w:pPr>
        <w:spacing w:after="100" w:line="276" w:lineRule="auto"/>
      </w:pPr>
      <w:r>
        <w:rPr>
          <w:rFonts w:ascii="Times New Roman" w:hAnsi="Times New Roman"/>
          <w:b w:val="0"/>
          <w:i w:val="0"/>
          <w:sz w:val="24"/>
        </w:rPr>
        <w:t xml:space="preserve"> • Xem danh sách giáo viên: Xem toàn bộ đội ngũ cán bộ, giáo viên đang công tác.</w:t>
      </w:r>
    </w:p>
    <w:p>
      <w:pPr>
        <w:spacing w:after="100" w:line="276" w:lineRule="auto"/>
      </w:pPr>
      <w:r>
        <w:rPr>
          <w:rFonts w:ascii="Times New Roman" w:hAnsi="Times New Roman"/>
          <w:b w:val="0"/>
          <w:i w:val="0"/>
          <w:sz w:val="24"/>
        </w:rPr>
        <w:t xml:space="preserve"> • Thêm mới giáo viên: Tiếp nhận hồ sơ, gán mã giáo viên, số điện thoại, trình độ chuyên môn.</w:t>
      </w:r>
    </w:p>
    <w:p>
      <w:pPr>
        <w:spacing w:after="100" w:line="276" w:lineRule="auto"/>
      </w:pPr>
      <w:r>
        <w:rPr>
          <w:rFonts w:ascii="Times New Roman" w:hAnsi="Times New Roman"/>
          <w:b w:val="0"/>
          <w:i w:val="0"/>
          <w:sz w:val="24"/>
        </w:rPr>
        <w:t xml:space="preserve"> • Cập nhật hồ sơ giáo viên: Thay đổi số điện thoại, địa chỉ, chuyên môn đào tạo.</w:t>
      </w:r>
    </w:p>
    <w:p>
      <w:pPr>
        <w:spacing w:after="100" w:line="276" w:lineRule="auto"/>
      </w:pPr>
      <w:r>
        <w:rPr>
          <w:rFonts w:ascii="Times New Roman" w:hAnsi="Times New Roman"/>
          <w:b w:val="0"/>
          <w:i w:val="0"/>
          <w:sz w:val="24"/>
        </w:rPr>
        <w:t xml:space="preserve"> • Khóa / Đổi trạng thái làm việc: Chuyển trạng thái sang Đang làm việc, Nghỉ phép, Đã nghỉ việc.</w:t>
      </w:r>
    </w:p>
    <w:p>
      <w:pPr>
        <w:spacing w:after="100" w:line="276" w:lineRule="auto"/>
      </w:pPr>
      <w:r>
        <w:rPr>
          <w:rFonts w:ascii="Times New Roman" w:hAnsi="Times New Roman"/>
          <w:b w:val="0"/>
          <w:i w:val="0"/>
          <w:sz w:val="24"/>
        </w:rPr>
        <w:t xml:space="preserve"> • Phân công giáo viên vào lớp học: Gán giáo viên làm Chủ nhiệm hoặc Phó chủ nhiệm của một lớp cụ thể.</w:t>
      </w:r>
    </w:p>
    <w:p>
      <w:pPr>
        <w:spacing w:before="240" w:after="120"/>
      </w:pPr>
      <w:r>
        <w:rPr>
          <w:rFonts w:ascii="Times New Roman" w:hAnsi="Times New Roman"/>
          <w:b/>
          <w:color w:val="0369A1"/>
          <w:sz w:val="26"/>
        </w:rPr>
        <w:t>2.3. Phân hệ 3: Quản lý phụ huynh</w:t>
      </w:r>
    </w:p>
    <w:p>
      <w:pPr>
        <w:spacing w:after="100" w:line="276" w:lineRule="auto"/>
      </w:pPr>
      <w:r>
        <w:rPr>
          <w:rFonts w:ascii="Times New Roman" w:hAnsi="Times New Roman"/>
          <w:b w:val="0"/>
          <w:i w:val="0"/>
          <w:sz w:val="24"/>
        </w:rPr>
        <w:t>Mô tả: Lưu trữ thông tin liên lạc của phụ huynh và quản lý mối quan hệ bảo trợ đối với trẻ em.</w:t>
      </w:r>
    </w:p>
    <w:p>
      <w:pPr>
        <w:spacing w:after="100" w:line="276" w:lineRule="auto"/>
      </w:pPr>
      <w:r>
        <w:rPr>
          <w:rFonts w:ascii="Times New Roman" w:hAnsi="Times New Roman"/>
          <w:b w:val="0"/>
          <w:i w:val="0"/>
          <w:sz w:val="24"/>
        </w:rPr>
        <w:t>Các chức năng thành phần:</w:t>
      </w:r>
    </w:p>
    <w:p>
      <w:pPr>
        <w:spacing w:after="100" w:line="276" w:lineRule="auto"/>
      </w:pPr>
      <w:r>
        <w:rPr>
          <w:rFonts w:ascii="Times New Roman" w:hAnsi="Times New Roman"/>
          <w:b w:val="0"/>
          <w:i w:val="0"/>
          <w:sz w:val="24"/>
        </w:rPr>
        <w:t xml:space="preserve"> • Quản lý danh sách phụ huynh: Họ tên, số điện thoại, địa chỉ, CCCD, email.</w:t>
      </w:r>
    </w:p>
    <w:p>
      <w:pPr>
        <w:spacing w:after="100" w:line="276" w:lineRule="auto"/>
      </w:pPr>
      <w:r>
        <w:rPr>
          <w:rFonts w:ascii="Times New Roman" w:hAnsi="Times New Roman"/>
          <w:b w:val="0"/>
          <w:i w:val="0"/>
          <w:sz w:val="24"/>
        </w:rPr>
        <w:t xml:space="preserve"> • Thiết lập quan hệ bảo trợ: Xác định rõ quan hệ (Bố, Mẹ, Ông, Bà, Người giám hộ hợp pháp).</w:t>
      </w:r>
    </w:p>
    <w:p>
      <w:pPr>
        <w:spacing w:after="100" w:line="276" w:lineRule="auto"/>
      </w:pPr>
      <w:r>
        <w:rPr>
          <w:rFonts w:ascii="Times New Roman" w:hAnsi="Times New Roman"/>
          <w:b w:val="0"/>
          <w:i w:val="0"/>
          <w:sz w:val="24"/>
        </w:rPr>
        <w:t xml:space="preserve"> • Cho phép phụ huynh truy cập ứng dụng: Đăng nhập để theo dõi hồ sơ con, bảng học phí và thực đơn.</w:t>
      </w:r>
    </w:p>
    <w:p>
      <w:pPr>
        <w:spacing w:before="240" w:after="120"/>
      </w:pPr>
      <w:r>
        <w:rPr>
          <w:rFonts w:ascii="Times New Roman" w:hAnsi="Times New Roman"/>
          <w:b/>
          <w:color w:val="0369A1"/>
          <w:sz w:val="26"/>
        </w:rPr>
        <w:t>2.4. Phân hệ 4: Quản lý lớp học</w:t>
      </w:r>
    </w:p>
    <w:p>
      <w:pPr>
        <w:spacing w:after="100" w:line="276" w:lineRule="auto"/>
      </w:pPr>
      <w:r>
        <w:rPr>
          <w:rFonts w:ascii="Times New Roman" w:hAnsi="Times New Roman"/>
          <w:b w:val="0"/>
          <w:i w:val="0"/>
          <w:sz w:val="24"/>
        </w:rPr>
        <w:t>Mô tả: Quản lý cơ cấu phòng ban học tập theo lứa tuổi (Nhà trẻ, Mầm, Chồi, Lá).</w:t>
      </w:r>
    </w:p>
    <w:p>
      <w:pPr>
        <w:spacing w:after="100" w:line="276" w:lineRule="auto"/>
      </w:pPr>
      <w:r>
        <w:rPr>
          <w:rFonts w:ascii="Times New Roman" w:hAnsi="Times New Roman"/>
          <w:b w:val="0"/>
          <w:i w:val="0"/>
          <w:sz w:val="24"/>
        </w:rPr>
        <w:t>Các chức năng thành phần:</w:t>
      </w:r>
    </w:p>
    <w:p>
      <w:pPr>
        <w:spacing w:after="100" w:line="276" w:lineRule="auto"/>
      </w:pPr>
      <w:r>
        <w:rPr>
          <w:rFonts w:ascii="Times New Roman" w:hAnsi="Times New Roman"/>
          <w:b w:val="0"/>
          <w:i w:val="0"/>
          <w:sz w:val="24"/>
        </w:rPr>
        <w:t xml:space="preserve"> • Quản lý danh sách lớp học: Tên lớp (Lá 1, Chồi 1...), khối lớp, sĩ số tối đa quy định.</w:t>
      </w:r>
    </w:p>
    <w:p>
      <w:pPr>
        <w:spacing w:after="100" w:line="276" w:lineRule="auto"/>
      </w:pPr>
      <w:r>
        <w:rPr>
          <w:rFonts w:ascii="Times New Roman" w:hAnsi="Times New Roman"/>
          <w:b w:val="0"/>
          <w:i w:val="0"/>
          <w:sz w:val="24"/>
        </w:rPr>
        <w:t xml:space="preserve"> • Phân bổ học sinh vào lớp: Đảm bảo sĩ số lớp không vượt quá sĩ số tối đa.</w:t>
      </w:r>
    </w:p>
    <w:p>
      <w:pPr>
        <w:spacing w:after="100" w:line="276" w:lineRule="auto"/>
      </w:pPr>
      <w:r>
        <w:rPr>
          <w:rFonts w:ascii="Times New Roman" w:hAnsi="Times New Roman"/>
          <w:b w:val="0"/>
          <w:i w:val="0"/>
          <w:sz w:val="24"/>
        </w:rPr>
        <w:t xml:space="preserve"> • Phân công giáo viên chủ nhiệm &amp; giáo viên phụ trách lớp.</w:t>
      </w:r>
    </w:p>
    <w:p>
      <w:pPr>
        <w:spacing w:before="240" w:after="120"/>
      </w:pPr>
      <w:r>
        <w:rPr>
          <w:rFonts w:ascii="Times New Roman" w:hAnsi="Times New Roman"/>
          <w:b/>
          <w:color w:val="0369A1"/>
          <w:sz w:val="26"/>
        </w:rPr>
        <w:t>2.5. Phân hệ 5: Quản lý thực đơn dinh dưỡng</w:t>
      </w:r>
    </w:p>
    <w:p>
      <w:pPr>
        <w:spacing w:after="100" w:line="276" w:lineRule="auto"/>
      </w:pPr>
      <w:r>
        <w:rPr>
          <w:rFonts w:ascii="Times New Roman" w:hAnsi="Times New Roman"/>
          <w:b w:val="0"/>
          <w:i w:val="0"/>
          <w:sz w:val="24"/>
        </w:rPr>
        <w:t>Mô tả: Xây dựng khẩu phần ăn theo chuẩn dinh dưỡng lứa tuổi mầm non theo tuần và ngày.</w:t>
      </w:r>
    </w:p>
    <w:p>
      <w:pPr>
        <w:spacing w:after="100" w:line="276" w:lineRule="auto"/>
      </w:pPr>
      <w:r>
        <w:rPr>
          <w:rFonts w:ascii="Times New Roman" w:hAnsi="Times New Roman"/>
          <w:b w:val="0"/>
          <w:i w:val="0"/>
          <w:sz w:val="24"/>
        </w:rPr>
        <w:t>Các chức năng thành phần:</w:t>
      </w:r>
    </w:p>
    <w:p>
      <w:pPr>
        <w:spacing w:after="100" w:line="276" w:lineRule="auto"/>
      </w:pPr>
      <w:r>
        <w:rPr>
          <w:rFonts w:ascii="Times New Roman" w:hAnsi="Times New Roman"/>
          <w:b w:val="0"/>
          <w:i w:val="0"/>
          <w:sz w:val="24"/>
        </w:rPr>
        <w:t xml:space="preserve"> • Lập thực đơn theo ngày / tuần: Quản lý thực đơn cho từng ngày trong tuần (Thứ Hai đến Thứ Sáu).</w:t>
      </w:r>
    </w:p>
    <w:p>
      <w:pPr>
        <w:spacing w:after="100" w:line="276" w:lineRule="auto"/>
      </w:pPr>
      <w:r>
        <w:rPr>
          <w:rFonts w:ascii="Times New Roman" w:hAnsi="Times New Roman"/>
          <w:b w:val="0"/>
          <w:i w:val="0"/>
          <w:sz w:val="24"/>
        </w:rPr>
        <w:t xml:space="preserve"> • Quản lý các bữa ăn: Bữa sáng, Bữa trưa, Bữa xế/phụ chiều.</w:t>
      </w:r>
    </w:p>
    <w:p>
      <w:pPr>
        <w:spacing w:after="100" w:line="276" w:lineRule="auto"/>
      </w:pPr>
      <w:r>
        <w:rPr>
          <w:rFonts w:ascii="Times New Roman" w:hAnsi="Times New Roman"/>
          <w:b w:val="0"/>
          <w:i w:val="0"/>
          <w:sz w:val="24"/>
        </w:rPr>
        <w:t xml:space="preserve"> • Quản lý danh mục món ăn: Tên món, phân loại dinh dưỡng, calo, thành phần và đơn giá ước tính.</w:t>
      </w:r>
    </w:p>
    <w:p>
      <w:pPr>
        <w:spacing w:after="100" w:line="276" w:lineRule="auto"/>
      </w:pPr>
      <w:r>
        <w:rPr>
          <w:rFonts w:ascii="Times New Roman" w:hAnsi="Times New Roman"/>
          <w:b w:val="0"/>
          <w:i w:val="0"/>
          <w:sz w:val="24"/>
        </w:rPr>
        <w:t xml:space="preserve"> • Công khai thực đơn cho Phụ huynh: Phụ huynh có thể xem thực đơn con ăn trong ngày ngay trên app.</w:t>
      </w:r>
    </w:p>
    <w:p>
      <w:pPr>
        <w:spacing w:before="240" w:after="120"/>
      </w:pPr>
      <w:r>
        <w:rPr>
          <w:rFonts w:ascii="Times New Roman" w:hAnsi="Times New Roman"/>
          <w:b/>
          <w:color w:val="0369A1"/>
          <w:sz w:val="26"/>
        </w:rPr>
        <w:t>2.6. Phân hệ 6: Quản lý học phí và tiền ăn</w:t>
      </w:r>
    </w:p>
    <w:p>
      <w:pPr>
        <w:spacing w:after="100" w:line="276" w:lineRule="auto"/>
      </w:pPr>
      <w:r>
        <w:rPr>
          <w:rFonts w:ascii="Times New Roman" w:hAnsi="Times New Roman"/>
          <w:b w:val="0"/>
          <w:i w:val="0"/>
          <w:sz w:val="24"/>
        </w:rPr>
        <w:t>Mô tả: Tự động hóa quá trình tổng hợp số ngày ăn thực tế, kết hợp mức học phí và các khoản phí dịch vụ để phát hành phiếu thu học phí hằng tháng.</w:t>
      </w:r>
    </w:p>
    <w:p>
      <w:pPr>
        <w:spacing w:after="100" w:line="276" w:lineRule="auto"/>
      </w:pPr>
      <w:r>
        <w:rPr>
          <w:rFonts w:ascii="Times New Roman" w:hAnsi="Times New Roman"/>
          <w:b w:val="0"/>
          <w:i w:val="0"/>
          <w:sz w:val="24"/>
        </w:rPr>
        <w:t>Công thức tính học phí nghiệp vụ:</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200" w:type="dxa"/>
              <w:right w:w="200" w:type="dxa"/>
            </w:tcMar>
          </w:tcPr>
          <w:p>
            <w:r>
              <w:rPr>
                <w:b/>
                <w:color w:val="1D4ED8"/>
              </w:rPr>
              <w:t xml:space="preserve">📌 CÔNG THỨC VÀ QUY TẮC TÍNH TOÁN HỌC PHÍ: </w:t>
            </w:r>
            <w:r>
              <w:rPr>
                <w:i/>
              </w:rPr>
              <w:t>Tổng tiền phải trả = Học phí cơ bản + Tiền ăn + Phí dịch vụ + Phí khác - Giảm trừ</w:t>
              <w:br/>
              <w:t>Trong đó:</w:t>
              <w:br/>
              <w:t xml:space="preserve"> • Tiền ăn = Số ngày ăn thực tế × Đơn giá tiền ăn/ngày</w:t>
              <w:br/>
              <w:t xml:space="preserve"> • Giảm trừ: Miễn giảm diện chính sách, con thứ 2 cùng học, v.v.</w:t>
              <w:br/>
              <w:br/>
              <w:t>Ví dụ minh họa:</w:t>
              <w:br/>
              <w:t xml:space="preserve"> - Học phí cơ bản: 1.500.000 VNĐ</w:t>
              <w:br/>
              <w:t xml:space="preserve"> - Tiền ăn (20 ngày × 30.000 VNĐ/ngày): 600.000 VNĐ</w:t>
              <w:br/>
              <w:t xml:space="preserve"> - Phí dịch vụ &amp; Phí khác: 100.000 VNĐ</w:t>
              <w:br/>
              <w:t xml:space="preserve"> - Giảm trừ: 0 VNĐ</w:t>
              <w:br/>
              <w:t xml:space="preserve"> =&gt; TỔNG TIỀN PHẢI THANH TOÁN: 2.200.000 VNĐ</w:t>
            </w:r>
          </w:p>
        </w:tc>
      </w:tr>
    </w:tbl>
    <w:p/>
    <w:p>
      <w:pPr>
        <w:spacing w:before="240" w:after="120"/>
      </w:pPr>
      <w:r>
        <w:rPr>
          <w:rFonts w:ascii="Times New Roman" w:hAnsi="Times New Roman"/>
          <w:b/>
          <w:color w:val="0369A1"/>
          <w:sz w:val="26"/>
        </w:rPr>
        <w:t>2.7. Phân hệ 7: Quản lý thanh toán học phí trực tuyến (VietQR)</w:t>
      </w:r>
    </w:p>
    <w:p>
      <w:pPr>
        <w:spacing w:after="100" w:line="276" w:lineRule="auto"/>
      </w:pPr>
      <w:r>
        <w:rPr>
          <w:rFonts w:ascii="Times New Roman" w:hAnsi="Times New Roman"/>
          <w:b w:val="0"/>
          <w:i w:val="0"/>
          <w:sz w:val="24"/>
        </w:rPr>
        <w:t>Mô tả: Hỗ trợ phụ huynh thanh toán học phí qua mã QR động (chuẩn VietQR Napas 247). Hệ thống tự sinh mã QR chứa đầy đủ số tiền, số tài khoản nhà trường và nội dung chuyển khoản mã phiếu thu duy nhất, tự động kiểm tra và cập nhật trạng thái phiếu học phí thành 'Đã thanh toán'.</w:t>
      </w:r>
    </w:p>
    <w:p>
      <w:pPr>
        <w:spacing w:after="100" w:line="276" w:lineRule="auto"/>
      </w:pPr>
      <w:r>
        <w:rPr>
          <w:rFonts w:ascii="Times New Roman" w:hAnsi="Times New Roman"/>
          <w:b w:val="0"/>
          <w:i w:val="0"/>
          <w:sz w:val="24"/>
        </w:rPr>
        <w:t>Quy trình 6 bước khép kín:</w:t>
      </w:r>
    </w:p>
    <w:p>
      <w:pPr>
        <w:spacing w:after="100" w:line="276" w:lineRule="auto"/>
      </w:pPr>
      <w:r>
        <w:rPr>
          <w:rFonts w:ascii="Times New Roman" w:hAnsi="Times New Roman"/>
          <w:b w:val="0"/>
          <w:i w:val="0"/>
          <w:sz w:val="24"/>
        </w:rPr>
        <w:t xml:space="preserve"> 1. Phụ huynh đăng nhập -&gt; Chọn chức năng 'Xem học phí &amp; tiền ăn'.</w:t>
      </w:r>
    </w:p>
    <w:p>
      <w:pPr>
        <w:spacing w:after="100" w:line="276" w:lineRule="auto"/>
      </w:pPr>
      <w:r>
        <w:rPr>
          <w:rFonts w:ascii="Times New Roman" w:hAnsi="Times New Roman"/>
          <w:b w:val="0"/>
          <w:i w:val="0"/>
          <w:sz w:val="24"/>
        </w:rPr>
        <w:t xml:space="preserve"> 2. Xem chi tiết các khoản phí -&gt; Nhấn chọn 'Thanh toán trực tuyến'.</w:t>
      </w:r>
    </w:p>
    <w:p>
      <w:pPr>
        <w:spacing w:after="100" w:line="276" w:lineRule="auto"/>
      </w:pPr>
      <w:r>
        <w:rPr>
          <w:rFonts w:ascii="Times New Roman" w:hAnsi="Times New Roman"/>
          <w:b w:val="0"/>
          <w:i w:val="0"/>
          <w:sz w:val="24"/>
        </w:rPr>
        <w:t xml:space="preserve"> 3. Hệ thống sinh mã VietQR động chứa chính xác số tiền và mã đối soát.</w:t>
      </w:r>
    </w:p>
    <w:p>
      <w:pPr>
        <w:spacing w:after="100" w:line="276" w:lineRule="auto"/>
      </w:pPr>
      <w:r>
        <w:rPr>
          <w:rFonts w:ascii="Times New Roman" w:hAnsi="Times New Roman"/>
          <w:b w:val="0"/>
          <w:i w:val="0"/>
          <w:sz w:val="24"/>
        </w:rPr>
        <w:t xml:space="preserve"> 4. Phụ huynh mở ứng dụng Mobile Banking của bất kỳ ngân hàng nào và quét mã QR.</w:t>
      </w:r>
    </w:p>
    <w:p>
      <w:pPr>
        <w:spacing w:after="100" w:line="276" w:lineRule="auto"/>
      </w:pPr>
      <w:r>
        <w:rPr>
          <w:rFonts w:ascii="Times New Roman" w:hAnsi="Times New Roman"/>
          <w:b w:val="0"/>
          <w:i w:val="0"/>
          <w:sz w:val="24"/>
        </w:rPr>
        <w:t xml:space="preserve"> 5. Ngân hàng xử lý chuyển khoản Napas 24/7 và gửi phản hồi trạng thái (IPN/Webhook).</w:t>
      </w:r>
    </w:p>
    <w:p>
      <w:pPr>
        <w:spacing w:after="100" w:line="276" w:lineRule="auto"/>
      </w:pPr>
      <w:r>
        <w:rPr>
          <w:rFonts w:ascii="Times New Roman" w:hAnsi="Times New Roman"/>
          <w:b w:val="0"/>
          <w:i w:val="0"/>
          <w:sz w:val="24"/>
        </w:rPr>
        <w:t xml:space="preserve"> 6. Hệ thống tự động ghi nhận giao dịch thành công và chuyển trạng thái phiếu thu sang 'ĐÃ THANH TOÁN'.</w:t>
      </w:r>
    </w:p>
    <w:p>
      <w:pPr>
        <w:spacing w:before="240" w:after="120"/>
      </w:pPr>
      <w:r>
        <w:rPr>
          <w:rFonts w:ascii="Times New Roman" w:hAnsi="Times New Roman"/>
          <w:b/>
          <w:color w:val="0369A1"/>
          <w:sz w:val="26"/>
        </w:rPr>
        <w:t>2.8. Phân hệ 8: Quản lý tài khoản và phân quyền người dùng</w:t>
      </w:r>
    </w:p>
    <w:p>
      <w:pPr>
        <w:spacing w:after="100" w:line="276" w:lineRule="auto"/>
      </w:pPr>
      <w:r>
        <w:rPr>
          <w:rFonts w:ascii="Times New Roman" w:hAnsi="Times New Roman"/>
          <w:b w:val="0"/>
          <w:i w:val="0"/>
          <w:sz w:val="24"/>
        </w:rPr>
        <w:t>Mô tả: Đảm bảo tính bảo mật và toàn vẹn dữ liệu cho toàn bộ hệ thống.</w:t>
      </w:r>
    </w:p>
    <w:p>
      <w:pPr>
        <w:spacing w:after="100" w:line="276" w:lineRule="auto"/>
      </w:pPr>
      <w:r>
        <w:rPr>
          <w:rFonts w:ascii="Times New Roman" w:hAnsi="Times New Roman"/>
          <w:b w:val="0"/>
          <w:i w:val="0"/>
          <w:sz w:val="24"/>
        </w:rPr>
        <w:t xml:space="preserve"> • Quản lý xác thực: Đăng nhập bằng tài khoản/mật khẩu được mã hóa an toàn (BCrypt), đăng xuất, đổi mật khẩu.</w:t>
      </w:r>
    </w:p>
    <w:p>
      <w:pPr>
        <w:spacing w:after="100" w:line="276" w:lineRule="auto"/>
      </w:pPr>
      <w:r>
        <w:rPr>
          <w:rFonts w:ascii="Times New Roman" w:hAnsi="Times New Roman"/>
          <w:b w:val="0"/>
          <w:i w:val="0"/>
          <w:sz w:val="24"/>
        </w:rPr>
        <w:t xml:space="preserve"> • Phân quyền vai trò: Role-Based Access Control (RBAC) với 3 vai trò Quản lý, Giáo viên, Phụ huynh.</w:t>
      </w:r>
    </w:p>
    <w:p>
      <w:pPr>
        <w:spacing w:before="360" w:after="160"/>
      </w:pPr>
      <w:r>
        <w:rPr>
          <w:rFonts w:ascii="Times New Roman" w:hAnsi="Times New Roman"/>
          <w:b/>
          <w:color w:val="1E3A8A"/>
          <w:sz w:val="30"/>
        </w:rPr>
        <w:t>CHƯƠNG 3: ĐẶC TẢ USE CASE CHI TIẾT (USE CASE SPECIFICATIONS)</w:t>
      </w:r>
    </w:p>
    <w:p>
      <w:pPr>
        <w:spacing w:before="240" w:after="120"/>
      </w:pPr>
      <w:r>
        <w:rPr>
          <w:rFonts w:ascii="Times New Roman" w:hAnsi="Times New Roman"/>
          <w:b/>
          <w:color w:val="0369A1"/>
          <w:sz w:val="26"/>
        </w:rPr>
        <w:t>3.1. Đặc tả Use Case UC01: Quản lý hồ sơ trẻ em</w:t>
      </w:r>
    </w:p>
    <w:tbl>
      <w:tblPr>
        <w:tblW w:type="auto" w:w="0"/>
        <w:jc w:val="center"/>
        <w:tblLook w:firstColumn="1" w:firstRow="1" w:lastColumn="0" w:lastRow="0" w:noHBand="0" w:noVBand="1" w:val="04A0"/>
      </w:tblPr>
      <w:tblGrid>
        <w:gridCol w:w="4680"/>
        <w:gridCol w:w="4680"/>
      </w:tblGrid>
      <w:tr>
        <w:tc>
          <w:tcPr>
            <w:tcW w:type="dxa" w:w="2880"/>
            <w:shd w:fill="F1F5F9"/>
            <w:tcMar>
              <w:top w:w="60" w:type="dxa"/>
              <w:bottom w:w="60" w:type="dxa"/>
              <w:left w:w="80" w:type="dxa"/>
              <w:right w:w="80" w:type="dxa"/>
            </w:tcMar>
          </w:tcPr>
          <w:p>
            <w:r>
              <w:rPr>
                <w:b/>
              </w:rPr>
              <w:t>Mã Use Case</w:t>
            </w:r>
          </w:p>
        </w:tc>
        <w:tc>
          <w:tcPr>
            <w:tcW w:type="dxa" w:w="6480"/>
            <w:tcMar>
              <w:top w:w="60" w:type="dxa"/>
              <w:bottom w:w="60" w:type="dxa"/>
              <w:left w:w="80" w:type="dxa"/>
              <w:right w:w="80" w:type="dxa"/>
            </w:tcMar>
          </w:tcPr>
          <w:p>
            <w:r>
              <w:t>UC01_CHILD</w:t>
            </w:r>
          </w:p>
        </w:tc>
      </w:tr>
      <w:tr>
        <w:tc>
          <w:tcPr>
            <w:tcW w:type="dxa" w:w="2880"/>
            <w:shd w:fill="F1F5F9"/>
            <w:tcMar>
              <w:top w:w="60" w:type="dxa"/>
              <w:bottom w:w="60" w:type="dxa"/>
              <w:left w:w="80" w:type="dxa"/>
              <w:right w:w="80" w:type="dxa"/>
            </w:tcMar>
          </w:tcPr>
          <w:p>
            <w:r>
              <w:rPr>
                <w:b/>
              </w:rPr>
              <w:t>Tên Use Case</w:t>
            </w:r>
          </w:p>
        </w:tc>
        <w:tc>
          <w:tcPr>
            <w:tcW w:type="dxa" w:w="6480"/>
            <w:tcMar>
              <w:top w:w="60" w:type="dxa"/>
              <w:bottom w:w="60" w:type="dxa"/>
              <w:left w:w="80" w:type="dxa"/>
              <w:right w:w="80" w:type="dxa"/>
            </w:tcMar>
          </w:tcPr>
          <w:p>
            <w:r>
              <w:t>Tiếp nhận và quản lý hồ sơ trẻ em</w:t>
            </w:r>
          </w:p>
        </w:tc>
      </w:tr>
      <w:tr>
        <w:tc>
          <w:tcPr>
            <w:tcW w:type="dxa" w:w="2880"/>
            <w:shd w:fill="F1F5F9"/>
            <w:tcMar>
              <w:top w:w="60" w:type="dxa"/>
              <w:bottom w:w="60" w:type="dxa"/>
              <w:left w:w="80" w:type="dxa"/>
              <w:right w:w="80" w:type="dxa"/>
            </w:tcMar>
          </w:tcPr>
          <w:p>
            <w:r>
              <w:rPr>
                <w:b/>
              </w:rPr>
              <w:t>Tác nhân (Actor)</w:t>
            </w:r>
          </w:p>
        </w:tc>
        <w:tc>
          <w:tcPr>
            <w:tcW w:type="dxa" w:w="6480"/>
            <w:tcMar>
              <w:top w:w="60" w:type="dxa"/>
              <w:bottom w:w="60" w:type="dxa"/>
              <w:left w:w="80" w:type="dxa"/>
              <w:right w:w="80" w:type="dxa"/>
            </w:tcMar>
          </w:tcPr>
          <w:p>
            <w:r>
              <w:t>Quản lý (Admin), Giáo viên</w:t>
            </w:r>
          </w:p>
        </w:tc>
      </w:tr>
      <w:tr>
        <w:tc>
          <w:tcPr>
            <w:tcW w:type="dxa" w:w="2880"/>
            <w:shd w:fill="F1F5F9"/>
            <w:tcMar>
              <w:top w:w="60" w:type="dxa"/>
              <w:bottom w:w="60" w:type="dxa"/>
              <w:left w:w="80" w:type="dxa"/>
              <w:right w:w="80" w:type="dxa"/>
            </w:tcMar>
          </w:tcPr>
          <w:p>
            <w:r>
              <w:rPr>
                <w:b/>
              </w:rPr>
              <w:t>Mô tả tóm tắt</w:t>
            </w:r>
          </w:p>
        </w:tc>
        <w:tc>
          <w:tcPr>
            <w:tcW w:type="dxa" w:w="6480"/>
            <w:tcMar>
              <w:top w:w="60" w:type="dxa"/>
              <w:bottom w:w="60" w:type="dxa"/>
              <w:left w:w="80" w:type="dxa"/>
              <w:right w:w="80" w:type="dxa"/>
            </w:tcMar>
          </w:tcPr>
          <w:p>
            <w:r>
              <w:t>Thực hiện xem danh sách, thêm học sinh mới, sửa thông tin, xóa hoặc chuyển trạng thái học sinh.</w:t>
            </w:r>
          </w:p>
        </w:tc>
      </w:tr>
      <w:tr>
        <w:tc>
          <w:tcPr>
            <w:tcW w:type="dxa" w:w="2880"/>
            <w:shd w:fill="F1F5F9"/>
            <w:tcMar>
              <w:top w:w="60" w:type="dxa"/>
              <w:bottom w:w="60" w:type="dxa"/>
              <w:left w:w="80" w:type="dxa"/>
              <w:right w:w="80" w:type="dxa"/>
            </w:tcMar>
          </w:tcPr>
          <w:p>
            <w:r>
              <w:rPr>
                <w:b/>
              </w:rPr>
              <w:t>Tiền điều kiện</w:t>
            </w:r>
          </w:p>
        </w:tc>
        <w:tc>
          <w:tcPr>
            <w:tcW w:type="dxa" w:w="6480"/>
            <w:tcMar>
              <w:top w:w="60" w:type="dxa"/>
              <w:bottom w:w="60" w:type="dxa"/>
              <w:left w:w="80" w:type="dxa"/>
              <w:right w:w="80" w:type="dxa"/>
            </w:tcMar>
          </w:tcPr>
          <w:p>
            <w:r>
              <w:t>Người dùng đã đăng nhập hệ thống với quyền Quản lý hoặc Giáo viên.</w:t>
            </w:r>
          </w:p>
        </w:tc>
      </w:tr>
      <w:tr>
        <w:tc>
          <w:tcPr>
            <w:tcW w:type="dxa" w:w="2880"/>
            <w:shd w:fill="F1F5F9"/>
            <w:tcMar>
              <w:top w:w="60" w:type="dxa"/>
              <w:bottom w:w="60" w:type="dxa"/>
              <w:left w:w="80" w:type="dxa"/>
              <w:right w:w="80" w:type="dxa"/>
            </w:tcMar>
          </w:tcPr>
          <w:p>
            <w:r>
              <w:rPr>
                <w:b/>
              </w:rPr>
              <w:t>Hậu điều kiện</w:t>
            </w:r>
          </w:p>
        </w:tc>
        <w:tc>
          <w:tcPr>
            <w:tcW w:type="dxa" w:w="6480"/>
            <w:tcMar>
              <w:top w:w="60" w:type="dxa"/>
              <w:bottom w:w="60" w:type="dxa"/>
              <w:left w:w="80" w:type="dxa"/>
              <w:right w:w="80" w:type="dxa"/>
            </w:tcMar>
          </w:tcPr>
          <w:p>
            <w:r>
              <w:t>Thông tin trẻ được lưu vào CSDL; hồ sơ sức khỏe và phân lớp được cập nhật.</w:t>
            </w:r>
          </w:p>
        </w:tc>
      </w:tr>
      <w:tr>
        <w:tc>
          <w:tcPr>
            <w:tcW w:type="dxa" w:w="2880"/>
            <w:shd w:fill="F1F5F9"/>
            <w:tcMar>
              <w:top w:w="60" w:type="dxa"/>
              <w:bottom w:w="60" w:type="dxa"/>
              <w:left w:w="80" w:type="dxa"/>
              <w:right w:w="80" w:type="dxa"/>
            </w:tcMar>
          </w:tcPr>
          <w:p>
            <w:r>
              <w:rPr>
                <w:b/>
              </w:rPr>
              <w:t>Luồng sự kiện chính (Main Flow)</w:t>
            </w:r>
          </w:p>
        </w:tc>
        <w:tc>
          <w:tcPr>
            <w:tcW w:type="dxa" w:w="6480"/>
            <w:tcMar>
              <w:top w:w="60" w:type="dxa"/>
              <w:bottom w:w="60" w:type="dxa"/>
              <w:left w:w="80" w:type="dxa"/>
              <w:right w:w="80" w:type="dxa"/>
            </w:tcMar>
          </w:tcPr>
          <w:p>
            <w:r>
              <w:t>1. Quản lý chọn menu 'Quản lý trẻ em'.</w:t>
              <w:br/>
              <w:t>2. Hệ thống hiển thị danh sách toàn bộ trẻ.</w:t>
              <w:br/>
              <w:t>3. Quản lý nhấn 'Thêm trẻ mới' và điền họ tên, ngày sinh, giới tính, tiền sử bệnh, chọn lớp học.</w:t>
              <w:br/>
              <w:t>4. Quản lý nhấn 'Lưu'.</w:t>
              <w:br/>
              <w:t>5. Hệ thống kiểm tra hợp lệ, lưu vào CSDL và thông báo thành công.</w:t>
            </w:r>
          </w:p>
        </w:tc>
      </w:tr>
      <w:tr>
        <w:tc>
          <w:tcPr>
            <w:tcW w:type="dxa" w:w="2880"/>
            <w:shd w:fill="F1F5F9"/>
            <w:tcMar>
              <w:top w:w="60" w:type="dxa"/>
              <w:bottom w:w="60" w:type="dxa"/>
              <w:left w:w="80" w:type="dxa"/>
              <w:right w:w="80" w:type="dxa"/>
            </w:tcMar>
          </w:tcPr>
          <w:p>
            <w:r>
              <w:rPr>
                <w:b/>
              </w:rPr>
              <w:t>Luồng phụ &amp; Ngoại lệ</w:t>
            </w:r>
          </w:p>
        </w:tc>
        <w:tc>
          <w:tcPr>
            <w:tcW w:type="dxa" w:w="6480"/>
            <w:tcMar>
              <w:top w:w="60" w:type="dxa"/>
              <w:bottom w:w="60" w:type="dxa"/>
              <w:left w:w="80" w:type="dxa"/>
              <w:right w:w="80" w:type="dxa"/>
            </w:tcMar>
          </w:tcPr>
          <w:p>
            <w:r>
              <w:t>Luồng phụ: Người dùng có thể tìm kiếm theo tên hoặc lọc theo lớp/trạng thái.</w:t>
              <w:br/>
              <w:t>Ngoại lệ: Nếu để trống trường bắt buộc hoặc ngày sinh không hợp lệ, hệ thống báo lỗi và yêu cầu nhập lại.</w:t>
            </w:r>
          </w:p>
        </w:tc>
      </w:tr>
    </w:tbl>
    <w:p/>
    <w:p>
      <w:pPr>
        <w:spacing w:before="240" w:after="120"/>
      </w:pPr>
      <w:r>
        <w:rPr>
          <w:rFonts w:ascii="Times New Roman" w:hAnsi="Times New Roman"/>
          <w:b/>
          <w:color w:val="0369A1"/>
          <w:sz w:val="26"/>
        </w:rPr>
        <w:t>3.2. Đặc tả Use Case UC02: Quản lý giáo viên và phân công lớp</w:t>
      </w:r>
    </w:p>
    <w:tbl>
      <w:tblPr>
        <w:tblW w:type="auto" w:w="0"/>
        <w:jc w:val="center"/>
        <w:tblLook w:firstColumn="1" w:firstRow="1" w:lastColumn="0" w:lastRow="0" w:noHBand="0" w:noVBand="1" w:val="04A0"/>
      </w:tblPr>
      <w:tblGrid>
        <w:gridCol w:w="4680"/>
        <w:gridCol w:w="4680"/>
      </w:tblGrid>
      <w:tr>
        <w:tc>
          <w:tcPr>
            <w:tcW w:type="dxa" w:w="2880"/>
            <w:shd w:fill="F1F5F9"/>
            <w:tcMar>
              <w:top w:w="60" w:type="dxa"/>
              <w:bottom w:w="60" w:type="dxa"/>
              <w:left w:w="80" w:type="dxa"/>
              <w:right w:w="80" w:type="dxa"/>
            </w:tcMar>
          </w:tcPr>
          <w:p>
            <w:r>
              <w:rPr>
                <w:b/>
              </w:rPr>
              <w:t>Mã Use Case</w:t>
            </w:r>
          </w:p>
        </w:tc>
        <w:tc>
          <w:tcPr>
            <w:tcW w:type="dxa" w:w="6480"/>
            <w:tcMar>
              <w:top w:w="60" w:type="dxa"/>
              <w:bottom w:w="60" w:type="dxa"/>
              <w:left w:w="80" w:type="dxa"/>
              <w:right w:w="80" w:type="dxa"/>
            </w:tcMar>
          </w:tcPr>
          <w:p>
            <w:r>
              <w:t>UC02_TEACHER</w:t>
            </w:r>
          </w:p>
        </w:tc>
      </w:tr>
      <w:tr>
        <w:tc>
          <w:tcPr>
            <w:tcW w:type="dxa" w:w="2880"/>
            <w:shd w:fill="F1F5F9"/>
            <w:tcMar>
              <w:top w:w="60" w:type="dxa"/>
              <w:bottom w:w="60" w:type="dxa"/>
              <w:left w:w="80" w:type="dxa"/>
              <w:right w:w="80" w:type="dxa"/>
            </w:tcMar>
          </w:tcPr>
          <w:p>
            <w:r>
              <w:rPr>
                <w:b/>
              </w:rPr>
              <w:t>Tên Use Case</w:t>
            </w:r>
          </w:p>
        </w:tc>
        <w:tc>
          <w:tcPr>
            <w:tcW w:type="dxa" w:w="6480"/>
            <w:tcMar>
              <w:top w:w="60" w:type="dxa"/>
              <w:bottom w:w="60" w:type="dxa"/>
              <w:left w:w="80" w:type="dxa"/>
              <w:right w:w="80" w:type="dxa"/>
            </w:tcMar>
          </w:tcPr>
          <w:p>
            <w:r>
              <w:t>Quản lý thông tin và phân công giáo viên</w:t>
            </w:r>
          </w:p>
        </w:tc>
      </w:tr>
      <w:tr>
        <w:tc>
          <w:tcPr>
            <w:tcW w:type="dxa" w:w="2880"/>
            <w:shd w:fill="F1F5F9"/>
            <w:tcMar>
              <w:top w:w="60" w:type="dxa"/>
              <w:bottom w:w="60" w:type="dxa"/>
              <w:left w:w="80" w:type="dxa"/>
              <w:right w:w="80" w:type="dxa"/>
            </w:tcMar>
          </w:tcPr>
          <w:p>
            <w:r>
              <w:rPr>
                <w:b/>
              </w:rPr>
              <w:t>Tác nhân (Actor)</w:t>
            </w:r>
          </w:p>
        </w:tc>
        <w:tc>
          <w:tcPr>
            <w:tcW w:type="dxa" w:w="6480"/>
            <w:tcMar>
              <w:top w:w="60" w:type="dxa"/>
              <w:bottom w:w="60" w:type="dxa"/>
              <w:left w:w="80" w:type="dxa"/>
              <w:right w:w="80" w:type="dxa"/>
            </w:tcMar>
          </w:tcPr>
          <w:p>
            <w:r>
              <w:t>Quản lý (Admin)</w:t>
            </w:r>
          </w:p>
        </w:tc>
      </w:tr>
      <w:tr>
        <w:tc>
          <w:tcPr>
            <w:tcW w:type="dxa" w:w="2880"/>
            <w:shd w:fill="F1F5F9"/>
            <w:tcMar>
              <w:top w:w="60" w:type="dxa"/>
              <w:bottom w:w="60" w:type="dxa"/>
              <w:left w:w="80" w:type="dxa"/>
              <w:right w:w="80" w:type="dxa"/>
            </w:tcMar>
          </w:tcPr>
          <w:p>
            <w:r>
              <w:rPr>
                <w:b/>
              </w:rPr>
              <w:t>Mô tả tóm tắt</w:t>
            </w:r>
          </w:p>
        </w:tc>
        <w:tc>
          <w:tcPr>
            <w:tcW w:type="dxa" w:w="6480"/>
            <w:tcMar>
              <w:top w:w="60" w:type="dxa"/>
              <w:bottom w:w="60" w:type="dxa"/>
              <w:left w:w="80" w:type="dxa"/>
              <w:right w:w="80" w:type="dxa"/>
            </w:tcMar>
          </w:tcPr>
          <w:p>
            <w:r>
              <w:t>Quản lý hồ sơ chuyên môn và phân công giáo viên vào làm chủ nhiệm hoặc phụ trách lớp học.</w:t>
            </w:r>
          </w:p>
        </w:tc>
      </w:tr>
      <w:tr>
        <w:tc>
          <w:tcPr>
            <w:tcW w:type="dxa" w:w="2880"/>
            <w:shd w:fill="F1F5F9"/>
            <w:tcMar>
              <w:top w:w="60" w:type="dxa"/>
              <w:bottom w:w="60" w:type="dxa"/>
              <w:left w:w="80" w:type="dxa"/>
              <w:right w:w="80" w:type="dxa"/>
            </w:tcMar>
          </w:tcPr>
          <w:p>
            <w:r>
              <w:rPr>
                <w:b/>
              </w:rPr>
              <w:t>Tiền điều kiện</w:t>
            </w:r>
          </w:p>
        </w:tc>
        <w:tc>
          <w:tcPr>
            <w:tcW w:type="dxa" w:w="6480"/>
            <w:tcMar>
              <w:top w:w="60" w:type="dxa"/>
              <w:bottom w:w="60" w:type="dxa"/>
              <w:left w:w="80" w:type="dxa"/>
              <w:right w:w="80" w:type="dxa"/>
            </w:tcMar>
          </w:tcPr>
          <w:p>
            <w:r>
              <w:t>Quản lý đã đăng nhập với quyền Quản trị.</w:t>
            </w:r>
          </w:p>
        </w:tc>
      </w:tr>
      <w:tr>
        <w:tc>
          <w:tcPr>
            <w:tcW w:type="dxa" w:w="2880"/>
            <w:shd w:fill="F1F5F9"/>
            <w:tcMar>
              <w:top w:w="60" w:type="dxa"/>
              <w:bottom w:w="60" w:type="dxa"/>
              <w:left w:w="80" w:type="dxa"/>
              <w:right w:w="80" w:type="dxa"/>
            </w:tcMar>
          </w:tcPr>
          <w:p>
            <w:r>
              <w:rPr>
                <w:b/>
              </w:rPr>
              <w:t>Hậu điều kiện</w:t>
            </w:r>
          </w:p>
        </w:tc>
        <w:tc>
          <w:tcPr>
            <w:tcW w:type="dxa" w:w="6480"/>
            <w:tcMar>
              <w:top w:w="60" w:type="dxa"/>
              <w:bottom w:w="60" w:type="dxa"/>
              <w:left w:w="80" w:type="dxa"/>
              <w:right w:w="80" w:type="dxa"/>
            </w:tcMar>
          </w:tcPr>
          <w:p>
            <w:r>
              <w:t>Giáo viên được gán vào lớp tương ứng; giáo viên có quyền xem danh sách trẻ của lớp đó.</w:t>
            </w:r>
          </w:p>
        </w:tc>
      </w:tr>
      <w:tr>
        <w:tc>
          <w:tcPr>
            <w:tcW w:type="dxa" w:w="2880"/>
            <w:shd w:fill="F1F5F9"/>
            <w:tcMar>
              <w:top w:w="60" w:type="dxa"/>
              <w:bottom w:w="60" w:type="dxa"/>
              <w:left w:w="80" w:type="dxa"/>
              <w:right w:w="80" w:type="dxa"/>
            </w:tcMar>
          </w:tcPr>
          <w:p>
            <w:r>
              <w:rPr>
                <w:b/>
              </w:rPr>
              <w:t>Luồng sự kiện chính (Main Flow)</w:t>
            </w:r>
          </w:p>
        </w:tc>
        <w:tc>
          <w:tcPr>
            <w:tcW w:type="dxa" w:w="6480"/>
            <w:tcMar>
              <w:top w:w="60" w:type="dxa"/>
              <w:bottom w:w="60" w:type="dxa"/>
              <w:left w:w="80" w:type="dxa"/>
              <w:right w:w="80" w:type="dxa"/>
            </w:tcMar>
          </w:tcPr>
          <w:p>
            <w:r>
              <w:t>1. Quản lý vào menu 'Quản lý giáo viên'.</w:t>
              <w:br/>
              <w:t>2. Xem danh sách hoặc chọn 'Phân công lớp'.</w:t>
              <w:br/>
              <w:t>3. Chọn giáo viên và chọn lớp học trong danh sách.</w:t>
              <w:br/>
              <w:t>4. Nhấn 'Xác nhận phân công'.</w:t>
              <w:br/>
              <w:t>5. Hệ thống cập nhật bảng liên kết và gửi thông báo thành công.</w:t>
            </w:r>
          </w:p>
        </w:tc>
      </w:tr>
      <w:tr>
        <w:tc>
          <w:tcPr>
            <w:tcW w:type="dxa" w:w="2880"/>
            <w:shd w:fill="F1F5F9"/>
            <w:tcMar>
              <w:top w:w="60" w:type="dxa"/>
              <w:bottom w:w="60" w:type="dxa"/>
              <w:left w:w="80" w:type="dxa"/>
              <w:right w:w="80" w:type="dxa"/>
            </w:tcMar>
          </w:tcPr>
          <w:p>
            <w:r>
              <w:rPr>
                <w:b/>
              </w:rPr>
              <w:t>Luồng phụ &amp; Ngoại lệ</w:t>
            </w:r>
          </w:p>
        </w:tc>
        <w:tc>
          <w:tcPr>
            <w:tcW w:type="dxa" w:w="6480"/>
            <w:tcMar>
              <w:top w:w="60" w:type="dxa"/>
              <w:bottom w:w="60" w:type="dxa"/>
              <w:left w:w="80" w:type="dxa"/>
              <w:right w:w="80" w:type="dxa"/>
            </w:tcMar>
          </w:tcPr>
          <w:p>
            <w:r>
              <w:t>Luồng phụ: Nếu giáo viên đã được phân công lớp trước đó, hệ thống hỏi xác nhận điều chuyển.</w:t>
              <w:br/>
              <w:t>Ngoại lệ: Lớp học đã đủ số lượng giáo viên phụ trách thì cảnh báo người dùng.</w:t>
            </w:r>
          </w:p>
        </w:tc>
      </w:tr>
    </w:tbl>
    <w:p/>
    <w:p>
      <w:pPr>
        <w:spacing w:before="240" w:after="120"/>
      </w:pPr>
      <w:r>
        <w:rPr>
          <w:rFonts w:ascii="Times New Roman" w:hAnsi="Times New Roman"/>
          <w:b/>
          <w:color w:val="0369A1"/>
          <w:sz w:val="26"/>
        </w:rPr>
        <w:t>3.3. Đặc tả Use Case UC03: Lập và quản lý thực đơn tuần</w:t>
      </w:r>
    </w:p>
    <w:tbl>
      <w:tblPr>
        <w:tblW w:type="auto" w:w="0"/>
        <w:jc w:val="center"/>
        <w:tblLook w:firstColumn="1" w:firstRow="1" w:lastColumn="0" w:lastRow="0" w:noHBand="0" w:noVBand="1" w:val="04A0"/>
      </w:tblPr>
      <w:tblGrid>
        <w:gridCol w:w="4680"/>
        <w:gridCol w:w="4680"/>
      </w:tblGrid>
      <w:tr>
        <w:tc>
          <w:tcPr>
            <w:tcW w:type="dxa" w:w="2880"/>
            <w:shd w:fill="F1F5F9"/>
            <w:tcMar>
              <w:top w:w="60" w:type="dxa"/>
              <w:bottom w:w="60" w:type="dxa"/>
              <w:left w:w="80" w:type="dxa"/>
              <w:right w:w="80" w:type="dxa"/>
            </w:tcMar>
          </w:tcPr>
          <w:p>
            <w:r>
              <w:rPr>
                <w:b/>
              </w:rPr>
              <w:t>Mã Use Case</w:t>
            </w:r>
          </w:p>
        </w:tc>
        <w:tc>
          <w:tcPr>
            <w:tcW w:type="dxa" w:w="6480"/>
            <w:tcMar>
              <w:top w:w="60" w:type="dxa"/>
              <w:bottom w:w="60" w:type="dxa"/>
              <w:left w:w="80" w:type="dxa"/>
              <w:right w:w="80" w:type="dxa"/>
            </w:tcMar>
          </w:tcPr>
          <w:p>
            <w:r>
              <w:t>UC03_MENU</w:t>
            </w:r>
          </w:p>
        </w:tc>
      </w:tr>
      <w:tr>
        <w:tc>
          <w:tcPr>
            <w:tcW w:type="dxa" w:w="2880"/>
            <w:shd w:fill="F1F5F9"/>
            <w:tcMar>
              <w:top w:w="60" w:type="dxa"/>
              <w:bottom w:w="60" w:type="dxa"/>
              <w:left w:w="80" w:type="dxa"/>
              <w:right w:w="80" w:type="dxa"/>
            </w:tcMar>
          </w:tcPr>
          <w:p>
            <w:r>
              <w:rPr>
                <w:b/>
              </w:rPr>
              <w:t>Tên Use Case</w:t>
            </w:r>
          </w:p>
        </w:tc>
        <w:tc>
          <w:tcPr>
            <w:tcW w:type="dxa" w:w="6480"/>
            <w:tcMar>
              <w:top w:w="60" w:type="dxa"/>
              <w:bottom w:w="60" w:type="dxa"/>
              <w:left w:w="80" w:type="dxa"/>
              <w:right w:w="80" w:type="dxa"/>
            </w:tcMar>
          </w:tcPr>
          <w:p>
            <w:r>
              <w:t>Quản lý thực đơn dinh dưỡng</w:t>
            </w:r>
          </w:p>
        </w:tc>
      </w:tr>
      <w:tr>
        <w:tc>
          <w:tcPr>
            <w:tcW w:type="dxa" w:w="2880"/>
            <w:shd w:fill="F1F5F9"/>
            <w:tcMar>
              <w:top w:w="60" w:type="dxa"/>
              <w:bottom w:w="60" w:type="dxa"/>
              <w:left w:w="80" w:type="dxa"/>
              <w:right w:w="80" w:type="dxa"/>
            </w:tcMar>
          </w:tcPr>
          <w:p>
            <w:r>
              <w:rPr>
                <w:b/>
              </w:rPr>
              <w:t>Tác nhân (Actor)</w:t>
            </w:r>
          </w:p>
        </w:tc>
        <w:tc>
          <w:tcPr>
            <w:tcW w:type="dxa" w:w="6480"/>
            <w:tcMar>
              <w:top w:w="60" w:type="dxa"/>
              <w:bottom w:w="60" w:type="dxa"/>
              <w:left w:w="80" w:type="dxa"/>
              <w:right w:w="80" w:type="dxa"/>
            </w:tcMar>
          </w:tcPr>
          <w:p>
            <w:r>
              <w:t>Quản lý, Phụ huynh (chỉ xem)</w:t>
            </w:r>
          </w:p>
        </w:tc>
      </w:tr>
      <w:tr>
        <w:tc>
          <w:tcPr>
            <w:tcW w:type="dxa" w:w="2880"/>
            <w:shd w:fill="F1F5F9"/>
            <w:tcMar>
              <w:top w:w="60" w:type="dxa"/>
              <w:bottom w:w="60" w:type="dxa"/>
              <w:left w:w="80" w:type="dxa"/>
              <w:right w:w="80" w:type="dxa"/>
            </w:tcMar>
          </w:tcPr>
          <w:p>
            <w:r>
              <w:rPr>
                <w:b/>
              </w:rPr>
              <w:t>Mô tả tóm tắt</w:t>
            </w:r>
          </w:p>
        </w:tc>
        <w:tc>
          <w:tcPr>
            <w:tcW w:type="dxa" w:w="6480"/>
            <w:tcMar>
              <w:top w:w="60" w:type="dxa"/>
              <w:bottom w:w="60" w:type="dxa"/>
              <w:left w:w="80" w:type="dxa"/>
              <w:right w:w="80" w:type="dxa"/>
            </w:tcMar>
          </w:tcPr>
          <w:p>
            <w:r>
              <w:t>Xây dựng danh mục món ăn và lập lịch thực đơn theo ngày, tuần cho trẻ.</w:t>
            </w:r>
          </w:p>
        </w:tc>
      </w:tr>
      <w:tr>
        <w:tc>
          <w:tcPr>
            <w:tcW w:type="dxa" w:w="2880"/>
            <w:shd w:fill="F1F5F9"/>
            <w:tcMar>
              <w:top w:w="60" w:type="dxa"/>
              <w:bottom w:w="60" w:type="dxa"/>
              <w:left w:w="80" w:type="dxa"/>
              <w:right w:w="80" w:type="dxa"/>
            </w:tcMar>
          </w:tcPr>
          <w:p>
            <w:r>
              <w:rPr>
                <w:b/>
              </w:rPr>
              <w:t>Tiền điều kiện</w:t>
            </w:r>
          </w:p>
        </w:tc>
        <w:tc>
          <w:tcPr>
            <w:tcW w:type="dxa" w:w="6480"/>
            <w:tcMar>
              <w:top w:w="60" w:type="dxa"/>
              <w:bottom w:w="60" w:type="dxa"/>
              <w:left w:w="80" w:type="dxa"/>
              <w:right w:w="80" w:type="dxa"/>
            </w:tcMar>
          </w:tcPr>
          <w:p>
            <w:r>
              <w:t>Đã đăng nhập hệ thống.</w:t>
            </w:r>
          </w:p>
        </w:tc>
      </w:tr>
      <w:tr>
        <w:tc>
          <w:tcPr>
            <w:tcW w:type="dxa" w:w="2880"/>
            <w:shd w:fill="F1F5F9"/>
            <w:tcMar>
              <w:top w:w="60" w:type="dxa"/>
              <w:bottom w:w="60" w:type="dxa"/>
              <w:left w:w="80" w:type="dxa"/>
              <w:right w:w="80" w:type="dxa"/>
            </w:tcMar>
          </w:tcPr>
          <w:p>
            <w:r>
              <w:rPr>
                <w:b/>
              </w:rPr>
              <w:t>Hậu điều kiện</w:t>
            </w:r>
          </w:p>
        </w:tc>
        <w:tc>
          <w:tcPr>
            <w:tcW w:type="dxa" w:w="6480"/>
            <w:tcMar>
              <w:top w:w="60" w:type="dxa"/>
              <w:bottom w:w="60" w:type="dxa"/>
              <w:left w:w="80" w:type="dxa"/>
              <w:right w:w="80" w:type="dxa"/>
            </w:tcMar>
          </w:tcPr>
          <w:p>
            <w:r>
              <w:t>Thực đơn tuần mới được lưu trữ và hiển thị cho giáo viên và phụ huynh theo dõi.</w:t>
            </w:r>
          </w:p>
        </w:tc>
      </w:tr>
      <w:tr>
        <w:tc>
          <w:tcPr>
            <w:tcW w:type="dxa" w:w="2880"/>
            <w:shd w:fill="F1F5F9"/>
            <w:tcMar>
              <w:top w:w="60" w:type="dxa"/>
              <w:bottom w:w="60" w:type="dxa"/>
              <w:left w:w="80" w:type="dxa"/>
              <w:right w:w="80" w:type="dxa"/>
            </w:tcMar>
          </w:tcPr>
          <w:p>
            <w:r>
              <w:rPr>
                <w:b/>
              </w:rPr>
              <w:t>Luồng sự kiện chính (Main Flow)</w:t>
            </w:r>
          </w:p>
        </w:tc>
        <w:tc>
          <w:tcPr>
            <w:tcW w:type="dxa" w:w="6480"/>
            <w:tcMar>
              <w:top w:w="60" w:type="dxa"/>
              <w:bottom w:w="60" w:type="dxa"/>
              <w:left w:w="80" w:type="dxa"/>
              <w:right w:w="80" w:type="dxa"/>
            </w:tcMar>
          </w:tcPr>
          <w:p>
            <w:r>
              <w:t>1. Quản lý vào menu 'Quản lý thực đơn'.</w:t>
              <w:br/>
              <w:t>2. Chọn tuần và thứ trong tuần cần lập.</w:t>
              <w:br/>
              <w:t>3. Thêm các món cho Bữa sáng, Bữa trưa, Bữa xế.</w:t>
              <w:br/>
              <w:t>4. Hệ thống tính tổng lượng Calo ước tính.</w:t>
              <w:br/>
              <w:t>5. Quản lý nhấn 'Lưu và Công khai'.</w:t>
            </w:r>
          </w:p>
        </w:tc>
      </w:tr>
      <w:tr>
        <w:tc>
          <w:tcPr>
            <w:tcW w:type="dxa" w:w="2880"/>
            <w:shd w:fill="F1F5F9"/>
            <w:tcMar>
              <w:top w:w="60" w:type="dxa"/>
              <w:bottom w:w="60" w:type="dxa"/>
              <w:left w:w="80" w:type="dxa"/>
              <w:right w:w="80" w:type="dxa"/>
            </w:tcMar>
          </w:tcPr>
          <w:p>
            <w:r>
              <w:rPr>
                <w:b/>
              </w:rPr>
              <w:t>Luồng phụ &amp; Ngoại lệ</w:t>
            </w:r>
          </w:p>
        </w:tc>
        <w:tc>
          <w:tcPr>
            <w:tcW w:type="dxa" w:w="6480"/>
            <w:tcMar>
              <w:top w:w="60" w:type="dxa"/>
              <w:bottom w:w="60" w:type="dxa"/>
              <w:left w:w="80" w:type="dxa"/>
              <w:right w:w="80" w:type="dxa"/>
            </w:tcMar>
          </w:tcPr>
          <w:p>
            <w:r>
              <w:t>Luồng phụ: Phụ huynh chỉ truy cập chức năng xem thực đơn tuần hiện tại của con mình.</w:t>
              <w:br/>
              <w:t>Ngoại lệ: Món ăn chưa có trong danh mục: Cho phép thêm mới món ăn trước khi đưa vào thực đơn.</w:t>
            </w:r>
          </w:p>
        </w:tc>
      </w:tr>
    </w:tbl>
    <w:p/>
    <w:p>
      <w:pPr>
        <w:spacing w:before="240" w:after="120"/>
      </w:pPr>
      <w:r>
        <w:rPr>
          <w:rFonts w:ascii="Times New Roman" w:hAnsi="Times New Roman"/>
          <w:b/>
          <w:color w:val="0369A1"/>
          <w:sz w:val="26"/>
        </w:rPr>
        <w:t>3.4. Đặc tả Use Case UC04: Tính học phí và tiền ăn hằng tháng</w:t>
      </w:r>
    </w:p>
    <w:tbl>
      <w:tblPr>
        <w:tblW w:type="auto" w:w="0"/>
        <w:jc w:val="center"/>
        <w:tblLook w:firstColumn="1" w:firstRow="1" w:lastColumn="0" w:lastRow="0" w:noHBand="0" w:noVBand="1" w:val="04A0"/>
      </w:tblPr>
      <w:tblGrid>
        <w:gridCol w:w="4680"/>
        <w:gridCol w:w="4680"/>
      </w:tblGrid>
      <w:tr>
        <w:tc>
          <w:tcPr>
            <w:tcW w:type="dxa" w:w="2880"/>
            <w:shd w:fill="F1F5F9"/>
            <w:tcMar>
              <w:top w:w="60" w:type="dxa"/>
              <w:bottom w:w="60" w:type="dxa"/>
              <w:left w:w="80" w:type="dxa"/>
              <w:right w:w="80" w:type="dxa"/>
            </w:tcMar>
          </w:tcPr>
          <w:p>
            <w:r>
              <w:rPr>
                <w:b/>
              </w:rPr>
              <w:t>Mã Use Case</w:t>
            </w:r>
          </w:p>
        </w:tc>
        <w:tc>
          <w:tcPr>
            <w:tcW w:type="dxa" w:w="6480"/>
            <w:tcMar>
              <w:top w:w="60" w:type="dxa"/>
              <w:bottom w:w="60" w:type="dxa"/>
              <w:left w:w="80" w:type="dxa"/>
              <w:right w:w="80" w:type="dxa"/>
            </w:tcMar>
          </w:tcPr>
          <w:p>
            <w:r>
              <w:t>UC04_FEE</w:t>
            </w:r>
          </w:p>
        </w:tc>
      </w:tr>
      <w:tr>
        <w:tc>
          <w:tcPr>
            <w:tcW w:type="dxa" w:w="2880"/>
            <w:shd w:fill="F1F5F9"/>
            <w:tcMar>
              <w:top w:w="60" w:type="dxa"/>
              <w:bottom w:w="60" w:type="dxa"/>
              <w:left w:w="80" w:type="dxa"/>
              <w:right w:w="80" w:type="dxa"/>
            </w:tcMar>
          </w:tcPr>
          <w:p>
            <w:r>
              <w:rPr>
                <w:b/>
              </w:rPr>
              <w:t>Tên Use Case</w:t>
            </w:r>
          </w:p>
        </w:tc>
        <w:tc>
          <w:tcPr>
            <w:tcW w:type="dxa" w:w="6480"/>
            <w:tcMar>
              <w:top w:w="60" w:type="dxa"/>
              <w:bottom w:w="60" w:type="dxa"/>
              <w:left w:w="80" w:type="dxa"/>
              <w:right w:w="80" w:type="dxa"/>
            </w:tcMar>
          </w:tcPr>
          <w:p>
            <w:r>
              <w:t>Tính toán và phát hành phiếu học phí</w:t>
            </w:r>
          </w:p>
        </w:tc>
      </w:tr>
      <w:tr>
        <w:tc>
          <w:tcPr>
            <w:tcW w:type="dxa" w:w="2880"/>
            <w:shd w:fill="F1F5F9"/>
            <w:tcMar>
              <w:top w:w="60" w:type="dxa"/>
              <w:bottom w:w="60" w:type="dxa"/>
              <w:left w:w="80" w:type="dxa"/>
              <w:right w:w="80" w:type="dxa"/>
            </w:tcMar>
          </w:tcPr>
          <w:p>
            <w:r>
              <w:rPr>
                <w:b/>
              </w:rPr>
              <w:t>Tác nhân (Actor)</w:t>
            </w:r>
          </w:p>
        </w:tc>
        <w:tc>
          <w:tcPr>
            <w:tcW w:type="dxa" w:w="6480"/>
            <w:tcMar>
              <w:top w:w="60" w:type="dxa"/>
              <w:bottom w:w="60" w:type="dxa"/>
              <w:left w:w="80" w:type="dxa"/>
              <w:right w:w="80" w:type="dxa"/>
            </w:tcMar>
          </w:tcPr>
          <w:p>
            <w:r>
              <w:t>Quản lý (Admin)</w:t>
            </w:r>
          </w:p>
        </w:tc>
      </w:tr>
      <w:tr>
        <w:tc>
          <w:tcPr>
            <w:tcW w:type="dxa" w:w="2880"/>
            <w:shd w:fill="F1F5F9"/>
            <w:tcMar>
              <w:top w:w="60" w:type="dxa"/>
              <w:bottom w:w="60" w:type="dxa"/>
              <w:left w:w="80" w:type="dxa"/>
              <w:right w:w="80" w:type="dxa"/>
            </w:tcMar>
          </w:tcPr>
          <w:p>
            <w:r>
              <w:rPr>
                <w:b/>
              </w:rPr>
              <w:t>Mô tả tóm tắt</w:t>
            </w:r>
          </w:p>
        </w:tc>
        <w:tc>
          <w:tcPr>
            <w:tcW w:type="dxa" w:w="6480"/>
            <w:tcMar>
              <w:top w:w="60" w:type="dxa"/>
              <w:bottom w:w="60" w:type="dxa"/>
              <w:left w:w="80" w:type="dxa"/>
              <w:right w:w="80" w:type="dxa"/>
            </w:tcMar>
          </w:tcPr>
          <w:p>
            <w:r>
              <w:t>Tính tiền ăn dựa trên số ngày ăn thực tế kết hợp học phí cơ bản để phát hành phiếu thu cho từng trẻ.</w:t>
            </w:r>
          </w:p>
        </w:tc>
      </w:tr>
      <w:tr>
        <w:tc>
          <w:tcPr>
            <w:tcW w:type="dxa" w:w="2880"/>
            <w:shd w:fill="F1F5F9"/>
            <w:tcMar>
              <w:top w:w="60" w:type="dxa"/>
              <w:bottom w:w="60" w:type="dxa"/>
              <w:left w:w="80" w:type="dxa"/>
              <w:right w:w="80" w:type="dxa"/>
            </w:tcMar>
          </w:tcPr>
          <w:p>
            <w:r>
              <w:rPr>
                <w:b/>
              </w:rPr>
              <w:t>Tiền điều kiện</w:t>
            </w:r>
          </w:p>
        </w:tc>
        <w:tc>
          <w:tcPr>
            <w:tcW w:type="dxa" w:w="6480"/>
            <w:tcMar>
              <w:top w:w="60" w:type="dxa"/>
              <w:bottom w:w="60" w:type="dxa"/>
              <w:left w:w="80" w:type="dxa"/>
              <w:right w:w="80" w:type="dxa"/>
            </w:tcMar>
          </w:tcPr>
          <w:p>
            <w:r>
              <w:t>Đến kỳ tổng kết học phí hằng tháng; dữ liệu số ngày ăn của trẻ đã được ghi nhận.</w:t>
            </w:r>
          </w:p>
        </w:tc>
      </w:tr>
      <w:tr>
        <w:tc>
          <w:tcPr>
            <w:tcW w:type="dxa" w:w="2880"/>
            <w:shd w:fill="F1F5F9"/>
            <w:tcMar>
              <w:top w:w="60" w:type="dxa"/>
              <w:bottom w:w="60" w:type="dxa"/>
              <w:left w:w="80" w:type="dxa"/>
              <w:right w:w="80" w:type="dxa"/>
            </w:tcMar>
          </w:tcPr>
          <w:p>
            <w:r>
              <w:rPr>
                <w:b/>
              </w:rPr>
              <w:t>Hậu điều kiện</w:t>
            </w:r>
          </w:p>
        </w:tc>
        <w:tc>
          <w:tcPr>
            <w:tcW w:type="dxa" w:w="6480"/>
            <w:tcMar>
              <w:top w:w="60" w:type="dxa"/>
              <w:bottom w:w="60" w:type="dxa"/>
              <w:left w:w="80" w:type="dxa"/>
              <w:right w:w="80" w:type="dxa"/>
            </w:tcMar>
          </w:tcPr>
          <w:p>
            <w:r>
              <w:t>Phiếu học phí được tạo với trạng thái 'Chưa thanh toán' và hiển thị cho phụ huynh.</w:t>
            </w:r>
          </w:p>
        </w:tc>
      </w:tr>
      <w:tr>
        <w:tc>
          <w:tcPr>
            <w:tcW w:type="dxa" w:w="2880"/>
            <w:shd w:fill="F1F5F9"/>
            <w:tcMar>
              <w:top w:w="60" w:type="dxa"/>
              <w:bottom w:w="60" w:type="dxa"/>
              <w:left w:w="80" w:type="dxa"/>
              <w:right w:w="80" w:type="dxa"/>
            </w:tcMar>
          </w:tcPr>
          <w:p>
            <w:r>
              <w:rPr>
                <w:b/>
              </w:rPr>
              <w:t>Luồng sự kiện chính (Main Flow)</w:t>
            </w:r>
          </w:p>
        </w:tc>
        <w:tc>
          <w:tcPr>
            <w:tcW w:type="dxa" w:w="6480"/>
            <w:tcMar>
              <w:top w:w="60" w:type="dxa"/>
              <w:bottom w:w="60" w:type="dxa"/>
              <w:left w:w="80" w:type="dxa"/>
              <w:right w:w="80" w:type="dxa"/>
            </w:tcMar>
          </w:tcPr>
          <w:p>
            <w:r>
              <w:t>1. Quản lý chọn 'Quản lý học phí' -&gt; Chọn 'Tạo phiếu học phí tháng'.</w:t>
              <w:br/>
              <w:t>2. Chọn lớp học hoặc toàn trường.</w:t>
              <w:br/>
              <w:t>3. Hệ thống tự động tính: Học phí cơ bản + (Số ngày ăn x Đơn giá) + Phí DV - Giảm trừ.</w:t>
              <w:br/>
              <w:t>4. Quản lý kiểm tra và duyệt phát hành phiếu.</w:t>
              <w:br/>
              <w:t>5. Hệ thống lưu phiếu học phí và gửi thông báo tới phụ huynh.</w:t>
            </w:r>
          </w:p>
        </w:tc>
      </w:tr>
      <w:tr>
        <w:tc>
          <w:tcPr>
            <w:tcW w:type="dxa" w:w="2880"/>
            <w:shd w:fill="F1F5F9"/>
            <w:tcMar>
              <w:top w:w="60" w:type="dxa"/>
              <w:bottom w:w="60" w:type="dxa"/>
              <w:left w:w="80" w:type="dxa"/>
              <w:right w:w="80" w:type="dxa"/>
            </w:tcMar>
          </w:tcPr>
          <w:p>
            <w:r>
              <w:rPr>
                <w:b/>
              </w:rPr>
              <w:t>Luồng phụ &amp; Ngoại lệ</w:t>
            </w:r>
          </w:p>
        </w:tc>
        <w:tc>
          <w:tcPr>
            <w:tcW w:type="dxa" w:w="6480"/>
            <w:tcMar>
              <w:top w:w="60" w:type="dxa"/>
              <w:bottom w:w="60" w:type="dxa"/>
              <w:left w:w="80" w:type="dxa"/>
              <w:right w:w="80" w:type="dxa"/>
            </w:tcMar>
          </w:tcPr>
          <w:p>
            <w:r>
              <w:t>Luồng phụ: Quản lý có thể nhập thêm khoản giảm trừ cá biệt cho từng học sinh cụ thể.</w:t>
              <w:br/>
              <w:t>Ngoại lệ: Nếu học sinh nghỉ học dài ngày có đơn phép, hệ thống tự động hoàn trừ tiền ăn tương ứng.</w:t>
            </w:r>
          </w:p>
        </w:tc>
      </w:tr>
    </w:tbl>
    <w:p/>
    <w:p>
      <w:pPr>
        <w:spacing w:before="240" w:after="120"/>
      </w:pPr>
      <w:r>
        <w:rPr>
          <w:rFonts w:ascii="Times New Roman" w:hAnsi="Times New Roman"/>
          <w:b/>
          <w:color w:val="0369A1"/>
          <w:sz w:val="26"/>
        </w:rPr>
        <w:t>3.5. Đặc tả Use Case UC05: Thanh toán học phí trực tuyến qua VietQR</w:t>
      </w:r>
    </w:p>
    <w:tbl>
      <w:tblPr>
        <w:tblW w:type="auto" w:w="0"/>
        <w:jc w:val="center"/>
        <w:tblLook w:firstColumn="1" w:firstRow="1" w:lastColumn="0" w:lastRow="0" w:noHBand="0" w:noVBand="1" w:val="04A0"/>
      </w:tblPr>
      <w:tblGrid>
        <w:gridCol w:w="4680"/>
        <w:gridCol w:w="4680"/>
      </w:tblGrid>
      <w:tr>
        <w:tc>
          <w:tcPr>
            <w:tcW w:type="dxa" w:w="2880"/>
            <w:shd w:fill="F1F5F9"/>
            <w:tcMar>
              <w:top w:w="60" w:type="dxa"/>
              <w:bottom w:w="60" w:type="dxa"/>
              <w:left w:w="80" w:type="dxa"/>
              <w:right w:w="80" w:type="dxa"/>
            </w:tcMar>
          </w:tcPr>
          <w:p>
            <w:r>
              <w:rPr>
                <w:b/>
              </w:rPr>
              <w:t>Mã Use Case</w:t>
            </w:r>
          </w:p>
        </w:tc>
        <w:tc>
          <w:tcPr>
            <w:tcW w:type="dxa" w:w="6480"/>
            <w:tcMar>
              <w:top w:w="60" w:type="dxa"/>
              <w:bottom w:w="60" w:type="dxa"/>
              <w:left w:w="80" w:type="dxa"/>
              <w:right w:w="80" w:type="dxa"/>
            </w:tcMar>
          </w:tcPr>
          <w:p>
            <w:r>
              <w:t>UC05_PAY</w:t>
            </w:r>
          </w:p>
        </w:tc>
      </w:tr>
      <w:tr>
        <w:tc>
          <w:tcPr>
            <w:tcW w:type="dxa" w:w="2880"/>
            <w:shd w:fill="F1F5F9"/>
            <w:tcMar>
              <w:top w:w="60" w:type="dxa"/>
              <w:bottom w:w="60" w:type="dxa"/>
              <w:left w:w="80" w:type="dxa"/>
              <w:right w:w="80" w:type="dxa"/>
            </w:tcMar>
          </w:tcPr>
          <w:p>
            <w:r>
              <w:rPr>
                <w:b/>
              </w:rPr>
              <w:t>Tên Use Case</w:t>
            </w:r>
          </w:p>
        </w:tc>
        <w:tc>
          <w:tcPr>
            <w:tcW w:type="dxa" w:w="6480"/>
            <w:tcMar>
              <w:top w:w="60" w:type="dxa"/>
              <w:bottom w:w="60" w:type="dxa"/>
              <w:left w:w="80" w:type="dxa"/>
              <w:right w:w="80" w:type="dxa"/>
            </w:tcMar>
          </w:tcPr>
          <w:p>
            <w:r>
              <w:t>Thanh toán học phí bằng mã QR VietQR</w:t>
            </w:r>
          </w:p>
        </w:tc>
      </w:tr>
      <w:tr>
        <w:tc>
          <w:tcPr>
            <w:tcW w:type="dxa" w:w="2880"/>
            <w:shd w:fill="F1F5F9"/>
            <w:tcMar>
              <w:top w:w="60" w:type="dxa"/>
              <w:bottom w:w="60" w:type="dxa"/>
              <w:left w:w="80" w:type="dxa"/>
              <w:right w:w="80" w:type="dxa"/>
            </w:tcMar>
          </w:tcPr>
          <w:p>
            <w:r>
              <w:rPr>
                <w:b/>
              </w:rPr>
              <w:t>Tác nhân (Actor)</w:t>
            </w:r>
          </w:p>
        </w:tc>
        <w:tc>
          <w:tcPr>
            <w:tcW w:type="dxa" w:w="6480"/>
            <w:tcMar>
              <w:top w:w="60" w:type="dxa"/>
              <w:bottom w:w="60" w:type="dxa"/>
              <w:left w:w="80" w:type="dxa"/>
              <w:right w:w="80" w:type="dxa"/>
            </w:tcMar>
          </w:tcPr>
          <w:p>
            <w:r>
              <w:t>Phụ huynh (Parent)</w:t>
            </w:r>
          </w:p>
        </w:tc>
      </w:tr>
      <w:tr>
        <w:tc>
          <w:tcPr>
            <w:tcW w:type="dxa" w:w="2880"/>
            <w:shd w:fill="F1F5F9"/>
            <w:tcMar>
              <w:top w:w="60" w:type="dxa"/>
              <w:bottom w:w="60" w:type="dxa"/>
              <w:left w:w="80" w:type="dxa"/>
              <w:right w:w="80" w:type="dxa"/>
            </w:tcMar>
          </w:tcPr>
          <w:p>
            <w:r>
              <w:rPr>
                <w:b/>
              </w:rPr>
              <w:t>Mô tả tóm tắt</w:t>
            </w:r>
          </w:p>
        </w:tc>
        <w:tc>
          <w:tcPr>
            <w:tcW w:type="dxa" w:w="6480"/>
            <w:tcMar>
              <w:top w:w="60" w:type="dxa"/>
              <w:bottom w:w="60" w:type="dxa"/>
              <w:left w:w="80" w:type="dxa"/>
              <w:right w:w="80" w:type="dxa"/>
            </w:tcMar>
          </w:tcPr>
          <w:p>
            <w:r>
              <w:t>Phụ huynh xem bảng tính học phí và quét mã QR động để chuyển khoản nhanh 24/7.</w:t>
            </w:r>
          </w:p>
        </w:tc>
      </w:tr>
      <w:tr>
        <w:tc>
          <w:tcPr>
            <w:tcW w:type="dxa" w:w="2880"/>
            <w:shd w:fill="F1F5F9"/>
            <w:tcMar>
              <w:top w:w="60" w:type="dxa"/>
              <w:bottom w:w="60" w:type="dxa"/>
              <w:left w:w="80" w:type="dxa"/>
              <w:right w:w="80" w:type="dxa"/>
            </w:tcMar>
          </w:tcPr>
          <w:p>
            <w:r>
              <w:rPr>
                <w:b/>
              </w:rPr>
              <w:t>Tiền điều kiện</w:t>
            </w:r>
          </w:p>
        </w:tc>
        <w:tc>
          <w:tcPr>
            <w:tcW w:type="dxa" w:w="6480"/>
            <w:tcMar>
              <w:top w:w="60" w:type="dxa"/>
              <w:bottom w:w="60" w:type="dxa"/>
              <w:left w:w="80" w:type="dxa"/>
              <w:right w:w="80" w:type="dxa"/>
            </w:tcMar>
          </w:tcPr>
          <w:p>
            <w:r>
              <w:t>Phụ huynh đã đăng nhập và có phiếu học phí ở trạng thái 'Chưa thanh toán'.</w:t>
            </w:r>
          </w:p>
        </w:tc>
      </w:tr>
      <w:tr>
        <w:tc>
          <w:tcPr>
            <w:tcW w:type="dxa" w:w="2880"/>
            <w:shd w:fill="F1F5F9"/>
            <w:tcMar>
              <w:top w:w="60" w:type="dxa"/>
              <w:bottom w:w="60" w:type="dxa"/>
              <w:left w:w="80" w:type="dxa"/>
              <w:right w:w="80" w:type="dxa"/>
            </w:tcMar>
          </w:tcPr>
          <w:p>
            <w:r>
              <w:rPr>
                <w:b/>
              </w:rPr>
              <w:t>Hậu điều kiện</w:t>
            </w:r>
          </w:p>
        </w:tc>
        <w:tc>
          <w:tcPr>
            <w:tcW w:type="dxa" w:w="6480"/>
            <w:tcMar>
              <w:top w:w="60" w:type="dxa"/>
              <w:bottom w:w="60" w:type="dxa"/>
              <w:left w:w="80" w:type="dxa"/>
              <w:right w:w="80" w:type="dxa"/>
            </w:tcMar>
          </w:tcPr>
          <w:p>
            <w:r>
              <w:t>Phiếu học phí được cập nhật sang 'Đã thanh toán', sinh biên lai thu học phí điện tử.</w:t>
            </w:r>
          </w:p>
        </w:tc>
      </w:tr>
      <w:tr>
        <w:tc>
          <w:tcPr>
            <w:tcW w:type="dxa" w:w="2880"/>
            <w:shd w:fill="F1F5F9"/>
            <w:tcMar>
              <w:top w:w="60" w:type="dxa"/>
              <w:bottom w:w="60" w:type="dxa"/>
              <w:left w:w="80" w:type="dxa"/>
              <w:right w:w="80" w:type="dxa"/>
            </w:tcMar>
          </w:tcPr>
          <w:p>
            <w:r>
              <w:rPr>
                <w:b/>
              </w:rPr>
              <w:t>Luồng sự kiện chính (Main Flow)</w:t>
            </w:r>
          </w:p>
        </w:tc>
        <w:tc>
          <w:tcPr>
            <w:tcW w:type="dxa" w:w="6480"/>
            <w:tcMar>
              <w:top w:w="60" w:type="dxa"/>
              <w:bottom w:w="60" w:type="dxa"/>
              <w:left w:w="80" w:type="dxa"/>
              <w:right w:w="80" w:type="dxa"/>
            </w:tcMar>
          </w:tcPr>
          <w:p>
            <w:r>
              <w:t>1. Phụ huynh chọn 'Xem học phí con'.</w:t>
              <w:br/>
              <w:t>2. Kiểm tra chi tiết các khoản tiền -&gt; Nhấn 'Thanh toán trực tuyến'.</w:t>
              <w:br/>
              <w:t>3. Hệ thống hiển thị mã VietQR động chứa số tiền và nội dung chuyển khoản.</w:t>
              <w:br/>
              <w:t>4. Phụ huynh mở app ngân hàng quét mã và xác nhận chuyển khoản.</w:t>
              <w:br/>
              <w:t>5. Ngân hàng xác nhận giao dịch -&gt; Hệ thống đổi trạng thái sang 'ĐÃ THANH TOÁN'.</w:t>
            </w:r>
          </w:p>
        </w:tc>
      </w:tr>
      <w:tr>
        <w:tc>
          <w:tcPr>
            <w:tcW w:type="dxa" w:w="2880"/>
            <w:shd w:fill="F1F5F9"/>
            <w:tcMar>
              <w:top w:w="60" w:type="dxa"/>
              <w:bottom w:w="60" w:type="dxa"/>
              <w:left w:w="80" w:type="dxa"/>
              <w:right w:w="80" w:type="dxa"/>
            </w:tcMar>
          </w:tcPr>
          <w:p>
            <w:r>
              <w:rPr>
                <w:b/>
              </w:rPr>
              <w:t>Luồng phụ &amp; Ngoại lệ</w:t>
            </w:r>
          </w:p>
        </w:tc>
        <w:tc>
          <w:tcPr>
            <w:tcW w:type="dxa" w:w="6480"/>
            <w:tcMar>
              <w:top w:w="60" w:type="dxa"/>
              <w:bottom w:w="60" w:type="dxa"/>
              <w:left w:w="80" w:type="dxa"/>
              <w:right w:w="80" w:type="dxa"/>
            </w:tcMar>
          </w:tcPr>
          <w:p>
            <w:r>
              <w:t>Luồng phụ: Phụ huynh có thể tải hình ảnh mã QR về máy để chuyển khoản sau.</w:t>
              <w:br/>
              <w:t>Ngoại lệ: Nếu quá thời gian hiệu lực của mã QR (15 phút), yêu cầu phụ huynh bấm tạo lại mã.</w:t>
            </w:r>
          </w:p>
        </w:tc>
      </w:tr>
    </w:tbl>
    <w:p/>
    <w:p>
      <w:pPr>
        <w:spacing w:before="360" w:after="160"/>
      </w:pPr>
      <w:r>
        <w:rPr>
          <w:rFonts w:ascii="Times New Roman" w:hAnsi="Times New Roman"/>
          <w:b/>
          <w:color w:val="1E3A8A"/>
          <w:sz w:val="30"/>
        </w:rPr>
        <w:t>CHƯƠNG 4: THIẾT KẾ MÔ HÌNH UML HỆ THỐNG (ASTAH COMMUNITY)</w:t>
      </w:r>
    </w:p>
    <w:p>
      <w:pPr>
        <w:spacing w:before="240" w:after="120"/>
      </w:pPr>
      <w:r>
        <w:rPr>
          <w:rFonts w:ascii="Times New Roman" w:hAnsi="Times New Roman"/>
          <w:b/>
          <w:color w:val="0369A1"/>
          <w:sz w:val="26"/>
        </w:rPr>
        <w:t>4.1. Sơ đồ Use Case tổng thể và Sơ đồ phân rã</w:t>
      </w:r>
    </w:p>
    <w:p>
      <w:pPr>
        <w:spacing w:after="100" w:line="276" w:lineRule="auto"/>
      </w:pPr>
      <w:r>
        <w:rPr>
          <w:rFonts w:ascii="Times New Roman" w:hAnsi="Times New Roman"/>
          <w:b w:val="0"/>
          <w:i w:val="0"/>
          <w:sz w:val="24"/>
        </w:rPr>
        <w:t>Sơ đồ Use Case tổng thể mô tả toàn diện sự tương tác của 3 Actor (Quản lý, Giáo viên, Phụ huynh) với 8 phân hệ chức năng:</w:t>
      </w:r>
    </w:p>
    <w:p>
      <w:pPr>
        <w:spacing w:before="160"/>
        <w:jc w:val="center"/>
      </w:pPr>
    </w:p>
    <w:p>
      <w:r>
        <w:drawing>
          <wp:inline xmlns:a="http://schemas.openxmlformats.org/drawingml/2006/main" xmlns:pic="http://schemas.openxmlformats.org/drawingml/2006/picture">
            <wp:extent cx="5486400" cy="4106174"/>
            <wp:docPr id="1" name="Picture 1"/>
            <wp:cNvGraphicFramePr>
              <a:graphicFrameLocks noChangeAspect="1"/>
            </wp:cNvGraphicFramePr>
            <a:graphic>
              <a:graphicData uri="http://schemas.openxmlformats.org/drawingml/2006/picture">
                <pic:pic>
                  <pic:nvPicPr>
                    <pic:cNvPr id="0" name="UseCase_TongThe_HeThong.png"/>
                    <pic:cNvPicPr/>
                  </pic:nvPicPr>
                  <pic:blipFill>
                    <a:blip r:embed="rId9"/>
                    <a:stretch>
                      <a:fillRect/>
                    </a:stretch>
                  </pic:blipFill>
                  <pic:spPr>
                    <a:xfrm>
                      <a:off x="0" y="0"/>
                      <a:ext cx="5486400" cy="4106174"/>
                    </a:xfrm>
                    <a:prstGeom prst="rect"/>
                  </pic:spPr>
                </pic:pic>
              </a:graphicData>
            </a:graphic>
          </wp:inline>
        </w:drawing>
      </w:r>
    </w:p>
    <w:p>
      <w:pPr>
        <w:spacing w:after="240"/>
        <w:jc w:val="center"/>
      </w:pPr>
      <w:r>
        <w:rPr>
          <w:rFonts w:ascii="Times New Roman" w:hAnsi="Times New Roman"/>
          <w:b/>
          <w:i/>
          <w:color w:val="475569"/>
          <w:sz w:val="21"/>
        </w:rPr>
        <w:t>Hình: Sơ đồ Use Case tổng thể toàn hệ thống mầm non (KMS)</w:t>
      </w:r>
    </w:p>
    <w:p>
      <w:pPr>
        <w:spacing w:after="100" w:line="276" w:lineRule="auto"/>
      </w:pPr>
      <w:r>
        <w:rPr>
          <w:rFonts w:ascii="Times New Roman" w:hAnsi="Times New Roman"/>
          <w:b w:val="0"/>
          <w:i w:val="0"/>
          <w:sz w:val="24"/>
        </w:rPr>
        <w:t>Phân rã Use Case Quản lý trẻ em (được mô hình hóa chi tiết trên Astah Community):</w:t>
      </w:r>
    </w:p>
    <w:p>
      <w:pPr>
        <w:spacing w:before="160"/>
        <w:jc w:val="center"/>
      </w:pPr>
    </w:p>
    <w:p>
      <w:r>
        <w:drawing>
          <wp:inline xmlns:a="http://schemas.openxmlformats.org/drawingml/2006/main" xmlns:pic="http://schemas.openxmlformats.org/drawingml/2006/picture">
            <wp:extent cx="5486400" cy="5012575"/>
            <wp:docPr id="2" name="Picture 2"/>
            <wp:cNvGraphicFramePr>
              <a:graphicFrameLocks noChangeAspect="1"/>
            </wp:cNvGraphicFramePr>
            <a:graphic>
              <a:graphicData uri="http://schemas.openxmlformats.org/drawingml/2006/picture">
                <pic:pic>
                  <pic:nvPicPr>
                    <pic:cNvPr id="0" name="Phân rã Use Case - Quản lý trẻ em.png"/>
                    <pic:cNvPicPr/>
                  </pic:nvPicPr>
                  <pic:blipFill>
                    <a:blip r:embed="rId10"/>
                    <a:stretch>
                      <a:fillRect/>
                    </a:stretch>
                  </pic:blipFill>
                  <pic:spPr>
                    <a:xfrm>
                      <a:off x="0" y="0"/>
                      <a:ext cx="5486400" cy="5012575"/>
                    </a:xfrm>
                    <a:prstGeom prst="rect"/>
                  </pic:spPr>
                </pic:pic>
              </a:graphicData>
            </a:graphic>
          </wp:inline>
        </w:drawing>
      </w:r>
    </w:p>
    <w:p>
      <w:pPr>
        <w:spacing w:after="240"/>
        <w:jc w:val="center"/>
      </w:pPr>
      <w:r>
        <w:rPr>
          <w:rFonts w:ascii="Times New Roman" w:hAnsi="Times New Roman"/>
          <w:b/>
          <w:i/>
          <w:color w:val="475569"/>
          <w:sz w:val="21"/>
        </w:rPr>
        <w:t>Hình: Sơ đồ phân rã Use Case - Quản lý trẻ em (Trích xuất từ Astah Community)</w:t>
      </w:r>
    </w:p>
    <w:p>
      <w:pPr>
        <w:spacing w:after="100" w:line="276" w:lineRule="auto"/>
      </w:pPr>
      <w:r>
        <w:rPr>
          <w:rFonts w:ascii="Times New Roman" w:hAnsi="Times New Roman"/>
          <w:b w:val="0"/>
          <w:i w:val="0"/>
          <w:sz w:val="24"/>
        </w:rPr>
        <w:t>Phân rã Use Case Quản lý giáo viên:</w:t>
      </w:r>
    </w:p>
    <w:p>
      <w:pPr>
        <w:spacing w:before="160"/>
        <w:jc w:val="center"/>
      </w:pPr>
    </w:p>
    <w:p>
      <w:r>
        <w:drawing>
          <wp:inline xmlns:a="http://schemas.openxmlformats.org/drawingml/2006/main" xmlns:pic="http://schemas.openxmlformats.org/drawingml/2006/picture">
            <wp:extent cx="5486400" cy="6870470"/>
            <wp:docPr id="3" name="Picture 3"/>
            <wp:cNvGraphicFramePr>
              <a:graphicFrameLocks noChangeAspect="1"/>
            </wp:cNvGraphicFramePr>
            <a:graphic>
              <a:graphicData uri="http://schemas.openxmlformats.org/drawingml/2006/picture">
                <pic:pic>
                  <pic:nvPicPr>
                    <pic:cNvPr id="0" name="PhanRaUseCase_QuanLyGiaoVien.png"/>
                    <pic:cNvPicPr/>
                  </pic:nvPicPr>
                  <pic:blipFill>
                    <a:blip r:embed="rId11"/>
                    <a:stretch>
                      <a:fillRect/>
                    </a:stretch>
                  </pic:blipFill>
                  <pic:spPr>
                    <a:xfrm>
                      <a:off x="0" y="0"/>
                      <a:ext cx="5486400" cy="6870470"/>
                    </a:xfrm>
                    <a:prstGeom prst="rect"/>
                  </pic:spPr>
                </pic:pic>
              </a:graphicData>
            </a:graphic>
          </wp:inline>
        </w:drawing>
      </w:r>
    </w:p>
    <w:p>
      <w:pPr>
        <w:spacing w:after="240"/>
        <w:jc w:val="center"/>
      </w:pPr>
      <w:r>
        <w:rPr>
          <w:rFonts w:ascii="Times New Roman" w:hAnsi="Times New Roman"/>
          <w:b/>
          <w:i/>
          <w:color w:val="475569"/>
          <w:sz w:val="21"/>
        </w:rPr>
        <w:t>Hình: Sơ đồ phân rã Use Case - Quản lý giáo viên (Trích xuất từ Astah Community)</w:t>
      </w:r>
    </w:p>
    <w:p>
      <w:pPr>
        <w:spacing w:before="240" w:after="120"/>
      </w:pPr>
      <w:r>
        <w:rPr>
          <w:rFonts w:ascii="Times New Roman" w:hAnsi="Times New Roman"/>
          <w:b/>
          <w:color w:val="0369A1"/>
          <w:sz w:val="26"/>
        </w:rPr>
        <w:t>4.2. Sơ đồ Hoạt động (Activity Diagrams) cho các quy trình nghiệp vụ</w:t>
      </w:r>
    </w:p>
    <w:p>
      <w:pPr>
        <w:spacing w:after="100" w:line="276" w:lineRule="auto"/>
      </w:pPr>
      <w:r>
        <w:rPr>
          <w:rFonts w:ascii="Times New Roman" w:hAnsi="Times New Roman"/>
          <w:b w:val="0"/>
          <w:i w:val="0"/>
          <w:sz w:val="24"/>
        </w:rPr>
        <w:t>Dưới đây là các sơ đồ hoạt động mô tả luồng xử lý chi tiết của từng quy trình:</w:t>
      </w:r>
    </w:p>
    <w:p>
      <w:pPr>
        <w:spacing w:before="160"/>
        <w:jc w:val="center"/>
      </w:pPr>
    </w:p>
    <w:p>
      <w:r>
        <w:drawing>
          <wp:inline xmlns:a="http://schemas.openxmlformats.org/drawingml/2006/main" xmlns:pic="http://schemas.openxmlformats.org/drawingml/2006/picture">
            <wp:extent cx="5486400" cy="10237125"/>
            <wp:docPr id="4" name="Picture 4"/>
            <wp:cNvGraphicFramePr>
              <a:graphicFrameLocks noChangeAspect="1"/>
            </wp:cNvGraphicFramePr>
            <a:graphic>
              <a:graphicData uri="http://schemas.openxmlformats.org/drawingml/2006/picture">
                <pic:pic>
                  <pic:nvPicPr>
                    <pic:cNvPr id="0" name="Activity_ThemTre.png"/>
                    <pic:cNvPicPr/>
                  </pic:nvPicPr>
                  <pic:blipFill>
                    <a:blip r:embed="rId12"/>
                    <a:stretch>
                      <a:fillRect/>
                    </a:stretch>
                  </pic:blipFill>
                  <pic:spPr>
                    <a:xfrm>
                      <a:off x="0" y="0"/>
                      <a:ext cx="5486400" cy="10237125"/>
                    </a:xfrm>
                    <a:prstGeom prst="rect"/>
                  </pic:spPr>
                </pic:pic>
              </a:graphicData>
            </a:graphic>
          </wp:inline>
        </w:drawing>
      </w:r>
    </w:p>
    <w:p>
      <w:pPr>
        <w:spacing w:after="240"/>
        <w:jc w:val="center"/>
      </w:pPr>
      <w:r>
        <w:rPr>
          <w:rFonts w:ascii="Times New Roman" w:hAnsi="Times New Roman"/>
          <w:b/>
          <w:i/>
          <w:color w:val="475569"/>
          <w:sz w:val="21"/>
        </w:rPr>
        <w:t>Hình: Sơ đồ hoạt động: Quy trình Thêm trẻ mới vào trường</w:t>
      </w:r>
    </w:p>
    <w:p>
      <w:pPr>
        <w:spacing w:before="160"/>
        <w:jc w:val="center"/>
      </w:pPr>
    </w:p>
    <w:p>
      <w:r>
        <w:drawing>
          <wp:inline xmlns:a="http://schemas.openxmlformats.org/drawingml/2006/main" xmlns:pic="http://schemas.openxmlformats.org/drawingml/2006/picture">
            <wp:extent cx="5486400" cy="15585804"/>
            <wp:docPr id="5" name="Picture 5"/>
            <wp:cNvGraphicFramePr>
              <a:graphicFrameLocks noChangeAspect="1"/>
            </wp:cNvGraphicFramePr>
            <a:graphic>
              <a:graphicData uri="http://schemas.openxmlformats.org/drawingml/2006/picture">
                <pic:pic>
                  <pic:nvPicPr>
                    <pic:cNvPr id="0" name="Activity_CapNhatThongTinTre.png"/>
                    <pic:cNvPicPr/>
                  </pic:nvPicPr>
                  <pic:blipFill>
                    <a:blip r:embed="rId13"/>
                    <a:stretch>
                      <a:fillRect/>
                    </a:stretch>
                  </pic:blipFill>
                  <pic:spPr>
                    <a:xfrm>
                      <a:off x="0" y="0"/>
                      <a:ext cx="5486400" cy="15585804"/>
                    </a:xfrm>
                    <a:prstGeom prst="rect"/>
                  </pic:spPr>
                </pic:pic>
              </a:graphicData>
            </a:graphic>
          </wp:inline>
        </w:drawing>
      </w:r>
    </w:p>
    <w:p>
      <w:pPr>
        <w:spacing w:after="240"/>
        <w:jc w:val="center"/>
      </w:pPr>
      <w:r>
        <w:rPr>
          <w:rFonts w:ascii="Times New Roman" w:hAnsi="Times New Roman"/>
          <w:b/>
          <w:i/>
          <w:color w:val="475569"/>
          <w:sz w:val="21"/>
        </w:rPr>
        <w:t>Hình: Sơ đồ hoạt động: Quy trình Cập nhật thông tin trẻ em</w:t>
      </w:r>
    </w:p>
    <w:p>
      <w:pPr>
        <w:spacing w:before="160"/>
        <w:jc w:val="center"/>
      </w:pPr>
    </w:p>
    <w:p>
      <w:r>
        <w:drawing>
          <wp:inline xmlns:a="http://schemas.openxmlformats.org/drawingml/2006/main" xmlns:pic="http://schemas.openxmlformats.org/drawingml/2006/picture">
            <wp:extent cx="5486400" cy="8991256"/>
            <wp:docPr id="6" name="Picture 6"/>
            <wp:cNvGraphicFramePr>
              <a:graphicFrameLocks noChangeAspect="1"/>
            </wp:cNvGraphicFramePr>
            <a:graphic>
              <a:graphicData uri="http://schemas.openxmlformats.org/drawingml/2006/picture">
                <pic:pic>
                  <pic:nvPicPr>
                    <pic:cNvPr id="0" name="Activity_TimKiemTre.png"/>
                    <pic:cNvPicPr/>
                  </pic:nvPicPr>
                  <pic:blipFill>
                    <a:blip r:embed="rId14"/>
                    <a:stretch>
                      <a:fillRect/>
                    </a:stretch>
                  </pic:blipFill>
                  <pic:spPr>
                    <a:xfrm>
                      <a:off x="0" y="0"/>
                      <a:ext cx="5486400" cy="8991256"/>
                    </a:xfrm>
                    <a:prstGeom prst="rect"/>
                  </pic:spPr>
                </pic:pic>
              </a:graphicData>
            </a:graphic>
          </wp:inline>
        </w:drawing>
      </w:r>
    </w:p>
    <w:p>
      <w:pPr>
        <w:spacing w:after="240"/>
        <w:jc w:val="center"/>
      </w:pPr>
      <w:r>
        <w:rPr>
          <w:rFonts w:ascii="Times New Roman" w:hAnsi="Times New Roman"/>
          <w:b/>
          <w:i/>
          <w:color w:val="475569"/>
          <w:sz w:val="21"/>
        </w:rPr>
        <w:t>Hình: Sơ đồ hoạt động: Quy trình Tìm kiếm thông tin học sinh</w:t>
      </w:r>
    </w:p>
    <w:p>
      <w:pPr>
        <w:spacing w:before="160"/>
        <w:jc w:val="center"/>
      </w:pPr>
    </w:p>
    <w:p>
      <w:r>
        <w:drawing>
          <wp:inline xmlns:a="http://schemas.openxmlformats.org/drawingml/2006/main" xmlns:pic="http://schemas.openxmlformats.org/drawingml/2006/picture">
            <wp:extent cx="5486400" cy="9432868"/>
            <wp:docPr id="7" name="Picture 7"/>
            <wp:cNvGraphicFramePr>
              <a:graphicFrameLocks noChangeAspect="1"/>
            </wp:cNvGraphicFramePr>
            <a:graphic>
              <a:graphicData uri="http://schemas.openxmlformats.org/drawingml/2006/picture">
                <pic:pic>
                  <pic:nvPicPr>
                    <pic:cNvPr id="0" name="Activity_ThemGiaoVien.png"/>
                    <pic:cNvPicPr/>
                  </pic:nvPicPr>
                  <pic:blipFill>
                    <a:blip r:embed="rId15"/>
                    <a:stretch>
                      <a:fillRect/>
                    </a:stretch>
                  </pic:blipFill>
                  <pic:spPr>
                    <a:xfrm>
                      <a:off x="0" y="0"/>
                      <a:ext cx="5486400" cy="9432868"/>
                    </a:xfrm>
                    <a:prstGeom prst="rect"/>
                  </pic:spPr>
                </pic:pic>
              </a:graphicData>
            </a:graphic>
          </wp:inline>
        </w:drawing>
      </w:r>
    </w:p>
    <w:p>
      <w:pPr>
        <w:spacing w:after="240"/>
        <w:jc w:val="center"/>
      </w:pPr>
      <w:r>
        <w:rPr>
          <w:rFonts w:ascii="Times New Roman" w:hAnsi="Times New Roman"/>
          <w:b/>
          <w:i/>
          <w:color w:val="475569"/>
          <w:sz w:val="21"/>
        </w:rPr>
        <w:t>Hình: Sơ đồ hoạt động: Quy trình Thêm mới giáo viên</w:t>
      </w:r>
    </w:p>
    <w:p>
      <w:pPr>
        <w:spacing w:before="160"/>
        <w:jc w:val="center"/>
      </w:pPr>
    </w:p>
    <w:p>
      <w:r>
        <w:drawing>
          <wp:inline xmlns:a="http://schemas.openxmlformats.org/drawingml/2006/main" xmlns:pic="http://schemas.openxmlformats.org/drawingml/2006/picture">
            <wp:extent cx="5486400" cy="4339750"/>
            <wp:docPr id="8" name="Picture 8"/>
            <wp:cNvGraphicFramePr>
              <a:graphicFrameLocks noChangeAspect="1"/>
            </wp:cNvGraphicFramePr>
            <a:graphic>
              <a:graphicData uri="http://schemas.openxmlformats.org/drawingml/2006/picture">
                <pic:pic>
                  <pic:nvPicPr>
                    <pic:cNvPr id="0" name="Activity_ThanhToan_VietQR.png"/>
                    <pic:cNvPicPr/>
                  </pic:nvPicPr>
                  <pic:blipFill>
                    <a:blip r:embed="rId16"/>
                    <a:stretch>
                      <a:fillRect/>
                    </a:stretch>
                  </pic:blipFill>
                  <pic:spPr>
                    <a:xfrm>
                      <a:off x="0" y="0"/>
                      <a:ext cx="5486400" cy="4339750"/>
                    </a:xfrm>
                    <a:prstGeom prst="rect"/>
                  </pic:spPr>
                </pic:pic>
              </a:graphicData>
            </a:graphic>
          </wp:inline>
        </w:drawing>
      </w:r>
    </w:p>
    <w:p>
      <w:pPr>
        <w:spacing w:after="240"/>
        <w:jc w:val="center"/>
      </w:pPr>
      <w:r>
        <w:rPr>
          <w:rFonts w:ascii="Times New Roman" w:hAnsi="Times New Roman"/>
          <w:b/>
          <w:i/>
          <w:color w:val="475569"/>
          <w:sz w:val="21"/>
        </w:rPr>
        <w:t>Hình: Sơ đồ hoạt động: Quy trình Tính tiền ăn và Thanh toán học phí VietQR</w:t>
      </w:r>
    </w:p>
    <w:p>
      <w:pPr>
        <w:spacing w:before="240" w:after="120"/>
      </w:pPr>
      <w:r>
        <w:rPr>
          <w:rFonts w:ascii="Times New Roman" w:hAnsi="Times New Roman"/>
          <w:b/>
          <w:color w:val="0369A1"/>
          <w:sz w:val="26"/>
        </w:rPr>
        <w:t>4.3. Sơ đồ Tuần tự (Sequence Diagrams)</w:t>
      </w:r>
    </w:p>
    <w:p>
      <w:pPr>
        <w:spacing w:after="100" w:line="276" w:lineRule="auto"/>
      </w:pPr>
      <w:r>
        <w:rPr>
          <w:rFonts w:ascii="Times New Roman" w:hAnsi="Times New Roman"/>
          <w:b w:val="0"/>
          <w:i w:val="0"/>
          <w:sz w:val="24"/>
        </w:rPr>
        <w:t>Sơ đồ tuần tự thể hiện các thông điệp truyền tải giữa Đối tượng Actor, Giao diện (Boundary), Bộ xử lý (Control) và Cơ sở dữ liệu (Entity):</w:t>
      </w:r>
    </w:p>
    <w:p>
      <w:pPr>
        <w:spacing w:before="160"/>
        <w:jc w:val="center"/>
      </w:pPr>
    </w:p>
    <w:p>
      <w:r>
        <w:drawing>
          <wp:inline xmlns:a="http://schemas.openxmlformats.org/drawingml/2006/main" xmlns:pic="http://schemas.openxmlformats.org/drawingml/2006/picture">
            <wp:extent cx="5486400" cy="3032406"/>
            <wp:docPr id="9" name="Picture 9"/>
            <wp:cNvGraphicFramePr>
              <a:graphicFrameLocks noChangeAspect="1"/>
            </wp:cNvGraphicFramePr>
            <a:graphic>
              <a:graphicData uri="http://schemas.openxmlformats.org/drawingml/2006/picture">
                <pic:pic>
                  <pic:nvPicPr>
                    <pic:cNvPr id="0" name="Sequence_ThemTre.png"/>
                    <pic:cNvPicPr/>
                  </pic:nvPicPr>
                  <pic:blipFill>
                    <a:blip r:embed="rId17"/>
                    <a:stretch>
                      <a:fillRect/>
                    </a:stretch>
                  </pic:blipFill>
                  <pic:spPr>
                    <a:xfrm>
                      <a:off x="0" y="0"/>
                      <a:ext cx="5486400" cy="3032406"/>
                    </a:xfrm>
                    <a:prstGeom prst="rect"/>
                  </pic:spPr>
                </pic:pic>
              </a:graphicData>
            </a:graphic>
          </wp:inline>
        </w:drawing>
      </w:r>
    </w:p>
    <w:p>
      <w:pPr>
        <w:spacing w:after="240"/>
        <w:jc w:val="center"/>
      </w:pPr>
      <w:r>
        <w:rPr>
          <w:rFonts w:ascii="Times New Roman" w:hAnsi="Times New Roman"/>
          <w:b/>
          <w:i/>
          <w:color w:val="475569"/>
          <w:sz w:val="21"/>
        </w:rPr>
        <w:t>Hình: Sơ đồ tuần tự: Thêm học sinh mới vào hệ thống</w:t>
      </w:r>
    </w:p>
    <w:p>
      <w:pPr>
        <w:spacing w:before="160"/>
        <w:jc w:val="center"/>
      </w:pPr>
    </w:p>
    <w:p>
      <w:r>
        <w:drawing>
          <wp:inline xmlns:a="http://schemas.openxmlformats.org/drawingml/2006/main" xmlns:pic="http://schemas.openxmlformats.org/drawingml/2006/picture">
            <wp:extent cx="5486400" cy="3044808"/>
            <wp:docPr id="10" name="Picture 10"/>
            <wp:cNvGraphicFramePr>
              <a:graphicFrameLocks noChangeAspect="1"/>
            </wp:cNvGraphicFramePr>
            <a:graphic>
              <a:graphicData uri="http://schemas.openxmlformats.org/drawingml/2006/picture">
                <pic:pic>
                  <pic:nvPicPr>
                    <pic:cNvPr id="0" name="Sequence_CapNhatThongTinTre.png"/>
                    <pic:cNvPicPr/>
                  </pic:nvPicPr>
                  <pic:blipFill>
                    <a:blip r:embed="rId18"/>
                    <a:stretch>
                      <a:fillRect/>
                    </a:stretch>
                  </pic:blipFill>
                  <pic:spPr>
                    <a:xfrm>
                      <a:off x="0" y="0"/>
                      <a:ext cx="5486400" cy="3044808"/>
                    </a:xfrm>
                    <a:prstGeom prst="rect"/>
                  </pic:spPr>
                </pic:pic>
              </a:graphicData>
            </a:graphic>
          </wp:inline>
        </w:drawing>
      </w:r>
    </w:p>
    <w:p>
      <w:pPr>
        <w:spacing w:after="240"/>
        <w:jc w:val="center"/>
      </w:pPr>
      <w:r>
        <w:rPr>
          <w:rFonts w:ascii="Times New Roman" w:hAnsi="Times New Roman"/>
          <w:b/>
          <w:i/>
          <w:color w:val="475569"/>
          <w:sz w:val="21"/>
        </w:rPr>
        <w:t>Hình: Sơ đồ tuần tự: Cập nhật thông tin trẻ</w:t>
      </w:r>
    </w:p>
    <w:p>
      <w:pPr>
        <w:spacing w:before="160"/>
        <w:jc w:val="center"/>
      </w:pPr>
    </w:p>
    <w:p>
      <w:r>
        <w:drawing>
          <wp:inline xmlns:a="http://schemas.openxmlformats.org/drawingml/2006/main" xmlns:pic="http://schemas.openxmlformats.org/drawingml/2006/picture">
            <wp:extent cx="5486400" cy="3334871"/>
            <wp:docPr id="11" name="Picture 11"/>
            <wp:cNvGraphicFramePr>
              <a:graphicFrameLocks noChangeAspect="1"/>
            </wp:cNvGraphicFramePr>
            <a:graphic>
              <a:graphicData uri="http://schemas.openxmlformats.org/drawingml/2006/picture">
                <pic:pic>
                  <pic:nvPicPr>
                    <pic:cNvPr id="0" name="Sequence_TimKiemTre.png"/>
                    <pic:cNvPicPr/>
                  </pic:nvPicPr>
                  <pic:blipFill>
                    <a:blip r:embed="rId19"/>
                    <a:stretch>
                      <a:fillRect/>
                    </a:stretch>
                  </pic:blipFill>
                  <pic:spPr>
                    <a:xfrm>
                      <a:off x="0" y="0"/>
                      <a:ext cx="5486400" cy="3334871"/>
                    </a:xfrm>
                    <a:prstGeom prst="rect"/>
                  </pic:spPr>
                </pic:pic>
              </a:graphicData>
            </a:graphic>
          </wp:inline>
        </w:drawing>
      </w:r>
    </w:p>
    <w:p>
      <w:pPr>
        <w:spacing w:after="240"/>
        <w:jc w:val="center"/>
      </w:pPr>
      <w:r>
        <w:rPr>
          <w:rFonts w:ascii="Times New Roman" w:hAnsi="Times New Roman"/>
          <w:b/>
          <w:i/>
          <w:color w:val="475569"/>
          <w:sz w:val="21"/>
        </w:rPr>
        <w:t>Hình: Sơ đồ tuần tự: Tìm kiếm học sinh</w:t>
      </w:r>
    </w:p>
    <w:p>
      <w:pPr>
        <w:spacing w:before="160"/>
        <w:jc w:val="center"/>
      </w:pPr>
    </w:p>
    <w:p>
      <w:r>
        <w:drawing>
          <wp:inline xmlns:a="http://schemas.openxmlformats.org/drawingml/2006/main" xmlns:pic="http://schemas.openxmlformats.org/drawingml/2006/picture">
            <wp:extent cx="5486400" cy="3645326"/>
            <wp:docPr id="12" name="Picture 12"/>
            <wp:cNvGraphicFramePr>
              <a:graphicFrameLocks noChangeAspect="1"/>
            </wp:cNvGraphicFramePr>
            <a:graphic>
              <a:graphicData uri="http://schemas.openxmlformats.org/drawingml/2006/picture">
                <pic:pic>
                  <pic:nvPicPr>
                    <pic:cNvPr id="0" name="Sequence_ThanhToan_VietQR.png"/>
                    <pic:cNvPicPr/>
                  </pic:nvPicPr>
                  <pic:blipFill>
                    <a:blip r:embed="rId20"/>
                    <a:stretch>
                      <a:fillRect/>
                    </a:stretch>
                  </pic:blipFill>
                  <pic:spPr>
                    <a:xfrm>
                      <a:off x="0" y="0"/>
                      <a:ext cx="5486400" cy="3645326"/>
                    </a:xfrm>
                    <a:prstGeom prst="rect"/>
                  </pic:spPr>
                </pic:pic>
              </a:graphicData>
            </a:graphic>
          </wp:inline>
        </w:drawing>
      </w:r>
    </w:p>
    <w:p>
      <w:pPr>
        <w:spacing w:after="240"/>
        <w:jc w:val="center"/>
      </w:pPr>
      <w:r>
        <w:rPr>
          <w:rFonts w:ascii="Times New Roman" w:hAnsi="Times New Roman"/>
          <w:b/>
          <w:i/>
          <w:color w:val="475569"/>
          <w:sz w:val="21"/>
        </w:rPr>
        <w:t>Hình: Sơ đồ tuần tự: Quy trình Tạo mã QR và Thanh toán học phí VietQR Napas</w:t>
      </w:r>
    </w:p>
    <w:p>
      <w:pPr>
        <w:spacing w:before="240" w:after="120"/>
      </w:pPr>
      <w:r>
        <w:rPr>
          <w:rFonts w:ascii="Times New Roman" w:hAnsi="Times New Roman"/>
          <w:b/>
          <w:color w:val="0369A1"/>
          <w:sz w:val="26"/>
        </w:rPr>
        <w:t>4.4. Sơ đồ Lớp (Class Diagram) toàn diện của hệ thống</w:t>
      </w:r>
    </w:p>
    <w:p>
      <w:pPr>
        <w:spacing w:after="100" w:line="276" w:lineRule="auto"/>
      </w:pPr>
      <w:r>
        <w:rPr>
          <w:rFonts w:ascii="Times New Roman" w:hAnsi="Times New Roman"/>
          <w:b w:val="0"/>
          <w:i w:val="0"/>
          <w:sz w:val="24"/>
        </w:rPr>
        <w:t>Sơ đồ lớp chi tiết thể hiện đầy đủ các thuộc tính (Attributes), phương thức (Operations) và mối quan hệ kết tập, kết hợp, bội số (Multiplicity) giữa 14 thực thể:</w:t>
      </w:r>
    </w:p>
    <w:p>
      <w:pPr>
        <w:spacing w:before="160"/>
        <w:jc w:val="center"/>
      </w:pPr>
    </w:p>
    <w:p>
      <w:r>
        <w:drawing>
          <wp:inline xmlns:a="http://schemas.openxmlformats.org/drawingml/2006/main" xmlns:pic="http://schemas.openxmlformats.org/drawingml/2006/picture">
            <wp:extent cx="5486400" cy="4260389"/>
            <wp:docPr id="13" name="Picture 13"/>
            <wp:cNvGraphicFramePr>
              <a:graphicFrameLocks noChangeAspect="1"/>
            </wp:cNvGraphicFramePr>
            <a:graphic>
              <a:graphicData uri="http://schemas.openxmlformats.org/drawingml/2006/picture">
                <pic:pic>
                  <pic:nvPicPr>
                    <pic:cNvPr id="0" name="ClassDiagram_ToanHeThong.png"/>
                    <pic:cNvPicPr/>
                  </pic:nvPicPr>
                  <pic:blipFill>
                    <a:blip r:embed="rId21"/>
                    <a:stretch>
                      <a:fillRect/>
                    </a:stretch>
                  </pic:blipFill>
                  <pic:spPr>
                    <a:xfrm>
                      <a:off x="0" y="0"/>
                      <a:ext cx="5486400" cy="4260389"/>
                    </a:xfrm>
                    <a:prstGeom prst="rect"/>
                  </pic:spPr>
                </pic:pic>
              </a:graphicData>
            </a:graphic>
          </wp:inline>
        </w:drawing>
      </w:r>
    </w:p>
    <w:p>
      <w:pPr>
        <w:spacing w:after="240"/>
        <w:jc w:val="center"/>
      </w:pPr>
      <w:r>
        <w:rPr>
          <w:rFonts w:ascii="Times New Roman" w:hAnsi="Times New Roman"/>
          <w:b/>
          <w:i/>
          <w:color w:val="475569"/>
          <w:sz w:val="21"/>
        </w:rPr>
        <w:t>Hình: Sơ đồ lớp (Class Diagram) toàn diện hệ thống quản lý mầm non</w:t>
      </w:r>
    </w:p>
    <w:p>
      <w:pPr>
        <w:spacing w:before="360" w:after="160"/>
      </w:pPr>
      <w:r>
        <w:rPr>
          <w:rFonts w:ascii="Times New Roman" w:hAnsi="Times New Roman"/>
          <w:b/>
          <w:color w:val="1E3A8A"/>
          <w:sz w:val="30"/>
        </w:rPr>
        <w:t>CHƯƠNG 5: THIẾT KẾ CƠ SỞ DỮ LIỆU (DATABASE SCHEMA)</w:t>
      </w:r>
    </w:p>
    <w:p>
      <w:pPr>
        <w:spacing w:before="240" w:after="120"/>
      </w:pPr>
      <w:r>
        <w:rPr>
          <w:rFonts w:ascii="Times New Roman" w:hAnsi="Times New Roman"/>
          <w:b/>
          <w:color w:val="0369A1"/>
          <w:sz w:val="26"/>
        </w:rPr>
        <w:t>5.1. Từ điển dữ liệu (Data Dictionary)</w:t>
      </w:r>
    </w:p>
    <w:p>
      <w:pPr>
        <w:spacing w:after="100" w:line="276" w:lineRule="auto"/>
      </w:pPr>
      <w:r>
        <w:rPr>
          <w:rFonts w:ascii="Times New Roman" w:hAnsi="Times New Roman"/>
          <w:b w:val="0"/>
          <w:i w:val="0"/>
          <w:sz w:val="24"/>
        </w:rPr>
        <w:t>Cơ sở dữ liệu được thiết kế đạt chuẩn chuẩn hóa 3NF, đảm bảo toàn vẹn dữ liệu và tối ưu hiệu năng truy vấn.</w:t>
      </w:r>
    </w:p>
    <w:p>
      <w:pPr>
        <w:spacing w:before="160" w:after="80"/>
      </w:pPr>
      <w:r>
        <w:rPr>
          <w:rFonts w:ascii="Times New Roman" w:hAnsi="Times New Roman"/>
          <w:b/>
          <w:color w:val="0F172A"/>
          <w:sz w:val="24"/>
        </w:rPr>
        <w:t>Bảng 1: tre_em (Quản lý hồ sơ học sinh mầm non)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60" w:type="dxa"/>
              <w:bottom w:w="60" w:type="dxa"/>
              <w:left w:w="80" w:type="dxa"/>
              <w:right w:w="80" w:type="dxa"/>
            </w:tcMar>
            <w:shd w:fill="1E3A8A"/>
          </w:tcPr>
          <w:p>
            <w:r>
              <w:rPr>
                <w:b/>
                <w:color w:val="FFFFFF"/>
              </w:rPr>
              <w:t>Tên cột</w:t>
            </w:r>
          </w:p>
        </w:tc>
        <w:tc>
          <w:tcPr>
            <w:tcW w:type="dxa" w:w="1872"/>
            <w:tcMar>
              <w:top w:w="60" w:type="dxa"/>
              <w:bottom w:w="60" w:type="dxa"/>
              <w:left w:w="80" w:type="dxa"/>
              <w:right w:w="80" w:type="dxa"/>
            </w:tcMar>
            <w:shd w:fill="1E3A8A"/>
          </w:tcPr>
          <w:p>
            <w:r>
              <w:rPr>
                <w:b/>
                <w:color w:val="FFFFFF"/>
              </w:rPr>
              <w:t>Kiểu dữ liệu</w:t>
            </w:r>
          </w:p>
        </w:tc>
        <w:tc>
          <w:tcPr>
            <w:tcW w:type="dxa" w:w="1872"/>
            <w:tcMar>
              <w:top w:w="60" w:type="dxa"/>
              <w:bottom w:w="60" w:type="dxa"/>
              <w:left w:w="80" w:type="dxa"/>
              <w:right w:w="80" w:type="dxa"/>
            </w:tcMar>
            <w:shd w:fill="1E3A8A"/>
          </w:tcPr>
          <w:p>
            <w:r>
              <w:rPr>
                <w:b/>
                <w:color w:val="FFFFFF"/>
              </w:rPr>
              <w:t>Khóa</w:t>
            </w:r>
          </w:p>
        </w:tc>
        <w:tc>
          <w:tcPr>
            <w:tcW w:type="dxa" w:w="1872"/>
            <w:tcMar>
              <w:top w:w="60" w:type="dxa"/>
              <w:bottom w:w="60" w:type="dxa"/>
              <w:left w:w="80" w:type="dxa"/>
              <w:right w:w="80" w:type="dxa"/>
            </w:tcMar>
            <w:shd w:fill="1E3A8A"/>
          </w:tcPr>
          <w:p>
            <w:r>
              <w:rPr>
                <w:b/>
                <w:color w:val="FFFFFF"/>
              </w:rPr>
              <w:t>Null</w:t>
            </w:r>
          </w:p>
        </w:tc>
        <w:tc>
          <w:tcPr>
            <w:tcW w:type="dxa" w:w="1872"/>
            <w:tcMar>
              <w:top w:w="60" w:type="dxa"/>
              <w:bottom w:w="60" w:type="dxa"/>
              <w:left w:w="80" w:type="dxa"/>
              <w:right w:w="80" w:type="dxa"/>
            </w:tcMar>
            <w:shd w:fill="1E3A8A"/>
          </w:tcPr>
          <w:p>
            <w:r>
              <w:rPr>
                <w:b/>
                <w:color w:val="FFFFFF"/>
              </w:rPr>
              <w:t>Mô tả ý nghĩa</w:t>
            </w:r>
          </w:p>
        </w:tc>
      </w:tr>
      <w:tr>
        <w:tc>
          <w:tcPr>
            <w:tcW w:type="dxa" w:w="1872"/>
            <w:tcMar>
              <w:top w:w="60" w:type="dxa"/>
              <w:bottom w:w="60" w:type="dxa"/>
              <w:left w:w="80" w:type="dxa"/>
              <w:right w:w="80" w:type="dxa"/>
            </w:tcMar>
            <w:shd w:fill="F8FAFC"/>
          </w:tcPr>
          <w:p>
            <w:r>
              <w:t>id</w:t>
            </w:r>
          </w:p>
        </w:tc>
        <w:tc>
          <w:tcPr>
            <w:tcW w:type="dxa" w:w="1872"/>
            <w:tcMar>
              <w:top w:w="60" w:type="dxa"/>
              <w:bottom w:w="60" w:type="dxa"/>
              <w:left w:w="80" w:type="dxa"/>
              <w:right w:w="80" w:type="dxa"/>
            </w:tcMar>
            <w:shd w:fill="F8FAFC"/>
          </w:tcPr>
          <w:p>
            <w:r>
              <w:t>INT</w:t>
            </w:r>
          </w:p>
        </w:tc>
        <w:tc>
          <w:tcPr>
            <w:tcW w:type="dxa" w:w="1872"/>
            <w:tcMar>
              <w:top w:w="60" w:type="dxa"/>
              <w:bottom w:w="60" w:type="dxa"/>
              <w:left w:w="80" w:type="dxa"/>
              <w:right w:w="80" w:type="dxa"/>
            </w:tcMar>
            <w:shd w:fill="F8FAFC"/>
          </w:tcPr>
          <w:p>
            <w:r>
              <w:t>PK</w:t>
            </w:r>
          </w:p>
        </w:tc>
        <w:tc>
          <w:tcPr>
            <w:tcW w:type="dxa" w:w="1872"/>
            <w:tcMar>
              <w:top w:w="60" w:type="dxa"/>
              <w:bottom w:w="60" w:type="dxa"/>
              <w:left w:w="80" w:type="dxa"/>
              <w:right w:w="80" w:type="dxa"/>
            </w:tcMar>
            <w:shd w:fill="F8FAFC"/>
          </w:tcPr>
          <w:p>
            <w:r>
              <w:t>No</w:t>
            </w:r>
          </w:p>
        </w:tc>
        <w:tc>
          <w:tcPr>
            <w:tcW w:type="dxa" w:w="1872"/>
            <w:tcMar>
              <w:top w:w="60" w:type="dxa"/>
              <w:bottom w:w="60" w:type="dxa"/>
              <w:left w:w="80" w:type="dxa"/>
              <w:right w:w="80" w:type="dxa"/>
            </w:tcMar>
            <w:shd w:fill="F8FAFC"/>
          </w:tcPr>
          <w:p>
            <w:r>
              <w:t>Khóa chính tự tăng</w:t>
            </w:r>
          </w:p>
        </w:tc>
      </w:tr>
      <w:tr>
        <w:tc>
          <w:tcPr>
            <w:tcW w:type="dxa" w:w="1872"/>
            <w:tcMar>
              <w:top w:w="60" w:type="dxa"/>
              <w:bottom w:w="60" w:type="dxa"/>
              <w:left w:w="80" w:type="dxa"/>
              <w:right w:w="80" w:type="dxa"/>
            </w:tcMar>
          </w:tcPr>
          <w:p>
            <w:r>
              <w:t>ma_dinh_danh</w:t>
            </w:r>
          </w:p>
        </w:tc>
        <w:tc>
          <w:tcPr>
            <w:tcW w:type="dxa" w:w="1872"/>
            <w:tcMar>
              <w:top w:w="60" w:type="dxa"/>
              <w:bottom w:w="60" w:type="dxa"/>
              <w:left w:w="80" w:type="dxa"/>
              <w:right w:w="80" w:type="dxa"/>
            </w:tcMar>
          </w:tcPr>
          <w:p>
            <w:r>
              <w:t>VARCHAR(30)</w:t>
            </w:r>
          </w:p>
        </w:tc>
        <w:tc>
          <w:tcPr>
            <w:tcW w:type="dxa" w:w="1872"/>
            <w:tcMar>
              <w:top w:w="60" w:type="dxa"/>
              <w:bottom w:w="60" w:type="dxa"/>
              <w:left w:w="80" w:type="dxa"/>
              <w:right w:w="80" w:type="dxa"/>
            </w:tcMar>
          </w:tcPr>
          <w:p>
            <w:r>
              <w:t>Unique</w:t>
            </w:r>
          </w:p>
        </w:tc>
        <w:tc>
          <w:tcPr>
            <w:tcW w:type="dxa" w:w="1872"/>
            <w:tcMar>
              <w:top w:w="60" w:type="dxa"/>
              <w:bottom w:w="60" w:type="dxa"/>
              <w:left w:w="80" w:type="dxa"/>
              <w:right w:w="80" w:type="dxa"/>
            </w:tcMar>
          </w:tcPr>
          <w:p>
            <w:r>
              <w:t>No</w:t>
            </w:r>
          </w:p>
        </w:tc>
        <w:tc>
          <w:tcPr>
            <w:tcW w:type="dxa" w:w="1872"/>
            <w:tcMar>
              <w:top w:w="60" w:type="dxa"/>
              <w:bottom w:w="60" w:type="dxa"/>
              <w:left w:w="80" w:type="dxa"/>
              <w:right w:w="80" w:type="dxa"/>
            </w:tcMar>
          </w:tcPr>
          <w:p>
            <w:r>
              <w:t>Mã học sinh duy nhất toàn trường</w:t>
            </w:r>
          </w:p>
        </w:tc>
      </w:tr>
      <w:tr>
        <w:tc>
          <w:tcPr>
            <w:tcW w:type="dxa" w:w="1872"/>
            <w:tcMar>
              <w:top w:w="60" w:type="dxa"/>
              <w:bottom w:w="60" w:type="dxa"/>
              <w:left w:w="80" w:type="dxa"/>
              <w:right w:w="80" w:type="dxa"/>
            </w:tcMar>
            <w:shd w:fill="F8FAFC"/>
          </w:tcPr>
          <w:p>
            <w:r>
              <w:t>ho_ten</w:t>
            </w:r>
          </w:p>
        </w:tc>
        <w:tc>
          <w:tcPr>
            <w:tcW w:type="dxa" w:w="1872"/>
            <w:tcMar>
              <w:top w:w="60" w:type="dxa"/>
              <w:bottom w:w="60" w:type="dxa"/>
              <w:left w:w="80" w:type="dxa"/>
              <w:right w:w="80" w:type="dxa"/>
            </w:tcMar>
            <w:shd w:fill="F8FAFC"/>
          </w:tcPr>
          <w:p>
            <w:r>
              <w:t>VARCHAR(100)</w:t>
            </w:r>
          </w:p>
        </w:tc>
        <w:tc>
          <w:tcPr>
            <w:tcW w:type="dxa" w:w="1872"/>
            <w:tcMar>
              <w:top w:w="60" w:type="dxa"/>
              <w:bottom w:w="60" w:type="dxa"/>
              <w:left w:w="80" w:type="dxa"/>
              <w:right w:w="80" w:type="dxa"/>
            </w:tcMar>
            <w:shd w:fill="F8FAFC"/>
          </w:tcPr>
          <w:p>
            <w:r/>
          </w:p>
        </w:tc>
        <w:tc>
          <w:tcPr>
            <w:tcW w:type="dxa" w:w="1872"/>
            <w:tcMar>
              <w:top w:w="60" w:type="dxa"/>
              <w:bottom w:w="60" w:type="dxa"/>
              <w:left w:w="80" w:type="dxa"/>
              <w:right w:w="80" w:type="dxa"/>
            </w:tcMar>
            <w:shd w:fill="F8FAFC"/>
          </w:tcPr>
          <w:p>
            <w:r>
              <w:t>No</w:t>
            </w:r>
          </w:p>
        </w:tc>
        <w:tc>
          <w:tcPr>
            <w:tcW w:type="dxa" w:w="1872"/>
            <w:tcMar>
              <w:top w:w="60" w:type="dxa"/>
              <w:bottom w:w="60" w:type="dxa"/>
              <w:left w:w="80" w:type="dxa"/>
              <w:right w:w="80" w:type="dxa"/>
            </w:tcMar>
            <w:shd w:fill="F8FAFC"/>
          </w:tcPr>
          <w:p>
            <w:r>
              <w:t>Họ và tên của trẻ</w:t>
            </w:r>
          </w:p>
        </w:tc>
      </w:tr>
      <w:tr>
        <w:tc>
          <w:tcPr>
            <w:tcW w:type="dxa" w:w="1872"/>
            <w:tcMar>
              <w:top w:w="60" w:type="dxa"/>
              <w:bottom w:w="60" w:type="dxa"/>
              <w:left w:w="80" w:type="dxa"/>
              <w:right w:w="80" w:type="dxa"/>
            </w:tcMar>
          </w:tcPr>
          <w:p>
            <w:r>
              <w:t>ngay_sinh</w:t>
            </w:r>
          </w:p>
        </w:tc>
        <w:tc>
          <w:tcPr>
            <w:tcW w:type="dxa" w:w="1872"/>
            <w:tcMar>
              <w:top w:w="60" w:type="dxa"/>
              <w:bottom w:w="60" w:type="dxa"/>
              <w:left w:w="80" w:type="dxa"/>
              <w:right w:w="80" w:type="dxa"/>
            </w:tcMar>
          </w:tcPr>
          <w:p>
            <w:r>
              <w:t>DATE</w:t>
            </w:r>
          </w:p>
        </w:tc>
        <w:tc>
          <w:tcPr>
            <w:tcW w:type="dxa" w:w="1872"/>
            <w:tcMar>
              <w:top w:w="60" w:type="dxa"/>
              <w:bottom w:w="60" w:type="dxa"/>
              <w:left w:w="80" w:type="dxa"/>
              <w:right w:w="80" w:type="dxa"/>
            </w:tcMar>
          </w:tcPr>
          <w:p>
            <w:r/>
          </w:p>
        </w:tc>
        <w:tc>
          <w:tcPr>
            <w:tcW w:type="dxa" w:w="1872"/>
            <w:tcMar>
              <w:top w:w="60" w:type="dxa"/>
              <w:bottom w:w="60" w:type="dxa"/>
              <w:left w:w="80" w:type="dxa"/>
              <w:right w:w="80" w:type="dxa"/>
            </w:tcMar>
          </w:tcPr>
          <w:p>
            <w:r>
              <w:t>No</w:t>
            </w:r>
          </w:p>
        </w:tc>
        <w:tc>
          <w:tcPr>
            <w:tcW w:type="dxa" w:w="1872"/>
            <w:tcMar>
              <w:top w:w="60" w:type="dxa"/>
              <w:bottom w:w="60" w:type="dxa"/>
              <w:left w:w="80" w:type="dxa"/>
              <w:right w:w="80" w:type="dxa"/>
            </w:tcMar>
          </w:tcPr>
          <w:p>
            <w:r>
              <w:t>Ngày tháng năm sinh</w:t>
            </w:r>
          </w:p>
        </w:tc>
      </w:tr>
      <w:tr>
        <w:tc>
          <w:tcPr>
            <w:tcW w:type="dxa" w:w="1872"/>
            <w:tcMar>
              <w:top w:w="60" w:type="dxa"/>
              <w:bottom w:w="60" w:type="dxa"/>
              <w:left w:w="80" w:type="dxa"/>
              <w:right w:w="80" w:type="dxa"/>
            </w:tcMar>
            <w:shd w:fill="F8FAFC"/>
          </w:tcPr>
          <w:p>
            <w:r>
              <w:t>thong_tin_suc_khoe</w:t>
            </w:r>
          </w:p>
        </w:tc>
        <w:tc>
          <w:tcPr>
            <w:tcW w:type="dxa" w:w="1872"/>
            <w:tcMar>
              <w:top w:w="60" w:type="dxa"/>
              <w:bottom w:w="60" w:type="dxa"/>
              <w:left w:w="80" w:type="dxa"/>
              <w:right w:w="80" w:type="dxa"/>
            </w:tcMar>
            <w:shd w:fill="F8FAFC"/>
          </w:tcPr>
          <w:p>
            <w:r>
              <w:t>TEXT</w:t>
            </w:r>
          </w:p>
        </w:tc>
        <w:tc>
          <w:tcPr>
            <w:tcW w:type="dxa" w:w="1872"/>
            <w:tcMar>
              <w:top w:w="60" w:type="dxa"/>
              <w:bottom w:w="60" w:type="dxa"/>
              <w:left w:w="80" w:type="dxa"/>
              <w:right w:w="80" w:type="dxa"/>
            </w:tcMar>
            <w:shd w:fill="F8FAFC"/>
          </w:tcPr>
          <w:p>
            <w:r/>
          </w:p>
        </w:tc>
        <w:tc>
          <w:tcPr>
            <w:tcW w:type="dxa" w:w="1872"/>
            <w:tcMar>
              <w:top w:w="60" w:type="dxa"/>
              <w:bottom w:w="60" w:type="dxa"/>
              <w:left w:w="80" w:type="dxa"/>
              <w:right w:w="80" w:type="dxa"/>
            </w:tcMar>
            <w:shd w:fill="F8FAFC"/>
          </w:tcPr>
          <w:p>
            <w:r>
              <w:t>Yes</w:t>
            </w:r>
          </w:p>
        </w:tc>
        <w:tc>
          <w:tcPr>
            <w:tcW w:type="dxa" w:w="1872"/>
            <w:tcMar>
              <w:top w:w="60" w:type="dxa"/>
              <w:bottom w:w="60" w:type="dxa"/>
              <w:left w:w="80" w:type="dxa"/>
              <w:right w:w="80" w:type="dxa"/>
            </w:tcMar>
            <w:shd w:fill="F8FAFC"/>
          </w:tcPr>
          <w:p>
            <w:r>
              <w:t>Tình trạng sức khỏe, chiều cao, cân nặng, dị ứng</w:t>
            </w:r>
          </w:p>
        </w:tc>
      </w:tr>
    </w:tbl>
    <w:p/>
    <w:p>
      <w:pPr>
        <w:spacing w:before="160" w:after="80"/>
      </w:pPr>
      <w:r>
        <w:rPr>
          <w:rFonts w:ascii="Times New Roman" w:hAnsi="Times New Roman"/>
          <w:b/>
          <w:color w:val="0F172A"/>
          <w:sz w:val="24"/>
        </w:rPr>
        <w:t>Bảng 2: phieu_hoc_phi (Quản lý tính toán học phí &amp; tiền ăn)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60" w:type="dxa"/>
              <w:bottom w:w="60" w:type="dxa"/>
              <w:left w:w="80" w:type="dxa"/>
              <w:right w:w="80" w:type="dxa"/>
            </w:tcMar>
            <w:shd w:fill="047857"/>
          </w:tcPr>
          <w:p>
            <w:r>
              <w:rPr>
                <w:b/>
                <w:color w:val="FFFFFF"/>
              </w:rPr>
              <w:t>Tên cột</w:t>
            </w:r>
          </w:p>
        </w:tc>
        <w:tc>
          <w:tcPr>
            <w:tcW w:type="dxa" w:w="1872"/>
            <w:tcMar>
              <w:top w:w="60" w:type="dxa"/>
              <w:bottom w:w="60" w:type="dxa"/>
              <w:left w:w="80" w:type="dxa"/>
              <w:right w:w="80" w:type="dxa"/>
            </w:tcMar>
            <w:shd w:fill="047857"/>
          </w:tcPr>
          <w:p>
            <w:r>
              <w:rPr>
                <w:b/>
                <w:color w:val="FFFFFF"/>
              </w:rPr>
              <w:t>Kiểu dữ liệu</w:t>
            </w:r>
          </w:p>
        </w:tc>
        <w:tc>
          <w:tcPr>
            <w:tcW w:type="dxa" w:w="1872"/>
            <w:tcMar>
              <w:top w:w="60" w:type="dxa"/>
              <w:bottom w:w="60" w:type="dxa"/>
              <w:left w:w="80" w:type="dxa"/>
              <w:right w:w="80" w:type="dxa"/>
            </w:tcMar>
            <w:shd w:fill="047857"/>
          </w:tcPr>
          <w:p>
            <w:r>
              <w:rPr>
                <w:b/>
                <w:color w:val="FFFFFF"/>
              </w:rPr>
              <w:t>Khóa</w:t>
            </w:r>
          </w:p>
        </w:tc>
        <w:tc>
          <w:tcPr>
            <w:tcW w:type="dxa" w:w="1872"/>
            <w:tcMar>
              <w:top w:w="60" w:type="dxa"/>
              <w:bottom w:w="60" w:type="dxa"/>
              <w:left w:w="80" w:type="dxa"/>
              <w:right w:w="80" w:type="dxa"/>
            </w:tcMar>
            <w:shd w:fill="047857"/>
          </w:tcPr>
          <w:p>
            <w:r>
              <w:rPr>
                <w:b/>
                <w:color w:val="FFFFFF"/>
              </w:rPr>
              <w:t>Null</w:t>
            </w:r>
          </w:p>
        </w:tc>
        <w:tc>
          <w:tcPr>
            <w:tcW w:type="dxa" w:w="1872"/>
            <w:tcMar>
              <w:top w:w="60" w:type="dxa"/>
              <w:bottom w:w="60" w:type="dxa"/>
              <w:left w:w="80" w:type="dxa"/>
              <w:right w:w="80" w:type="dxa"/>
            </w:tcMar>
            <w:shd w:fill="047857"/>
          </w:tcPr>
          <w:p>
            <w:r>
              <w:rPr>
                <w:b/>
                <w:color w:val="FFFFFF"/>
              </w:rPr>
              <w:t>Mô tả ý nghĩa</w:t>
            </w:r>
          </w:p>
        </w:tc>
      </w:tr>
      <w:tr>
        <w:tc>
          <w:tcPr>
            <w:tcW w:type="dxa" w:w="1872"/>
            <w:tcMar>
              <w:top w:w="60" w:type="dxa"/>
              <w:bottom w:w="60" w:type="dxa"/>
              <w:left w:w="80" w:type="dxa"/>
              <w:right w:w="80" w:type="dxa"/>
            </w:tcMar>
            <w:shd w:fill="F0FDF4"/>
          </w:tcPr>
          <w:p>
            <w:r>
              <w:t>id</w:t>
            </w:r>
          </w:p>
        </w:tc>
        <w:tc>
          <w:tcPr>
            <w:tcW w:type="dxa" w:w="1872"/>
            <w:tcMar>
              <w:top w:w="60" w:type="dxa"/>
              <w:bottom w:w="60" w:type="dxa"/>
              <w:left w:w="80" w:type="dxa"/>
              <w:right w:w="80" w:type="dxa"/>
            </w:tcMar>
            <w:shd w:fill="F0FDF4"/>
          </w:tcPr>
          <w:p>
            <w:r>
              <w:t>INT</w:t>
            </w:r>
          </w:p>
        </w:tc>
        <w:tc>
          <w:tcPr>
            <w:tcW w:type="dxa" w:w="1872"/>
            <w:tcMar>
              <w:top w:w="60" w:type="dxa"/>
              <w:bottom w:w="60" w:type="dxa"/>
              <w:left w:w="80" w:type="dxa"/>
              <w:right w:w="80" w:type="dxa"/>
            </w:tcMar>
            <w:shd w:fill="F0FDF4"/>
          </w:tcPr>
          <w:p>
            <w:r>
              <w:t>PK</w:t>
            </w:r>
          </w:p>
        </w:tc>
        <w:tc>
          <w:tcPr>
            <w:tcW w:type="dxa" w:w="1872"/>
            <w:tcMar>
              <w:top w:w="60" w:type="dxa"/>
              <w:bottom w:w="60" w:type="dxa"/>
              <w:left w:w="80" w:type="dxa"/>
              <w:right w:w="80" w:type="dxa"/>
            </w:tcMar>
            <w:shd w:fill="F0FDF4"/>
          </w:tcPr>
          <w:p>
            <w:r>
              <w:t>No</w:t>
            </w:r>
          </w:p>
        </w:tc>
        <w:tc>
          <w:tcPr>
            <w:tcW w:type="dxa" w:w="1872"/>
            <w:tcMar>
              <w:top w:w="60" w:type="dxa"/>
              <w:bottom w:w="60" w:type="dxa"/>
              <w:left w:w="80" w:type="dxa"/>
              <w:right w:w="80" w:type="dxa"/>
            </w:tcMar>
            <w:shd w:fill="F0FDF4"/>
          </w:tcPr>
          <w:p>
            <w:r>
              <w:t>Mã khóa chính phiếu học phí</w:t>
            </w:r>
          </w:p>
        </w:tc>
      </w:tr>
      <w:tr>
        <w:tc>
          <w:tcPr>
            <w:tcW w:type="dxa" w:w="1872"/>
            <w:tcMar>
              <w:top w:w="60" w:type="dxa"/>
              <w:bottom w:w="60" w:type="dxa"/>
              <w:left w:w="80" w:type="dxa"/>
              <w:right w:w="80" w:type="dxa"/>
            </w:tcMar>
          </w:tcPr>
          <w:p>
            <w:r>
              <w:t>id_tre</w:t>
            </w:r>
          </w:p>
        </w:tc>
        <w:tc>
          <w:tcPr>
            <w:tcW w:type="dxa" w:w="1872"/>
            <w:tcMar>
              <w:top w:w="60" w:type="dxa"/>
              <w:bottom w:w="60" w:type="dxa"/>
              <w:left w:w="80" w:type="dxa"/>
              <w:right w:w="80" w:type="dxa"/>
            </w:tcMar>
          </w:tcPr>
          <w:p>
            <w:r>
              <w:t>INT</w:t>
            </w:r>
          </w:p>
        </w:tc>
        <w:tc>
          <w:tcPr>
            <w:tcW w:type="dxa" w:w="1872"/>
            <w:tcMar>
              <w:top w:w="60" w:type="dxa"/>
              <w:bottom w:w="60" w:type="dxa"/>
              <w:left w:w="80" w:type="dxa"/>
              <w:right w:w="80" w:type="dxa"/>
            </w:tcMar>
          </w:tcPr>
          <w:p>
            <w:r>
              <w:t>FK</w:t>
            </w:r>
          </w:p>
        </w:tc>
        <w:tc>
          <w:tcPr>
            <w:tcW w:type="dxa" w:w="1872"/>
            <w:tcMar>
              <w:top w:w="60" w:type="dxa"/>
              <w:bottom w:w="60" w:type="dxa"/>
              <w:left w:w="80" w:type="dxa"/>
              <w:right w:w="80" w:type="dxa"/>
            </w:tcMar>
          </w:tcPr>
          <w:p>
            <w:r>
              <w:t>No</w:t>
            </w:r>
          </w:p>
        </w:tc>
        <w:tc>
          <w:tcPr>
            <w:tcW w:type="dxa" w:w="1872"/>
            <w:tcMar>
              <w:top w:w="60" w:type="dxa"/>
              <w:bottom w:w="60" w:type="dxa"/>
              <w:left w:w="80" w:type="dxa"/>
              <w:right w:w="80" w:type="dxa"/>
            </w:tcMar>
          </w:tcPr>
          <w:p>
            <w:r>
              <w:t>Khóa ngoại liên kết bảng tre_em</w:t>
            </w:r>
          </w:p>
        </w:tc>
      </w:tr>
      <w:tr>
        <w:tc>
          <w:tcPr>
            <w:tcW w:type="dxa" w:w="1872"/>
            <w:tcMar>
              <w:top w:w="60" w:type="dxa"/>
              <w:bottom w:w="60" w:type="dxa"/>
              <w:left w:w="80" w:type="dxa"/>
              <w:right w:w="80" w:type="dxa"/>
            </w:tcMar>
            <w:shd w:fill="F0FDF4"/>
          </w:tcPr>
          <w:p>
            <w:r>
              <w:t>hoc_phi_co_ban</w:t>
            </w:r>
          </w:p>
        </w:tc>
        <w:tc>
          <w:tcPr>
            <w:tcW w:type="dxa" w:w="1872"/>
            <w:tcMar>
              <w:top w:w="60" w:type="dxa"/>
              <w:bottom w:w="60" w:type="dxa"/>
              <w:left w:w="80" w:type="dxa"/>
              <w:right w:w="80" w:type="dxa"/>
            </w:tcMar>
            <w:shd w:fill="F0FDF4"/>
          </w:tcPr>
          <w:p>
            <w:r>
              <w:t>DECIMAL(12,2)</w:t>
            </w:r>
          </w:p>
        </w:tc>
        <w:tc>
          <w:tcPr>
            <w:tcW w:type="dxa" w:w="1872"/>
            <w:tcMar>
              <w:top w:w="60" w:type="dxa"/>
              <w:bottom w:w="60" w:type="dxa"/>
              <w:left w:w="80" w:type="dxa"/>
              <w:right w:w="80" w:type="dxa"/>
            </w:tcMar>
            <w:shd w:fill="F0FDF4"/>
          </w:tcPr>
          <w:p>
            <w:r/>
          </w:p>
        </w:tc>
        <w:tc>
          <w:tcPr>
            <w:tcW w:type="dxa" w:w="1872"/>
            <w:tcMar>
              <w:top w:w="60" w:type="dxa"/>
              <w:bottom w:w="60" w:type="dxa"/>
              <w:left w:w="80" w:type="dxa"/>
              <w:right w:w="80" w:type="dxa"/>
            </w:tcMar>
            <w:shd w:fill="F0FDF4"/>
          </w:tcPr>
          <w:p>
            <w:r>
              <w:t>No</w:t>
            </w:r>
          </w:p>
        </w:tc>
        <w:tc>
          <w:tcPr>
            <w:tcW w:type="dxa" w:w="1872"/>
            <w:tcMar>
              <w:top w:w="60" w:type="dxa"/>
              <w:bottom w:w="60" w:type="dxa"/>
              <w:left w:w="80" w:type="dxa"/>
              <w:right w:w="80" w:type="dxa"/>
            </w:tcMar>
            <w:shd w:fill="F0FDF4"/>
          </w:tcPr>
          <w:p>
            <w:r>
              <w:t>Học phí cố định tháng (1.500.000 VNĐ)</w:t>
            </w:r>
          </w:p>
        </w:tc>
      </w:tr>
      <w:tr>
        <w:tc>
          <w:tcPr>
            <w:tcW w:type="dxa" w:w="1872"/>
            <w:tcMar>
              <w:top w:w="60" w:type="dxa"/>
              <w:bottom w:w="60" w:type="dxa"/>
              <w:left w:w="80" w:type="dxa"/>
              <w:right w:w="80" w:type="dxa"/>
            </w:tcMar>
          </w:tcPr>
          <w:p>
            <w:r>
              <w:t>so_ngay_an_thuc_te</w:t>
            </w:r>
          </w:p>
        </w:tc>
        <w:tc>
          <w:tcPr>
            <w:tcW w:type="dxa" w:w="1872"/>
            <w:tcMar>
              <w:top w:w="60" w:type="dxa"/>
              <w:bottom w:w="60" w:type="dxa"/>
              <w:left w:w="80" w:type="dxa"/>
              <w:right w:w="80" w:type="dxa"/>
            </w:tcMar>
          </w:tcPr>
          <w:p>
            <w:r>
              <w:t>INT</w:t>
            </w:r>
          </w:p>
        </w:tc>
        <w:tc>
          <w:tcPr>
            <w:tcW w:type="dxa" w:w="1872"/>
            <w:tcMar>
              <w:top w:w="60" w:type="dxa"/>
              <w:bottom w:w="60" w:type="dxa"/>
              <w:left w:w="80" w:type="dxa"/>
              <w:right w:w="80" w:type="dxa"/>
            </w:tcMar>
          </w:tcPr>
          <w:p>
            <w:r/>
          </w:p>
        </w:tc>
        <w:tc>
          <w:tcPr>
            <w:tcW w:type="dxa" w:w="1872"/>
            <w:tcMar>
              <w:top w:w="60" w:type="dxa"/>
              <w:bottom w:w="60" w:type="dxa"/>
              <w:left w:w="80" w:type="dxa"/>
              <w:right w:w="80" w:type="dxa"/>
            </w:tcMar>
          </w:tcPr>
          <w:p>
            <w:r>
              <w:t>No</w:t>
            </w:r>
          </w:p>
        </w:tc>
        <w:tc>
          <w:tcPr>
            <w:tcW w:type="dxa" w:w="1872"/>
            <w:tcMar>
              <w:top w:w="60" w:type="dxa"/>
              <w:bottom w:w="60" w:type="dxa"/>
              <w:left w:w="80" w:type="dxa"/>
              <w:right w:w="80" w:type="dxa"/>
            </w:tcMar>
          </w:tcPr>
          <w:p>
            <w:r>
              <w:t>Số ngày thực tế trẻ ăn tại trường</w:t>
            </w:r>
          </w:p>
        </w:tc>
      </w:tr>
      <w:tr>
        <w:tc>
          <w:tcPr>
            <w:tcW w:type="dxa" w:w="1872"/>
            <w:tcMar>
              <w:top w:w="60" w:type="dxa"/>
              <w:bottom w:w="60" w:type="dxa"/>
              <w:left w:w="80" w:type="dxa"/>
              <w:right w:w="80" w:type="dxa"/>
            </w:tcMar>
            <w:shd w:fill="F0FDF4"/>
          </w:tcPr>
          <w:p>
            <w:r>
              <w:t>tien_an</w:t>
            </w:r>
          </w:p>
        </w:tc>
        <w:tc>
          <w:tcPr>
            <w:tcW w:type="dxa" w:w="1872"/>
            <w:tcMar>
              <w:top w:w="60" w:type="dxa"/>
              <w:bottom w:w="60" w:type="dxa"/>
              <w:left w:w="80" w:type="dxa"/>
              <w:right w:w="80" w:type="dxa"/>
            </w:tcMar>
            <w:shd w:fill="F0FDF4"/>
          </w:tcPr>
          <w:p>
            <w:r>
              <w:t>DECIMAL(12,2)</w:t>
            </w:r>
          </w:p>
        </w:tc>
        <w:tc>
          <w:tcPr>
            <w:tcW w:type="dxa" w:w="1872"/>
            <w:tcMar>
              <w:top w:w="60" w:type="dxa"/>
              <w:bottom w:w="60" w:type="dxa"/>
              <w:left w:w="80" w:type="dxa"/>
              <w:right w:w="80" w:type="dxa"/>
            </w:tcMar>
            <w:shd w:fill="F0FDF4"/>
          </w:tcPr>
          <w:p>
            <w:r/>
          </w:p>
        </w:tc>
        <w:tc>
          <w:tcPr>
            <w:tcW w:type="dxa" w:w="1872"/>
            <w:tcMar>
              <w:top w:w="60" w:type="dxa"/>
              <w:bottom w:w="60" w:type="dxa"/>
              <w:left w:w="80" w:type="dxa"/>
              <w:right w:w="80" w:type="dxa"/>
            </w:tcMar>
            <w:shd w:fill="F0FDF4"/>
          </w:tcPr>
          <w:p>
            <w:r>
              <w:t>No</w:t>
            </w:r>
          </w:p>
        </w:tc>
        <w:tc>
          <w:tcPr>
            <w:tcW w:type="dxa" w:w="1872"/>
            <w:tcMar>
              <w:top w:w="60" w:type="dxa"/>
              <w:bottom w:w="60" w:type="dxa"/>
              <w:left w:w="80" w:type="dxa"/>
              <w:right w:w="80" w:type="dxa"/>
            </w:tcMar>
            <w:shd w:fill="F0FDF4"/>
          </w:tcPr>
          <w:p>
            <w:r>
              <w:t>Tiền ăn = so_ngay_an * don_gia_tien_an</w:t>
            </w:r>
          </w:p>
        </w:tc>
      </w:tr>
      <w:tr>
        <w:tc>
          <w:tcPr>
            <w:tcW w:type="dxa" w:w="1872"/>
            <w:tcMar>
              <w:top w:w="60" w:type="dxa"/>
              <w:bottom w:w="60" w:type="dxa"/>
              <w:left w:w="80" w:type="dxa"/>
              <w:right w:w="80" w:type="dxa"/>
            </w:tcMar>
          </w:tcPr>
          <w:p>
            <w:r>
              <w:t>tong_tien_phai_tra</w:t>
            </w:r>
          </w:p>
        </w:tc>
        <w:tc>
          <w:tcPr>
            <w:tcW w:type="dxa" w:w="1872"/>
            <w:tcMar>
              <w:top w:w="60" w:type="dxa"/>
              <w:bottom w:w="60" w:type="dxa"/>
              <w:left w:w="80" w:type="dxa"/>
              <w:right w:w="80" w:type="dxa"/>
            </w:tcMar>
          </w:tcPr>
          <w:p>
            <w:r>
              <w:t>DECIMAL(12,2)</w:t>
            </w:r>
          </w:p>
        </w:tc>
        <w:tc>
          <w:tcPr>
            <w:tcW w:type="dxa" w:w="1872"/>
            <w:tcMar>
              <w:top w:w="60" w:type="dxa"/>
              <w:bottom w:w="60" w:type="dxa"/>
              <w:left w:w="80" w:type="dxa"/>
              <w:right w:w="80" w:type="dxa"/>
            </w:tcMar>
          </w:tcPr>
          <w:p>
            <w:r/>
          </w:p>
        </w:tc>
        <w:tc>
          <w:tcPr>
            <w:tcW w:type="dxa" w:w="1872"/>
            <w:tcMar>
              <w:top w:w="60" w:type="dxa"/>
              <w:bottom w:w="60" w:type="dxa"/>
              <w:left w:w="80" w:type="dxa"/>
              <w:right w:w="80" w:type="dxa"/>
            </w:tcMar>
          </w:tcPr>
          <w:p>
            <w:r>
              <w:t>No</w:t>
            </w:r>
          </w:p>
        </w:tc>
        <w:tc>
          <w:tcPr>
            <w:tcW w:type="dxa" w:w="1872"/>
            <w:tcMar>
              <w:top w:w="60" w:type="dxa"/>
              <w:bottom w:w="60" w:type="dxa"/>
              <w:left w:w="80" w:type="dxa"/>
              <w:right w:w="80" w:type="dxa"/>
            </w:tcMar>
          </w:tcPr>
          <w:p>
            <w:r>
              <w:t>Tổng = Học phí + Tiền ăn + Phí DV - Giảm trừ</w:t>
            </w:r>
          </w:p>
        </w:tc>
      </w:tr>
    </w:tbl>
    <w:p>
      <w:pPr>
        <w:spacing w:before="360" w:after="160"/>
      </w:pPr>
      <w:r>
        <w:rPr>
          <w:rFonts w:ascii="Times New Roman" w:hAnsi="Times New Roman"/>
          <w:b/>
          <w:color w:val="1E3A8A"/>
          <w:sz w:val="30"/>
        </w:rPr>
        <w:t>CHƯƠNG 6: THIẾT KẾ KIẾN TRÚC HỆ THỐNG VÀ KIỂM THỬ</w:t>
      </w:r>
    </w:p>
    <w:p>
      <w:pPr>
        <w:spacing w:before="240" w:after="120"/>
      </w:pPr>
      <w:r>
        <w:rPr>
          <w:rFonts w:ascii="Times New Roman" w:hAnsi="Times New Roman"/>
          <w:b/>
          <w:color w:val="0369A1"/>
          <w:sz w:val="26"/>
        </w:rPr>
        <w:t>6.1. Kiến trúc hệ thống (3-Tier Layered Architecture)</w:t>
      </w:r>
    </w:p>
    <w:p>
      <w:pPr>
        <w:spacing w:after="100" w:line="276" w:lineRule="auto"/>
      </w:pPr>
      <w:r>
        <w:rPr>
          <w:rFonts w:ascii="Times New Roman" w:hAnsi="Times New Roman"/>
          <w:b w:val="0"/>
          <w:i w:val="0"/>
          <w:sz w:val="24"/>
        </w:rPr>
        <w:t>Hệ thống được thiết kế theo mô hình 3 lớp phân tách rõ ràng trách nhiệm:</w:t>
      </w:r>
    </w:p>
    <w:p>
      <w:pPr>
        <w:spacing w:after="100" w:line="276" w:lineRule="auto"/>
      </w:pPr>
      <w:r>
        <w:rPr>
          <w:rFonts w:ascii="Times New Roman" w:hAnsi="Times New Roman"/>
          <w:b w:val="0"/>
          <w:i w:val="0"/>
          <w:sz w:val="24"/>
        </w:rPr>
        <w:t xml:space="preserve"> 1. Presentation Layer (Tầng giao diện): Xây dựng giao diện Web/Mobile responsive thân thiện cho Quản lý, Giáo viên và Phụ huynh theo dõi trên mọi thiết bị.</w:t>
      </w:r>
    </w:p>
    <w:p>
      <w:pPr>
        <w:spacing w:after="100" w:line="276" w:lineRule="auto"/>
      </w:pPr>
      <w:r>
        <w:rPr>
          <w:rFonts w:ascii="Times New Roman" w:hAnsi="Times New Roman"/>
          <w:b w:val="0"/>
          <w:i w:val="0"/>
          <w:sz w:val="24"/>
        </w:rPr>
        <w:t xml:space="preserve"> 2. Business Logic Layer (Tầng nghiệp vụ): Chứa các module xử lý logic: công thức tính tiền ăn, sinh mã thanh toán VietQR động, phân quyền RBAC và kiểm tra tính toàn vẹn dữ liệu.</w:t>
      </w:r>
    </w:p>
    <w:p>
      <w:pPr>
        <w:spacing w:after="100" w:line="276" w:lineRule="auto"/>
      </w:pPr>
      <w:r>
        <w:rPr>
          <w:rFonts w:ascii="Times New Roman" w:hAnsi="Times New Roman"/>
          <w:b w:val="0"/>
          <w:i w:val="0"/>
          <w:sz w:val="24"/>
        </w:rPr>
        <w:t xml:space="preserve"> 3. Data Access Layer (Tầng dữ liệu): Quản lý kết nối CSDL MySQL / MariaDB, thực thi các truy vấn và bảo đảm an toàn dữ liệu.</w:t>
      </w:r>
    </w:p>
    <w:p>
      <w:pPr>
        <w:spacing w:before="240" w:after="120"/>
      </w:pPr>
      <w:r>
        <w:rPr>
          <w:rFonts w:ascii="Times New Roman" w:hAnsi="Times New Roman"/>
          <w:b/>
          <w:color w:val="0369A1"/>
          <w:sz w:val="26"/>
        </w:rPr>
        <w:t>6.2. Kế hoạch kiểm thử chức năng (Test Cases)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60" w:type="dxa"/>
              <w:bottom w:w="60" w:type="dxa"/>
              <w:left w:w="80" w:type="dxa"/>
              <w:right w:w="80" w:type="dxa"/>
            </w:tcMar>
            <w:shd w:fill="1E3A8A"/>
          </w:tcPr>
          <w:p>
            <w:r>
              <w:rPr>
                <w:b/>
                <w:color w:val="FFFFFF"/>
              </w:rPr>
              <w:t>Mã TC</w:t>
            </w:r>
          </w:p>
        </w:tc>
        <w:tc>
          <w:tcPr>
            <w:tcW w:type="dxa" w:w="2340"/>
            <w:tcMar>
              <w:top w:w="60" w:type="dxa"/>
              <w:bottom w:w="60" w:type="dxa"/>
              <w:left w:w="80" w:type="dxa"/>
              <w:right w:w="80" w:type="dxa"/>
            </w:tcMar>
            <w:shd w:fill="1E3A8A"/>
          </w:tcPr>
          <w:p>
            <w:r>
              <w:rPr>
                <w:b/>
                <w:color w:val="FFFFFF"/>
              </w:rPr>
              <w:t>Chức năng kiểm thử</w:t>
            </w:r>
          </w:p>
        </w:tc>
        <w:tc>
          <w:tcPr>
            <w:tcW w:type="dxa" w:w="2340"/>
            <w:tcMar>
              <w:top w:w="60" w:type="dxa"/>
              <w:bottom w:w="60" w:type="dxa"/>
              <w:left w:w="80" w:type="dxa"/>
              <w:right w:w="80" w:type="dxa"/>
            </w:tcMar>
            <w:shd w:fill="1E3A8A"/>
          </w:tcPr>
          <w:p>
            <w:r>
              <w:rPr>
                <w:b/>
                <w:color w:val="FFFFFF"/>
              </w:rPr>
              <w:t>Dữ liệu &amp; Thao tác kiểm thử</w:t>
            </w:r>
          </w:p>
        </w:tc>
        <w:tc>
          <w:tcPr>
            <w:tcW w:type="dxa" w:w="2340"/>
            <w:tcMar>
              <w:top w:w="60" w:type="dxa"/>
              <w:bottom w:w="60" w:type="dxa"/>
              <w:left w:w="80" w:type="dxa"/>
              <w:right w:w="80" w:type="dxa"/>
            </w:tcMar>
            <w:shd w:fill="1E3A8A"/>
          </w:tcPr>
          <w:p>
            <w:r>
              <w:rPr>
                <w:b/>
                <w:color w:val="FFFFFF"/>
              </w:rPr>
              <w:t>Kết quả mong đợi</w:t>
            </w:r>
          </w:p>
        </w:tc>
      </w:tr>
      <w:tr>
        <w:tc>
          <w:tcPr>
            <w:tcW w:type="dxa" w:w="2340"/>
            <w:tcMar>
              <w:top w:w="60" w:type="dxa"/>
              <w:bottom w:w="60" w:type="dxa"/>
              <w:left w:w="80" w:type="dxa"/>
              <w:right w:w="80" w:type="dxa"/>
            </w:tcMar>
            <w:shd w:fill="F8FAFC"/>
          </w:tcPr>
          <w:p>
            <w:r>
              <w:t>TC01</w:t>
            </w:r>
          </w:p>
        </w:tc>
        <w:tc>
          <w:tcPr>
            <w:tcW w:type="dxa" w:w="2340"/>
            <w:tcMar>
              <w:top w:w="60" w:type="dxa"/>
              <w:bottom w:w="60" w:type="dxa"/>
              <w:left w:w="80" w:type="dxa"/>
              <w:right w:w="80" w:type="dxa"/>
            </w:tcMar>
            <w:shd w:fill="F8FAFC"/>
          </w:tcPr>
          <w:p>
            <w:r>
              <w:t>Thêm trẻ mới</w:t>
            </w:r>
          </w:p>
        </w:tc>
        <w:tc>
          <w:tcPr>
            <w:tcW w:type="dxa" w:w="2340"/>
            <w:tcMar>
              <w:top w:w="60" w:type="dxa"/>
              <w:bottom w:w="60" w:type="dxa"/>
              <w:left w:w="80" w:type="dxa"/>
              <w:right w:w="80" w:type="dxa"/>
            </w:tcMar>
            <w:shd w:fill="F8FAFC"/>
          </w:tcPr>
          <w:p>
            <w:r>
              <w:t>Nhập đầy đủ thông tin hợp lệ, chọn lớp còn sĩ số</w:t>
            </w:r>
          </w:p>
        </w:tc>
        <w:tc>
          <w:tcPr>
            <w:tcW w:type="dxa" w:w="2340"/>
            <w:tcMar>
              <w:top w:w="60" w:type="dxa"/>
              <w:bottom w:w="60" w:type="dxa"/>
              <w:left w:w="80" w:type="dxa"/>
              <w:right w:w="80" w:type="dxa"/>
            </w:tcMar>
            <w:shd w:fill="F8FAFC"/>
          </w:tcPr>
          <w:p>
            <w:r>
              <w:t>Học sinh được thêm vào CSDL và sĩ số lớp tăng 1</w:t>
            </w:r>
          </w:p>
        </w:tc>
      </w:tr>
      <w:tr>
        <w:tc>
          <w:tcPr>
            <w:tcW w:type="dxa" w:w="2340"/>
            <w:tcMar>
              <w:top w:w="60" w:type="dxa"/>
              <w:bottom w:w="60" w:type="dxa"/>
              <w:left w:w="80" w:type="dxa"/>
              <w:right w:w="80" w:type="dxa"/>
            </w:tcMar>
          </w:tcPr>
          <w:p>
            <w:r>
              <w:t>TC02</w:t>
            </w:r>
          </w:p>
        </w:tc>
        <w:tc>
          <w:tcPr>
            <w:tcW w:type="dxa" w:w="2340"/>
            <w:tcMar>
              <w:top w:w="60" w:type="dxa"/>
              <w:bottom w:w="60" w:type="dxa"/>
              <w:left w:w="80" w:type="dxa"/>
              <w:right w:w="80" w:type="dxa"/>
            </w:tcMar>
          </w:tcPr>
          <w:p>
            <w:r>
              <w:t>Tính học phí tự động</w:t>
            </w:r>
          </w:p>
        </w:tc>
        <w:tc>
          <w:tcPr>
            <w:tcW w:type="dxa" w:w="2340"/>
            <w:tcMar>
              <w:top w:w="60" w:type="dxa"/>
              <w:bottom w:w="60" w:type="dxa"/>
              <w:left w:w="80" w:type="dxa"/>
              <w:right w:w="80" w:type="dxa"/>
            </w:tcMar>
          </w:tcPr>
          <w:p>
            <w:r>
              <w:t>Học phí 1.500.000, 20 ngày ăn x 30.000, phí khác 100.000</w:t>
            </w:r>
          </w:p>
        </w:tc>
        <w:tc>
          <w:tcPr>
            <w:tcW w:type="dxa" w:w="2340"/>
            <w:tcMar>
              <w:top w:w="60" w:type="dxa"/>
              <w:bottom w:w="60" w:type="dxa"/>
              <w:left w:w="80" w:type="dxa"/>
              <w:right w:w="80" w:type="dxa"/>
            </w:tcMar>
          </w:tcPr>
          <w:p>
            <w:r>
              <w:t>Tổng tiền tự động tính ra đúng 2.200.000 VNĐ</w:t>
            </w:r>
          </w:p>
        </w:tc>
      </w:tr>
      <w:tr>
        <w:tc>
          <w:tcPr>
            <w:tcW w:type="dxa" w:w="2340"/>
            <w:tcMar>
              <w:top w:w="60" w:type="dxa"/>
              <w:bottom w:w="60" w:type="dxa"/>
              <w:left w:w="80" w:type="dxa"/>
              <w:right w:w="80" w:type="dxa"/>
            </w:tcMar>
            <w:shd w:fill="F8FAFC"/>
          </w:tcPr>
          <w:p>
            <w:r>
              <w:t>TC03</w:t>
            </w:r>
          </w:p>
        </w:tc>
        <w:tc>
          <w:tcPr>
            <w:tcW w:type="dxa" w:w="2340"/>
            <w:tcMar>
              <w:top w:w="60" w:type="dxa"/>
              <w:bottom w:w="60" w:type="dxa"/>
              <w:left w:w="80" w:type="dxa"/>
              <w:right w:w="80" w:type="dxa"/>
            </w:tcMar>
            <w:shd w:fill="F8FAFC"/>
          </w:tcPr>
          <w:p>
            <w:r>
              <w:t>Tạo mã QR thanh toán</w:t>
            </w:r>
          </w:p>
        </w:tc>
        <w:tc>
          <w:tcPr>
            <w:tcW w:type="dxa" w:w="2340"/>
            <w:tcMar>
              <w:top w:w="60" w:type="dxa"/>
              <w:bottom w:w="60" w:type="dxa"/>
              <w:left w:w="80" w:type="dxa"/>
              <w:right w:w="80" w:type="dxa"/>
            </w:tcMar>
            <w:shd w:fill="F8FAFC"/>
          </w:tcPr>
          <w:p>
            <w:r>
              <w:t>Nhấn nút 'Thanh toán trực tuyến' phiếu học phí 2.200.000</w:t>
            </w:r>
          </w:p>
        </w:tc>
        <w:tc>
          <w:tcPr>
            <w:tcW w:type="dxa" w:w="2340"/>
            <w:tcMar>
              <w:top w:w="60" w:type="dxa"/>
              <w:bottom w:w="60" w:type="dxa"/>
              <w:left w:w="80" w:type="dxa"/>
              <w:right w:w="80" w:type="dxa"/>
            </w:tcMar>
            <w:shd w:fill="F8FAFC"/>
          </w:tcPr>
          <w:p>
            <w:r>
              <w:t>Sinh mã VietQR đúng số tiền, số tài khoản nhà trường và mã phiếu</w:t>
            </w:r>
          </w:p>
        </w:tc>
      </w:tr>
      <w:tr>
        <w:tc>
          <w:tcPr>
            <w:tcW w:type="dxa" w:w="2340"/>
            <w:tcMar>
              <w:top w:w="60" w:type="dxa"/>
              <w:bottom w:w="60" w:type="dxa"/>
              <w:left w:w="80" w:type="dxa"/>
              <w:right w:w="80" w:type="dxa"/>
            </w:tcMar>
          </w:tcPr>
          <w:p>
            <w:r>
              <w:t>TC04</w:t>
            </w:r>
          </w:p>
        </w:tc>
        <w:tc>
          <w:tcPr>
            <w:tcW w:type="dxa" w:w="2340"/>
            <w:tcMar>
              <w:top w:w="60" w:type="dxa"/>
              <w:bottom w:w="60" w:type="dxa"/>
              <w:left w:w="80" w:type="dxa"/>
              <w:right w:w="80" w:type="dxa"/>
            </w:tcMar>
          </w:tcPr>
          <w:p>
            <w:r>
              <w:t>Phân quyền phụ huynh</w:t>
            </w:r>
          </w:p>
        </w:tc>
        <w:tc>
          <w:tcPr>
            <w:tcW w:type="dxa" w:w="2340"/>
            <w:tcMar>
              <w:top w:w="60" w:type="dxa"/>
              <w:bottom w:w="60" w:type="dxa"/>
              <w:left w:w="80" w:type="dxa"/>
              <w:right w:w="80" w:type="dxa"/>
            </w:tcMar>
          </w:tcPr>
          <w:p>
            <w:r>
              <w:t>Phụ huynh truy cập xem học phí học sinh lớp khác</w:t>
            </w:r>
          </w:p>
        </w:tc>
        <w:tc>
          <w:tcPr>
            <w:tcW w:type="dxa" w:w="2340"/>
            <w:tcMar>
              <w:top w:w="60" w:type="dxa"/>
              <w:bottom w:w="60" w:type="dxa"/>
              <w:left w:w="80" w:type="dxa"/>
              <w:right w:w="80" w:type="dxa"/>
            </w:tcMar>
          </w:tcPr>
          <w:p>
            <w:r>
              <w:t>Hệ thống từ chối truy cập và báo lỗi 403 Forbidden</w:t>
            </w:r>
          </w:p>
        </w:tc>
      </w:tr>
    </w:tbl>
    <w:p>
      <w:pPr>
        <w:spacing w:before="360" w:after="160"/>
      </w:pPr>
      <w:r>
        <w:rPr>
          <w:rFonts w:ascii="Times New Roman" w:hAnsi="Times New Roman"/>
          <w:b/>
          <w:color w:val="1E3A8A"/>
          <w:sz w:val="30"/>
        </w:rPr>
        <w:t>CHƯƠNG 7: KẾT LUẬN VÀ HƯỚNG PHÁT TRIỂN</w:t>
      </w:r>
    </w:p>
    <w:p>
      <w:pPr>
        <w:spacing w:after="100" w:line="276" w:lineRule="auto"/>
      </w:pPr>
      <w:r>
        <w:rPr>
          <w:rFonts w:ascii="Times New Roman" w:hAnsi="Times New Roman"/>
          <w:b w:val="0"/>
          <w:i w:val="0"/>
          <w:sz w:val="24"/>
        </w:rPr>
        <w:t>Đồ án đã hoàn thành toàn diện việc phân tích và thiết kế Hệ thống Quản lý Mầm non tư thục (KMS) theo đúng chuẩn môn Công Nghệ Phần Mềm:</w:t>
      </w:r>
    </w:p>
    <w:p>
      <w:pPr>
        <w:spacing w:after="100" w:line="276" w:lineRule="auto"/>
      </w:pPr>
      <w:r>
        <w:rPr>
          <w:rFonts w:ascii="Times New Roman" w:hAnsi="Times New Roman"/>
          <w:b w:val="0"/>
          <w:i w:val="0"/>
          <w:sz w:val="24"/>
        </w:rPr>
        <w:t xml:space="preserve"> • Phân tích chi tiết 8 phân hệ nghiệp vụ bám sát thực tế hoạt động trường mầm non.</w:t>
      </w:r>
    </w:p>
    <w:p>
      <w:pPr>
        <w:spacing w:after="100" w:line="276" w:lineRule="auto"/>
      </w:pPr>
      <w:r>
        <w:rPr>
          <w:rFonts w:ascii="Times New Roman" w:hAnsi="Times New Roman"/>
          <w:b w:val="0"/>
          <w:i w:val="0"/>
          <w:sz w:val="24"/>
        </w:rPr>
        <w:t xml:space="preserve"> • Xây dựng đầy đủ các mô hình UML chuẩn quốc tế: Sơ đồ Use Case tổng thể và phân rã, Sơ đồ Hoạt động, Sơ đồ Tuần tự và Sơ đồ Lớp chi tiết.</w:t>
      </w:r>
    </w:p>
    <w:p>
      <w:pPr>
        <w:spacing w:after="100" w:line="276" w:lineRule="auto"/>
      </w:pPr>
      <w:r>
        <w:rPr>
          <w:rFonts w:ascii="Times New Roman" w:hAnsi="Times New Roman"/>
          <w:b w:val="0"/>
          <w:i w:val="0"/>
          <w:sz w:val="24"/>
        </w:rPr>
        <w:t xml:space="preserve"> • Thiết kế cơ sở dữ liệu quan hệ tối ưu, có script SQL DDL hoàn chỉnh và sẵn sàng triển khai.</w:t>
      </w:r>
    </w:p>
    <w:p>
      <w:pPr>
        <w:spacing w:after="100" w:line="276" w:lineRule="auto"/>
      </w:pPr>
      <w:r>
        <w:rPr>
          <w:rFonts w:ascii="Times New Roman" w:hAnsi="Times New Roman"/>
          <w:b w:val="0"/>
          <w:i w:val="0"/>
          <w:sz w:val="24"/>
        </w:rPr>
        <w:t xml:space="preserve"> • Toàn bộ tài liệu, biểu đồ và mã nguồn đã được tích hợp đồng bộ và lưu trữ tại kho mã nguồn GitHub của dự án.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