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087E8B"/>
          <w:sz w:val="22"/>
        </w:rPr>
        <w:t>EDUGAME STUDIO</w:t>
      </w:r>
    </w:p>
    <w:p>
      <w:r>
        <w:rPr>
          <w:rFonts w:ascii="Aptos" w:hAnsi="Aptos"/>
          <w:b/>
          <w:color w:val="14365D"/>
          <w:sz w:val="46"/>
        </w:rPr>
        <w:t>01  |  THIẾT KẾ Ý TƯỞNG SẢN PHẨM</w:t>
      </w:r>
    </w:p>
    <w:p>
      <w:r>
        <w:rPr>
          <w:rFonts w:ascii="Aptos" w:hAnsi="Aptos"/>
          <w:b w:val="0"/>
          <w:color w:val="607183"/>
          <w:sz w:val="24"/>
        </w:rPr>
        <w:t>Product Vision · Experience Design · Game Template Library</w:t>
      </w:r>
    </w:p>
    <w:p>
      <w:r>
        <w:rPr>
          <w:b/>
        </w:rPr>
        <w:t>NỀN TẢNG THIẾT KẾ TRÒ CHƠI DẠY HỌC ĐA MÔN</w:t>
      </w:r>
    </w:p>
    <w:p>
      <w:r>
        <w:rPr>
          <w:i/>
        </w:rPr>
        <w:t>Tạo một lần  •  Chơi trực tuyến  •  Xuất PowerPoint tương tác</w:t>
      </w:r>
    </w:p>
    <w:tbl>
      <w:tblPr>
        <w:tblW w:type="auto" w:w="0"/>
        <w:tblLayout w:type="fixed"/>
        <w:tblLook w:firstColumn="1" w:firstRow="1" w:lastColumn="0" w:lastRow="0" w:noHBand="0" w:noVBand="1" w:val="04A0"/>
      </w:tblPr>
      <w:tblGrid>
        <w:gridCol w:w="2835"/>
        <w:gridCol w:w="5953"/>
      </w:tblGrid>
      <w:tr>
        <w:tc>
          <w:tcPr>
            <w:tcW w:type="dxa" w:w="4719"/>
            <w:shd w:fill="EEF5F9"/>
            <w:tcMar>
              <w:top w:w="90" w:type="dxa"/>
              <w:start w:w="110" w:type="dxa"/>
              <w:bottom w:w="90" w:type="dxa"/>
              <w:end w:w="110" w:type="dxa"/>
            </w:tcMar>
          </w:tcPr>
          <w:p>
            <w:r>
              <w:rPr>
                <w:rFonts w:ascii="Aptos" w:hAnsi="Aptos"/>
                <w:b/>
                <w:color w:val="14365D"/>
                <w:sz w:val="19"/>
              </w:rPr>
              <w:t>Phiên bản</w:t>
            </w:r>
          </w:p>
        </w:tc>
        <w:tc>
          <w:tcPr>
            <w:tcW w:type="dxa" w:w="4719"/>
            <w:shd w:fill="EEF5F9"/>
            <w:tcMar>
              <w:top w:w="90" w:type="dxa"/>
              <w:start w:w="110" w:type="dxa"/>
              <w:bottom w:w="90" w:type="dxa"/>
              <w:end w:w="110" w:type="dxa"/>
            </w:tcMar>
          </w:tcPr>
          <w:p>
            <w:r>
              <w:rPr>
                <w:rFonts w:ascii="Aptos" w:hAnsi="Aptos"/>
                <w:b w:val="0"/>
                <w:color w:val="102A44"/>
                <w:sz w:val="19"/>
              </w:rPr>
              <w:t>V4.1 – Chốt hướng quản lý ảnh thủ công</w:t>
            </w:r>
          </w:p>
        </w:tc>
      </w:tr>
      <w:tr>
        <w:tc>
          <w:tcPr>
            <w:tcW w:type="dxa" w:w="4719"/>
            <w:shd w:fill="F7FAFC"/>
            <w:tcMar>
              <w:top w:w="90" w:type="dxa"/>
              <w:start w:w="110" w:type="dxa"/>
              <w:bottom w:w="90" w:type="dxa"/>
              <w:end w:w="110" w:type="dxa"/>
            </w:tcMar>
          </w:tcPr>
          <w:p>
            <w:r>
              <w:rPr>
                <w:rFonts w:ascii="Aptos" w:hAnsi="Aptos"/>
                <w:b/>
                <w:color w:val="14365D"/>
                <w:sz w:val="19"/>
              </w:rPr>
              <w:t>Phạm vi</w:t>
            </w:r>
          </w:p>
        </w:tc>
        <w:tc>
          <w:tcPr>
            <w:tcW w:type="dxa" w:w="4719"/>
            <w:shd w:fill="F7FAFC"/>
            <w:tcMar>
              <w:top w:w="90" w:type="dxa"/>
              <w:start w:w="110" w:type="dxa"/>
              <w:bottom w:w="90" w:type="dxa"/>
              <w:end w:w="110" w:type="dxa"/>
            </w:tcMar>
          </w:tcPr>
          <w:p>
            <w:r>
              <w:rPr>
                <w:rFonts w:ascii="Aptos" w:hAnsi="Aptos"/>
                <w:b w:val="0"/>
                <w:color w:val="102A44"/>
                <w:sz w:val="19"/>
              </w:rPr>
              <w:t>Tiểu học; thử nghiệm đầu tiên ở lớp 3</w:t>
            </w:r>
          </w:p>
        </w:tc>
      </w:tr>
      <w:tr>
        <w:tc>
          <w:tcPr>
            <w:tcW w:type="dxa" w:w="4719"/>
            <w:shd w:fill="EEF5F9"/>
            <w:tcMar>
              <w:top w:w="90" w:type="dxa"/>
              <w:start w:w="110" w:type="dxa"/>
              <w:bottom w:w="90" w:type="dxa"/>
              <w:end w:w="110" w:type="dxa"/>
            </w:tcMar>
          </w:tcPr>
          <w:p>
            <w:r>
              <w:rPr>
                <w:rFonts w:ascii="Aptos" w:hAnsi="Aptos"/>
                <w:b/>
                <w:color w:val="14365D"/>
                <w:sz w:val="19"/>
              </w:rPr>
              <w:t>Ngày ban hành</w:t>
            </w:r>
          </w:p>
        </w:tc>
        <w:tc>
          <w:tcPr>
            <w:tcW w:type="dxa" w:w="4719"/>
            <w:shd w:fill="EEF5F9"/>
            <w:tcMar>
              <w:top w:w="90" w:type="dxa"/>
              <w:start w:w="110" w:type="dxa"/>
              <w:bottom w:w="90" w:type="dxa"/>
              <w:end w:w="110" w:type="dxa"/>
            </w:tcMar>
          </w:tcPr>
          <w:p>
            <w:r>
              <w:rPr>
                <w:rFonts w:ascii="Aptos" w:hAnsi="Aptos"/>
                <w:b w:val="0"/>
                <w:color w:val="102A44"/>
                <w:sz w:val="19"/>
              </w:rPr>
              <w:t>15/10/2026</w:t>
            </w:r>
          </w:p>
        </w:tc>
      </w:tr>
    </w:tbl>
    <w:p>
      <w:r>
        <w:rPr>
          <w:rFonts w:ascii="Aptos" w:hAnsi="Aptos"/>
          <w:b/>
          <w:color w:val="087E8B"/>
          <w:sz w:val="20"/>
        </w:rPr>
        <w:t>QUYẾT ĐỊNH THIẾT KẾ CHỦ ĐẠO</w:t>
      </w:r>
    </w:p>
    <w:p>
      <w:r>
        <w:t>Kiến trúc chung theo template; triển khai từng mẫu theo mức độ ưu tiên: (1) Hành trình chinh phục, (2) Mảnh ghép bí mật, (3) Vòng quay ô chữ / Chiếc nón kỳ diệu. Mỗi mẫu phải có Web Player và hồ sơ hỗ trợ xuất PowerPoint rõ ràng.</w:t>
      </w:r>
    </w:p>
    <w:p>
      <w:r>
        <w:br w:type="page"/>
      </w:r>
    </w:p>
    <w:p>
      <w:pPr>
        <w:pStyle w:val="Heading1"/>
      </w:pPr>
      <w:r>
        <w:t>1. Tuyên bố sản phẩm</w:t>
      </w:r>
    </w:p>
    <w:p>
      <w:r>
        <w:t>EduGame Studio là nền tảng web để giáo viên tiểu học tự thiết kế trò chơi dạy học đa môn, cá nhân hóa câu hỏi – phông nền – nhân vật, trình chiếu và điều khiển trò chơi tại lớp, đồng thời xuất bản PowerPoint tương tác dùng offline.</w:t>
      </w:r>
    </w:p>
    <w:tbl>
      <w:tblPr>
        <w:tblW w:type="auto" w:w="0"/>
        <w:tblLook w:firstColumn="1" w:firstRow="1" w:lastColumn="0" w:lastRow="0" w:noHBand="0" w:noVBand="1" w:val="04A0"/>
      </w:tblPr>
      <w:tblGrid>
        <w:gridCol w:w="9439"/>
      </w:tblGrid>
      <w:tr>
        <w:tc>
          <w:tcPr>
            <w:tcW w:type="dxa" w:w="9439"/>
            <w:shd w:fill="EEF5F9"/>
            <w:tcMar>
              <w:top w:w="140" w:type="dxa"/>
              <w:start w:w="170" w:type="dxa"/>
              <w:bottom w:w="140" w:type="dxa"/>
              <w:end w:w="170" w:type="dxa"/>
            </w:tcMar>
          </w:tcPr>
          <w:p>
            <w:r>
              <w:rPr>
                <w:rFonts w:ascii="Aptos" w:hAnsi="Aptos"/>
                <w:b/>
                <w:color w:val="087E8B"/>
                <w:sz w:val="19"/>
              </w:rPr>
              <w:t xml:space="preserve">Định hướng đã chốt  </w:t>
            </w:r>
            <w:r>
              <w:t>Một kiến trúc từ đầu cho đa môn, đa mẫu; phát triển tuần tự từng mẫu, không làm mỗi game thành một website riêng. Trải nghiệm chủ đạo dành cho giáo viên, không yêu cầu học sinh đăng ký tài khoản.</w:t>
            </w:r>
          </w:p>
        </w:tc>
      </w:tr>
    </w:tbl>
    <w:p>
      <w:pPr>
        <w:spacing w:after="0"/>
      </w:pPr>
    </w:p>
    <w:p>
      <w:pPr>
        <w:pStyle w:val="Heading1"/>
      </w:pPr>
      <w:r>
        <w:t>2. Mục tiêu và ranh giới sản phẩm</w:t>
      </w:r>
    </w:p>
    <w:tbl>
      <w:tblPr>
        <w:tblStyle w:val="TableGrid"/>
        <w:tblW w:type="auto" w:w="0"/>
        <w:jc w:val="center"/>
        <w:tblLook w:firstColumn="1" w:firstRow="1" w:lastColumn="0" w:lastRow="0" w:noHBand="0" w:noVBand="1" w:val="04A0"/>
      </w:tblPr>
      <w:tblGrid>
        <w:gridCol w:w="4719"/>
        <w:gridCol w:w="4719"/>
      </w:tblGrid>
      <w:tr>
        <w:tc>
          <w:tcPr>
            <w:tcW w:type="dxa" w:w="4719"/>
            <w:shd w:fill="14365D"/>
            <w:tcMar>
              <w:top w:w="90" w:type="dxa"/>
              <w:start w:w="85" w:type="dxa"/>
              <w:bottom w:w="90" w:type="dxa"/>
              <w:end w:w="85" w:type="dxa"/>
            </w:tcMar>
          </w:tcPr>
          <w:p>
            <w:pPr>
              <w:keepLines/>
            </w:pPr>
            <w:r>
              <w:rPr>
                <w:rFonts w:ascii="Aptos" w:hAnsi="Aptos"/>
                <w:b/>
                <w:color w:val="FFFFFF"/>
                <w:sz w:val="18"/>
              </w:rPr>
              <w:t>Mục tiêu</w:t>
            </w:r>
          </w:p>
        </w:tc>
        <w:tc>
          <w:tcPr>
            <w:tcW w:type="dxa" w:w="4719"/>
            <w:shd w:fill="14365D"/>
            <w:tcMar>
              <w:top w:w="90" w:type="dxa"/>
              <w:start w:w="85" w:type="dxa"/>
              <w:bottom w:w="90" w:type="dxa"/>
              <w:end w:w="85" w:type="dxa"/>
            </w:tcMar>
          </w:tcPr>
          <w:p>
            <w:pPr>
              <w:keepLines/>
            </w:pPr>
            <w:r>
              <w:rPr>
                <w:rFonts w:ascii="Aptos" w:hAnsi="Aptos"/>
                <w:b/>
                <w:color w:val="FFFFFF"/>
                <w:sz w:val="18"/>
              </w:rPr>
              <w:t>Biểu hiện trong sản phẩm</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Đa môn</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Toán, Tiếng Việt, TN&amp;XH, Đạo đức, Tiếng Anh, Hoạt động trải nghiệm; có thể bổ sung môn/khối sau.</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Tạo một lần, hai đầu ra</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Kịch bản có cấu trúc chuẩn; Web Player và PowerPoint Export dùng cùng dữ liệu nguồn.</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Dễ dùng</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Giáo viên làm theo wizard 6 bước, xem trước, sửa và lưu nháp.</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Cá nhân hóa</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Tự tải background, nhân vật, ảnh câu đố; chọn từ thư viện ảnh mẫu; có thư viện cá nhân.</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Có quản trị</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Đăng ký, đăng nhập, phân vai, duyệt tài khoản (tuỳ cấu hình), quản lý mẫu và kiểm soát lạm dụng.</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An toàn</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Không yêu cầu hồ sơ cá nhân học sinh; bảo mật tài nguyên và ngăn spam, công bố nội dung có kiểm duyệt.</w:t>
            </w:r>
          </w:p>
        </w:tc>
      </w:tr>
    </w:tbl>
    <w:p>
      <w:pPr>
        <w:spacing w:after="0"/>
      </w:pPr>
    </w:p>
    <w:p>
      <w:pPr>
        <w:pStyle w:val="Heading1"/>
      </w:pPr>
      <w:r>
        <w:t>3. Người dùng và hành trình chính</w:t>
      </w:r>
    </w:p>
    <w:tbl>
      <w:tblPr>
        <w:tblStyle w:val="TableGrid"/>
        <w:tblW w:type="auto" w:w="0"/>
        <w:jc w:val="center"/>
        <w:tblLook w:firstColumn="1" w:firstRow="1" w:lastColumn="0" w:lastRow="0" w:noHBand="0" w:noVBand="1" w:val="04A0"/>
      </w:tblPr>
      <w:tblGrid>
        <w:gridCol w:w="3146"/>
        <w:gridCol w:w="3146"/>
        <w:gridCol w:w="3146"/>
      </w:tblGrid>
      <w:tr>
        <w:tc>
          <w:tcPr>
            <w:tcW w:type="dxa" w:w="3146"/>
            <w:shd w:fill="14365D"/>
            <w:tcMar>
              <w:top w:w="90" w:type="dxa"/>
              <w:start w:w="85" w:type="dxa"/>
              <w:bottom w:w="90" w:type="dxa"/>
              <w:end w:w="85" w:type="dxa"/>
            </w:tcMar>
          </w:tcPr>
          <w:p>
            <w:pPr>
              <w:keepLines/>
            </w:pPr>
            <w:r>
              <w:rPr>
                <w:rFonts w:ascii="Aptos" w:hAnsi="Aptos"/>
                <w:b/>
                <w:color w:val="FFFFFF"/>
                <w:sz w:val="18"/>
              </w:rPr>
              <w:t>Vai trò</w:t>
            </w:r>
          </w:p>
        </w:tc>
        <w:tc>
          <w:tcPr>
            <w:tcW w:type="dxa" w:w="3146"/>
            <w:shd w:fill="14365D"/>
            <w:tcMar>
              <w:top w:w="90" w:type="dxa"/>
              <w:start w:w="85" w:type="dxa"/>
              <w:bottom w:w="90" w:type="dxa"/>
              <w:end w:w="85" w:type="dxa"/>
            </w:tcMar>
          </w:tcPr>
          <w:p>
            <w:pPr>
              <w:keepLines/>
            </w:pPr>
            <w:r>
              <w:rPr>
                <w:rFonts w:ascii="Aptos" w:hAnsi="Aptos"/>
                <w:b/>
                <w:color w:val="FFFFFF"/>
                <w:sz w:val="18"/>
              </w:rPr>
              <w:t>Nhu cầu</w:t>
            </w:r>
          </w:p>
        </w:tc>
        <w:tc>
          <w:tcPr>
            <w:tcW w:type="dxa" w:w="3146"/>
            <w:shd w:fill="14365D"/>
            <w:tcMar>
              <w:top w:w="90" w:type="dxa"/>
              <w:start w:w="85" w:type="dxa"/>
              <w:bottom w:w="90" w:type="dxa"/>
              <w:end w:w="85" w:type="dxa"/>
            </w:tcMar>
          </w:tcPr>
          <w:p>
            <w:pPr>
              <w:keepLines/>
            </w:pPr>
            <w:r>
              <w:rPr>
                <w:rFonts w:ascii="Aptos" w:hAnsi="Aptos"/>
                <w:b/>
                <w:color w:val="FFFFFF"/>
                <w:sz w:val="18"/>
              </w:rPr>
              <w:t>Phạm vi</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Khách</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Xem giới thiệu/mẫu công khai và chơi mẫu cho phép chia sẻ.</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Không tạo/sửa/xuất trò chơi riêng.</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Giáo viên</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Đăng ký, tạo/sao chép trò chơi, chọn mẫu, nhập câu hỏi, upload/chọn ảnh, chơi, xuất PPTX.</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Quản lý dữ liệu do mình sở hữu.</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Admin</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Duyệt người dùng, quản lý môn học/mẫu/nội dung công khai, xử lý báo cáo.</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Giới hạn theo phạm vi được giao.</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Super Admin</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Quản lý vai trò Admin, cấu hình hệ thống, quota, nhật ký và kho mẫu.</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Phân quyền cao nhất; được kiểm soát và ghi log.</w:t>
            </w:r>
          </w:p>
        </w:tc>
      </w:tr>
    </w:tbl>
    <w:p>
      <w:pPr>
        <w:spacing w:after="0"/>
      </w:pPr>
    </w:p>
    <w:p>
      <w:pPr>
        <w:pStyle w:val="Heading1"/>
      </w:pPr>
      <w:r>
        <w:t>4. Thư viện mẫu trò chơi: triển khai theo thứ tự</w:t>
      </w:r>
    </w:p>
    <w:tbl>
      <w:tblPr>
        <w:tblStyle w:val="TableGrid"/>
        <w:tblW w:type="auto" w:w="0"/>
        <w:jc w:val="center"/>
        <w:tblLook w:firstColumn="1" w:firstRow="1" w:lastColumn="0" w:lastRow="0" w:noHBand="0" w:noVBand="1" w:val="04A0"/>
      </w:tblPr>
      <w:tblGrid>
        <w:gridCol w:w="2360"/>
        <w:gridCol w:w="2360"/>
        <w:gridCol w:w="2360"/>
        <w:gridCol w:w="2360"/>
      </w:tblGrid>
      <w:tr>
        <w:tc>
          <w:tcPr>
            <w:tcW w:type="dxa" w:w="2360"/>
            <w:shd w:fill="14365D"/>
            <w:tcMar>
              <w:top w:w="90" w:type="dxa"/>
              <w:start w:w="85" w:type="dxa"/>
              <w:bottom w:w="90" w:type="dxa"/>
              <w:end w:w="85" w:type="dxa"/>
            </w:tcMar>
          </w:tcPr>
          <w:p>
            <w:pPr>
              <w:keepLines/>
            </w:pPr>
            <w:r>
              <w:rPr>
                <w:rFonts w:ascii="Aptos" w:hAnsi="Aptos"/>
                <w:b/>
                <w:color w:val="FFFFFF"/>
                <w:sz w:val="18"/>
              </w:rPr>
              <w:t>Đợt</w:t>
            </w:r>
          </w:p>
        </w:tc>
        <w:tc>
          <w:tcPr>
            <w:tcW w:type="dxa" w:w="2360"/>
            <w:shd w:fill="14365D"/>
            <w:tcMar>
              <w:top w:w="90" w:type="dxa"/>
              <w:start w:w="85" w:type="dxa"/>
              <w:bottom w:w="90" w:type="dxa"/>
              <w:end w:w="85" w:type="dxa"/>
            </w:tcMar>
          </w:tcPr>
          <w:p>
            <w:pPr>
              <w:keepLines/>
            </w:pPr>
            <w:r>
              <w:rPr>
                <w:rFonts w:ascii="Aptos" w:hAnsi="Aptos"/>
                <w:b/>
                <w:color w:val="FFFFFF"/>
                <w:sz w:val="18"/>
              </w:rPr>
              <w:t>Mẫu</w:t>
            </w:r>
          </w:p>
        </w:tc>
        <w:tc>
          <w:tcPr>
            <w:tcW w:type="dxa" w:w="2360"/>
            <w:shd w:fill="14365D"/>
            <w:tcMar>
              <w:top w:w="90" w:type="dxa"/>
              <w:start w:w="85" w:type="dxa"/>
              <w:bottom w:w="90" w:type="dxa"/>
              <w:end w:w="85" w:type="dxa"/>
            </w:tcMar>
          </w:tcPr>
          <w:p>
            <w:pPr>
              <w:keepLines/>
            </w:pPr>
            <w:r>
              <w:rPr>
                <w:rFonts w:ascii="Aptos" w:hAnsi="Aptos"/>
                <w:b/>
                <w:color w:val="FFFFFF"/>
                <w:sz w:val="18"/>
              </w:rPr>
              <w:t>Trải nghiệm lớp học</w:t>
            </w:r>
          </w:p>
        </w:tc>
        <w:tc>
          <w:tcPr>
            <w:tcW w:type="dxa" w:w="2360"/>
            <w:shd w:fill="14365D"/>
            <w:tcMar>
              <w:top w:w="90" w:type="dxa"/>
              <w:start w:w="85" w:type="dxa"/>
              <w:bottom w:w="90" w:type="dxa"/>
              <w:end w:w="85" w:type="dxa"/>
            </w:tcMar>
          </w:tcPr>
          <w:p>
            <w:pPr>
              <w:keepLines/>
            </w:pPr>
            <w:r>
              <w:rPr>
                <w:rFonts w:ascii="Aptos" w:hAnsi="Aptos"/>
                <w:b/>
                <w:color w:val="FFFFFF"/>
                <w:sz w:val="18"/>
              </w:rPr>
              <w:t>Môn học ví dụ</w:t>
            </w:r>
          </w:p>
        </w:tc>
      </w:tr>
      <w:tr>
        <w:tc>
          <w:tcPr>
            <w:tcW w:type="dxa" w:w="2360"/>
            <w:vAlign w:val="center"/>
            <w:tcMar>
              <w:top w:w="75" w:type="dxa"/>
              <w:start w:w="85" w:type="dxa"/>
              <w:bottom w:w="75" w:type="dxa"/>
              <w:end w:w="85" w:type="dxa"/>
            </w:tcMar>
            <w:shd w:fill="F7FAFC"/>
          </w:tcPr>
          <w:p>
            <w:pPr>
              <w:keepLines/>
              <w:spacing w:after="0"/>
            </w:pPr>
            <w:r>
              <w:rPr>
                <w:rFonts w:ascii="Aptos" w:hAnsi="Aptos"/>
                <w:b/>
                <w:color w:val="14365D"/>
                <w:sz w:val="17"/>
              </w:rPr>
              <w:t>Mẫu 1 / MVP</w:t>
            </w:r>
          </w:p>
        </w:tc>
        <w:tc>
          <w:tcPr>
            <w:tcW w:type="dxa" w:w="2360"/>
            <w:vAlign w:val="center"/>
            <w:tcMar>
              <w:top w:w="75" w:type="dxa"/>
              <w:start w:w="85" w:type="dxa"/>
              <w:bottom w:w="75" w:type="dxa"/>
              <w:end w:w="85" w:type="dxa"/>
            </w:tcMar>
            <w:shd w:fill="F7FAFC"/>
          </w:tcPr>
          <w:p>
            <w:pPr>
              <w:keepLines/>
              <w:spacing w:after="0"/>
            </w:pPr>
            <w:r>
              <w:rPr>
                <w:rFonts w:ascii="Aptos" w:hAnsi="Aptos"/>
                <w:b w:val="0"/>
                <w:color w:val="102A44"/>
                <w:sz w:val="17"/>
              </w:rPr>
              <w:t>Hành trình chinh phục</w:t>
            </w:r>
          </w:p>
        </w:tc>
        <w:tc>
          <w:tcPr>
            <w:tcW w:type="dxa" w:w="2360"/>
            <w:vAlign w:val="center"/>
            <w:tcMar>
              <w:top w:w="75" w:type="dxa"/>
              <w:start w:w="85" w:type="dxa"/>
              <w:bottom w:w="75" w:type="dxa"/>
              <w:end w:w="85" w:type="dxa"/>
            </w:tcMar>
            <w:shd w:fill="F7FAFC"/>
          </w:tcPr>
          <w:p>
            <w:pPr>
              <w:keepLines/>
              <w:spacing w:after="0"/>
            </w:pPr>
            <w:r>
              <w:rPr>
                <w:rFonts w:ascii="Aptos" w:hAnsi="Aptos"/>
                <w:b w:val="0"/>
                <w:color w:val="102A44"/>
                <w:sz w:val="17"/>
              </w:rPr>
              <w:t>4 chặng, câu hỏi, hỗ trợ đội chơi, cộng điểm, mở khóa.</w:t>
            </w:r>
          </w:p>
        </w:tc>
        <w:tc>
          <w:tcPr>
            <w:tcW w:type="dxa" w:w="2360"/>
            <w:vAlign w:val="center"/>
            <w:tcMar>
              <w:top w:w="75" w:type="dxa"/>
              <w:start w:w="85" w:type="dxa"/>
              <w:bottom w:w="75" w:type="dxa"/>
              <w:end w:w="85" w:type="dxa"/>
            </w:tcMar>
            <w:shd w:fill="F7FAFC"/>
          </w:tcPr>
          <w:p>
            <w:pPr>
              <w:keepLines/>
              <w:spacing w:after="0"/>
            </w:pPr>
            <w:r>
              <w:rPr>
                <w:rFonts w:ascii="Aptos" w:hAnsi="Aptos"/>
                <w:b w:val="0"/>
                <w:color w:val="102A44"/>
                <w:sz w:val="17"/>
              </w:rPr>
              <w:t>Toán / Tiếng Việt</w:t>
            </w:r>
          </w:p>
        </w:tc>
      </w:tr>
      <w:tr>
        <w:tc>
          <w:tcPr>
            <w:tcW w:type="dxa" w:w="2360"/>
            <w:vAlign w:val="center"/>
            <w:tcMar>
              <w:top w:w="75" w:type="dxa"/>
              <w:start w:w="85" w:type="dxa"/>
              <w:bottom w:w="75" w:type="dxa"/>
              <w:end w:w="85" w:type="dxa"/>
            </w:tcMar>
          </w:tcPr>
          <w:p>
            <w:pPr>
              <w:keepLines/>
              <w:spacing w:after="0"/>
            </w:pPr>
            <w:r>
              <w:rPr>
                <w:rFonts w:ascii="Aptos" w:hAnsi="Aptos"/>
                <w:b/>
                <w:color w:val="14365D"/>
                <w:sz w:val="17"/>
              </w:rPr>
              <w:t>Mẫu 2</w:t>
            </w:r>
          </w:p>
        </w:tc>
        <w:tc>
          <w:tcPr>
            <w:tcW w:type="dxa" w:w="2360"/>
            <w:vAlign w:val="center"/>
            <w:tcMar>
              <w:top w:w="75" w:type="dxa"/>
              <w:start w:w="85" w:type="dxa"/>
              <w:bottom w:w="75" w:type="dxa"/>
              <w:end w:w="85" w:type="dxa"/>
            </w:tcMar>
          </w:tcPr>
          <w:p>
            <w:pPr>
              <w:keepLines/>
              <w:spacing w:after="0"/>
            </w:pPr>
            <w:r>
              <w:rPr>
                <w:rFonts w:ascii="Aptos" w:hAnsi="Aptos"/>
                <w:b w:val="0"/>
                <w:color w:val="102A44"/>
                <w:sz w:val="17"/>
              </w:rPr>
              <w:t>Mảnh ghép bí mật</w:t>
            </w:r>
          </w:p>
        </w:tc>
        <w:tc>
          <w:tcPr>
            <w:tcW w:type="dxa" w:w="2360"/>
            <w:vAlign w:val="center"/>
            <w:tcMar>
              <w:top w:w="75" w:type="dxa"/>
              <w:start w:w="85" w:type="dxa"/>
              <w:bottom w:w="75" w:type="dxa"/>
              <w:end w:w="85" w:type="dxa"/>
            </w:tcMar>
          </w:tcPr>
          <w:p>
            <w:pPr>
              <w:keepLines/>
              <w:spacing w:after="0"/>
            </w:pPr>
            <w:r>
              <w:rPr>
                <w:rFonts w:ascii="Aptos" w:hAnsi="Aptos"/>
                <w:b w:val="0"/>
                <w:color w:val="102A44"/>
                <w:sz w:val="17"/>
              </w:rPr>
              <w:t>Trả lời đúng để mở ô 2×2, 2×3 hoặc 3×3, đoán tranh.</w:t>
            </w:r>
          </w:p>
        </w:tc>
        <w:tc>
          <w:tcPr>
            <w:tcW w:type="dxa" w:w="2360"/>
            <w:vAlign w:val="center"/>
            <w:tcMar>
              <w:top w:w="75" w:type="dxa"/>
              <w:start w:w="85" w:type="dxa"/>
              <w:bottom w:w="75" w:type="dxa"/>
              <w:end w:w="85" w:type="dxa"/>
            </w:tcMar>
          </w:tcPr>
          <w:p>
            <w:pPr>
              <w:keepLines/>
              <w:spacing w:after="0"/>
            </w:pPr>
            <w:r>
              <w:rPr>
                <w:rFonts w:ascii="Aptos" w:hAnsi="Aptos"/>
                <w:b w:val="0"/>
                <w:color w:val="102A44"/>
                <w:sz w:val="17"/>
              </w:rPr>
              <w:t>TN&amp;XH / Đạo đức / Tiếng Việt</w:t>
            </w:r>
          </w:p>
        </w:tc>
      </w:tr>
      <w:tr>
        <w:tc>
          <w:tcPr>
            <w:tcW w:type="dxa" w:w="2360"/>
            <w:vAlign w:val="center"/>
            <w:tcMar>
              <w:top w:w="75" w:type="dxa"/>
              <w:start w:w="85" w:type="dxa"/>
              <w:bottom w:w="75" w:type="dxa"/>
              <w:end w:w="85" w:type="dxa"/>
            </w:tcMar>
            <w:shd w:fill="F7FAFC"/>
          </w:tcPr>
          <w:p>
            <w:pPr>
              <w:keepLines/>
              <w:spacing w:after="0"/>
            </w:pPr>
            <w:r>
              <w:rPr>
                <w:rFonts w:ascii="Aptos" w:hAnsi="Aptos"/>
                <w:b/>
                <w:color w:val="14365D"/>
                <w:sz w:val="17"/>
              </w:rPr>
              <w:t>Mẫu 3</w:t>
            </w:r>
          </w:p>
        </w:tc>
        <w:tc>
          <w:tcPr>
            <w:tcW w:type="dxa" w:w="2360"/>
            <w:vAlign w:val="center"/>
            <w:tcMar>
              <w:top w:w="75" w:type="dxa"/>
              <w:start w:w="85" w:type="dxa"/>
              <w:bottom w:w="75" w:type="dxa"/>
              <w:end w:w="85" w:type="dxa"/>
            </w:tcMar>
            <w:shd w:fill="F7FAFC"/>
          </w:tcPr>
          <w:p>
            <w:pPr>
              <w:keepLines/>
              <w:spacing w:after="0"/>
            </w:pPr>
            <w:r>
              <w:rPr>
                <w:rFonts w:ascii="Aptos" w:hAnsi="Aptos"/>
                <w:b w:val="0"/>
                <w:color w:val="102A44"/>
                <w:sz w:val="17"/>
              </w:rPr>
              <w:t>Vòng quay ô chữ (phong cách Chiếc nón kỳ diệu)</w:t>
            </w:r>
          </w:p>
        </w:tc>
        <w:tc>
          <w:tcPr>
            <w:tcW w:type="dxa" w:w="2360"/>
            <w:vAlign w:val="center"/>
            <w:tcMar>
              <w:top w:w="75" w:type="dxa"/>
              <w:start w:w="85" w:type="dxa"/>
              <w:bottom w:w="75" w:type="dxa"/>
              <w:end w:w="85" w:type="dxa"/>
            </w:tcMar>
            <w:shd w:fill="F7FAFC"/>
          </w:tcPr>
          <w:p>
            <w:pPr>
              <w:keepLines/>
              <w:spacing w:after="0"/>
            </w:pPr>
            <w:r>
              <w:rPr>
                <w:rFonts w:ascii="Aptos" w:hAnsi="Aptos"/>
                <w:b w:val="0"/>
                <w:color w:val="102A44"/>
                <w:sz w:val="17"/>
              </w:rPr>
              <w:t>Vòng quay, gợi ý ô chữ, đoán từ/cụm từ, điểm thưởng.</w:t>
            </w:r>
          </w:p>
        </w:tc>
        <w:tc>
          <w:tcPr>
            <w:tcW w:type="dxa" w:w="2360"/>
            <w:vAlign w:val="center"/>
            <w:tcMar>
              <w:top w:w="75" w:type="dxa"/>
              <w:start w:w="85" w:type="dxa"/>
              <w:bottom w:w="75" w:type="dxa"/>
              <w:end w:w="85" w:type="dxa"/>
            </w:tcMar>
            <w:shd w:fill="F7FAFC"/>
          </w:tcPr>
          <w:p>
            <w:pPr>
              <w:keepLines/>
              <w:spacing w:after="0"/>
            </w:pPr>
            <w:r>
              <w:rPr>
                <w:rFonts w:ascii="Aptos" w:hAnsi="Aptos"/>
                <w:b w:val="0"/>
                <w:color w:val="102A44"/>
                <w:sz w:val="17"/>
              </w:rPr>
              <w:t>Tiếng Việt / Tiếng Anh / TN&amp;XH</w:t>
            </w:r>
          </w:p>
        </w:tc>
      </w:tr>
      <w:tr>
        <w:tc>
          <w:tcPr>
            <w:tcW w:type="dxa" w:w="2360"/>
            <w:vAlign w:val="center"/>
            <w:tcMar>
              <w:top w:w="75" w:type="dxa"/>
              <w:start w:w="85" w:type="dxa"/>
              <w:bottom w:w="75" w:type="dxa"/>
              <w:end w:w="85" w:type="dxa"/>
            </w:tcMar>
          </w:tcPr>
          <w:p>
            <w:pPr>
              <w:keepLines/>
              <w:spacing w:after="0"/>
            </w:pPr>
            <w:r>
              <w:rPr>
                <w:rFonts w:ascii="Aptos" w:hAnsi="Aptos"/>
                <w:b/>
                <w:color w:val="14365D"/>
                <w:sz w:val="17"/>
              </w:rPr>
              <w:t>Giai đoạn sau</w:t>
            </w:r>
          </w:p>
        </w:tc>
        <w:tc>
          <w:tcPr>
            <w:tcW w:type="dxa" w:w="2360"/>
            <w:vAlign w:val="center"/>
            <w:tcMar>
              <w:top w:w="75" w:type="dxa"/>
              <w:start w:w="85" w:type="dxa"/>
              <w:bottom w:w="75" w:type="dxa"/>
              <w:end w:w="85" w:type="dxa"/>
            </w:tcMar>
          </w:tcPr>
          <w:p>
            <w:pPr>
              <w:keepLines/>
              <w:spacing w:after="0"/>
            </w:pPr>
            <w:r>
              <w:rPr>
                <w:rFonts w:ascii="Aptos" w:hAnsi="Aptos"/>
                <w:b w:val="0"/>
                <w:color w:val="102A44"/>
                <w:sz w:val="17"/>
              </w:rPr>
              <w:t>Đường đua / Lật thẻ / Hộp quà</w:t>
            </w:r>
          </w:p>
        </w:tc>
        <w:tc>
          <w:tcPr>
            <w:tcW w:type="dxa" w:w="2360"/>
            <w:vAlign w:val="center"/>
            <w:tcMar>
              <w:top w:w="75" w:type="dxa"/>
              <w:start w:w="85" w:type="dxa"/>
              <w:bottom w:w="75" w:type="dxa"/>
              <w:end w:w="85" w:type="dxa"/>
            </w:tcMar>
          </w:tcPr>
          <w:p>
            <w:pPr>
              <w:keepLines/>
              <w:spacing w:after="0"/>
            </w:pPr>
            <w:r>
              <w:rPr>
                <w:rFonts w:ascii="Aptos" w:hAnsi="Aptos"/>
                <w:b w:val="0"/>
                <w:color w:val="102A44"/>
                <w:sz w:val="17"/>
              </w:rPr>
              <w:t>Các dạng có thể phát triển thành plugin sau khi nền tảng ổn định.</w:t>
            </w:r>
          </w:p>
        </w:tc>
        <w:tc>
          <w:tcPr>
            <w:tcW w:type="dxa" w:w="2360"/>
            <w:vAlign w:val="center"/>
            <w:tcMar>
              <w:top w:w="75" w:type="dxa"/>
              <w:start w:w="85" w:type="dxa"/>
              <w:bottom w:w="75" w:type="dxa"/>
              <w:end w:w="85" w:type="dxa"/>
            </w:tcMar>
          </w:tcPr>
          <w:p>
            <w:pPr>
              <w:keepLines/>
              <w:spacing w:after="0"/>
            </w:pPr>
            <w:r>
              <w:rPr>
                <w:rFonts w:ascii="Aptos" w:hAnsi="Aptos"/>
                <w:b w:val="0"/>
                <w:color w:val="102A44"/>
                <w:sz w:val="17"/>
              </w:rPr>
              <w:t>Nhiều môn</w:t>
            </w:r>
          </w:p>
        </w:tc>
      </w:tr>
    </w:tbl>
    <w:p>
      <w:pPr>
        <w:spacing w:after="0"/>
      </w:pPr>
    </w:p>
    <w:tbl>
      <w:tblPr>
        <w:tblW w:type="auto" w:w="0"/>
        <w:tblLook w:firstColumn="1" w:firstRow="1" w:lastColumn="0" w:lastRow="0" w:noHBand="0" w:noVBand="1" w:val="04A0"/>
      </w:tblPr>
      <w:tblGrid>
        <w:gridCol w:w="9439"/>
      </w:tblGrid>
      <w:tr>
        <w:tc>
          <w:tcPr>
            <w:tcW w:type="dxa" w:w="9439"/>
            <w:shd w:fill="EEF5F9"/>
            <w:tcMar>
              <w:top w:w="140" w:type="dxa"/>
              <w:start w:w="170" w:type="dxa"/>
              <w:bottom w:w="140" w:type="dxa"/>
              <w:end w:w="170" w:type="dxa"/>
            </w:tcMar>
          </w:tcPr>
          <w:p>
            <w:r>
              <w:rPr>
                <w:rFonts w:ascii="Aptos" w:hAnsi="Aptos"/>
                <w:b/>
                <w:color w:val="087E8B"/>
                <w:sz w:val="19"/>
              </w:rPr>
              <w:t xml:space="preserve">Nguyên tắc pháp lý  </w:t>
            </w:r>
            <w:r>
              <w:t>“Chiếc nón kỳ diệu” được dùng như mô tả thể loại quen thuộc; giao diện, logo, âm thanh, câu dẫn và bộ nhận diện sẽ thiết kế độc lập, không sao chép yếu tố nhận diện có bản quyền của chương trình truyền hình.</w:t>
            </w:r>
          </w:p>
        </w:tc>
      </w:tr>
    </w:tbl>
    <w:p>
      <w:pPr>
        <w:spacing w:after="0"/>
      </w:pPr>
    </w:p>
    <w:p>
      <w:pPr>
        <w:pStyle w:val="Heading1"/>
      </w:pPr>
      <w:r>
        <w:t>5. Trải nghiệm mẫu trong giờ học</w:t>
      </w:r>
    </w:p>
    <w:p>
      <w:pPr>
        <w:pStyle w:val="Heading2"/>
      </w:pPr>
      <w:r>
        <w:t>5.1. Mẫu 1 – Hành trình chinh phục</w:t>
      </w:r>
    </w:p>
    <w:p>
      <w:pPr>
        <w:pStyle w:val="ListBullet"/>
      </w:pPr>
      <w:r>
        <w:t>Giáo viên chọn môn → bài → 4 chặng; mỗi chặng có số câu, loại câu hỏi và hệ số điểm.</w:t>
      </w:r>
    </w:p>
    <w:p>
      <w:pPr>
        <w:pStyle w:val="ListBullet"/>
      </w:pPr>
      <w:r>
        <w:t>Học sinh chia đội, luân phiên chọn đáp án; màn hình lớn hiển thị đồng hồ, điểm và nhân vật.</w:t>
      </w:r>
    </w:p>
    <w:p>
      <w:pPr>
        <w:pStyle w:val="ListBullet"/>
      </w:pPr>
      <w:r>
        <w:t>Trả lời sai được xem gợi ý; tổng kết cho biết số câu đúng và nội dung cần ôn.</w:t>
      </w:r>
    </w:p>
    <w:p>
      <w:pPr>
        <w:pStyle w:val="Heading2"/>
      </w:pPr>
      <w:r>
        <w:t>5.2. Mẫu 2 – Mảnh ghép bí mật</w:t>
      </w:r>
    </w:p>
    <w:p>
      <w:pPr>
        <w:pStyle w:val="ListBullet"/>
      </w:pPr>
      <w:r>
        <w:t>Giáo viên tải lên hoặc chọn “ảnh bí mật” từ thư viện mặc định, chọn lưới 4/6/9 ô; gán câu hỏi cho từng mảnh.</w:t>
      </w:r>
    </w:p>
    <w:p>
      <w:pPr>
        <w:pStyle w:val="ListBullet"/>
      </w:pPr>
      <w:r>
        <w:t>Mở ô sau khi giải câu hỏi đúng; cho phép đoán tranh sớm nếu giáo viên bật tùy chọn.</w:t>
      </w:r>
    </w:p>
    <w:p>
      <w:pPr>
        <w:pStyle w:val="ListBullet"/>
      </w:pPr>
      <w:r>
        <w:t>Bảo đảm ảnh ẩn được tải sẵn và không lộ trước khi tương tác; có hiệu ứng chuyển nhẹ.</w:t>
      </w:r>
    </w:p>
    <w:p>
      <w:pPr>
        <w:pStyle w:val="Heading2"/>
      </w:pPr>
      <w:r>
        <w:t>5.3. Mẫu 3 – Vòng quay ô chữ</w:t>
      </w:r>
    </w:p>
    <w:p>
      <w:pPr>
        <w:pStyle w:val="ListBullet"/>
      </w:pPr>
      <w:r>
        <w:t>Giáo viên nhập từ khóa/cụm từ, gợi ý, danh sách chữ cái và cơ cấu ô thưởng/phạt phù hợp lứa tuổi.</w:t>
      </w:r>
    </w:p>
    <w:p>
      <w:pPr>
        <w:pStyle w:val="ListBullet"/>
      </w:pPr>
      <w:r>
        <w:t>Web quay ngẫu nhiên có nhật ký lượt; giáo viên kiểm soát khi nào mở chữ/đưa gợi ý.</w:t>
      </w:r>
    </w:p>
    <w:p>
      <w:pPr>
        <w:pStyle w:val="ListBullet"/>
      </w:pPr>
      <w:r>
        <w:t>Bản PowerPoint dùng kịch bản tương đương trong phạm vi khả thi; không được tự cam kết quay ngẫu nhiên như web.</w:t>
      </w:r>
    </w:p>
    <w:p>
      <w:pPr>
        <w:pStyle w:val="Heading1"/>
      </w:pPr>
      <w:r>
        <w:t>6. Sơ đồ trang và chức năng giao diện</w:t>
      </w:r>
    </w:p>
    <w:tbl>
      <w:tblPr>
        <w:tblStyle w:val="TableGrid"/>
        <w:tblW w:type="auto" w:w="0"/>
        <w:jc w:val="center"/>
        <w:tblLook w:firstColumn="1" w:firstRow="1" w:lastColumn="0" w:lastRow="0" w:noHBand="0" w:noVBand="1" w:val="04A0"/>
      </w:tblPr>
      <w:tblGrid>
        <w:gridCol w:w="4719"/>
        <w:gridCol w:w="4719"/>
      </w:tblGrid>
      <w:tr>
        <w:tc>
          <w:tcPr>
            <w:tcW w:type="dxa" w:w="4719"/>
            <w:shd w:fill="14365D"/>
            <w:tcMar>
              <w:top w:w="90" w:type="dxa"/>
              <w:start w:w="85" w:type="dxa"/>
              <w:bottom w:w="90" w:type="dxa"/>
              <w:end w:w="85" w:type="dxa"/>
            </w:tcMar>
          </w:tcPr>
          <w:p>
            <w:pPr>
              <w:keepLines/>
            </w:pPr>
            <w:r>
              <w:rPr>
                <w:rFonts w:ascii="Aptos" w:hAnsi="Aptos"/>
                <w:b/>
                <w:color w:val="FFFFFF"/>
                <w:sz w:val="18"/>
              </w:rPr>
              <w:t>Màn hình</w:t>
            </w:r>
          </w:p>
        </w:tc>
        <w:tc>
          <w:tcPr>
            <w:tcW w:type="dxa" w:w="4719"/>
            <w:shd w:fill="14365D"/>
            <w:tcMar>
              <w:top w:w="90" w:type="dxa"/>
              <w:start w:w="85" w:type="dxa"/>
              <w:bottom w:w="90" w:type="dxa"/>
              <w:end w:w="85" w:type="dxa"/>
            </w:tcMar>
          </w:tcPr>
          <w:p>
            <w:pPr>
              <w:keepLines/>
            </w:pPr>
            <w:r>
              <w:rPr>
                <w:rFonts w:ascii="Aptos" w:hAnsi="Aptos"/>
                <w:b/>
                <w:color w:val="FFFFFF"/>
                <w:sz w:val="18"/>
              </w:rPr>
              <w:t>Nội dung cốt lõi</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Trang chủ</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Giới thiệu, mẫu nổi bật, nút Tạo trò chơi / Chơi mẫu / Đăng nhập.</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Khám phá mẫu</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Bộ lọc môn, lớp, hình thức, hỗ trợ xuất PPTX; xem demo.</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Đăng ký / Đăng nhập</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Xác thực email, đặt lại mật khẩu, thông báo trạng thái phê duyệt.</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Dashboard giáo viên</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Trò chơi của tôi, tạo mới, bản nháp, tài nguyên ảnh, bản xuất gần đây.</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Wizard Game Builder</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1 Thông tin → 2 Chọn mẫu → 3 Nội dung → 4 Hình ảnh → 5 Luật chơi → 6 Xem trước/xuất.</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Preview / Player</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Hiển thị 16:9, toàn màn hình, âm thanh, hướng dẫn điều khiển và tiến trình.</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Thư viện cá nhân</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Tab Thư viện mặc định và Ảnh của tôi; quản lý ảnh tải lên, dung lượng, trạng thái sử dụng.</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Admin Console</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Người dùng, vai trò, môn học, template, tài nguyên, audit, quota, báo cáo.</w:t>
            </w:r>
          </w:p>
        </w:tc>
      </w:tr>
    </w:tbl>
    <w:p>
      <w:pPr>
        <w:spacing w:after="0"/>
      </w:pPr>
    </w:p>
    <w:p>
      <w:pPr>
        <w:pStyle w:val="Heading1"/>
      </w:pPr>
      <w:r>
        <w:t>7. Hướng thiết kế mỹ thuật và chuẩn ảnh tải lên</w:t>
      </w:r>
    </w:p>
    <w:tbl>
      <w:tblPr>
        <w:tblStyle w:val="TableGrid"/>
        <w:tblW w:type="auto" w:w="0"/>
        <w:jc w:val="center"/>
        <w:tblLook w:firstColumn="1" w:firstRow="1" w:lastColumn="0" w:lastRow="0" w:noHBand="0" w:noVBand="1" w:val="04A0"/>
      </w:tblPr>
      <w:tblGrid>
        <w:gridCol w:w="4719"/>
        <w:gridCol w:w="4719"/>
      </w:tblGrid>
      <w:tr>
        <w:tc>
          <w:tcPr>
            <w:tcW w:type="dxa" w:w="4719"/>
            <w:shd w:fill="14365D"/>
            <w:tcMar>
              <w:top w:w="90" w:type="dxa"/>
              <w:start w:w="85" w:type="dxa"/>
              <w:bottom w:w="90" w:type="dxa"/>
              <w:end w:w="85" w:type="dxa"/>
            </w:tcMar>
          </w:tcPr>
          <w:p>
            <w:pPr>
              <w:keepLines/>
            </w:pPr>
            <w:r>
              <w:rPr>
                <w:rFonts w:ascii="Aptos" w:hAnsi="Aptos"/>
                <w:b/>
                <w:color w:val="FFFFFF"/>
                <w:sz w:val="18"/>
              </w:rPr>
              <w:t>Thành phần</w:t>
            </w:r>
          </w:p>
        </w:tc>
        <w:tc>
          <w:tcPr>
            <w:tcW w:type="dxa" w:w="4719"/>
            <w:shd w:fill="14365D"/>
            <w:tcMar>
              <w:top w:w="90" w:type="dxa"/>
              <w:start w:w="85" w:type="dxa"/>
              <w:bottom w:w="90" w:type="dxa"/>
              <w:end w:w="85" w:type="dxa"/>
            </w:tcMar>
          </w:tcPr>
          <w:p>
            <w:pPr>
              <w:keepLines/>
            </w:pPr>
            <w:r>
              <w:rPr>
                <w:rFonts w:ascii="Aptos" w:hAnsi="Aptos"/>
                <w:b/>
                <w:color w:val="FFFFFF"/>
                <w:sz w:val="18"/>
              </w:rPr>
              <w:t>Quy chuẩn đề xuất</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Khung trò chơi</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Tỉ lệ 16:9, ưu tiên 1920×1080 để chiếu; nội dung an toàn trong lề 5%.</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Background</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Landscape, rõ trọng tâm, vùng đặt câu hỏi ít chi tiết; ưu tiên WebP/PNG/JPEG.</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Nhân vật</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Phong cách hoạt hình 2D nhất quán, PNG nền trong suốt; không dùng ảnh trẻ em thật.</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Mảnh ghép</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Ảnh bí mật có quyền sử dụng, crop phù hợp và mức tương phản đủ dễ nhận dạng.</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Vòng quay</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Các màu phân biệt rõ, không dựa vào màu sắc duy nhất để truyền đạt kết quả.</w:t>
            </w:r>
          </w:p>
        </w:tc>
      </w:tr>
      <w:tr>
        <w:tc>
          <w:tcPr>
            <w:tcW w:type="dxa" w:w="4719"/>
            <w:vAlign w:val="center"/>
            <w:tcMar>
              <w:top w:w="75" w:type="dxa"/>
              <w:start w:w="85" w:type="dxa"/>
              <w:bottom w:w="75" w:type="dxa"/>
              <w:end w:w="85" w:type="dxa"/>
            </w:tcMar>
          </w:tcPr>
          <w:p>
            <w:pPr>
              <w:keepLines/>
              <w:spacing w:after="0"/>
            </w:pPr>
            <w:r>
              <w:rPr>
                <w:rFonts w:ascii="Aptos" w:hAnsi="Aptos"/>
                <w:b/>
                <w:color w:val="14365D"/>
                <w:sz w:val="17"/>
              </w:rPr>
              <w:t>Chữ và nút</w:t>
            </w:r>
          </w:p>
        </w:tc>
        <w:tc>
          <w:tcPr>
            <w:tcW w:type="dxa" w:w="4719"/>
            <w:vAlign w:val="center"/>
            <w:tcMar>
              <w:top w:w="75" w:type="dxa"/>
              <w:start w:w="85" w:type="dxa"/>
              <w:bottom w:w="75" w:type="dxa"/>
              <w:end w:w="85" w:type="dxa"/>
            </w:tcMar>
          </w:tcPr>
          <w:p>
            <w:pPr>
              <w:keepLines/>
              <w:spacing w:after="0"/>
            </w:pPr>
            <w:r>
              <w:rPr>
                <w:rFonts w:ascii="Aptos" w:hAnsi="Aptos"/>
                <w:b w:val="0"/>
                <w:color w:val="102A44"/>
                <w:sz w:val="17"/>
              </w:rPr>
              <w:t>Cỡ chữ lớn, tiếng Việt có dấu đầy đủ, vùng bấm rộng; hỗ trợ tắt âm và giảm chuyển động.</w:t>
            </w:r>
          </w:p>
        </w:tc>
      </w:tr>
      <w:tr>
        <w:tc>
          <w:tcPr>
            <w:tcW w:type="dxa" w:w="4719"/>
            <w:vAlign w:val="center"/>
            <w:tcMar>
              <w:top w:w="75" w:type="dxa"/>
              <w:start w:w="85" w:type="dxa"/>
              <w:bottom w:w="75" w:type="dxa"/>
              <w:end w:w="85" w:type="dxa"/>
            </w:tcMar>
            <w:shd w:fill="F7FAFC"/>
          </w:tcPr>
          <w:p>
            <w:pPr>
              <w:keepLines/>
              <w:spacing w:after="0"/>
            </w:pPr>
            <w:r>
              <w:rPr>
                <w:rFonts w:ascii="Aptos" w:hAnsi="Aptos"/>
                <w:b/>
                <w:color w:val="14365D"/>
                <w:sz w:val="17"/>
              </w:rPr>
              <w:t>Nguồn và giấy phép</w:t>
            </w:r>
          </w:p>
        </w:tc>
        <w:tc>
          <w:tcPr>
            <w:tcW w:type="dxa" w:w="4719"/>
            <w:vAlign w:val="center"/>
            <w:tcMar>
              <w:top w:w="75" w:type="dxa"/>
              <w:start w:w="85" w:type="dxa"/>
              <w:bottom w:w="75" w:type="dxa"/>
              <w:end w:w="85" w:type="dxa"/>
            </w:tcMar>
            <w:shd w:fill="F7FAFC"/>
          </w:tcPr>
          <w:p>
            <w:pPr>
              <w:keepLines/>
              <w:spacing w:after="0"/>
            </w:pPr>
            <w:r>
              <w:rPr>
                <w:rFonts w:ascii="Aptos" w:hAnsi="Aptos"/>
                <w:b w:val="0"/>
                <w:color w:val="102A44"/>
                <w:sz w:val="17"/>
              </w:rPr>
              <w:t>Ảnh thư viện mặc định có nguồn và điều kiện sử dụng; ảnh tải lên có chủ sở hữu và thời điểm tải.</w:t>
            </w:r>
          </w:p>
        </w:tc>
      </w:tr>
    </w:tbl>
    <w:p>
      <w:pPr>
        <w:spacing w:after="0"/>
      </w:pPr>
    </w:p>
    <w:p>
      <w:pPr>
        <w:pStyle w:val="Heading1"/>
      </w:pPr>
      <w:r>
        <w:t>8. Thư viện hình ảnh mặc định và ảnh cá nhân do giáo viên tải lên</w:t>
      </w:r>
    </w:p>
    <w:p>
      <w:pPr>
        <w:pStyle w:val="ListNumber"/>
      </w:pPr>
      <w:r>
        <w:t>Đăng nhập; mở trò chơi đang sở hữu; vào mục Hình ảnh và chọn Thư viện mặc định hoặc Ảnh của tôi.</w:t>
      </w:r>
    </w:p>
    <w:p>
      <w:pPr>
        <w:pStyle w:val="ListNumber"/>
      </w:pPr>
      <w:r>
        <w:t>Chọn ảnh có sẵn hoặc nhấn Tải ảnh lên (PNG/JPEG/WebP); ảnh mặc định chỉ là lựa chọn gợi ý, không bắt buộc.</w:t>
      </w:r>
    </w:p>
    <w:p>
      <w:pPr>
        <w:pStyle w:val="ListNumber"/>
      </w:pPr>
      <w:r>
        <w:t>Trước khi upload: xem quy định kích thước, định dạng, dung lượng, quyền sở hữu và lưu ý không đưa ảnh nhận diện học sinh khi chưa được phép.</w:t>
      </w:r>
    </w:p>
    <w:p>
      <w:pPr>
        <w:pStyle w:val="ListNumber"/>
      </w:pPr>
      <w:r>
        <w:t>Hệ thống kiểm tra đăng nhập, dung lượng/quota, chữ ký file, giải mã ảnh an toàn; lưu vào vùng tạm rồi xử lý chuẩn hóa.</w:t>
      </w:r>
    </w:p>
    <w:p>
      <w:pPr>
        <w:pStyle w:val="ListNumber"/>
      </w:pPr>
      <w:r>
        <w:t>Hiển thị thumbnail, cho phép cắt ảnh, chọn cách hiển thị (cover/contain), vị trí và độ phóng đại.</w:t>
      </w:r>
    </w:p>
    <w:p>
      <w:pPr>
        <w:pStyle w:val="ListNumber"/>
      </w:pPr>
      <w:r>
        <w:t>Lưu ảnh hợp lệ vào thư viện cá nhân; gán làm background, nhân vật, vật phẩm hoặc ảnh câu đố cho từng trò chơi.</w:t>
      </w:r>
    </w:p>
    <w:p>
      <w:pPr>
        <w:pStyle w:val="ListNumber"/>
      </w:pPr>
      <w:r>
        <w:t>Khi xuất PowerPoint, hệ thống truy xuất các ảnh được phép và nhúng ảnh vào .pptx để sử dụng offline.</w:t>
      </w:r>
    </w:p>
    <w:tbl>
      <w:tblPr>
        <w:tblW w:type="auto" w:w="0"/>
        <w:tblLook w:firstColumn="1" w:firstRow="1" w:lastColumn="0" w:lastRow="0" w:noHBand="0" w:noVBand="1" w:val="04A0"/>
      </w:tblPr>
      <w:tblGrid>
        <w:gridCol w:w="9439"/>
      </w:tblGrid>
      <w:tr>
        <w:tc>
          <w:tcPr>
            <w:tcW w:type="dxa" w:w="9439"/>
            <w:shd w:fill="EEF5F9"/>
            <w:tcMar>
              <w:top w:w="140" w:type="dxa"/>
              <w:start w:w="170" w:type="dxa"/>
              <w:bottom w:w="140" w:type="dxa"/>
              <w:end w:w="170" w:type="dxa"/>
            </w:tcMar>
          </w:tcPr>
          <w:p>
            <w:r>
              <w:rPr>
                <w:rFonts w:ascii="Aptos" w:hAnsi="Aptos"/>
                <w:b/>
                <w:color w:val="087E8B"/>
                <w:sz w:val="19"/>
              </w:rPr>
              <w:t>Quyền sở hữu  Giáo viên chỉ sửa/xóa tài nguyên của mình; mẫu chung do Admin công bố. Tài nguyên do người dùng tải lên cần kiểm tra tính phù hợp với lứa tuổi, bản quyền và điều kiện của nhà cung cấp.</w:t>
            </w:r>
            <w:r/>
          </w:p>
        </w:tc>
      </w:tr>
    </w:tbl>
    <w:p>
      <w:pPr>
        <w:spacing w:after="0"/>
      </w:pPr>
    </w:p>
    <w:p>
      <w:pPr>
        <w:pStyle w:val="Heading1"/>
      </w:pPr>
      <w:r>
        <w:t>9. Hai chế độ sử dụng: Web và PowerPoint</w:t>
      </w:r>
    </w:p>
    <w:tbl>
      <w:tblPr>
        <w:tblStyle w:val="TableGrid"/>
        <w:tblW w:type="auto" w:w="0"/>
        <w:jc w:val="center"/>
        <w:tblLook w:firstColumn="1" w:firstRow="1" w:lastColumn="0" w:lastRow="0" w:noHBand="0" w:noVBand="1" w:val="04A0"/>
      </w:tblPr>
      <w:tblGrid>
        <w:gridCol w:w="3146"/>
        <w:gridCol w:w="3146"/>
        <w:gridCol w:w="3146"/>
      </w:tblGrid>
      <w:tr>
        <w:tc>
          <w:tcPr>
            <w:tcW w:type="dxa" w:w="3146"/>
            <w:shd w:fill="14365D"/>
            <w:tcMar>
              <w:top w:w="90" w:type="dxa"/>
              <w:start w:w="85" w:type="dxa"/>
              <w:bottom w:w="90" w:type="dxa"/>
              <w:end w:w="85" w:type="dxa"/>
            </w:tcMar>
          </w:tcPr>
          <w:p>
            <w:pPr>
              <w:keepLines/>
            </w:pPr>
            <w:r>
              <w:rPr>
                <w:rFonts w:ascii="Aptos" w:hAnsi="Aptos"/>
                <w:b/>
                <w:color w:val="FFFFFF"/>
                <w:sz w:val="18"/>
              </w:rPr>
              <w:t>Trò chơi</w:t>
            </w:r>
          </w:p>
        </w:tc>
        <w:tc>
          <w:tcPr>
            <w:tcW w:type="dxa" w:w="3146"/>
            <w:shd w:fill="14365D"/>
            <w:tcMar>
              <w:top w:w="90" w:type="dxa"/>
              <w:start w:w="85" w:type="dxa"/>
              <w:bottom w:w="90" w:type="dxa"/>
              <w:end w:w="85" w:type="dxa"/>
            </w:tcMar>
          </w:tcPr>
          <w:p>
            <w:pPr>
              <w:keepLines/>
            </w:pPr>
            <w:r>
              <w:rPr>
                <w:rFonts w:ascii="Aptos" w:hAnsi="Aptos"/>
                <w:b/>
                <w:color w:val="FFFFFF"/>
                <w:sz w:val="18"/>
              </w:rPr>
              <w:t>Chơi trên website</w:t>
            </w:r>
          </w:p>
        </w:tc>
        <w:tc>
          <w:tcPr>
            <w:tcW w:type="dxa" w:w="3146"/>
            <w:shd w:fill="14365D"/>
            <w:tcMar>
              <w:top w:w="90" w:type="dxa"/>
              <w:start w:w="85" w:type="dxa"/>
              <w:bottom w:w="90" w:type="dxa"/>
              <w:end w:w="85" w:type="dxa"/>
            </w:tcMar>
          </w:tcPr>
          <w:p>
            <w:pPr>
              <w:keepLines/>
            </w:pPr>
            <w:r>
              <w:rPr>
                <w:rFonts w:ascii="Aptos" w:hAnsi="Aptos"/>
                <w:b/>
                <w:color w:val="FFFFFF"/>
                <w:sz w:val="18"/>
              </w:rPr>
              <w:t>PowerPoint offline phiên bản đầu</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Hành trình</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Tự chấm điểm, timer, đội chơi và hiệu ứng.</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Trang mở đầu → câu hỏi → nhánh đúng/sai → kết; điểm ghi thủ công.</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Mảnh ghép</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Mở tùy ý, theo dõi trạng thái ô đã mở.</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Giới hạn tính năng: trạng thái dựng sẵn hoặc luồng tuyến tính; phải xem trước cách tương tác.</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Vòng quay ô chữ</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Quay ngẫu nhiên thật, lưu trạng thái chữ đã lật.</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Phiên bản điều hướng ô chữ/gợi ý và chọn số điểm có sẵn; không bảo đảm ngẫu nhiên thật.</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Cả 3</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Xem trước, sử dụng nền/nhân vật cá nhân.</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Nút bấm, text chỉnh sửa được, ảnh được nhúng; kiểm thử PowerPoint desktop.</w:t>
            </w:r>
          </w:p>
        </w:tc>
      </w:tr>
    </w:tbl>
    <w:p>
      <w:pPr>
        <w:spacing w:after="0"/>
      </w:pPr>
    </w:p>
    <w:p>
      <w:pPr>
        <w:pStyle w:val="Heading1"/>
      </w:pPr>
      <w:r>
        <w:t>10. Chỉ tiêu nghiệm thu trải nghiệm</w:t>
      </w:r>
    </w:p>
    <w:p>
      <w:pPr>
        <w:pStyle w:val="ListBullet"/>
      </w:pPr>
      <w:r>
        <w:t>Giáo viên mới có thể tạo một game từ mẫu mà không sửa mã nguồn; đủ hướng dẫn và thông báo lỗi.</w:t>
      </w:r>
    </w:p>
    <w:p>
      <w:pPr>
        <w:pStyle w:val="ListBullet"/>
      </w:pPr>
      <w:r>
        <w:t>Có ít nhất 3 mẫu theo lộ trình; mỗi mẫu có cấu trúc dữ liệu riêng và phiên bản phát hành.</w:t>
      </w:r>
    </w:p>
    <w:p>
      <w:pPr>
        <w:pStyle w:val="ListBullet"/>
      </w:pPr>
      <w:r>
        <w:t>Xuất file PPTX được mở và chơi offline theo tính năng được công bố, không biến toàn bộ nội dung thành ảnh tĩnh.</w:t>
      </w:r>
    </w:p>
    <w:p>
      <w:pPr>
        <w:pStyle w:val="ListBullet"/>
      </w:pPr>
      <w:r>
        <w:t>Hệ thống cảnh báo rõ tính năng Web không được bảo toàn trong PPTX trước khi xuất.</w:t>
      </w:r>
    </w:p>
    <w:p>
      <w:pPr>
        <w:pStyle w:val="ListBullet"/>
      </w:pPr>
      <w:r>
        <w:t>Kiểm tra độ dễ đọc trên máy chiếu; thu thập phản hồi thực nghiệm với giáo viên lớp 3.</w:t>
      </w:r>
    </w:p>
    <w:p>
      <w:pPr>
        <w:pStyle w:val="Heading1"/>
      </w:pPr>
      <w:r>
        <w:t>11. Bộ thiết kế cần bàn giao</w:t>
      </w:r>
    </w:p>
    <w:p>
      <w:pPr>
        <w:pStyle w:val="ListBullet"/>
      </w:pPr>
      <w:r>
        <w:t>Sitemap, wireframe và UI kit cho trang chủ, kho mẫu, dashboard, builder, preview, admin.</w:t>
      </w:r>
    </w:p>
    <w:p>
      <w:pPr>
        <w:pStyle w:val="ListBullet"/>
      </w:pPr>
      <w:r>
        <w:t>3 bộ game mẫu: nội dung minh họa, asset, trạng thái UI, sơ đồ nhánh.</w:t>
      </w:r>
    </w:p>
    <w:p>
      <w:pPr>
        <w:pStyle w:val="ListBullet"/>
      </w:pPr>
      <w:r>
        <w:t>Bộ hướng dẫn giáo viên, bộ hướng dẫn admin, danh mục hình ảnh và quy tắc tương thích PPTX.</w:t>
      </w:r>
    </w:p>
    <w:p>
      <w:pPr>
        <w:pStyle w:val="Heading1"/>
      </w:pPr>
      <w:r>
        <w:t>12. Bổ sung V4.1 – Quy trình chọn và quản lý hình ảnh</w:t>
      </w:r>
    </w:p>
    <w:p>
      <w:r>
        <w:t>Không tích hợp mô hình sinh ảnh, nút “Tạo hình bằng AI”, prompt tạo ảnh hoặc API tạo ảnh. Nền tảng chỉ cung cấp ảnh mặc định được Admin quản lý và ảnh do người dùng có tài khoản tải lên.</w:t>
      </w:r>
    </w:p>
    <w:tbl>
      <w:tblPr>
        <w:tblStyle w:val="TableGrid"/>
        <w:tblW w:type="auto" w:w="0"/>
        <w:tblLayout w:type="autofit"/>
        <w:tblLook w:firstColumn="1" w:firstRow="1" w:lastColumn="0" w:lastRow="0" w:noHBand="0" w:noVBand="1" w:val="04A0"/>
      </w:tblPr>
      <w:tblGrid>
        <w:gridCol w:w="4719"/>
        <w:gridCol w:w="4719"/>
      </w:tblGrid>
      <w:tr>
        <w:trPr>
          <w:tblHeader w:val="true"/>
        </w:trPr>
        <w:tc>
          <w:tcPr>
            <w:tcW w:type="dxa" w:w="4719"/>
            <w:vAlign w:val="center"/>
            <w:shd w:fill="EAF3FF"/>
          </w:tcPr>
          <w:p>
            <w:r>
              <w:rPr>
                <w:b/>
                <w:color w:val="144178"/>
              </w:rPr>
              <w:t>Thao tác</w:t>
            </w:r>
          </w:p>
        </w:tc>
        <w:tc>
          <w:tcPr>
            <w:tcW w:type="dxa" w:w="4719"/>
            <w:vAlign w:val="center"/>
            <w:shd w:fill="EAF3FF"/>
          </w:tcPr>
          <w:p>
            <w:r>
              <w:rPr>
                <w:b/>
                <w:color w:val="144178"/>
              </w:rPr>
              <w:t>Giao diện / hành vi mong đợi</w:t>
            </w:r>
          </w:p>
        </w:tc>
      </w:tr>
      <w:tr>
        <w:tc>
          <w:tcPr>
            <w:tcW w:type="dxa" w:w="4719"/>
          </w:tcPr>
          <w:p>
            <w:r>
              <w:t>Chọn ảnh mẫu</w:t>
            </w:r>
          </w:p>
        </w:tc>
        <w:tc>
          <w:tcPr>
            <w:tcW w:type="dxa" w:w="4719"/>
          </w:tcPr>
          <w:p>
            <w:r>
              <w:t>Hai tab “Thư viện mặc định” và “Ảnh của tôi”; bộ lọc background / nhân vật / vật phẩm / ảnh bí mật.</w:t>
            </w:r>
          </w:p>
        </w:tc>
      </w:tr>
      <w:tr>
        <w:tc>
          <w:tcPr>
            <w:tcW w:type="dxa" w:w="4719"/>
          </w:tcPr>
          <w:p>
            <w:r>
              <w:t>Tải ảnh của tôi</w:t>
            </w:r>
          </w:p>
        </w:tc>
        <w:tc>
          <w:tcPr>
            <w:tcW w:type="dxa" w:w="4719"/>
          </w:tcPr>
          <w:p>
            <w:r>
              <w:t>Chọn một hoặc nhiều ảnh; xem dung lượng, bản xem trước và trạng thái xử lý.</w:t>
            </w:r>
          </w:p>
        </w:tc>
      </w:tr>
      <w:tr>
        <w:tc>
          <w:tcPr>
            <w:tcW w:type="dxa" w:w="4719"/>
          </w:tcPr>
          <w:p>
            <w:r>
              <w:t>Chỉnh và gán ảnh</w:t>
            </w:r>
          </w:p>
        </w:tc>
        <w:tc>
          <w:tcPr>
            <w:tcW w:type="dxa" w:w="4719"/>
          </w:tcPr>
          <w:p>
            <w:r>
              <w:t>Cắt khung, căn tâm, phóng to/thu nhỏ, đặt độ mờ; gán vào màn hình game, từng chặng hoặc câu hỏi.</w:t>
            </w:r>
          </w:p>
        </w:tc>
      </w:tr>
      <w:tr>
        <w:tc>
          <w:tcPr>
            <w:tcW w:type="dxa" w:w="4719"/>
          </w:tcPr>
          <w:p>
            <w:r>
              <w:t>Quản lý quyền</w:t>
            </w:r>
          </w:p>
        </w:tc>
        <w:tc>
          <w:tcPr>
            <w:tcW w:type="dxa" w:w="4719"/>
          </w:tcPr>
          <w:p>
            <w:r>
              <w:t>Teacher chỉ xem ảnh mẫu đã công bố và ảnh cá nhân; không xem ảnh riêng của tài khoản khác.</w:t>
            </w:r>
          </w:p>
        </w:tc>
      </w:tr>
      <w:tr>
        <w:tc>
          <w:tcPr>
            <w:tcW w:type="dxa" w:w="4719"/>
          </w:tcPr>
          <w:p>
            <w:r>
              <w:t>Xóa ảnh</w:t>
            </w:r>
          </w:p>
        </w:tc>
        <w:tc>
          <w:tcPr>
            <w:tcW w:type="dxa" w:w="4719"/>
          </w:tcPr>
          <w:p>
            <w:r>
              <w:t>Cảnh báo khi ảnh đang sử dụng; ưu tiên gỡ liên kết trước, xóa mềm và dọn file theo quy trình.</w:t>
            </w:r>
          </w:p>
        </w:tc>
      </w:tr>
      <w:tr>
        <w:tc>
          <w:tcPr>
            <w:tcW w:type="dxa" w:w="4719"/>
          </w:tcPr>
          <w:p>
            <w:r>
              <w:t>Xuất PowerPoint</w:t>
            </w:r>
          </w:p>
        </w:tc>
        <w:tc>
          <w:tcPr>
            <w:tcW w:type="dxa" w:w="4719"/>
          </w:tcPr>
          <w:p>
            <w:r>
              <w:t>Tất cả ảnh dùng trong game được nhúng vào PPTX; không phụ thuộc đường dẫn mạng khi trình chiếu.</w:t>
            </w:r>
          </w:p>
        </w:tc>
      </w:tr>
    </w:tbl>
    <w:p/>
    <w:p>
      <w:pPr>
        <w:pStyle w:val="Heading1"/>
      </w:pPr>
      <w:r>
        <w:t>13. Bộ ảnh gợi ý mặc định và quy định nguồn ảnh</w:t>
      </w:r>
    </w:p>
    <w:tbl>
      <w:tblPr>
        <w:tblStyle w:val="TableGrid"/>
        <w:tblW w:type="auto" w:w="0"/>
        <w:tblLayout w:type="autofit"/>
        <w:tblLook w:firstColumn="1" w:firstRow="1" w:lastColumn="0" w:lastRow="0" w:noHBand="0" w:noVBand="1" w:val="04A0"/>
      </w:tblPr>
      <w:tblGrid>
        <w:gridCol w:w="3146"/>
        <w:gridCol w:w="3146"/>
        <w:gridCol w:w="3146"/>
      </w:tblGrid>
      <w:tr>
        <w:trPr>
          <w:tblHeader w:val="true"/>
        </w:trPr>
        <w:tc>
          <w:tcPr>
            <w:tcW w:type="dxa" w:w="3146"/>
            <w:vAlign w:val="center"/>
            <w:shd w:fill="EAF3FF"/>
          </w:tcPr>
          <w:p>
            <w:r>
              <w:rPr>
                <w:b/>
                <w:color w:val="144178"/>
              </w:rPr>
              <w:t>Nhóm tài nguyên</w:t>
            </w:r>
          </w:p>
        </w:tc>
        <w:tc>
          <w:tcPr>
            <w:tcW w:type="dxa" w:w="3146"/>
            <w:vAlign w:val="center"/>
            <w:shd w:fill="EAF3FF"/>
          </w:tcPr>
          <w:p>
            <w:r>
              <w:rPr>
                <w:b/>
                <w:color w:val="144178"/>
              </w:rPr>
              <w:t>Gợi ý khởi tạo</w:t>
            </w:r>
          </w:p>
        </w:tc>
        <w:tc>
          <w:tcPr>
            <w:tcW w:type="dxa" w:w="3146"/>
            <w:vAlign w:val="center"/>
            <w:shd w:fill="EAF3FF"/>
          </w:tcPr>
          <w:p>
            <w:r>
              <w:rPr>
                <w:b/>
                <w:color w:val="144178"/>
              </w:rPr>
              <w:t>Quy tắc</w:t>
            </w:r>
          </w:p>
        </w:tc>
      </w:tr>
      <w:tr>
        <w:tc>
          <w:tcPr>
            <w:tcW w:type="dxa" w:w="3146"/>
          </w:tcPr>
          <w:p>
            <w:r>
              <w:t>Background</w:t>
            </w:r>
          </w:p>
        </w:tc>
        <w:tc>
          <w:tcPr>
            <w:tcW w:type="dxa" w:w="3146"/>
          </w:tcPr>
          <w:p>
            <w:r>
              <w:t>10 mẫu: lớp học, rừng, lâu đài, biển, vũ trụ, thư viện, sân trường, bầu trời, sân khấu, đường đua.</w:t>
            </w:r>
          </w:p>
        </w:tc>
        <w:tc>
          <w:tcPr>
            <w:tcW w:type="dxa" w:w="3146"/>
          </w:tcPr>
          <w:p>
            <w:r>
              <w:t>Ảnh ngang 16:9, chú trọng vùng đặt chữ.</w:t>
            </w:r>
          </w:p>
        </w:tc>
      </w:tr>
      <w:tr>
        <w:tc>
          <w:tcPr>
            <w:tcW w:type="dxa" w:w="3146"/>
          </w:tcPr>
          <w:p>
            <w:r>
              <w:t>Nhân vật</w:t>
            </w:r>
          </w:p>
        </w:tc>
        <w:tc>
          <w:tcPr>
            <w:tcW w:type="dxa" w:w="3146"/>
          </w:tcPr>
          <w:p>
            <w:r>
              <w:t>10 mẫu: học sinh hoạt hình, thú đáng yêu, nhà thám hiểm, robot minh họa.</w:t>
            </w:r>
          </w:p>
        </w:tc>
        <w:tc>
          <w:tcPr>
            <w:tcW w:type="dxa" w:w="3146"/>
          </w:tcPr>
          <w:p>
            <w:r>
              <w:t>Ảnh PNG/WebP, ưu tiên nền trong.</w:t>
            </w:r>
          </w:p>
        </w:tc>
      </w:tr>
      <w:tr>
        <w:tc>
          <w:tcPr>
            <w:tcW w:type="dxa" w:w="3146"/>
          </w:tcPr>
          <w:p>
            <w:r>
              <w:t>Vật phẩm / huy hiệu</w:t>
            </w:r>
          </w:p>
        </w:tc>
        <w:tc>
          <w:tcPr>
            <w:tcW w:type="dxa" w:w="3146"/>
          </w:tcPr>
          <w:p>
            <w:r>
              <w:t>10–20 mẫu: ngôi sao, cúp, hộp quà, chìa khóa, rương, lá cờ, dấu hỏi.</w:t>
            </w:r>
          </w:p>
        </w:tc>
        <w:tc>
          <w:tcPr>
            <w:tcW w:type="dxa" w:w="3146"/>
          </w:tcPr>
          <w:p>
            <w:r>
              <w:t>Phù hợp học sinh tiểu học.</w:t>
            </w:r>
          </w:p>
        </w:tc>
      </w:tr>
      <w:tr>
        <w:tc>
          <w:tcPr>
            <w:tcW w:type="dxa" w:w="3146"/>
          </w:tcPr>
          <w:p>
            <w:r>
              <w:t>Ảnh bí mật</w:t>
            </w:r>
          </w:p>
        </w:tc>
        <w:tc>
          <w:tcPr>
            <w:tcW w:type="dxa" w:w="3146"/>
          </w:tcPr>
          <w:p>
            <w:r>
              <w:t>5–10 ảnh gợi ý theo chủ đề lớp học và tự nhiên.</w:t>
            </w:r>
          </w:p>
        </w:tc>
        <w:tc>
          <w:tcPr>
            <w:tcW w:type="dxa" w:w="3146"/>
          </w:tcPr>
          <w:p>
            <w:r>
              <w:t>Không dùng ảnh học sinh thật làm tài nguyên công khai.</w:t>
            </w:r>
          </w:p>
        </w:tc>
      </w:tr>
    </w:tbl>
    <w:p/>
    <w:p>
      <w:pPr>
        <w:pStyle w:val="ListBullet"/>
      </w:pPr>
      <w:r>
        <w:t>Admin phải có giấy phép sử dụng và ghi nguồn/điều kiện sử dụng cho tài nguyên mặc định; không lấy ngẫu nhiên ảnh trên Internet.</w:t>
      </w:r>
    </w:p>
    <w:p>
      <w:pPr>
        <w:pStyle w:val="ListBullet"/>
      </w:pPr>
      <w:r>
        <w:t>Ảnh người dùng tải lên thuộc phạm vi tài khoản; khi chia sẻ game công khai phải xác nhận quyền sử dụng và hiểu rằng hình ảnh được hiển thị cho người chơi.</w:t>
      </w:r>
    </w:p>
    <w:p>
      <w:pPr>
        <w:pStyle w:val="ListBullet"/>
      </w:pPr>
      <w:r>
        <w:t>Trên trang chủ chỉ hiển thị phần giới thiệu/hero; thư viện mẫu trò chơi nằm ở trang Thư viện riêng như bản thiết kế đã chốt.</w:t>
      </w:r>
    </w:p>
    <w:sectPr w:rsidR="00FC693F" w:rsidRPr="0006063C" w:rsidSect="00034616">
      <w:headerReference w:type="default" r:id="rId9"/>
      <w:footerReference w:type="default" r:id="rId10"/>
      <w:pgSz w:w="11906" w:h="16838"/>
      <w:pgMar w:top="1219" w:right="1191" w:bottom="102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7183"/>
        <w:sz w:val="16"/>
      </w:rPr>
      <w:t xml:space="preserve">Tài liệu thiết kế nội bộ  •  Phiên bản 4.0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7E8B"/>
        <w:sz w:val="16"/>
      </w:rPr>
      <w:t>EDUGAME STUDIO  /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ptos" w:hAnsi="Aptos"/>
      <w:color w:val="102A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4365D"/>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87E8B"/>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087E8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ý tưởng EduGame Studio V4.1</dc:title>
  <dc:subject>Nền tảng tạo trò chơi dạy học đa môn: thư viện ảnh mặc định, upload ảnh cá nhân, Web + PowerPoint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