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2"/>
        <w:pBdr/>
        <w:spacing/>
        <w:ind/>
        <w:rPr/>
      </w:pPr>
      <w:r>
        <w:t xml:space="preserve">DESIGN SPECIFICATION</w:t>
      </w:r>
      <w:r/>
    </w:p>
    <w:p>
      <w:pPr>
        <w:pStyle w:val="914"/>
        <w:pBdr/>
        <w:spacing/>
        <w:ind/>
        <w:rPr/>
      </w:pPr>
      <w:r>
        <w:t xml:space="preserve">ASYNCHRONOUS FIFO — FUNCTIONAL BEHAVIOR</w:t>
      </w:r>
      <w:r/>
    </w:p>
    <w:p>
      <w:pPr>
        <w:pBdr/>
        <w:spacing/>
        <w:ind/>
        <w:rPr/>
      </w:pPr>
      <w:r>
        <w:t xml:space="preserve">Phiên bản ngắn gọn — mô tả theo giao diện bên ngoài</w:t>
      </w:r>
      <w:r/>
    </w:p>
    <w:p>
      <w:pPr>
        <w:pStyle w:val="896"/>
        <w:pBdr/>
        <w:spacing/>
        <w:ind/>
        <w:rPr/>
      </w:pPr>
      <w:r>
        <w:t xml:space="preserve">1. Mục đích</w:t>
      </w:r>
      <w:r/>
    </w:p>
    <w:p>
      <w:pPr>
        <w:pBdr/>
        <w:spacing/>
        <w:ind/>
        <w:rPr/>
      </w:pPr>
      <w:r>
        <w:t xml:space="preserve">Khối FIFO truyền dữ liệu theo thứ tự vào trước–ra trước giữa hai miền clock độc lập. Giao diện ghi và giao diện đọc có thể hoạt động ở tần số, pha và thời điểm khác nhau.</w:t>
      </w:r>
      <w:r/>
    </w:p>
    <w:p>
      <w:pPr>
        <w:pBdr/>
        <w:spacing/>
        <w:ind/>
        <w:rPr/>
      </w:pPr>
      <w:r>
        <w:t xml:space="preserve">Độ rộng dữ liệu có thể cấu hình. Sức chứa mặc định là 16 phần tử; sức chứa cấu hình phải là lũy thừa của hai và không nhỏ hơn 4.</w:t>
      </w:r>
      <w:r/>
    </w:p>
    <w:p>
      <w:pPr>
        <w:pStyle w:val="896"/>
        <w:pBdr/>
        <w:spacing/>
        <w:ind/>
        <w:rPr/>
      </w:pPr>
      <w:r>
        <w:t xml:space="preserve">2. Giao diện bên ngoài</w:t>
      </w:r>
      <w:r/>
    </w:p>
    <w:tbl>
      <w:tblPr>
        <w:tblStyle w:val="956"/>
        <w:tblW w:w="0" w:type="auto"/>
        <w:tblBorders/>
        <w:tblLook w:val="04A0" w:firstRow="1" w:lastRow="0" w:firstColumn="1" w:lastColumn="0" w:noHBand="0" w:noVBand="1"/>
      </w:tblPr>
      <w:tblGrid>
        <w:gridCol w:w="1500"/>
        <w:gridCol w:w="1100"/>
        <w:gridCol w:w="1500"/>
        <w:gridCol w:w="5100"/>
      </w:tblGrid>
      <w:tr>
        <w:trPr/>
        <w:tc>
          <w:tcPr>
            <w:tcBorders/>
            <w:tcW w:w="1500" w:type="dxa"/>
          </w:tcPr>
          <w:p>
            <w:pPr>
              <w:pBdr/>
              <w:spacing/>
              <w:ind/>
              <w:rPr/>
            </w:pPr>
            <w:r>
              <w:rPr>
                <w:b/>
              </w:rPr>
              <w:t xml:space="preserve">Port</w:t>
            </w:r>
            <w:r/>
          </w:p>
        </w:tc>
        <w:tc>
          <w:tcPr>
            <w:tcBorders/>
            <w:tcW w:w="1100" w:type="dxa"/>
          </w:tcPr>
          <w:p>
            <w:pPr>
              <w:pBdr/>
              <w:spacing/>
              <w:ind/>
              <w:rPr/>
            </w:pPr>
            <w:r>
              <w:rPr>
                <w:b/>
              </w:rPr>
              <w:t xml:space="preserve">Hướng</w:t>
            </w:r>
            <w:r/>
          </w:p>
        </w:tc>
        <w:tc>
          <w:tcPr>
            <w:tcBorders/>
            <w:tcW w:w="1500" w:type="dxa"/>
          </w:tcPr>
          <w:p>
            <w:pPr>
              <w:pBdr/>
              <w:spacing/>
              <w:ind/>
              <w:rPr/>
            </w:pPr>
            <w:r>
              <w:rPr>
                <w:b/>
              </w:rPr>
              <w:t xml:space="preserve">Độ rộng</w:t>
            </w:r>
            <w:r/>
          </w:p>
        </w:tc>
        <w:tc>
          <w:tcPr>
            <w:tcBorders/>
            <w:tcW w:w="5100" w:type="dxa"/>
          </w:tcPr>
          <w:p>
            <w:pPr>
              <w:pBdr/>
              <w:spacing/>
              <w:ind/>
              <w:rPr/>
            </w:pPr>
            <w:r>
              <w:rPr>
                <w:b/>
              </w:rPr>
              <w:t xml:space="preserve">Mô tả chức năng</w:t>
            </w:r>
            <w:r/>
          </w:p>
        </w:tc>
      </w:tr>
      <w:tr>
        <w:trPr/>
        <w:tc>
          <w:tcPr>
            <w:tcBorders/>
            <w:tcW w:w="1500" w:type="dxa"/>
          </w:tcPr>
          <w:p>
            <w:pPr>
              <w:pBdr/>
              <w:spacing/>
              <w:ind/>
              <w:rPr/>
            </w:pPr>
            <w:r>
              <w:t xml:space="preserve">wr_clk</w:t>
            </w:r>
            <w:r/>
          </w:p>
        </w:tc>
        <w:tc>
          <w:tcPr>
            <w:tcBorders/>
            <w:tcW w:w="1100" w:type="dxa"/>
          </w:tcPr>
          <w:p>
            <w:pPr>
              <w:pBdr/>
              <w:spacing/>
              <w:ind/>
              <w:rPr/>
            </w:pPr>
            <w:r>
              <w:t xml:space="preserve">Input</w:t>
            </w:r>
            <w:r/>
          </w:p>
        </w:tc>
        <w:tc>
          <w:tcPr>
            <w:tcBorders/>
            <w:tcW w:w="1500" w:type="dxa"/>
          </w:tcPr>
          <w:p>
            <w:pPr>
              <w:pBdr/>
              <w:spacing/>
              <w:ind/>
              <w:rPr/>
            </w:pPr>
            <w:r>
              <w:t xml:space="preserve">1</w:t>
            </w:r>
            <w:r/>
          </w:p>
        </w:tc>
        <w:tc>
          <w:tcPr>
            <w:tcBorders/>
            <w:tcW w:w="5100" w:type="dxa"/>
          </w:tcPr>
          <w:p>
            <w:pPr>
              <w:pBdr/>
              <w:spacing/>
              <w:ind/>
              <w:rPr/>
            </w:pPr>
            <w:r>
              <w:t xml:space="preserve">Clock của giao diện ghi.</w:t>
            </w:r>
            <w:r/>
          </w:p>
        </w:tc>
      </w:tr>
      <w:tr>
        <w:trPr/>
        <w:tc>
          <w:tcPr>
            <w:tcBorders/>
            <w:tcW w:w="1500" w:type="dxa"/>
          </w:tcPr>
          <w:p>
            <w:pPr>
              <w:pBdr/>
              <w:spacing/>
              <w:ind/>
              <w:rPr/>
            </w:pPr>
            <w:r>
              <w:t xml:space="preserve">wr_rst_n</w:t>
            </w:r>
            <w:r/>
          </w:p>
        </w:tc>
        <w:tc>
          <w:tcPr>
            <w:tcBorders/>
            <w:tcW w:w="1100" w:type="dxa"/>
          </w:tcPr>
          <w:p>
            <w:pPr>
              <w:pBdr/>
              <w:spacing/>
              <w:ind/>
              <w:rPr/>
            </w:pPr>
            <w:r>
              <w:t xml:space="preserve">Input</w:t>
            </w:r>
            <w:r/>
          </w:p>
        </w:tc>
        <w:tc>
          <w:tcPr>
            <w:tcBorders/>
            <w:tcW w:w="1500" w:type="dxa"/>
          </w:tcPr>
          <w:p>
            <w:pPr>
              <w:pBdr/>
              <w:spacing/>
              <w:ind/>
              <w:rPr/>
            </w:pPr>
            <w:r>
              <w:t xml:space="preserve">1</w:t>
            </w:r>
            <w:r/>
          </w:p>
        </w:tc>
        <w:tc>
          <w:tcPr>
            <w:tcBorders/>
            <w:tcW w:w="5100" w:type="dxa"/>
          </w:tcPr>
          <w:p>
            <w:pPr>
              <w:pBdr/>
              <w:spacing/>
              <w:ind/>
              <w:rPr/>
            </w:pPr>
            <w:r>
              <w:t xml:space="preserve">Yêu cầu reset active-low; mức 0 xóa toàn bộ dữ liệu đang chờ.</w:t>
            </w:r>
            <w:r/>
          </w:p>
        </w:tc>
      </w:tr>
      <w:tr>
        <w:trPr/>
        <w:tc>
          <w:tcPr>
            <w:tcBorders/>
            <w:tcW w:w="1500" w:type="dxa"/>
          </w:tcPr>
          <w:p>
            <w:pPr>
              <w:pBdr/>
              <w:spacing/>
              <w:ind/>
              <w:rPr/>
            </w:pPr>
            <w:r>
              <w:t xml:space="preserve">wr_en</w:t>
            </w:r>
            <w:r/>
          </w:p>
        </w:tc>
        <w:tc>
          <w:tcPr>
            <w:tcBorders/>
            <w:tcW w:w="1100" w:type="dxa"/>
          </w:tcPr>
          <w:p>
            <w:pPr>
              <w:pBdr/>
              <w:spacing/>
              <w:ind/>
              <w:rPr/>
            </w:pPr>
            <w:r>
              <w:t xml:space="preserve">Input</w:t>
            </w:r>
            <w:r/>
          </w:p>
        </w:tc>
        <w:tc>
          <w:tcPr>
            <w:tcBorders/>
            <w:tcW w:w="1500" w:type="dxa"/>
          </w:tcPr>
          <w:p>
            <w:pPr>
              <w:pBdr/>
              <w:spacing/>
              <w:ind/>
              <w:rPr/>
            </w:pPr>
            <w:r>
              <w:t xml:space="preserve">1</w:t>
            </w:r>
            <w:r/>
          </w:p>
        </w:tc>
        <w:tc>
          <w:tcPr>
            <w:tcBorders/>
            <w:tcW w:w="5100" w:type="dxa"/>
          </w:tcPr>
          <w:p>
            <w:pPr>
              <w:pBdr/>
              <w:spacing/>
              <w:ind/>
              <w:rPr/>
            </w:pPr>
            <w:r>
              <w:t xml:space="preserve">Yêu cầu ghi một phần tử.</w:t>
            </w:r>
            <w:r/>
          </w:p>
        </w:tc>
      </w:tr>
      <w:tr>
        <w:trPr/>
        <w:tc>
          <w:tcPr>
            <w:tcBorders/>
            <w:tcW w:w="1500" w:type="dxa"/>
          </w:tcPr>
          <w:p>
            <w:pPr>
              <w:pBdr/>
              <w:spacing/>
              <w:ind/>
              <w:rPr/>
            </w:pPr>
            <w:r>
              <w:t xml:space="preserve">wr_data</w:t>
            </w:r>
            <w:r/>
          </w:p>
        </w:tc>
        <w:tc>
          <w:tcPr>
            <w:tcBorders/>
            <w:tcW w:w="1100" w:type="dxa"/>
          </w:tcPr>
          <w:p>
            <w:pPr>
              <w:pBdr/>
              <w:spacing/>
              <w:ind/>
              <w:rPr/>
            </w:pPr>
            <w:r>
              <w:t xml:space="preserve">Input</w:t>
            </w:r>
            <w:r/>
          </w:p>
        </w:tc>
        <w:tc>
          <w:tcPr>
            <w:tcBorders/>
            <w:tcW w:w="1500" w:type="dxa"/>
          </w:tcPr>
          <w:p>
            <w:pPr>
              <w:pBdr/>
              <w:spacing/>
              <w:ind/>
              <w:rPr/>
            </w:pPr>
            <w:r>
              <w:t xml:space="preserve">DATA_WIDTH</w:t>
            </w:r>
            <w:r/>
          </w:p>
        </w:tc>
        <w:tc>
          <w:tcPr>
            <w:tcBorders/>
            <w:tcW w:w="5100" w:type="dxa"/>
          </w:tcPr>
          <w:p>
            <w:pPr>
              <w:pBdr/>
              <w:spacing/>
              <w:ind/>
              <w:rPr/>
            </w:pPr>
            <w:r>
              <w:t xml:space="preserve">Dữ liệu cần ghi.</w:t>
            </w:r>
            <w:r/>
          </w:p>
        </w:tc>
      </w:tr>
      <w:tr>
        <w:trPr/>
        <w:tc>
          <w:tcPr>
            <w:tcBorders/>
            <w:tcW w:w="1500" w:type="dxa"/>
          </w:tcPr>
          <w:p>
            <w:pPr>
              <w:pBdr/>
              <w:spacing/>
              <w:ind/>
              <w:rPr/>
            </w:pPr>
            <w:r>
              <w:t xml:space="preserve">wr_full</w:t>
            </w:r>
            <w:r/>
          </w:p>
        </w:tc>
        <w:tc>
          <w:tcPr>
            <w:tcBorders/>
            <w:tcW w:w="1100" w:type="dxa"/>
          </w:tcPr>
          <w:p>
            <w:pPr>
              <w:pBdr/>
              <w:spacing/>
              <w:ind/>
              <w:rPr/>
            </w:pPr>
            <w:r>
              <w:t xml:space="preserve">Output</w:t>
            </w:r>
            <w:r/>
          </w:p>
        </w:tc>
        <w:tc>
          <w:tcPr>
            <w:tcBorders/>
            <w:tcW w:w="1500" w:type="dxa"/>
          </w:tcPr>
          <w:p>
            <w:pPr>
              <w:pBdr/>
              <w:spacing/>
              <w:ind/>
              <w:rPr/>
            </w:pPr>
            <w:r>
              <w:t xml:space="preserve">1</w:t>
            </w:r>
            <w:r/>
          </w:p>
        </w:tc>
        <w:tc>
          <w:tcPr>
            <w:tcBorders/>
            <w:tcW w:w="5100" w:type="dxa"/>
          </w:tcPr>
          <w:p>
            <w:pPr>
              <w:pBdr/>
              <w:spacing/>
              <w:ind/>
              <w:rPr/>
            </w:pPr>
            <w:r>
              <w:t xml:space="preserve">Báo FIFO không thể nhận thêm dữ liệu.</w:t>
            </w:r>
            <w:r/>
          </w:p>
        </w:tc>
      </w:tr>
      <w:tr>
        <w:trPr/>
        <w:tc>
          <w:tcPr>
            <w:tcBorders/>
            <w:tcW w:w="1500" w:type="dxa"/>
          </w:tcPr>
          <w:p>
            <w:pPr>
              <w:pBdr/>
              <w:spacing/>
              <w:ind/>
              <w:rPr/>
            </w:pPr>
            <w:r>
              <w:t xml:space="preserve">overflow</w:t>
            </w:r>
            <w:r/>
          </w:p>
        </w:tc>
        <w:tc>
          <w:tcPr>
            <w:tcBorders/>
            <w:tcW w:w="1100" w:type="dxa"/>
          </w:tcPr>
          <w:p>
            <w:pPr>
              <w:pBdr/>
              <w:spacing/>
              <w:ind/>
              <w:rPr/>
            </w:pPr>
            <w:r>
              <w:t xml:space="preserve">Output</w:t>
            </w:r>
            <w:r/>
          </w:p>
        </w:tc>
        <w:tc>
          <w:tcPr>
            <w:tcBorders/>
            <w:tcW w:w="1500" w:type="dxa"/>
          </w:tcPr>
          <w:p>
            <w:pPr>
              <w:pBdr/>
              <w:spacing/>
              <w:ind/>
              <w:rPr/>
            </w:pPr>
            <w:r>
              <w:t xml:space="preserve">1</w:t>
            </w:r>
            <w:r/>
          </w:p>
        </w:tc>
        <w:tc>
          <w:tcPr>
            <w:tcBorders/>
            <w:tcW w:w="5100" w:type="dxa"/>
          </w:tcPr>
          <w:p>
            <w:pPr>
              <w:pBdr/>
              <w:spacing/>
              <w:ind/>
              <w:rPr/>
            </w:pPr>
            <w:r>
              <w:t xml:space="preserve">Báo yêu cầu ghi bị từ chối vì FIFO đang đầy.</w:t>
            </w:r>
            <w:r/>
          </w:p>
        </w:tc>
      </w:tr>
      <w:tr>
        <w:trPr/>
        <w:tc>
          <w:tcPr>
            <w:tcBorders/>
            <w:tcW w:w="1500" w:type="dxa"/>
          </w:tcPr>
          <w:p>
            <w:pPr>
              <w:pBdr/>
              <w:spacing/>
              <w:ind/>
              <w:rPr/>
            </w:pPr>
            <w:r>
              <w:t xml:space="preserve">rd_clk</w:t>
            </w:r>
            <w:r/>
          </w:p>
        </w:tc>
        <w:tc>
          <w:tcPr>
            <w:tcBorders/>
            <w:tcW w:w="1100" w:type="dxa"/>
          </w:tcPr>
          <w:p>
            <w:pPr>
              <w:pBdr/>
              <w:spacing/>
              <w:ind/>
              <w:rPr/>
            </w:pPr>
            <w:r>
              <w:t xml:space="preserve">Input</w:t>
            </w:r>
            <w:r/>
          </w:p>
        </w:tc>
        <w:tc>
          <w:tcPr>
            <w:tcBorders/>
            <w:tcW w:w="1500" w:type="dxa"/>
          </w:tcPr>
          <w:p>
            <w:pPr>
              <w:pBdr/>
              <w:spacing/>
              <w:ind/>
              <w:rPr/>
            </w:pPr>
            <w:r>
              <w:t xml:space="preserve">1</w:t>
            </w:r>
            <w:r/>
          </w:p>
        </w:tc>
        <w:tc>
          <w:tcPr>
            <w:tcBorders/>
            <w:tcW w:w="5100" w:type="dxa"/>
          </w:tcPr>
          <w:p>
            <w:pPr>
              <w:pBdr/>
              <w:spacing/>
              <w:ind/>
              <w:rPr/>
            </w:pPr>
            <w:r>
              <w:t xml:space="preserve">Clock của giao diện đọc.</w:t>
            </w:r>
            <w:r/>
          </w:p>
        </w:tc>
      </w:tr>
      <w:tr>
        <w:trPr/>
        <w:tc>
          <w:tcPr>
            <w:tcBorders/>
            <w:tcW w:w="1500" w:type="dxa"/>
          </w:tcPr>
          <w:p>
            <w:pPr>
              <w:pBdr/>
              <w:spacing/>
              <w:ind/>
              <w:rPr/>
            </w:pPr>
            <w:r>
              <w:t xml:space="preserve">rd_rst_n</w:t>
            </w:r>
            <w:r/>
          </w:p>
        </w:tc>
        <w:tc>
          <w:tcPr>
            <w:tcBorders/>
            <w:tcW w:w="1100" w:type="dxa"/>
          </w:tcPr>
          <w:p>
            <w:pPr>
              <w:pBdr/>
              <w:spacing/>
              <w:ind/>
              <w:rPr/>
            </w:pPr>
            <w:r>
              <w:t xml:space="preserve">Input</w:t>
            </w:r>
            <w:r/>
          </w:p>
        </w:tc>
        <w:tc>
          <w:tcPr>
            <w:tcBorders/>
            <w:tcW w:w="1500" w:type="dxa"/>
          </w:tcPr>
          <w:p>
            <w:pPr>
              <w:pBdr/>
              <w:spacing/>
              <w:ind/>
              <w:rPr/>
            </w:pPr>
            <w:r>
              <w:t xml:space="preserve">1</w:t>
            </w:r>
            <w:r/>
          </w:p>
        </w:tc>
        <w:tc>
          <w:tcPr>
            <w:tcBorders/>
            <w:tcW w:w="5100" w:type="dxa"/>
          </w:tcPr>
          <w:p>
            <w:pPr>
              <w:pBdr/>
              <w:spacing/>
              <w:ind/>
              <w:rPr/>
            </w:pPr>
            <w:r>
              <w:t xml:space="preserve">Yêu cầu reset active-low; mức 0 xóa toàn bộ dữ liệu đang chờ.</w:t>
            </w:r>
            <w:r/>
          </w:p>
        </w:tc>
      </w:tr>
      <w:tr>
        <w:trPr/>
        <w:tc>
          <w:tcPr>
            <w:tcBorders/>
            <w:tcW w:w="1500" w:type="dxa"/>
          </w:tcPr>
          <w:p>
            <w:pPr>
              <w:pBdr/>
              <w:spacing/>
              <w:ind/>
              <w:rPr/>
            </w:pPr>
            <w:r>
              <w:t xml:space="preserve">rd_en</w:t>
            </w:r>
            <w:r/>
          </w:p>
        </w:tc>
        <w:tc>
          <w:tcPr>
            <w:tcBorders/>
            <w:tcW w:w="1100" w:type="dxa"/>
          </w:tcPr>
          <w:p>
            <w:pPr>
              <w:pBdr/>
              <w:spacing/>
              <w:ind/>
              <w:rPr/>
            </w:pPr>
            <w:r>
              <w:t xml:space="preserve">Input</w:t>
            </w:r>
            <w:r/>
          </w:p>
        </w:tc>
        <w:tc>
          <w:tcPr>
            <w:tcBorders/>
            <w:tcW w:w="1500" w:type="dxa"/>
          </w:tcPr>
          <w:p>
            <w:pPr>
              <w:pBdr/>
              <w:spacing/>
              <w:ind/>
              <w:rPr/>
            </w:pPr>
            <w:r>
              <w:t xml:space="preserve">1</w:t>
            </w:r>
            <w:r/>
          </w:p>
        </w:tc>
        <w:tc>
          <w:tcPr>
            <w:tcBorders/>
            <w:tcW w:w="5100" w:type="dxa"/>
          </w:tcPr>
          <w:p>
            <w:pPr>
              <w:pBdr/>
              <w:spacing/>
              <w:ind/>
              <w:rPr/>
            </w:pPr>
            <w:r>
              <w:t xml:space="preserve">Yêu cầu đọc một phần tử.</w:t>
            </w:r>
            <w:r/>
          </w:p>
        </w:tc>
      </w:tr>
      <w:tr>
        <w:trPr/>
        <w:tc>
          <w:tcPr>
            <w:tcBorders/>
            <w:tcW w:w="1500" w:type="dxa"/>
          </w:tcPr>
          <w:p>
            <w:pPr>
              <w:pBdr/>
              <w:spacing/>
              <w:ind/>
              <w:rPr/>
            </w:pPr>
            <w:r>
              <w:t xml:space="preserve">rd_data</w:t>
            </w:r>
            <w:r/>
          </w:p>
        </w:tc>
        <w:tc>
          <w:tcPr>
            <w:tcBorders/>
            <w:tcW w:w="1100" w:type="dxa"/>
          </w:tcPr>
          <w:p>
            <w:pPr>
              <w:pBdr/>
              <w:spacing/>
              <w:ind/>
              <w:rPr/>
            </w:pPr>
            <w:r>
              <w:t xml:space="preserve">Output</w:t>
            </w:r>
            <w:r/>
          </w:p>
        </w:tc>
        <w:tc>
          <w:tcPr>
            <w:tcBorders/>
            <w:tcW w:w="1500" w:type="dxa"/>
          </w:tcPr>
          <w:p>
            <w:pPr>
              <w:pBdr/>
              <w:spacing/>
              <w:ind/>
              <w:rPr/>
            </w:pPr>
            <w:r>
              <w:t xml:space="preserve">DATA_WIDTH</w:t>
            </w:r>
            <w:r/>
          </w:p>
        </w:tc>
        <w:tc>
          <w:tcPr>
            <w:tcBorders/>
            <w:tcW w:w="5100" w:type="dxa"/>
          </w:tcPr>
          <w:p>
            <w:pPr>
              <w:pBdr/>
              <w:spacing/>
              <w:ind/>
              <w:rPr/>
            </w:pPr>
            <w:r>
              <w:t xml:space="preserve">Dữ liệu đọc được.</w:t>
            </w:r>
            <w:r/>
          </w:p>
        </w:tc>
      </w:tr>
      <w:tr>
        <w:trPr/>
        <w:tc>
          <w:tcPr>
            <w:tcBorders/>
            <w:tcW w:w="1500" w:type="dxa"/>
          </w:tcPr>
          <w:p>
            <w:pPr>
              <w:pBdr/>
              <w:spacing/>
              <w:ind/>
              <w:rPr/>
            </w:pPr>
            <w:r>
              <w:t xml:space="preserve">rd_valid</w:t>
            </w:r>
            <w:r/>
          </w:p>
        </w:tc>
        <w:tc>
          <w:tcPr>
            <w:tcBorders/>
            <w:tcW w:w="1100" w:type="dxa"/>
          </w:tcPr>
          <w:p>
            <w:pPr>
              <w:pBdr/>
              <w:spacing/>
              <w:ind/>
              <w:rPr/>
            </w:pPr>
            <w:r>
              <w:t xml:space="preserve">Output</w:t>
            </w:r>
            <w:r/>
          </w:p>
        </w:tc>
        <w:tc>
          <w:tcPr>
            <w:tcBorders/>
            <w:tcW w:w="1500" w:type="dxa"/>
          </w:tcPr>
          <w:p>
            <w:pPr>
              <w:pBdr/>
              <w:spacing/>
              <w:ind/>
              <w:rPr/>
            </w:pPr>
            <w:r>
              <w:t xml:space="preserve">1</w:t>
            </w:r>
            <w:r/>
          </w:p>
        </w:tc>
        <w:tc>
          <w:tcPr>
            <w:tcBorders/>
            <w:tcW w:w="5100" w:type="dxa"/>
          </w:tcPr>
          <w:p>
            <w:pPr>
              <w:pBdr/>
              <w:spacing/>
              <w:ind/>
              <w:rPr/>
            </w:pPr>
            <w:r>
              <w:t xml:space="preserve">Báo rd_data vừa được cập nhật bởi một lần đọc hợp lệ.</w:t>
            </w:r>
            <w:r/>
          </w:p>
        </w:tc>
      </w:tr>
      <w:tr>
        <w:trPr/>
        <w:tc>
          <w:tcPr>
            <w:tcBorders/>
            <w:tcW w:w="1500" w:type="dxa"/>
          </w:tcPr>
          <w:p>
            <w:pPr>
              <w:pBdr/>
              <w:spacing/>
              <w:ind/>
              <w:rPr/>
            </w:pPr>
            <w:r>
              <w:t xml:space="preserve">rd_empty</w:t>
            </w:r>
            <w:r/>
          </w:p>
        </w:tc>
        <w:tc>
          <w:tcPr>
            <w:tcBorders/>
            <w:tcW w:w="1100" w:type="dxa"/>
          </w:tcPr>
          <w:p>
            <w:pPr>
              <w:pBdr/>
              <w:spacing/>
              <w:ind/>
              <w:rPr/>
            </w:pPr>
            <w:r>
              <w:t xml:space="preserve">Output</w:t>
            </w:r>
            <w:r/>
          </w:p>
        </w:tc>
        <w:tc>
          <w:tcPr>
            <w:tcBorders/>
            <w:tcW w:w="1500" w:type="dxa"/>
          </w:tcPr>
          <w:p>
            <w:pPr>
              <w:pBdr/>
              <w:spacing/>
              <w:ind/>
              <w:rPr/>
            </w:pPr>
            <w:r>
              <w:t xml:space="preserve">1</w:t>
            </w:r>
            <w:r/>
          </w:p>
        </w:tc>
        <w:tc>
          <w:tcPr>
            <w:tcBorders/>
            <w:tcW w:w="5100" w:type="dxa"/>
          </w:tcPr>
          <w:p>
            <w:pPr>
              <w:pBdr/>
              <w:spacing/>
              <w:ind/>
              <w:rPr/>
            </w:pPr>
            <w:r>
              <w:t xml:space="preserve">Báo FIFO chưa có dữ liệu để đọc.</w:t>
            </w:r>
            <w:r/>
          </w:p>
        </w:tc>
      </w:tr>
      <w:tr>
        <w:trPr/>
        <w:tc>
          <w:tcPr>
            <w:tcBorders/>
            <w:tcW w:w="1500" w:type="dxa"/>
          </w:tcPr>
          <w:p>
            <w:pPr>
              <w:pBdr/>
              <w:spacing/>
              <w:ind/>
              <w:rPr/>
            </w:pPr>
            <w:r>
              <w:t xml:space="preserve">underflow</w:t>
            </w:r>
            <w:r/>
          </w:p>
        </w:tc>
        <w:tc>
          <w:tcPr>
            <w:tcBorders/>
            <w:tcW w:w="1100" w:type="dxa"/>
          </w:tcPr>
          <w:p>
            <w:pPr>
              <w:pBdr/>
              <w:spacing/>
              <w:ind/>
              <w:rPr/>
            </w:pPr>
            <w:r>
              <w:t xml:space="preserve">Output</w:t>
            </w:r>
            <w:r/>
          </w:p>
        </w:tc>
        <w:tc>
          <w:tcPr>
            <w:tcBorders/>
            <w:tcW w:w="1500" w:type="dxa"/>
          </w:tcPr>
          <w:p>
            <w:pPr>
              <w:pBdr/>
              <w:spacing/>
              <w:ind/>
              <w:rPr/>
            </w:pPr>
            <w:r>
              <w:t xml:space="preserve">1</w:t>
            </w:r>
            <w:r/>
          </w:p>
        </w:tc>
        <w:tc>
          <w:tcPr>
            <w:tcBorders/>
            <w:tcW w:w="5100" w:type="dxa"/>
          </w:tcPr>
          <w:p>
            <w:pPr>
              <w:pBdr/>
              <w:spacing/>
              <w:ind/>
              <w:rPr/>
            </w:pPr>
            <w:r>
              <w:t xml:space="preserve">Báo yêu cầu đọc bị từ chối vì FIFO đang rỗng.</w:t>
            </w:r>
            <w:r/>
          </w:p>
        </w:tc>
      </w:tr>
    </w:tbl>
    <w:p>
      <w:pPr>
        <w:pStyle w:val="896"/>
        <w:pBdr/>
        <w:spacing/>
        <w:ind/>
        <w:rPr/>
      </w:pPr>
      <w:r>
        <w:t xml:space="preserve">3. Chức năng</w:t>
      </w:r>
      <w:r/>
    </w:p>
    <w:p>
      <w:pPr>
        <w:pStyle w:val="897"/>
        <w:pBdr/>
        <w:spacing/>
        <w:ind/>
        <w:rPr/>
      </w:pPr>
      <w:r>
        <w:t xml:space="preserve">3.1. Reset và flush</w:t>
      </w:r>
      <w:r/>
    </w:p>
    <w:p>
      <w:pPr>
        <w:pBdr/>
        <w:spacing/>
        <w:ind/>
        <w:rPr/>
      </w:pPr>
      <w:r>
        <w:t xml:space="preserve">• Chỉ cần wr_rst_n hoặc rd_rst_n bằng 0 thì toàn bộ FIFO được reset và mọi dữ liệu đang chờ bị hủy.</w:t>
      </w:r>
      <w:r/>
    </w:p>
    <w:p>
      <w:pPr>
        <w:pBdr/>
        <w:spacing/>
        <w:ind/>
        <w:rPr/>
      </w:pPr>
      <w:r>
        <w:t xml:space="preserve">• Reset có hiệu lực ngay cả khi một trong hai clock đang dừng.</w:t>
      </w:r>
      <w:r/>
    </w:p>
    <w:p>
      <w:pPr>
        <w:pBdr/>
        <w:spacing/>
        <w:ind/>
        <w:rPr/>
      </w:pPr>
      <w:r>
        <w:t xml:space="preserve">• FIFO chỉ bắt đầu quá trình trở lại hoạt động khi cả hai reset đều bằng 1; mỗi giao diện trở lại hoạt động theo clock của chính nó.</w:t>
      </w:r>
      <w:r/>
    </w:p>
    <w:p>
      <w:pPr>
        <w:pBdr/>
        <w:spacing/>
        <w:ind/>
        <w:rPr/>
      </w:pPr>
      <w:r>
        <w:t xml:space="preserve">• Yêu cầu ghi hoặc đọc trong thời gian reset và phục hồi không được chấp nhận.</w:t>
      </w:r>
      <w:r/>
    </w:p>
    <w:p>
      <w:pPr>
        <w:pBdr/>
        <w:spacing/>
        <w:ind/>
        <w:rPr/>
      </w:pPr>
      <w:r>
        <w:t xml:space="preserve">• Giá trị reset: wr_full=0, overflow=0, rd_empty=1, rd_valid=0, underflow=0 và rd_data=0.</w:t>
      </w:r>
      <w:r/>
    </w:p>
    <w:p>
      <w:pPr>
        <w:pStyle w:val="897"/>
        <w:pBdr/>
        <w:spacing/>
        <w:ind/>
        <w:rPr/>
      </w:pPr>
      <w:r>
        <w:t xml:space="preserve">3.2. Ghi dữ liệu</w:t>
      </w:r>
      <w:r/>
    </w:p>
    <w:p>
      <w:pPr>
        <w:pBdr/>
        <w:spacing/>
        <w:ind/>
        <w:rPr/>
      </w:pPr>
      <w:r>
        <w:t xml:space="preserve">• Tại cạnh lên wr_clk, một lần ghi được chấp nhận khi wr_en=1 và wr_full=0.</w:t>
      </w:r>
      <w:r/>
    </w:p>
    <w:p>
      <w:pPr>
        <w:pBdr/>
        <w:spacing/>
        <w:ind/>
        <w:rPr/>
      </w:pPr>
      <w:r>
        <w:t xml:space="preserve">• wr_data được lấy mẫu tại cạnh clock chấp nhận lần ghi.</w:t>
      </w:r>
      <w:r/>
    </w:p>
    <w:p>
      <w:pPr>
        <w:pBdr/>
        <w:spacing/>
        <w:ind/>
        <w:rPr/>
      </w:pPr>
      <w:r>
        <w:t xml:space="preserve">• Khi wr_en=1 và wr_full=1, dữ liệu không được ghi và overflow=1 sau cạnh clock đó.</w:t>
      </w:r>
      <w:r/>
    </w:p>
    <w:p>
      <w:pPr>
        <w:pBdr/>
        <w:spacing/>
        <w:ind/>
        <w:rPr/>
      </w:pPr>
      <w:r>
        <w:t xml:space="preserve">• Nếu điều kiện lỗi tiếp tục tồn tại, overflow tiếp tục bằng 1; khi không còn lỗi, overflow trở về 0 sau cạnh wr_clk kế tiếp.</w:t>
      </w:r>
      <w:r/>
    </w:p>
    <w:p>
      <w:pPr>
        <w:pStyle w:val="897"/>
        <w:pBdr/>
        <w:spacing/>
        <w:ind/>
        <w:rPr/>
      </w:pPr>
      <w:r>
        <w:t xml:space="preserve">3.3. Đọc dữ liệu</w:t>
      </w:r>
      <w:r/>
    </w:p>
    <w:p>
      <w:pPr>
        <w:pBdr/>
        <w:spacing/>
        <w:ind/>
        <w:rPr/>
      </w:pPr>
      <w:r>
        <w:t xml:space="preserve">• Tại cạnh lên rd_clk, một lần đọc được chấp nhận khi rd_en=1 và rd_empty=0.</w:t>
      </w:r>
      <w:r/>
    </w:p>
    <w:p>
      <w:pPr>
        <w:pBdr/>
        <w:spacing/>
        <w:ind/>
        <w:rPr/>
      </w:pPr>
      <w:r>
        <w:t xml:space="preserve">• Sau cạnh clock chấp nhận, rd_data chứa phần tử kế tiếp và rd_valid=1.</w:t>
      </w:r>
      <w:r/>
    </w:p>
    <w:p>
      <w:pPr>
        <w:pBdr/>
        <w:spacing/>
        <w:ind/>
        <w:rPr/>
      </w:pPr>
      <w:r>
        <w:t xml:space="preserve">• Khi không có lần đọc hợp lệ, rd_valid=0 và rd_data giữ giá trị đọc hợp lệ gần nhất.</w:t>
      </w:r>
      <w:r/>
    </w:p>
    <w:p>
      <w:pPr>
        <w:pBdr/>
        <w:spacing/>
        <w:ind/>
        <w:rPr/>
      </w:pPr>
      <w:r>
        <w:t xml:space="preserve">• Khi rd_en=1 và rd_empty=1, không có dữ liệu mới được trả về và underflow=1 sau cạnh clock đó.</w:t>
      </w:r>
      <w:r/>
    </w:p>
    <w:p>
      <w:pPr>
        <w:pBdr/>
        <w:spacing/>
        <w:ind/>
        <w:rPr/>
      </w:pPr>
      <w:r>
        <w:t xml:space="preserve">• Nếu điều kiện lỗi tiếp tục tồn tại, underflow tiếp tục bằng 1; khi không còn lỗi, underflow trở về 0 sau cạnh rd_clk kế tiếp.</w:t>
      </w:r>
      <w:r/>
    </w:p>
    <w:p>
      <w:pPr>
        <w:pStyle w:val="897"/>
        <w:pBdr/>
        <w:spacing/>
        <w:ind/>
        <w:rPr/>
      </w:pPr>
      <w:r>
        <w:t xml:space="preserve">3.4. Trạng thái đầy và rỗng</w:t>
      </w:r>
      <w:r/>
    </w:p>
    <w:p>
      <w:pPr>
        <w:pBdr/>
        <w:spacing/>
        <w:ind/>
        <w:rPr/>
      </w:pPr>
      <w:r>
        <w:t xml:space="preserve">• wr_full và rd_empty được cập nhật theo clock của giao diện tương ứng.</w:t>
      </w:r>
      <w:r/>
    </w:p>
    <w:p>
      <w:pPr>
        <w:pBdr/>
        <w:spacing/>
        <w:ind/>
        <w:rPr/>
      </w:pPr>
      <w:r>
        <w:t xml:space="preserve">• wr_full được bật ngay sau lần ghi lấp đầy vị trí cuối cùng.</w:t>
      </w:r>
      <w:r/>
    </w:p>
    <w:p>
      <w:pPr>
        <w:pBdr/>
        <w:spacing/>
        <w:ind/>
        <w:rPr/>
      </w:pPr>
      <w:r>
        <w:t xml:space="preserve">• rd_empty được bật ngay sau lần đọc lấy phần tử cuối cùng.</w:t>
      </w:r>
      <w:r/>
    </w:p>
    <w:p>
      <w:pPr>
        <w:pBdr/>
        <w:spacing/>
        <w:ind/>
        <w:rPr/>
      </w:pPr>
      <w:r>
        <w:t xml:space="preserve">• Ảnh hưởng của hoạt động ở giao diện bên kia có thể xuất hiện trễ vài chu kỳ clock. Các cờ được phép thay đổi theo hướng bảo thủ để không chấp nhận giao dịch không an toàn.</w:t>
      </w:r>
      <w:r/>
    </w:p>
    <w:p>
      <w:pPr>
        <w:pBdr/>
        <w:spacing/>
        <w:ind/>
        <w:rPr/>
      </w:pPr>
      <w:r>
        <w:t xml:space="preserve">• wr_full và rd_empty có thể đồng thời bằng 1 trong một khoảng ngắn do hai giao diện quan sát trạng thái tại các thời điểm khác nhau.</w:t>
      </w:r>
      <w:r/>
    </w:p>
    <w:p>
      <w:pPr>
        <w:pStyle w:val="897"/>
        <w:pBdr/>
        <w:spacing/>
        <w:ind/>
        <w:rPr/>
      </w:pPr>
      <w:r>
        <w:t xml:space="preserve">3.5. Thứ tự và hoạt động đồng thời</w:t>
      </w:r>
      <w:r/>
    </w:p>
    <w:p>
      <w:pPr>
        <w:pBdr/>
        <w:spacing/>
        <w:ind/>
        <w:rPr/>
      </w:pPr>
      <w:r>
        <w:t xml:space="preserve">• Dữ liệu được trả về đúng thứ tự các lần ghi đã được chấp nhận.</w:t>
      </w:r>
      <w:r/>
    </w:p>
    <w:p>
      <w:pPr>
        <w:pBdr/>
        <w:spacing/>
        <w:ind/>
        <w:rPr/>
      </w:pPr>
      <w:r>
        <w:t xml:space="preserve">• Không được mất, lặp, đổi thứ tự hoặc thay đổi giá trị dữ liệu.</w:t>
      </w:r>
      <w:r/>
    </w:p>
    <w:p>
      <w:pPr>
        <w:pBdr/>
        <w:spacing/>
        <w:ind/>
        <w:rPr/>
      </w:pPr>
      <w:r>
        <w:t xml:space="preserve">• Cạnh wr_clk và rd_clk có thể xảy ra đồng thời; mỗi giao diện vẫn tự quyết định giao dịch bằng trạng thái của chính nó.</w:t>
      </w:r>
      <w:r/>
    </w:p>
    <w:p>
      <w:pPr>
        <w:pBdr/>
        <w:spacing/>
        <w:ind/>
        <w:rPr/>
      </w:pPr>
      <w:r>
        <w:t xml:space="preserve">• Không hỗ trợ đọc tức thời dữ liệu vừa ghi khi FIFO đang rỗng và không hỗ trợ thay thế đồng thời một phần tử khi FIFO đang đầy.</w:t>
      </w:r>
      <w:r/>
    </w:p>
    <w:p>
      <w:pPr>
        <w:pStyle w:val="897"/>
        <w:pBdr/>
        <w:spacing/>
        <w:ind/>
        <w:rPr/>
      </w:pPr>
      <w:r>
        <w:t xml:space="preserve">3.6. Clock dừng</w:t>
      </w:r>
      <w:r/>
    </w:p>
    <w:p>
      <w:pPr>
        <w:pBdr/>
        <w:spacing/>
        <w:ind/>
        <w:rPr/>
      </w:pPr>
      <w:r>
        <w:t xml:space="preserve">• Khi một clock dừng, giao diện tương ứng không thực hiện giao dịch mới.</w:t>
      </w:r>
      <w:r/>
    </w:p>
    <w:p>
      <w:pPr>
        <w:pBdr/>
        <w:spacing/>
        <w:ind/>
        <w:rPr/>
      </w:pPr>
      <w:r>
        <w:t xml:space="preserve">• Giao diện còn chạy có thể tiếp tục hoạt động cho đến khi bị chặn bởi trạng thái đầy hoặc rỗng.</w:t>
      </w:r>
      <w:r/>
    </w:p>
    <w:p>
      <w:pPr>
        <w:pBdr/>
        <w:spacing/>
        <w:ind/>
        <w:rPr/>
      </w:pPr>
      <w:r>
        <w:t xml:space="preserve">• Khi clock chạy lại, FIFO tiếp tục hoạt động mà không làm mất dữ liệu đã được chấp nhận, trừ trường hợp đã xảy ra reset.</w:t>
      </w:r>
      <w:r/>
    </w:p>
    <w:p>
      <w:pPr>
        <w:pStyle w:val="896"/>
        <w:pBdr/>
        <w:spacing/>
        <w:ind/>
        <w:rPr/>
      </w:pPr>
      <w:r>
        <w:t xml:space="preserve">4. Tiêu chí chấp nhận</w:t>
      </w:r>
      <w:r/>
    </w:p>
    <w:p>
      <w:pPr>
        <w:pBdr/>
        <w:spacing/>
        <w:ind/>
        <w:rPr/>
      </w:pPr>
      <w:r>
        <w:t xml:space="preserve">• Ghi và đọc đúng thứ tự với hai clock khác tần số.</w:t>
      </w:r>
      <w:r/>
    </w:p>
    <w:p>
      <w:pPr>
        <w:pBdr/>
        <w:spacing/>
        <w:ind/>
        <w:rPr/>
      </w:pPr>
      <w:r>
        <w:t xml:space="preserve">• Chặn ghi khi đầy và báo overflow đúng.</w:t>
      </w:r>
      <w:r/>
    </w:p>
    <w:p>
      <w:pPr>
        <w:pBdr/>
        <w:spacing/>
        <w:ind/>
        <w:rPr/>
      </w:pPr>
      <w:r>
        <w:t xml:space="preserve">• Chặn đọc khi rỗng và báo underflow đúng.</w:t>
      </w:r>
      <w:r/>
    </w:p>
    <w:p>
      <w:pPr>
        <w:pBdr/>
        <w:spacing/>
        <w:ind/>
        <w:rPr/>
      </w:pPr>
      <w:r>
        <w:t xml:space="preserve">• Reset từ một trong hai chân đều xóa toàn bộ dữ liệu đang chờ.</w:t>
      </w:r>
      <w:r/>
    </w:p>
    <w:p>
      <w:pPr>
        <w:pBdr/>
        <w:spacing/>
        <w:ind/>
        <w:rPr/>
      </w:pPr>
      <w:r>
        <w:t xml:space="preserve">• Hoạt động đúng qua nhiều vòng đầy–rỗng và khi một clock tạm dừng.</w:t>
      </w:r>
      <w:r/>
    </w:p>
    <w:sectPr>
      <w:headerReference w:type="default" r:id="rId9"/>
      <w:footerReference w:type="default" r:id="rId10"/>
      <w:footnotePr/>
      <w:endnotePr/>
      <w:type w:val="nextPage"/>
      <w:pgSz w:h="15840" w:orient="portrait" w:w="12240"/>
      <w:pgMar w:top="648" w:right="893" w:bottom="648" w:left="893"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4"/>
      <w:pBdr/>
      <w:spacing/>
      <w:ind/>
      <w:jc w:val="center"/>
      <w:rPr/>
    </w:pPr>
    <w:r>
      <w:fldChar w:fldCharType="begin"/>
      <w:instrText xml:space="preserve"> PAGE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2"/>
      <w:pBdr/>
      <w:spacing/>
      <w:ind/>
      <w:jc w:val="right"/>
      <w:rPr/>
    </w:pPr>
    <w:r>
      <w:rPr>
        <w:rFonts w:ascii="Arial" w:hAnsi="Arial"/>
        <w:color w:val="595959"/>
        <w:sz w:val="16"/>
      </w:rPr>
      <w:t xml:space="preserve">ASYNCHRONOUS FIFO - DESIGN SPECIFICATION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2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2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7826E0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name w:val="Table Grid Light"/>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1"/>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2"/>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3"/>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4"/>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5"/>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w:basedOn w:val="9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w:basedOn w:val="9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1"/>
    <w:basedOn w:val="9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2"/>
    <w:basedOn w:val="9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3"/>
    <w:basedOn w:val="9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4"/>
    <w:basedOn w:val="9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5"/>
    <w:basedOn w:val="9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6"/>
    <w:basedOn w:val="9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1"/>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2"/>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3"/>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4"/>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5"/>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6"/>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9">
    <w:name w:val="Grid Table 6 Colorful - Accent 1"/>
    <w:basedOn w:val="9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0">
    <w:name w:val="Grid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1">
    <w:name w:val="Grid Table 6 Colorful - Accent 3"/>
    <w:basedOn w:val="9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2">
    <w:name w:val="Grid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3">
    <w:name w:val="Grid Table 6 Colorful - Accent 5"/>
    <w:basedOn w:val="9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6 Colorful - Accent 6"/>
    <w:basedOn w:val="9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7 Colorful"/>
    <w:basedOn w:val="9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1"/>
    <w:basedOn w:val="9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5"/>
    <w:basedOn w:val="9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6"/>
    <w:basedOn w:val="9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1"/>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2"/>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3"/>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4"/>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5"/>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6"/>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w:basedOn w:val="9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1"/>
    <w:basedOn w:val="9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2"/>
    <w:basedOn w:val="9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3"/>
    <w:basedOn w:val="9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4"/>
    <w:basedOn w:val="9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5"/>
    <w:basedOn w:val="9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6"/>
    <w:basedOn w:val="9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1"/>
    <w:basedOn w:val="9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3"/>
    <w:basedOn w:val="9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5"/>
    <w:basedOn w:val="9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6"/>
    <w:basedOn w:val="9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1"/>
    <w:basedOn w:val="9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2"/>
    <w:basedOn w:val="9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3"/>
    <w:basedOn w:val="9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4"/>
    <w:basedOn w:val="9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5"/>
    <w:basedOn w:val="9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6"/>
    <w:basedOn w:val="9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5 Dark"/>
    <w:basedOn w:val="9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1"/>
    <w:basedOn w:val="9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2"/>
    <w:basedOn w:val="9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3"/>
    <w:basedOn w:val="9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4"/>
    <w:basedOn w:val="9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5"/>
    <w:basedOn w:val="9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6"/>
    <w:basedOn w:val="9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1"/>
    <w:basedOn w:val="9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3"/>
    <w:basedOn w:val="9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5"/>
    <w:basedOn w:val="9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6"/>
    <w:basedOn w:val="9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7 Colorful"/>
    <w:basedOn w:val="9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5">
    <w:name w:val="List Table 7 Colorful - Accent 1"/>
    <w:basedOn w:val="9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6">
    <w:name w:val="List Table 7 Colorful - Accent 2"/>
    <w:basedOn w:val="9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7">
    <w:name w:val="List Table 7 Colorful - Accent 3"/>
    <w:basedOn w:val="9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8">
    <w:name w:val="List Table 7 Colorful - Accent 4"/>
    <w:basedOn w:val="9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9">
    <w:name w:val="List Table 7 Colorful - Accent 5"/>
    <w:basedOn w:val="9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0">
    <w:name w:val="List Table 7 Colorful - Accent 6"/>
    <w:basedOn w:val="9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1">
    <w:name w:val="Lined - Accent"/>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1"/>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2"/>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3"/>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4"/>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5"/>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6"/>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w:basedOn w:val="9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1"/>
    <w:basedOn w:val="9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2"/>
    <w:basedOn w:val="9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3"/>
    <w:basedOn w:val="9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4"/>
    <w:basedOn w:val="9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5"/>
    <w:basedOn w:val="9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6"/>
    <w:basedOn w:val="9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w:basedOn w:val="9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2">
    <w:name w:val="footnote text"/>
    <w:basedOn w:val="891"/>
    <w:link w:val="873"/>
    <w:uiPriority w:val="99"/>
    <w:semiHidden/>
    <w:unhideWhenUsed/>
    <w:pPr>
      <w:pBdr/>
      <w:spacing w:after="0" w:line="240" w:lineRule="auto"/>
      <w:ind/>
    </w:pPr>
    <w:rPr>
      <w:sz w:val="20"/>
      <w:szCs w:val="20"/>
    </w:rPr>
  </w:style>
  <w:style w:type="character" w:styleId="873">
    <w:name w:val="Footnote Text Char"/>
    <w:basedOn w:val="905"/>
    <w:link w:val="872"/>
    <w:uiPriority w:val="99"/>
    <w:semiHidden/>
    <w:pPr>
      <w:pBdr/>
      <w:spacing/>
      <w:ind/>
    </w:pPr>
    <w:rPr>
      <w:sz w:val="20"/>
      <w:szCs w:val="20"/>
    </w:rPr>
  </w:style>
  <w:style w:type="character" w:styleId="874">
    <w:name w:val="footnote reference"/>
    <w:basedOn w:val="905"/>
    <w:uiPriority w:val="99"/>
    <w:semiHidden/>
    <w:unhideWhenUsed/>
    <w:pPr>
      <w:pBdr/>
      <w:spacing/>
      <w:ind/>
    </w:pPr>
    <w:rPr>
      <w:vertAlign w:val="superscript"/>
    </w:rPr>
  </w:style>
  <w:style w:type="paragraph" w:styleId="875">
    <w:name w:val="endnote text"/>
    <w:basedOn w:val="891"/>
    <w:link w:val="876"/>
    <w:uiPriority w:val="99"/>
    <w:semiHidden/>
    <w:unhideWhenUsed/>
    <w:pPr>
      <w:pBdr/>
      <w:spacing w:after="0" w:line="240" w:lineRule="auto"/>
      <w:ind/>
    </w:pPr>
    <w:rPr>
      <w:sz w:val="20"/>
      <w:szCs w:val="20"/>
    </w:rPr>
  </w:style>
  <w:style w:type="character" w:styleId="876">
    <w:name w:val="Endnote Text Char"/>
    <w:basedOn w:val="905"/>
    <w:link w:val="875"/>
    <w:uiPriority w:val="99"/>
    <w:semiHidden/>
    <w:pPr>
      <w:pBdr/>
      <w:spacing/>
      <w:ind/>
    </w:pPr>
    <w:rPr>
      <w:sz w:val="20"/>
      <w:szCs w:val="20"/>
    </w:rPr>
  </w:style>
  <w:style w:type="character" w:styleId="877">
    <w:name w:val="endnote reference"/>
    <w:basedOn w:val="905"/>
    <w:uiPriority w:val="99"/>
    <w:semiHidden/>
    <w:unhideWhenUsed/>
    <w:pPr>
      <w:pBdr/>
      <w:spacing/>
      <w:ind/>
    </w:pPr>
    <w:rPr>
      <w:vertAlign w:val="superscript"/>
    </w:rPr>
  </w:style>
  <w:style w:type="character" w:styleId="878">
    <w:name w:val="Hyperlink"/>
    <w:basedOn w:val="905"/>
    <w:uiPriority w:val="99"/>
    <w:unhideWhenUsed/>
    <w:pPr>
      <w:pBdr/>
      <w:spacing/>
      <w:ind/>
    </w:pPr>
    <w:rPr>
      <w:color w:val="0563c1" w:themeColor="hyperlink"/>
      <w:u w:val="single"/>
    </w:rPr>
  </w:style>
  <w:style w:type="character" w:styleId="879">
    <w:name w:val="FollowedHyperlink"/>
    <w:basedOn w:val="905"/>
    <w:uiPriority w:val="99"/>
    <w:semiHidden/>
    <w:unhideWhenUsed/>
    <w:pPr>
      <w:pBdr/>
      <w:spacing/>
      <w:ind/>
    </w:pPr>
    <w:rPr>
      <w:color w:val="954f72" w:themeColor="followedHyperlink"/>
      <w:u w:val="single"/>
    </w:rPr>
  </w:style>
  <w:style w:type="paragraph" w:styleId="880">
    <w:name w:val="toc 1"/>
    <w:basedOn w:val="891"/>
    <w:next w:val="891"/>
    <w:uiPriority w:val="39"/>
    <w:unhideWhenUsed/>
    <w:pPr>
      <w:pBdr/>
      <w:spacing w:after="100"/>
      <w:ind/>
    </w:pPr>
  </w:style>
  <w:style w:type="paragraph" w:styleId="881">
    <w:name w:val="toc 2"/>
    <w:basedOn w:val="891"/>
    <w:next w:val="891"/>
    <w:uiPriority w:val="39"/>
    <w:unhideWhenUsed/>
    <w:pPr>
      <w:pBdr/>
      <w:spacing w:after="100"/>
      <w:ind w:left="220"/>
    </w:pPr>
  </w:style>
  <w:style w:type="paragraph" w:styleId="882">
    <w:name w:val="toc 3"/>
    <w:basedOn w:val="891"/>
    <w:next w:val="891"/>
    <w:uiPriority w:val="39"/>
    <w:unhideWhenUsed/>
    <w:pPr>
      <w:pBdr/>
      <w:spacing w:after="100"/>
      <w:ind w:left="440"/>
    </w:pPr>
  </w:style>
  <w:style w:type="paragraph" w:styleId="883">
    <w:name w:val="toc 4"/>
    <w:basedOn w:val="891"/>
    <w:next w:val="891"/>
    <w:uiPriority w:val="39"/>
    <w:unhideWhenUsed/>
    <w:pPr>
      <w:pBdr/>
      <w:spacing w:after="100"/>
      <w:ind w:left="660"/>
    </w:pPr>
  </w:style>
  <w:style w:type="paragraph" w:styleId="884">
    <w:name w:val="toc 5"/>
    <w:basedOn w:val="891"/>
    <w:next w:val="891"/>
    <w:uiPriority w:val="39"/>
    <w:unhideWhenUsed/>
    <w:pPr>
      <w:pBdr/>
      <w:spacing w:after="100"/>
      <w:ind w:left="880"/>
    </w:pPr>
  </w:style>
  <w:style w:type="paragraph" w:styleId="885">
    <w:name w:val="toc 6"/>
    <w:basedOn w:val="891"/>
    <w:next w:val="891"/>
    <w:uiPriority w:val="39"/>
    <w:unhideWhenUsed/>
    <w:pPr>
      <w:pBdr/>
      <w:spacing w:after="100"/>
      <w:ind w:left="1100"/>
    </w:pPr>
  </w:style>
  <w:style w:type="paragraph" w:styleId="886">
    <w:name w:val="toc 7"/>
    <w:basedOn w:val="891"/>
    <w:next w:val="891"/>
    <w:uiPriority w:val="39"/>
    <w:unhideWhenUsed/>
    <w:pPr>
      <w:pBdr/>
      <w:spacing w:after="100"/>
      <w:ind w:left="1320"/>
    </w:pPr>
  </w:style>
  <w:style w:type="paragraph" w:styleId="887">
    <w:name w:val="toc 8"/>
    <w:basedOn w:val="891"/>
    <w:next w:val="891"/>
    <w:uiPriority w:val="39"/>
    <w:unhideWhenUsed/>
    <w:pPr>
      <w:pBdr/>
      <w:spacing w:after="100"/>
      <w:ind w:left="1540"/>
    </w:pPr>
  </w:style>
  <w:style w:type="paragraph" w:styleId="888">
    <w:name w:val="toc 9"/>
    <w:basedOn w:val="891"/>
    <w:next w:val="891"/>
    <w:uiPriority w:val="39"/>
    <w:unhideWhenUsed/>
    <w:pPr>
      <w:pBdr/>
      <w:spacing w:after="100"/>
      <w:ind w:left="1760"/>
    </w:pPr>
  </w:style>
  <w:style w:type="character" w:styleId="889">
    <w:name w:val="Placeholder Text"/>
    <w:basedOn w:val="905"/>
    <w:uiPriority w:val="99"/>
    <w:semiHidden/>
    <w:pPr>
      <w:pBdr/>
      <w:spacing/>
      <w:ind/>
    </w:pPr>
    <w:rPr>
      <w:color w:val="666666"/>
    </w:rPr>
  </w:style>
  <w:style w:type="paragraph" w:styleId="890">
    <w:name w:val="table of figures"/>
    <w:basedOn w:val="891"/>
    <w:next w:val="891"/>
    <w:uiPriority w:val="99"/>
    <w:unhideWhenUsed/>
    <w:pPr>
      <w:pBdr/>
      <w:spacing w:after="0" w:afterAutospacing="0"/>
      <w:ind/>
    </w:pPr>
  </w:style>
  <w:style w:type="paragraph" w:styleId="891" w:default="1">
    <w:name w:val="Normal"/>
    <w:qFormat/>
    <w:pPr>
      <w:pBdr/>
      <w:spacing/>
      <w:ind/>
    </w:pPr>
    <w:rPr>
      <w:rFonts w:ascii="Arial" w:hAnsi="Arial" w:eastAsia="Arial"/>
      <w:sz w:val="20"/>
    </w:rPr>
  </w:style>
  <w:style w:type="paragraph" w:styleId="892">
    <w:name w:val="Header"/>
    <w:basedOn w:val="891"/>
    <w:link w:val="893"/>
    <w:uiPriority w:val="99"/>
    <w:unhideWhenUsed/>
    <w:pPr>
      <w:pBdr/>
      <w:tabs>
        <w:tab w:val="center" w:leader="none" w:pos="4680"/>
        <w:tab w:val="right" w:leader="none" w:pos="9360"/>
      </w:tabs>
      <w:spacing w:after="0" w:line="240" w:lineRule="auto"/>
      <w:ind/>
    </w:pPr>
  </w:style>
  <w:style w:type="character" w:styleId="893" w:customStyle="1">
    <w:name w:val="Header Char"/>
    <w:basedOn w:val="905"/>
    <w:link w:val="892"/>
    <w:uiPriority w:val="99"/>
    <w:pPr>
      <w:pBdr/>
      <w:spacing/>
      <w:ind/>
    </w:pPr>
  </w:style>
  <w:style w:type="paragraph" w:styleId="894">
    <w:name w:val="Footer"/>
    <w:basedOn w:val="891"/>
    <w:link w:val="895"/>
    <w:uiPriority w:val="99"/>
    <w:unhideWhenUsed/>
    <w:pPr>
      <w:pBdr/>
      <w:tabs>
        <w:tab w:val="center" w:leader="none" w:pos="4680"/>
        <w:tab w:val="right" w:leader="none" w:pos="9360"/>
      </w:tabs>
      <w:spacing w:after="0" w:line="240" w:lineRule="auto"/>
      <w:ind/>
    </w:pPr>
  </w:style>
  <w:style w:type="character" w:styleId="895" w:customStyle="1">
    <w:name w:val="Footer Char"/>
    <w:basedOn w:val="905"/>
    <w:link w:val="894"/>
    <w:uiPriority w:val="99"/>
    <w:pPr>
      <w:pBdr/>
      <w:spacing/>
      <w:ind/>
    </w:pPr>
  </w:style>
  <w:style w:type="paragraph" w:styleId="896">
    <w:name w:val="Heading 1"/>
    <w:basedOn w:val="891"/>
    <w:next w:val="891"/>
    <w:link w:val="909"/>
    <w:uiPriority w:val="9"/>
    <w:qFormat/>
    <w:pPr>
      <w:keepNext w:val="true"/>
      <w:keepLines w:val="true"/>
      <w:pBdr/>
      <w:spacing w:after="80" w:before="160"/>
      <w:ind/>
      <w:outlineLvl w:val="0"/>
    </w:pPr>
    <w:rPr>
      <w:rFonts w:ascii="Arial" w:hAnsi="Arial" w:eastAsia="Arial" w:asciiTheme="majorHAnsi" w:hAnsiTheme="majorHAnsi" w:eastAsiaTheme="majorEastAsia" w:cstheme="majorBidi"/>
      <w:b/>
      <w:bCs/>
      <w:color w:val="1f4e79"/>
      <w:sz w:val="30"/>
      <w:szCs w:val="28"/>
    </w:rPr>
  </w:style>
  <w:style w:type="paragraph" w:styleId="897">
    <w:name w:val="Heading 2"/>
    <w:basedOn w:val="891"/>
    <w:next w:val="891"/>
    <w:link w:val="910"/>
    <w:uiPriority w:val="9"/>
    <w:unhideWhenUsed/>
    <w:qFormat/>
    <w:pPr>
      <w:keepNext w:val="true"/>
      <w:keepLines w:val="true"/>
      <w:pBdr/>
      <w:spacing w:after="40" w:before="100"/>
      <w:ind/>
      <w:outlineLvl w:val="1"/>
    </w:pPr>
    <w:rPr>
      <w:rFonts w:ascii="Arial" w:hAnsi="Arial" w:eastAsia="Arial" w:asciiTheme="majorHAnsi" w:hAnsiTheme="majorHAnsi" w:eastAsiaTheme="majorEastAsia" w:cstheme="majorBidi"/>
      <w:b/>
      <w:bCs/>
      <w:color w:val="1f4e79"/>
      <w:sz w:val="23"/>
      <w:szCs w:val="26"/>
    </w:rPr>
  </w:style>
  <w:style w:type="paragraph" w:styleId="898">
    <w:name w:val="Heading 3"/>
    <w:basedOn w:val="891"/>
    <w:next w:val="891"/>
    <w:link w:val="91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99">
    <w:name w:val="Heading 4"/>
    <w:basedOn w:val="891"/>
    <w:next w:val="891"/>
    <w:link w:val="93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0">
    <w:name w:val="Heading 5"/>
    <w:basedOn w:val="891"/>
    <w:next w:val="891"/>
    <w:link w:val="94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1">
    <w:name w:val="Heading 6"/>
    <w:basedOn w:val="891"/>
    <w:next w:val="891"/>
    <w:link w:val="94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2">
    <w:name w:val="Heading 7"/>
    <w:basedOn w:val="891"/>
    <w:next w:val="891"/>
    <w:link w:val="94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3">
    <w:name w:val="Heading 8"/>
    <w:basedOn w:val="891"/>
    <w:next w:val="891"/>
    <w:link w:val="94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4">
    <w:name w:val="Heading 9"/>
    <w:basedOn w:val="891"/>
    <w:next w:val="891"/>
    <w:link w:val="94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5" w:default="1">
    <w:name w:val="Default Paragraph Font"/>
    <w:uiPriority w:val="1"/>
    <w:semiHidden/>
    <w:unhideWhenUsed/>
    <w:pPr>
      <w:pBdr/>
      <w:spacing/>
      <w:ind/>
    </w:pPr>
  </w:style>
  <w:style w:type="table" w:styleId="9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7" w:default="1">
    <w:name w:val="No List"/>
    <w:uiPriority w:val="99"/>
    <w:semiHidden/>
    <w:unhideWhenUsed/>
    <w:pPr>
      <w:pBdr/>
      <w:spacing/>
      <w:ind/>
    </w:pPr>
  </w:style>
  <w:style w:type="paragraph" w:styleId="908">
    <w:name w:val="No Spacing"/>
    <w:uiPriority w:val="1"/>
    <w:qFormat/>
    <w:pPr>
      <w:pBdr/>
      <w:spacing w:after="0" w:line="240" w:lineRule="auto"/>
      <w:ind/>
    </w:pPr>
  </w:style>
  <w:style w:type="character" w:styleId="909" w:customStyle="1">
    <w:name w:val="Heading 1 Char"/>
    <w:basedOn w:val="905"/>
    <w:link w:val="896"/>
    <w:uiPriority w:val="9"/>
    <w:pPr>
      <w:pBdr/>
      <w:spacing/>
      <w:ind/>
    </w:pPr>
    <w:rPr>
      <w:rFonts w:asciiTheme="majorHAnsi" w:hAnsiTheme="majorHAnsi" w:eastAsiaTheme="majorEastAsia" w:cstheme="majorBidi"/>
      <w:b/>
      <w:bCs/>
      <w:color w:val="365f91" w:themeColor="accent1" w:themeShade="BF"/>
      <w:sz w:val="28"/>
      <w:szCs w:val="28"/>
    </w:rPr>
  </w:style>
  <w:style w:type="character" w:styleId="910" w:customStyle="1">
    <w:name w:val="Heading 2 Char"/>
    <w:basedOn w:val="905"/>
    <w:link w:val="897"/>
    <w:uiPriority w:val="9"/>
    <w:pPr>
      <w:pBdr/>
      <w:spacing/>
      <w:ind/>
    </w:pPr>
    <w:rPr>
      <w:rFonts w:asciiTheme="majorHAnsi" w:hAnsiTheme="majorHAnsi" w:eastAsiaTheme="majorEastAsia" w:cstheme="majorBidi"/>
      <w:b/>
      <w:bCs/>
      <w:color w:val="4f81bd" w:themeColor="accent1"/>
      <w:sz w:val="26"/>
      <w:szCs w:val="26"/>
    </w:rPr>
  </w:style>
  <w:style w:type="character" w:styleId="911" w:customStyle="1">
    <w:name w:val="Heading 3 Char"/>
    <w:basedOn w:val="905"/>
    <w:link w:val="898"/>
    <w:uiPriority w:val="9"/>
    <w:pPr>
      <w:pBdr/>
      <w:spacing/>
      <w:ind/>
    </w:pPr>
    <w:rPr>
      <w:rFonts w:asciiTheme="majorHAnsi" w:hAnsiTheme="majorHAnsi" w:eastAsiaTheme="majorEastAsia" w:cstheme="majorBidi"/>
      <w:b/>
      <w:bCs/>
      <w:color w:val="4f81bd" w:themeColor="accent1"/>
    </w:rPr>
  </w:style>
  <w:style w:type="paragraph" w:styleId="912">
    <w:name w:val="Title"/>
    <w:basedOn w:val="891"/>
    <w:next w:val="891"/>
    <w:link w:val="91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3" w:customStyle="1">
    <w:name w:val="Title Char"/>
    <w:basedOn w:val="905"/>
    <w:link w:val="91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4">
    <w:name w:val="Subtitle"/>
    <w:basedOn w:val="891"/>
    <w:next w:val="891"/>
    <w:link w:val="91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5" w:customStyle="1">
    <w:name w:val="Subtitle Char"/>
    <w:basedOn w:val="905"/>
    <w:link w:val="91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16">
    <w:name w:val="List Paragraph"/>
    <w:basedOn w:val="891"/>
    <w:uiPriority w:val="34"/>
    <w:qFormat/>
    <w:pPr>
      <w:pBdr/>
      <w:spacing/>
      <w:ind w:left="720"/>
      <w:contextualSpacing w:val="true"/>
    </w:pPr>
  </w:style>
  <w:style w:type="paragraph" w:styleId="917">
    <w:name w:val="Body Text"/>
    <w:basedOn w:val="891"/>
    <w:link w:val="918"/>
    <w:uiPriority w:val="99"/>
    <w:unhideWhenUsed/>
    <w:pPr>
      <w:pBdr/>
      <w:spacing w:after="40" w:line="240" w:lineRule="auto"/>
      <w:ind/>
    </w:pPr>
    <w:rPr>
      <w:rFonts w:ascii="Arial" w:hAnsi="Arial" w:eastAsia="Arial"/>
      <w:sz w:val="19"/>
    </w:rPr>
  </w:style>
  <w:style w:type="character" w:styleId="918" w:customStyle="1">
    <w:name w:val="Body Text Char"/>
    <w:basedOn w:val="905"/>
    <w:link w:val="917"/>
    <w:uiPriority w:val="99"/>
    <w:pPr>
      <w:pBdr/>
      <w:spacing/>
      <w:ind/>
    </w:pPr>
  </w:style>
  <w:style w:type="paragraph" w:styleId="919">
    <w:name w:val="Body Text 2"/>
    <w:basedOn w:val="891"/>
    <w:link w:val="920"/>
    <w:uiPriority w:val="99"/>
    <w:unhideWhenUsed/>
    <w:pPr>
      <w:pBdr/>
      <w:spacing w:after="120" w:line="480" w:lineRule="auto"/>
      <w:ind/>
    </w:pPr>
  </w:style>
  <w:style w:type="character" w:styleId="920" w:customStyle="1">
    <w:name w:val="Body Text 2 Char"/>
    <w:basedOn w:val="905"/>
    <w:link w:val="919"/>
    <w:uiPriority w:val="99"/>
    <w:pPr>
      <w:pBdr/>
      <w:spacing/>
      <w:ind/>
    </w:pPr>
  </w:style>
  <w:style w:type="paragraph" w:styleId="921">
    <w:name w:val="Body Text 3"/>
    <w:basedOn w:val="891"/>
    <w:link w:val="922"/>
    <w:uiPriority w:val="99"/>
    <w:unhideWhenUsed/>
    <w:pPr>
      <w:pBdr/>
      <w:spacing w:after="120"/>
      <w:ind/>
    </w:pPr>
    <w:rPr>
      <w:sz w:val="16"/>
      <w:szCs w:val="16"/>
    </w:rPr>
  </w:style>
  <w:style w:type="character" w:styleId="922" w:customStyle="1">
    <w:name w:val="Body Text 3 Char"/>
    <w:basedOn w:val="905"/>
    <w:link w:val="921"/>
    <w:uiPriority w:val="99"/>
    <w:pPr>
      <w:pBdr/>
      <w:spacing/>
      <w:ind/>
    </w:pPr>
    <w:rPr>
      <w:sz w:val="16"/>
      <w:szCs w:val="16"/>
    </w:rPr>
  </w:style>
  <w:style w:type="paragraph" w:styleId="923">
    <w:name w:val="List"/>
    <w:basedOn w:val="891"/>
    <w:uiPriority w:val="99"/>
    <w:unhideWhenUsed/>
    <w:pPr>
      <w:pBdr/>
      <w:spacing/>
      <w:ind w:hanging="360" w:left="360"/>
      <w:contextualSpacing w:val="true"/>
    </w:pPr>
  </w:style>
  <w:style w:type="paragraph" w:styleId="924">
    <w:name w:val="List 2"/>
    <w:basedOn w:val="891"/>
    <w:uiPriority w:val="99"/>
    <w:unhideWhenUsed/>
    <w:pPr>
      <w:pBdr/>
      <w:spacing/>
      <w:ind w:hanging="360" w:left="720"/>
      <w:contextualSpacing w:val="true"/>
    </w:pPr>
  </w:style>
  <w:style w:type="paragraph" w:styleId="925">
    <w:name w:val="List 3"/>
    <w:basedOn w:val="891"/>
    <w:uiPriority w:val="99"/>
    <w:unhideWhenUsed/>
    <w:pPr>
      <w:pBdr/>
      <w:spacing/>
      <w:ind w:hanging="360" w:left="1080"/>
      <w:contextualSpacing w:val="true"/>
    </w:pPr>
  </w:style>
  <w:style w:type="paragraph" w:styleId="926">
    <w:name w:val="List Bullet"/>
    <w:basedOn w:val="891"/>
    <w:uiPriority w:val="99"/>
    <w:unhideWhenUsed/>
    <w:pPr>
      <w:numPr>
        <w:numId w:val="1"/>
      </w:numPr>
      <w:pBdr/>
      <w:spacing w:after="0" w:line="240" w:lineRule="auto"/>
      <w:ind/>
      <w:contextualSpacing w:val="true"/>
    </w:pPr>
    <w:rPr>
      <w:rFonts w:ascii="Arial" w:hAnsi="Arial" w:eastAsia="Arial"/>
      <w:sz w:val="19"/>
    </w:rPr>
  </w:style>
  <w:style w:type="paragraph" w:styleId="927">
    <w:name w:val="List Bullet 2"/>
    <w:basedOn w:val="891"/>
    <w:uiPriority w:val="99"/>
    <w:unhideWhenUsed/>
    <w:pPr>
      <w:numPr>
        <w:numId w:val="2"/>
      </w:numPr>
      <w:pBdr/>
      <w:spacing/>
      <w:ind/>
      <w:contextualSpacing w:val="true"/>
    </w:pPr>
  </w:style>
  <w:style w:type="paragraph" w:styleId="928">
    <w:name w:val="List Bullet 3"/>
    <w:basedOn w:val="891"/>
    <w:uiPriority w:val="99"/>
    <w:unhideWhenUsed/>
    <w:pPr>
      <w:numPr>
        <w:numId w:val="3"/>
      </w:numPr>
      <w:pBdr/>
      <w:spacing/>
      <w:ind/>
      <w:contextualSpacing w:val="true"/>
    </w:pPr>
  </w:style>
  <w:style w:type="paragraph" w:styleId="929">
    <w:name w:val="List Number"/>
    <w:basedOn w:val="891"/>
    <w:uiPriority w:val="99"/>
    <w:unhideWhenUsed/>
    <w:pPr>
      <w:numPr>
        <w:numId w:val="5"/>
      </w:numPr>
      <w:pBdr/>
      <w:spacing/>
      <w:ind/>
      <w:contextualSpacing w:val="true"/>
    </w:pPr>
  </w:style>
  <w:style w:type="paragraph" w:styleId="930">
    <w:name w:val="List Number 2"/>
    <w:basedOn w:val="891"/>
    <w:uiPriority w:val="99"/>
    <w:unhideWhenUsed/>
    <w:pPr>
      <w:numPr>
        <w:numId w:val="6"/>
      </w:numPr>
      <w:pBdr/>
      <w:spacing/>
      <w:ind/>
      <w:contextualSpacing w:val="true"/>
    </w:pPr>
  </w:style>
  <w:style w:type="paragraph" w:styleId="931">
    <w:name w:val="List Number 3"/>
    <w:basedOn w:val="891"/>
    <w:uiPriority w:val="99"/>
    <w:unhideWhenUsed/>
    <w:pPr>
      <w:numPr>
        <w:numId w:val="7"/>
      </w:numPr>
      <w:pBdr/>
      <w:spacing/>
      <w:ind/>
      <w:contextualSpacing w:val="true"/>
    </w:pPr>
  </w:style>
  <w:style w:type="paragraph" w:styleId="932">
    <w:name w:val="List Continue"/>
    <w:basedOn w:val="891"/>
    <w:uiPriority w:val="99"/>
    <w:unhideWhenUsed/>
    <w:pPr>
      <w:pBdr/>
      <w:spacing w:after="120"/>
      <w:ind w:left="360"/>
      <w:contextualSpacing w:val="true"/>
    </w:pPr>
  </w:style>
  <w:style w:type="paragraph" w:styleId="933">
    <w:name w:val="List Continue 2"/>
    <w:basedOn w:val="891"/>
    <w:uiPriority w:val="99"/>
    <w:unhideWhenUsed/>
    <w:pPr>
      <w:pBdr/>
      <w:spacing w:after="120"/>
      <w:ind w:left="720"/>
      <w:contextualSpacing w:val="true"/>
    </w:pPr>
  </w:style>
  <w:style w:type="paragraph" w:styleId="934">
    <w:name w:val="List Continue 3"/>
    <w:basedOn w:val="891"/>
    <w:uiPriority w:val="99"/>
    <w:unhideWhenUsed/>
    <w:pPr>
      <w:pBdr/>
      <w:spacing w:after="120"/>
      <w:ind w:left="1080"/>
      <w:contextualSpacing w:val="true"/>
    </w:pPr>
  </w:style>
  <w:style w:type="paragraph" w:styleId="935">
    <w:name w:val="macro"/>
    <w:link w:val="93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36" w:customStyle="1">
    <w:name w:val="Macro Text Char"/>
    <w:basedOn w:val="905"/>
    <w:link w:val="935"/>
    <w:uiPriority w:val="99"/>
    <w:pPr>
      <w:pBdr/>
      <w:spacing/>
      <w:ind/>
    </w:pPr>
    <w:rPr>
      <w:rFonts w:ascii="Courier" w:hAnsi="Courier"/>
      <w:sz w:val="20"/>
      <w:szCs w:val="20"/>
    </w:rPr>
  </w:style>
  <w:style w:type="paragraph" w:styleId="937">
    <w:name w:val="Quote"/>
    <w:basedOn w:val="891"/>
    <w:next w:val="891"/>
    <w:link w:val="938"/>
    <w:uiPriority w:val="29"/>
    <w:qFormat/>
    <w:pPr>
      <w:pBdr/>
      <w:spacing/>
      <w:ind/>
    </w:pPr>
    <w:rPr>
      <w:i/>
      <w:iCs/>
      <w:color w:val="000000" w:themeColor="text1"/>
    </w:rPr>
  </w:style>
  <w:style w:type="character" w:styleId="938" w:customStyle="1">
    <w:name w:val="Quote Char"/>
    <w:basedOn w:val="905"/>
    <w:link w:val="937"/>
    <w:uiPriority w:val="29"/>
    <w:pPr>
      <w:pBdr/>
      <w:spacing/>
      <w:ind/>
    </w:pPr>
    <w:rPr>
      <w:i/>
      <w:iCs/>
      <w:color w:val="000000" w:themeColor="text1"/>
    </w:rPr>
  </w:style>
  <w:style w:type="character" w:styleId="939" w:customStyle="1">
    <w:name w:val="Heading 4 Char"/>
    <w:basedOn w:val="905"/>
    <w:link w:val="899"/>
    <w:uiPriority w:val="9"/>
    <w:semiHidden/>
    <w:pPr>
      <w:pBdr/>
      <w:spacing/>
      <w:ind/>
    </w:pPr>
    <w:rPr>
      <w:rFonts w:asciiTheme="majorHAnsi" w:hAnsiTheme="majorHAnsi" w:eastAsiaTheme="majorEastAsia" w:cstheme="majorBidi"/>
      <w:b/>
      <w:bCs/>
      <w:i/>
      <w:iCs/>
      <w:color w:val="4f81bd" w:themeColor="accent1"/>
    </w:rPr>
  </w:style>
  <w:style w:type="character" w:styleId="940" w:customStyle="1">
    <w:name w:val="Heading 5 Char"/>
    <w:basedOn w:val="905"/>
    <w:link w:val="900"/>
    <w:uiPriority w:val="9"/>
    <w:semiHidden/>
    <w:pPr>
      <w:pBdr/>
      <w:spacing/>
      <w:ind/>
    </w:pPr>
    <w:rPr>
      <w:rFonts w:asciiTheme="majorHAnsi" w:hAnsiTheme="majorHAnsi" w:eastAsiaTheme="majorEastAsia" w:cstheme="majorBidi"/>
      <w:color w:val="243f60" w:themeColor="accent1" w:themeShade="7F"/>
    </w:rPr>
  </w:style>
  <w:style w:type="character" w:styleId="941" w:customStyle="1">
    <w:name w:val="Heading 6 Char"/>
    <w:basedOn w:val="905"/>
    <w:link w:val="901"/>
    <w:uiPriority w:val="9"/>
    <w:semiHidden/>
    <w:pPr>
      <w:pBdr/>
      <w:spacing/>
      <w:ind/>
    </w:pPr>
    <w:rPr>
      <w:rFonts w:asciiTheme="majorHAnsi" w:hAnsiTheme="majorHAnsi" w:eastAsiaTheme="majorEastAsia" w:cstheme="majorBidi"/>
      <w:i/>
      <w:iCs/>
      <w:color w:val="243f60" w:themeColor="accent1" w:themeShade="7F"/>
    </w:rPr>
  </w:style>
  <w:style w:type="character" w:styleId="942" w:customStyle="1">
    <w:name w:val="Heading 7 Char"/>
    <w:basedOn w:val="905"/>
    <w:link w:val="902"/>
    <w:uiPriority w:val="9"/>
    <w:semiHidden/>
    <w:pPr>
      <w:pBdr/>
      <w:spacing/>
      <w:ind/>
    </w:pPr>
    <w:rPr>
      <w:rFonts w:asciiTheme="majorHAnsi" w:hAnsiTheme="majorHAnsi" w:eastAsiaTheme="majorEastAsia" w:cstheme="majorBidi"/>
      <w:i/>
      <w:iCs/>
      <w:color w:val="404040" w:themeColor="text1" w:themeTint="BF"/>
    </w:rPr>
  </w:style>
  <w:style w:type="character" w:styleId="943" w:customStyle="1">
    <w:name w:val="Heading 8 Char"/>
    <w:basedOn w:val="905"/>
    <w:link w:val="903"/>
    <w:uiPriority w:val="9"/>
    <w:semiHidden/>
    <w:pPr>
      <w:pBdr/>
      <w:spacing/>
      <w:ind/>
    </w:pPr>
    <w:rPr>
      <w:rFonts w:asciiTheme="majorHAnsi" w:hAnsiTheme="majorHAnsi" w:eastAsiaTheme="majorEastAsia" w:cstheme="majorBidi"/>
      <w:color w:val="4f81bd" w:themeColor="accent1"/>
      <w:sz w:val="20"/>
      <w:szCs w:val="20"/>
    </w:rPr>
  </w:style>
  <w:style w:type="character" w:styleId="944" w:customStyle="1">
    <w:name w:val="Heading 9 Char"/>
    <w:basedOn w:val="905"/>
    <w:link w:val="90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5">
    <w:name w:val="Caption"/>
    <w:basedOn w:val="891"/>
    <w:next w:val="891"/>
    <w:uiPriority w:val="35"/>
    <w:semiHidden/>
    <w:unhideWhenUsed/>
    <w:qFormat/>
    <w:pPr>
      <w:pBdr/>
      <w:spacing w:line="240" w:lineRule="auto"/>
      <w:ind/>
    </w:pPr>
    <w:rPr>
      <w:b/>
      <w:bCs/>
      <w:color w:val="4f81bd" w:themeColor="accent1"/>
      <w:sz w:val="18"/>
      <w:szCs w:val="18"/>
    </w:rPr>
  </w:style>
  <w:style w:type="character" w:styleId="946">
    <w:name w:val="Strong"/>
    <w:basedOn w:val="905"/>
    <w:uiPriority w:val="22"/>
    <w:qFormat/>
    <w:pPr>
      <w:pBdr/>
      <w:spacing/>
      <w:ind/>
    </w:pPr>
    <w:rPr>
      <w:b/>
      <w:bCs/>
    </w:rPr>
  </w:style>
  <w:style w:type="character" w:styleId="947">
    <w:name w:val="Emphasis"/>
    <w:basedOn w:val="905"/>
    <w:uiPriority w:val="20"/>
    <w:qFormat/>
    <w:pPr>
      <w:pBdr/>
      <w:spacing/>
      <w:ind/>
    </w:pPr>
    <w:rPr>
      <w:i/>
      <w:iCs/>
    </w:rPr>
  </w:style>
  <w:style w:type="paragraph" w:styleId="948">
    <w:name w:val="Intense Quote"/>
    <w:basedOn w:val="891"/>
    <w:next w:val="891"/>
    <w:link w:val="949"/>
    <w:uiPriority w:val="30"/>
    <w:qFormat/>
    <w:pPr>
      <w:pBdr>
        <w:bottom w:val="single" w:color="4f81bd" w:themeColor="accent1" w:sz="4" w:space="4"/>
      </w:pBdr>
      <w:spacing w:after="280" w:before="200"/>
      <w:ind w:right="936" w:left="936"/>
    </w:pPr>
    <w:rPr>
      <w:b/>
      <w:bCs/>
      <w:i/>
      <w:iCs/>
      <w:color w:val="4f81bd" w:themeColor="accent1"/>
    </w:rPr>
  </w:style>
  <w:style w:type="character" w:styleId="949" w:customStyle="1">
    <w:name w:val="Intense Quote Char"/>
    <w:basedOn w:val="905"/>
    <w:link w:val="948"/>
    <w:uiPriority w:val="30"/>
    <w:pPr>
      <w:pBdr/>
      <w:spacing/>
      <w:ind/>
    </w:pPr>
    <w:rPr>
      <w:b/>
      <w:bCs/>
      <w:i/>
      <w:iCs/>
      <w:color w:val="4f81bd" w:themeColor="accent1"/>
    </w:rPr>
  </w:style>
  <w:style w:type="character" w:styleId="950">
    <w:name w:val="Subtle Emphasis"/>
    <w:basedOn w:val="905"/>
    <w:uiPriority w:val="19"/>
    <w:qFormat/>
    <w:pPr>
      <w:pBdr/>
      <w:spacing/>
      <w:ind/>
    </w:pPr>
    <w:rPr>
      <w:i/>
      <w:iCs/>
      <w:color w:val="808080" w:themeColor="text1" w:themeTint="7F"/>
    </w:rPr>
  </w:style>
  <w:style w:type="character" w:styleId="951">
    <w:name w:val="Intense Emphasis"/>
    <w:basedOn w:val="905"/>
    <w:uiPriority w:val="21"/>
    <w:qFormat/>
    <w:pPr>
      <w:pBdr/>
      <w:spacing/>
      <w:ind/>
    </w:pPr>
    <w:rPr>
      <w:b/>
      <w:bCs/>
      <w:i/>
      <w:iCs/>
      <w:color w:val="4f81bd" w:themeColor="accent1"/>
    </w:rPr>
  </w:style>
  <w:style w:type="character" w:styleId="952">
    <w:name w:val="Subtle Reference"/>
    <w:basedOn w:val="905"/>
    <w:uiPriority w:val="31"/>
    <w:qFormat/>
    <w:pPr>
      <w:pBdr/>
      <w:spacing/>
      <w:ind/>
    </w:pPr>
    <w:rPr>
      <w:smallCaps/>
      <w:color w:val="c0504d" w:themeColor="accent2"/>
      <w:u w:val="single"/>
    </w:rPr>
  </w:style>
  <w:style w:type="character" w:styleId="953">
    <w:name w:val="Intense Reference"/>
    <w:basedOn w:val="905"/>
    <w:uiPriority w:val="32"/>
    <w:qFormat/>
    <w:pPr>
      <w:pBdr/>
      <w:spacing/>
      <w:ind/>
    </w:pPr>
    <w:rPr>
      <w:b/>
      <w:bCs/>
      <w:smallCaps/>
      <w:color w:val="c0504d" w:themeColor="accent2"/>
      <w:spacing w:val="5"/>
      <w:u w:val="single"/>
    </w:rPr>
  </w:style>
  <w:style w:type="character" w:styleId="954">
    <w:name w:val="Book Title"/>
    <w:basedOn w:val="905"/>
    <w:uiPriority w:val="33"/>
    <w:qFormat/>
    <w:pPr>
      <w:pBdr/>
      <w:spacing/>
      <w:ind/>
    </w:pPr>
    <w:rPr>
      <w:b/>
      <w:bCs/>
      <w:smallCaps/>
      <w:spacing w:val="5"/>
    </w:rPr>
  </w:style>
  <w:style w:type="paragraph" w:styleId="955">
    <w:name w:val="TOC Heading"/>
    <w:basedOn w:val="896"/>
    <w:next w:val="891"/>
    <w:uiPriority w:val="39"/>
    <w:semiHidden/>
    <w:unhideWhenUsed/>
    <w:qFormat/>
    <w:pPr>
      <w:pBdr/>
      <w:spacing/>
      <w:ind/>
      <w:outlineLvl w:val="9"/>
    </w:pPr>
  </w:style>
  <w:style w:type="table" w:styleId="956">
    <w:name w:val="Table Grid"/>
    <w:basedOn w:val="9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Shading"/>
    <w:basedOn w:val="90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Shading Accent 1"/>
    <w:basedOn w:val="90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Shading Accent 2"/>
    <w:basedOn w:val="90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Shading Accent 3"/>
    <w:basedOn w:val="90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Accent 4"/>
    <w:basedOn w:val="90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5"/>
    <w:basedOn w:val="90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6"/>
    <w:basedOn w:val="90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List"/>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List Accent 1"/>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List Accent 2"/>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List Accent 3"/>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Accent 4"/>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5"/>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6"/>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Grid"/>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Grid Accent 1"/>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Grid Accent 2"/>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Grid Accent 3"/>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Accent 4"/>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5"/>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6"/>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1"/>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1 Accent 1"/>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1 Accent 2"/>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1 Accent 3"/>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Accent 4"/>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5"/>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6"/>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2"/>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2 Accent 1"/>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2 Accent 2"/>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2 Accent 3"/>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Accent 4"/>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5"/>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6"/>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1"/>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1 Accent 1"/>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1 Accent 2"/>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1 Accent 3"/>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Accent 4"/>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5"/>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6"/>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2"/>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2 Accent 1"/>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2 Accent 2"/>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2 Accent 3"/>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Accent 4"/>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5"/>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6"/>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1"/>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1 Accent 1"/>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1 Accent 2"/>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1 Accent 3"/>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Accent 4"/>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5"/>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6"/>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2"/>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2 Accent 1"/>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2 Accent 2"/>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2 Accent 3"/>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Accent 4"/>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5"/>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6"/>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3"/>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3 Accent 1"/>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3 Accent 2"/>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3 Accent 3"/>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Accent 4"/>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5"/>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6"/>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Dark List"/>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Dark List Accent 1"/>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Dark List Accent 2"/>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Dark List Accent 3"/>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Accent 4"/>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5"/>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6"/>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Shading"/>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Shading Accent 1"/>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Shading Accent 2"/>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Shading Accent 3"/>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Accent 4"/>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5"/>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6"/>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List"/>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List Accent 1"/>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List Accent 2"/>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List Accent 3"/>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Accent 4"/>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5"/>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6"/>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Grid"/>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Grid Accent 1"/>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Grid Accent 2"/>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Grid Accent 3"/>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Accent 4"/>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5"/>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6"/>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Asynchronous FIFO — Functional Specification</dc:title>
  <dc:subject>Concise black-box functional behavior</dc:subject>
  <dc:creator>python-docx</dc:creator>
  <cp:keywords/>
  <dc:description>generated by python-docx</dc:description>
  <cp:revision>5</cp:revision>
  <dcterms:created xsi:type="dcterms:W3CDTF">2013-12-23T23:15:00Z</dcterms:created>
  <dcterms:modified xsi:type="dcterms:W3CDTF">2026-07-24T06:08:23Z</dcterms:modified>
  <cp:category/>
</cp:coreProperties>
</file>