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Verdana" w:eastAsiaTheme="minorHAnsi" w:hAnsi="Verdana" w:cstheme="minorBidi"/>
          <w:color w:val="auto"/>
          <w:sz w:val="20"/>
          <w:szCs w:val="22"/>
          <w:lang w:val="de-DE"/>
        </w:rPr>
        <w:id w:val="1258400323"/>
        <w:docPartObj>
          <w:docPartGallery w:val="Table of Contents"/>
          <w:docPartUnique/>
        </w:docPartObj>
      </w:sdtPr>
      <w:sdtEndPr>
        <w:rPr>
          <w:b/>
          <w:bCs/>
          <w:noProof/>
        </w:rPr>
      </w:sdtEndPr>
      <w:sdtContent>
        <w:p w:rsidR="005A7ED8" w:rsidRDefault="005A7ED8">
          <w:pPr>
            <w:pStyle w:val="TOCHeading"/>
          </w:pPr>
          <w:r>
            <w:t>Contents</w:t>
          </w:r>
        </w:p>
        <w:p w:rsidR="005764BD" w:rsidRDefault="005A7ED8">
          <w:pPr>
            <w:pStyle w:val="TOC1"/>
            <w:tabs>
              <w:tab w:val="right" w:leader="dot" w:pos="9016"/>
            </w:tabs>
            <w:rPr>
              <w:rFonts w:asciiTheme="minorHAnsi" w:eastAsiaTheme="minorEastAsia" w:hAnsiTheme="minorHAnsi"/>
              <w:noProof/>
              <w:sz w:val="22"/>
              <w:lang w:val="en-US"/>
            </w:rPr>
          </w:pPr>
          <w:r>
            <w:rPr>
              <w:b/>
              <w:bCs/>
              <w:noProof/>
            </w:rPr>
            <w:fldChar w:fldCharType="begin"/>
          </w:r>
          <w:r>
            <w:rPr>
              <w:b/>
              <w:bCs/>
              <w:noProof/>
            </w:rPr>
            <w:instrText xml:space="preserve"> TOC \o "1-3" \h \z \u </w:instrText>
          </w:r>
          <w:r>
            <w:rPr>
              <w:b/>
              <w:bCs/>
              <w:noProof/>
            </w:rPr>
            <w:fldChar w:fldCharType="separate"/>
          </w:r>
          <w:hyperlink w:anchor="_Toc7103312" w:history="1">
            <w:r w:rsidR="005764BD" w:rsidRPr="00310DCB">
              <w:rPr>
                <w:rStyle w:val="Hyperlink"/>
                <w:noProof/>
                <w:lang w:val="en-US"/>
              </w:rPr>
              <w:t>Introduction</w:t>
            </w:r>
            <w:r w:rsidR="005764BD">
              <w:rPr>
                <w:noProof/>
                <w:webHidden/>
              </w:rPr>
              <w:tab/>
            </w:r>
            <w:r w:rsidR="005764BD">
              <w:rPr>
                <w:noProof/>
                <w:webHidden/>
              </w:rPr>
              <w:fldChar w:fldCharType="begin"/>
            </w:r>
            <w:r w:rsidR="005764BD">
              <w:rPr>
                <w:noProof/>
                <w:webHidden/>
              </w:rPr>
              <w:instrText xml:space="preserve"> PAGEREF _Toc7103312 \h </w:instrText>
            </w:r>
            <w:r w:rsidR="005764BD">
              <w:rPr>
                <w:noProof/>
                <w:webHidden/>
              </w:rPr>
            </w:r>
            <w:r w:rsidR="005764BD">
              <w:rPr>
                <w:noProof/>
                <w:webHidden/>
              </w:rPr>
              <w:fldChar w:fldCharType="separate"/>
            </w:r>
            <w:r w:rsidR="00FA6C04">
              <w:rPr>
                <w:noProof/>
                <w:webHidden/>
              </w:rPr>
              <w:t>2</w:t>
            </w:r>
            <w:r w:rsidR="005764BD">
              <w:rPr>
                <w:noProof/>
                <w:webHidden/>
              </w:rPr>
              <w:fldChar w:fldCharType="end"/>
            </w:r>
          </w:hyperlink>
        </w:p>
        <w:p w:rsidR="005764BD" w:rsidRDefault="00AB1A16">
          <w:pPr>
            <w:pStyle w:val="TOC1"/>
            <w:tabs>
              <w:tab w:val="right" w:leader="dot" w:pos="9016"/>
            </w:tabs>
            <w:rPr>
              <w:rFonts w:asciiTheme="minorHAnsi" w:eastAsiaTheme="minorEastAsia" w:hAnsiTheme="minorHAnsi"/>
              <w:noProof/>
              <w:sz w:val="22"/>
              <w:lang w:val="en-US"/>
            </w:rPr>
          </w:pPr>
          <w:hyperlink w:anchor="_Toc7103313" w:history="1">
            <w:r w:rsidR="005764BD" w:rsidRPr="00310DCB">
              <w:rPr>
                <w:rStyle w:val="Hyperlink"/>
                <w:noProof/>
                <w:lang w:val="en-US"/>
              </w:rPr>
              <w:t>State of the art and references</w:t>
            </w:r>
            <w:r w:rsidR="005764BD">
              <w:rPr>
                <w:noProof/>
                <w:webHidden/>
              </w:rPr>
              <w:tab/>
            </w:r>
            <w:r w:rsidR="005764BD">
              <w:rPr>
                <w:noProof/>
                <w:webHidden/>
              </w:rPr>
              <w:fldChar w:fldCharType="begin"/>
            </w:r>
            <w:r w:rsidR="005764BD">
              <w:rPr>
                <w:noProof/>
                <w:webHidden/>
              </w:rPr>
              <w:instrText xml:space="preserve"> PAGEREF _Toc7103313 \h </w:instrText>
            </w:r>
            <w:r w:rsidR="005764BD">
              <w:rPr>
                <w:noProof/>
                <w:webHidden/>
              </w:rPr>
            </w:r>
            <w:r w:rsidR="005764BD">
              <w:rPr>
                <w:noProof/>
                <w:webHidden/>
              </w:rPr>
              <w:fldChar w:fldCharType="separate"/>
            </w:r>
            <w:r w:rsidR="00FA6C04">
              <w:rPr>
                <w:noProof/>
                <w:webHidden/>
              </w:rPr>
              <w:t>2</w:t>
            </w:r>
            <w:r w:rsidR="005764BD">
              <w:rPr>
                <w:noProof/>
                <w:webHidden/>
              </w:rPr>
              <w:fldChar w:fldCharType="end"/>
            </w:r>
          </w:hyperlink>
        </w:p>
        <w:p w:rsidR="005764BD" w:rsidRDefault="00AB1A16">
          <w:pPr>
            <w:pStyle w:val="TOC2"/>
            <w:tabs>
              <w:tab w:val="left" w:pos="660"/>
              <w:tab w:val="right" w:leader="dot" w:pos="9016"/>
            </w:tabs>
            <w:rPr>
              <w:rFonts w:asciiTheme="minorHAnsi" w:eastAsiaTheme="minorEastAsia" w:hAnsiTheme="minorHAnsi"/>
              <w:noProof/>
              <w:sz w:val="22"/>
              <w:lang w:val="en-US"/>
            </w:rPr>
          </w:pPr>
          <w:hyperlink w:anchor="_Toc7103314" w:history="1">
            <w:r w:rsidR="005764BD" w:rsidRPr="00310DCB">
              <w:rPr>
                <w:rStyle w:val="Hyperlink"/>
                <w:noProof/>
                <w:lang w:val="en-US"/>
              </w:rPr>
              <w:t>1.</w:t>
            </w:r>
            <w:r w:rsidR="005764BD">
              <w:rPr>
                <w:rFonts w:asciiTheme="minorHAnsi" w:eastAsiaTheme="minorEastAsia" w:hAnsiTheme="minorHAnsi"/>
                <w:noProof/>
                <w:sz w:val="22"/>
                <w:lang w:val="en-US"/>
              </w:rPr>
              <w:tab/>
            </w:r>
            <w:r w:rsidR="005764BD" w:rsidRPr="00310DCB">
              <w:rPr>
                <w:rStyle w:val="Hyperlink"/>
                <w:noProof/>
                <w:lang w:val="en-US"/>
              </w:rPr>
              <w:t>Raspberry Pi</w:t>
            </w:r>
            <w:r w:rsidR="005764BD">
              <w:rPr>
                <w:noProof/>
                <w:webHidden/>
              </w:rPr>
              <w:tab/>
            </w:r>
            <w:r w:rsidR="005764BD">
              <w:rPr>
                <w:noProof/>
                <w:webHidden/>
              </w:rPr>
              <w:fldChar w:fldCharType="begin"/>
            </w:r>
            <w:r w:rsidR="005764BD">
              <w:rPr>
                <w:noProof/>
                <w:webHidden/>
              </w:rPr>
              <w:instrText xml:space="preserve"> PAGEREF _Toc7103314 \h </w:instrText>
            </w:r>
            <w:r w:rsidR="005764BD">
              <w:rPr>
                <w:noProof/>
                <w:webHidden/>
              </w:rPr>
            </w:r>
            <w:r w:rsidR="005764BD">
              <w:rPr>
                <w:noProof/>
                <w:webHidden/>
              </w:rPr>
              <w:fldChar w:fldCharType="separate"/>
            </w:r>
            <w:r w:rsidR="00FA6C04">
              <w:rPr>
                <w:noProof/>
                <w:webHidden/>
              </w:rPr>
              <w:t>2</w:t>
            </w:r>
            <w:r w:rsidR="005764BD">
              <w:rPr>
                <w:noProof/>
                <w:webHidden/>
              </w:rPr>
              <w:fldChar w:fldCharType="end"/>
            </w:r>
          </w:hyperlink>
        </w:p>
        <w:p w:rsidR="005764BD" w:rsidRDefault="00AB1A16">
          <w:pPr>
            <w:pStyle w:val="TOC2"/>
            <w:tabs>
              <w:tab w:val="left" w:pos="660"/>
              <w:tab w:val="right" w:leader="dot" w:pos="9016"/>
            </w:tabs>
            <w:rPr>
              <w:rFonts w:asciiTheme="minorHAnsi" w:eastAsiaTheme="minorEastAsia" w:hAnsiTheme="minorHAnsi"/>
              <w:noProof/>
              <w:sz w:val="22"/>
              <w:lang w:val="en-US"/>
            </w:rPr>
          </w:pPr>
          <w:hyperlink w:anchor="_Toc7103315" w:history="1">
            <w:r w:rsidR="005764BD" w:rsidRPr="00310DCB">
              <w:rPr>
                <w:rStyle w:val="Hyperlink"/>
                <w:noProof/>
                <w:lang w:val="en-US"/>
              </w:rPr>
              <w:t>2.</w:t>
            </w:r>
            <w:r w:rsidR="005764BD">
              <w:rPr>
                <w:rFonts w:asciiTheme="minorHAnsi" w:eastAsiaTheme="minorEastAsia" w:hAnsiTheme="minorHAnsi"/>
                <w:noProof/>
                <w:sz w:val="22"/>
                <w:lang w:val="en-US"/>
              </w:rPr>
              <w:tab/>
            </w:r>
            <w:r w:rsidR="005764BD" w:rsidRPr="00310DCB">
              <w:rPr>
                <w:rStyle w:val="Hyperlink"/>
                <w:noProof/>
                <w:lang w:val="en-US"/>
              </w:rPr>
              <w:t>Sense Hat</w:t>
            </w:r>
            <w:r w:rsidR="005764BD">
              <w:rPr>
                <w:noProof/>
                <w:webHidden/>
              </w:rPr>
              <w:tab/>
            </w:r>
            <w:r w:rsidR="005764BD">
              <w:rPr>
                <w:noProof/>
                <w:webHidden/>
              </w:rPr>
              <w:fldChar w:fldCharType="begin"/>
            </w:r>
            <w:r w:rsidR="005764BD">
              <w:rPr>
                <w:noProof/>
                <w:webHidden/>
              </w:rPr>
              <w:instrText xml:space="preserve"> PAGEREF _Toc7103315 \h </w:instrText>
            </w:r>
            <w:r w:rsidR="005764BD">
              <w:rPr>
                <w:noProof/>
                <w:webHidden/>
              </w:rPr>
            </w:r>
            <w:r w:rsidR="005764BD">
              <w:rPr>
                <w:noProof/>
                <w:webHidden/>
              </w:rPr>
              <w:fldChar w:fldCharType="separate"/>
            </w:r>
            <w:r w:rsidR="00FA6C04">
              <w:rPr>
                <w:noProof/>
                <w:webHidden/>
              </w:rPr>
              <w:t>2</w:t>
            </w:r>
            <w:r w:rsidR="005764BD">
              <w:rPr>
                <w:noProof/>
                <w:webHidden/>
              </w:rPr>
              <w:fldChar w:fldCharType="end"/>
            </w:r>
          </w:hyperlink>
        </w:p>
        <w:p w:rsidR="005764BD" w:rsidRDefault="00AB1A16">
          <w:pPr>
            <w:pStyle w:val="TOC2"/>
            <w:tabs>
              <w:tab w:val="left" w:pos="660"/>
              <w:tab w:val="right" w:leader="dot" w:pos="9016"/>
            </w:tabs>
            <w:rPr>
              <w:rFonts w:asciiTheme="minorHAnsi" w:eastAsiaTheme="minorEastAsia" w:hAnsiTheme="minorHAnsi"/>
              <w:noProof/>
              <w:sz w:val="22"/>
              <w:lang w:val="en-US"/>
            </w:rPr>
          </w:pPr>
          <w:hyperlink w:anchor="_Toc7103316" w:history="1">
            <w:r w:rsidR="005764BD" w:rsidRPr="00310DCB">
              <w:rPr>
                <w:rStyle w:val="Hyperlink"/>
                <w:noProof/>
                <w:lang w:val="en-US"/>
              </w:rPr>
              <w:t>3.</w:t>
            </w:r>
            <w:r w:rsidR="005764BD">
              <w:rPr>
                <w:rFonts w:asciiTheme="minorHAnsi" w:eastAsiaTheme="minorEastAsia" w:hAnsiTheme="minorHAnsi"/>
                <w:noProof/>
                <w:sz w:val="22"/>
                <w:lang w:val="en-US"/>
              </w:rPr>
              <w:tab/>
            </w:r>
            <w:r w:rsidR="005764BD" w:rsidRPr="00310DCB">
              <w:rPr>
                <w:rStyle w:val="Hyperlink"/>
                <w:noProof/>
                <w:lang w:val="en-US"/>
              </w:rPr>
              <w:t>Watson IOT Platform</w:t>
            </w:r>
            <w:r w:rsidR="005764BD">
              <w:rPr>
                <w:noProof/>
                <w:webHidden/>
              </w:rPr>
              <w:tab/>
            </w:r>
            <w:r w:rsidR="005764BD">
              <w:rPr>
                <w:noProof/>
                <w:webHidden/>
              </w:rPr>
              <w:fldChar w:fldCharType="begin"/>
            </w:r>
            <w:r w:rsidR="005764BD">
              <w:rPr>
                <w:noProof/>
                <w:webHidden/>
              </w:rPr>
              <w:instrText xml:space="preserve"> PAGEREF _Toc7103316 \h </w:instrText>
            </w:r>
            <w:r w:rsidR="005764BD">
              <w:rPr>
                <w:noProof/>
                <w:webHidden/>
              </w:rPr>
            </w:r>
            <w:r w:rsidR="005764BD">
              <w:rPr>
                <w:noProof/>
                <w:webHidden/>
              </w:rPr>
              <w:fldChar w:fldCharType="separate"/>
            </w:r>
            <w:r w:rsidR="00FA6C04">
              <w:rPr>
                <w:noProof/>
                <w:webHidden/>
              </w:rPr>
              <w:t>2</w:t>
            </w:r>
            <w:r w:rsidR="005764BD">
              <w:rPr>
                <w:noProof/>
                <w:webHidden/>
              </w:rPr>
              <w:fldChar w:fldCharType="end"/>
            </w:r>
          </w:hyperlink>
        </w:p>
        <w:p w:rsidR="005764BD" w:rsidRDefault="00AB1A16">
          <w:pPr>
            <w:pStyle w:val="TOC1"/>
            <w:tabs>
              <w:tab w:val="right" w:leader="dot" w:pos="9016"/>
            </w:tabs>
            <w:rPr>
              <w:rFonts w:asciiTheme="minorHAnsi" w:eastAsiaTheme="minorEastAsia" w:hAnsiTheme="minorHAnsi"/>
              <w:noProof/>
              <w:sz w:val="22"/>
              <w:lang w:val="en-US"/>
            </w:rPr>
          </w:pPr>
          <w:hyperlink w:anchor="_Toc7103317" w:history="1">
            <w:r w:rsidR="005764BD" w:rsidRPr="00310DCB">
              <w:rPr>
                <w:rStyle w:val="Hyperlink"/>
                <w:noProof/>
                <w:lang w:val="en-US"/>
              </w:rPr>
              <w:t>Network Diagram</w:t>
            </w:r>
            <w:r w:rsidR="005764BD">
              <w:rPr>
                <w:noProof/>
                <w:webHidden/>
              </w:rPr>
              <w:tab/>
            </w:r>
            <w:r w:rsidR="005764BD">
              <w:rPr>
                <w:noProof/>
                <w:webHidden/>
              </w:rPr>
              <w:fldChar w:fldCharType="begin"/>
            </w:r>
            <w:r w:rsidR="005764BD">
              <w:rPr>
                <w:noProof/>
                <w:webHidden/>
              </w:rPr>
              <w:instrText xml:space="preserve"> PAGEREF _Toc7103317 \h </w:instrText>
            </w:r>
            <w:r w:rsidR="005764BD">
              <w:rPr>
                <w:noProof/>
                <w:webHidden/>
              </w:rPr>
            </w:r>
            <w:r w:rsidR="005764BD">
              <w:rPr>
                <w:noProof/>
                <w:webHidden/>
              </w:rPr>
              <w:fldChar w:fldCharType="separate"/>
            </w:r>
            <w:r w:rsidR="00FA6C04">
              <w:rPr>
                <w:noProof/>
                <w:webHidden/>
              </w:rPr>
              <w:t>3</w:t>
            </w:r>
            <w:r w:rsidR="005764BD">
              <w:rPr>
                <w:noProof/>
                <w:webHidden/>
              </w:rPr>
              <w:fldChar w:fldCharType="end"/>
            </w:r>
          </w:hyperlink>
        </w:p>
        <w:p w:rsidR="005764BD" w:rsidRDefault="00AB1A16">
          <w:pPr>
            <w:pStyle w:val="TOC1"/>
            <w:tabs>
              <w:tab w:val="right" w:leader="dot" w:pos="9016"/>
            </w:tabs>
            <w:rPr>
              <w:rFonts w:asciiTheme="minorHAnsi" w:eastAsiaTheme="minorEastAsia" w:hAnsiTheme="minorHAnsi"/>
              <w:noProof/>
              <w:sz w:val="22"/>
              <w:lang w:val="en-US"/>
            </w:rPr>
          </w:pPr>
          <w:hyperlink w:anchor="_Toc7103318" w:history="1">
            <w:r w:rsidR="005764BD" w:rsidRPr="00310DCB">
              <w:rPr>
                <w:rStyle w:val="Hyperlink"/>
                <w:noProof/>
                <w:lang w:val="en-US"/>
              </w:rPr>
              <w:t>Configuration parameters</w:t>
            </w:r>
            <w:r w:rsidR="005764BD">
              <w:rPr>
                <w:noProof/>
                <w:webHidden/>
              </w:rPr>
              <w:tab/>
            </w:r>
            <w:r w:rsidR="005764BD">
              <w:rPr>
                <w:noProof/>
                <w:webHidden/>
              </w:rPr>
              <w:fldChar w:fldCharType="begin"/>
            </w:r>
            <w:r w:rsidR="005764BD">
              <w:rPr>
                <w:noProof/>
                <w:webHidden/>
              </w:rPr>
              <w:instrText xml:space="preserve"> PAGEREF _Toc7103318 \h </w:instrText>
            </w:r>
            <w:r w:rsidR="005764BD">
              <w:rPr>
                <w:noProof/>
                <w:webHidden/>
              </w:rPr>
            </w:r>
            <w:r w:rsidR="005764BD">
              <w:rPr>
                <w:noProof/>
                <w:webHidden/>
              </w:rPr>
              <w:fldChar w:fldCharType="separate"/>
            </w:r>
            <w:r w:rsidR="00FA6C04">
              <w:rPr>
                <w:noProof/>
                <w:webHidden/>
              </w:rPr>
              <w:t>3</w:t>
            </w:r>
            <w:r w:rsidR="005764BD">
              <w:rPr>
                <w:noProof/>
                <w:webHidden/>
              </w:rPr>
              <w:fldChar w:fldCharType="end"/>
            </w:r>
          </w:hyperlink>
        </w:p>
        <w:p w:rsidR="005764BD" w:rsidRDefault="00AB1A16">
          <w:pPr>
            <w:pStyle w:val="TOC2"/>
            <w:tabs>
              <w:tab w:val="left" w:pos="660"/>
              <w:tab w:val="right" w:leader="dot" w:pos="9016"/>
            </w:tabs>
            <w:rPr>
              <w:rFonts w:asciiTheme="minorHAnsi" w:eastAsiaTheme="minorEastAsia" w:hAnsiTheme="minorHAnsi"/>
              <w:noProof/>
              <w:sz w:val="22"/>
              <w:lang w:val="en-US"/>
            </w:rPr>
          </w:pPr>
          <w:hyperlink w:anchor="_Toc7103319" w:history="1">
            <w:r w:rsidR="005764BD" w:rsidRPr="00310DCB">
              <w:rPr>
                <w:rStyle w:val="Hyperlink"/>
                <w:noProof/>
                <w:lang w:val="en-US"/>
              </w:rPr>
              <w:t>1.</w:t>
            </w:r>
            <w:r w:rsidR="005764BD">
              <w:rPr>
                <w:rFonts w:asciiTheme="minorHAnsi" w:eastAsiaTheme="minorEastAsia" w:hAnsiTheme="minorHAnsi"/>
                <w:noProof/>
                <w:sz w:val="22"/>
                <w:lang w:val="en-US"/>
              </w:rPr>
              <w:tab/>
            </w:r>
            <w:r w:rsidR="005764BD" w:rsidRPr="00310DCB">
              <w:rPr>
                <w:rStyle w:val="Hyperlink"/>
                <w:noProof/>
                <w:lang w:val="en-US"/>
              </w:rPr>
              <w:t>Connecting devices to the Watson IOT platform</w:t>
            </w:r>
            <w:r w:rsidR="005764BD">
              <w:rPr>
                <w:noProof/>
                <w:webHidden/>
              </w:rPr>
              <w:tab/>
            </w:r>
            <w:r w:rsidR="005764BD">
              <w:rPr>
                <w:noProof/>
                <w:webHidden/>
              </w:rPr>
              <w:fldChar w:fldCharType="begin"/>
            </w:r>
            <w:r w:rsidR="005764BD">
              <w:rPr>
                <w:noProof/>
                <w:webHidden/>
              </w:rPr>
              <w:instrText xml:space="preserve"> PAGEREF _Toc7103319 \h </w:instrText>
            </w:r>
            <w:r w:rsidR="005764BD">
              <w:rPr>
                <w:noProof/>
                <w:webHidden/>
              </w:rPr>
            </w:r>
            <w:r w:rsidR="005764BD">
              <w:rPr>
                <w:noProof/>
                <w:webHidden/>
              </w:rPr>
              <w:fldChar w:fldCharType="separate"/>
            </w:r>
            <w:r w:rsidR="00FA6C04">
              <w:rPr>
                <w:noProof/>
                <w:webHidden/>
              </w:rPr>
              <w:t>3</w:t>
            </w:r>
            <w:r w:rsidR="005764BD">
              <w:rPr>
                <w:noProof/>
                <w:webHidden/>
              </w:rPr>
              <w:fldChar w:fldCharType="end"/>
            </w:r>
          </w:hyperlink>
        </w:p>
        <w:p w:rsidR="005764BD" w:rsidRDefault="00AB1A16">
          <w:pPr>
            <w:pStyle w:val="TOC2"/>
            <w:tabs>
              <w:tab w:val="left" w:pos="660"/>
              <w:tab w:val="right" w:leader="dot" w:pos="9016"/>
            </w:tabs>
            <w:rPr>
              <w:rFonts w:asciiTheme="minorHAnsi" w:eastAsiaTheme="minorEastAsia" w:hAnsiTheme="minorHAnsi"/>
              <w:noProof/>
              <w:sz w:val="22"/>
              <w:lang w:val="en-US"/>
            </w:rPr>
          </w:pPr>
          <w:hyperlink w:anchor="_Toc7103320" w:history="1">
            <w:r w:rsidR="005764BD" w:rsidRPr="00310DCB">
              <w:rPr>
                <w:rStyle w:val="Hyperlink"/>
                <w:noProof/>
              </w:rPr>
              <w:t>2.</w:t>
            </w:r>
            <w:r w:rsidR="005764BD">
              <w:rPr>
                <w:rFonts w:asciiTheme="minorHAnsi" w:eastAsiaTheme="minorEastAsia" w:hAnsiTheme="minorHAnsi"/>
                <w:noProof/>
                <w:sz w:val="22"/>
                <w:lang w:val="en-US"/>
              </w:rPr>
              <w:tab/>
            </w:r>
            <w:r w:rsidR="005764BD" w:rsidRPr="00310DCB">
              <w:rPr>
                <w:rStyle w:val="Hyperlink"/>
                <w:noProof/>
              </w:rPr>
              <w:t>Publish Client</w:t>
            </w:r>
            <w:r w:rsidR="005764BD">
              <w:rPr>
                <w:noProof/>
                <w:webHidden/>
              </w:rPr>
              <w:tab/>
            </w:r>
            <w:r w:rsidR="005764BD">
              <w:rPr>
                <w:noProof/>
                <w:webHidden/>
              </w:rPr>
              <w:fldChar w:fldCharType="begin"/>
            </w:r>
            <w:r w:rsidR="005764BD">
              <w:rPr>
                <w:noProof/>
                <w:webHidden/>
              </w:rPr>
              <w:instrText xml:space="preserve"> PAGEREF _Toc7103320 \h </w:instrText>
            </w:r>
            <w:r w:rsidR="005764BD">
              <w:rPr>
                <w:noProof/>
                <w:webHidden/>
              </w:rPr>
            </w:r>
            <w:r w:rsidR="005764BD">
              <w:rPr>
                <w:noProof/>
                <w:webHidden/>
              </w:rPr>
              <w:fldChar w:fldCharType="separate"/>
            </w:r>
            <w:r w:rsidR="00FA6C04">
              <w:rPr>
                <w:noProof/>
                <w:webHidden/>
              </w:rPr>
              <w:t>4</w:t>
            </w:r>
            <w:r w:rsidR="005764BD">
              <w:rPr>
                <w:noProof/>
                <w:webHidden/>
              </w:rPr>
              <w:fldChar w:fldCharType="end"/>
            </w:r>
          </w:hyperlink>
        </w:p>
        <w:p w:rsidR="005764BD" w:rsidRDefault="00AB1A16">
          <w:pPr>
            <w:pStyle w:val="TOC2"/>
            <w:tabs>
              <w:tab w:val="left" w:pos="660"/>
              <w:tab w:val="right" w:leader="dot" w:pos="9016"/>
            </w:tabs>
            <w:rPr>
              <w:rFonts w:asciiTheme="minorHAnsi" w:eastAsiaTheme="minorEastAsia" w:hAnsiTheme="minorHAnsi"/>
              <w:noProof/>
              <w:sz w:val="22"/>
              <w:lang w:val="en-US"/>
            </w:rPr>
          </w:pPr>
          <w:hyperlink w:anchor="_Toc7103321" w:history="1">
            <w:r w:rsidR="005764BD" w:rsidRPr="00310DCB">
              <w:rPr>
                <w:rStyle w:val="Hyperlink"/>
                <w:noProof/>
                <w:lang w:val="en-NZ"/>
              </w:rPr>
              <w:t>3.</w:t>
            </w:r>
            <w:r w:rsidR="005764BD">
              <w:rPr>
                <w:rFonts w:asciiTheme="minorHAnsi" w:eastAsiaTheme="minorEastAsia" w:hAnsiTheme="minorHAnsi"/>
                <w:noProof/>
                <w:sz w:val="22"/>
                <w:lang w:val="en-US"/>
              </w:rPr>
              <w:tab/>
            </w:r>
            <w:r w:rsidR="005764BD" w:rsidRPr="00310DCB">
              <w:rPr>
                <w:rStyle w:val="Hyperlink"/>
                <w:noProof/>
                <w:lang w:val="en-NZ"/>
              </w:rPr>
              <w:t>Managing Data Dashboard</w:t>
            </w:r>
            <w:r w:rsidR="005764BD">
              <w:rPr>
                <w:noProof/>
                <w:webHidden/>
              </w:rPr>
              <w:tab/>
            </w:r>
            <w:r w:rsidR="005764BD">
              <w:rPr>
                <w:noProof/>
                <w:webHidden/>
              </w:rPr>
              <w:fldChar w:fldCharType="begin"/>
            </w:r>
            <w:r w:rsidR="005764BD">
              <w:rPr>
                <w:noProof/>
                <w:webHidden/>
              </w:rPr>
              <w:instrText xml:space="preserve"> PAGEREF _Toc7103321 \h </w:instrText>
            </w:r>
            <w:r w:rsidR="005764BD">
              <w:rPr>
                <w:noProof/>
                <w:webHidden/>
              </w:rPr>
            </w:r>
            <w:r w:rsidR="005764BD">
              <w:rPr>
                <w:noProof/>
                <w:webHidden/>
              </w:rPr>
              <w:fldChar w:fldCharType="separate"/>
            </w:r>
            <w:r w:rsidR="00FA6C04">
              <w:rPr>
                <w:noProof/>
                <w:webHidden/>
              </w:rPr>
              <w:t>5</w:t>
            </w:r>
            <w:r w:rsidR="005764BD">
              <w:rPr>
                <w:noProof/>
                <w:webHidden/>
              </w:rPr>
              <w:fldChar w:fldCharType="end"/>
            </w:r>
          </w:hyperlink>
        </w:p>
        <w:p w:rsidR="005764BD" w:rsidRDefault="00AB1A16">
          <w:pPr>
            <w:pStyle w:val="TOC2"/>
            <w:tabs>
              <w:tab w:val="left" w:pos="660"/>
              <w:tab w:val="right" w:leader="dot" w:pos="9016"/>
            </w:tabs>
            <w:rPr>
              <w:rFonts w:asciiTheme="minorHAnsi" w:eastAsiaTheme="minorEastAsia" w:hAnsiTheme="minorHAnsi"/>
              <w:noProof/>
              <w:sz w:val="22"/>
              <w:lang w:val="en-US"/>
            </w:rPr>
          </w:pPr>
          <w:hyperlink w:anchor="_Toc7103322" w:history="1">
            <w:r w:rsidR="005764BD" w:rsidRPr="00310DCB">
              <w:rPr>
                <w:rStyle w:val="Hyperlink"/>
                <w:noProof/>
                <w:lang w:val="en-US"/>
              </w:rPr>
              <w:t>4.</w:t>
            </w:r>
            <w:r w:rsidR="005764BD">
              <w:rPr>
                <w:rFonts w:asciiTheme="minorHAnsi" w:eastAsiaTheme="minorEastAsia" w:hAnsiTheme="minorHAnsi"/>
                <w:noProof/>
                <w:sz w:val="22"/>
                <w:lang w:val="en-US"/>
              </w:rPr>
              <w:tab/>
            </w:r>
            <w:r w:rsidR="005764BD" w:rsidRPr="00310DCB">
              <w:rPr>
                <w:rStyle w:val="Hyperlink"/>
                <w:noProof/>
                <w:lang w:val="en-US"/>
              </w:rPr>
              <w:t>Subscribe Client</w:t>
            </w:r>
            <w:r w:rsidR="005764BD">
              <w:rPr>
                <w:noProof/>
                <w:webHidden/>
              </w:rPr>
              <w:tab/>
            </w:r>
            <w:r w:rsidR="005764BD">
              <w:rPr>
                <w:noProof/>
                <w:webHidden/>
              </w:rPr>
              <w:fldChar w:fldCharType="begin"/>
            </w:r>
            <w:r w:rsidR="005764BD">
              <w:rPr>
                <w:noProof/>
                <w:webHidden/>
              </w:rPr>
              <w:instrText xml:space="preserve"> PAGEREF _Toc7103322 \h </w:instrText>
            </w:r>
            <w:r w:rsidR="005764BD">
              <w:rPr>
                <w:noProof/>
                <w:webHidden/>
              </w:rPr>
            </w:r>
            <w:r w:rsidR="005764BD">
              <w:rPr>
                <w:noProof/>
                <w:webHidden/>
              </w:rPr>
              <w:fldChar w:fldCharType="separate"/>
            </w:r>
            <w:r w:rsidR="00FA6C04">
              <w:rPr>
                <w:noProof/>
                <w:webHidden/>
              </w:rPr>
              <w:t>5</w:t>
            </w:r>
            <w:r w:rsidR="005764BD">
              <w:rPr>
                <w:noProof/>
                <w:webHidden/>
              </w:rPr>
              <w:fldChar w:fldCharType="end"/>
            </w:r>
          </w:hyperlink>
        </w:p>
        <w:p w:rsidR="005764BD" w:rsidRDefault="00AB1A16">
          <w:pPr>
            <w:pStyle w:val="TOC2"/>
            <w:tabs>
              <w:tab w:val="left" w:pos="660"/>
              <w:tab w:val="right" w:leader="dot" w:pos="9016"/>
            </w:tabs>
            <w:rPr>
              <w:rFonts w:asciiTheme="minorHAnsi" w:eastAsiaTheme="minorEastAsia" w:hAnsiTheme="minorHAnsi"/>
              <w:noProof/>
              <w:sz w:val="22"/>
              <w:lang w:val="en-US"/>
            </w:rPr>
          </w:pPr>
          <w:hyperlink w:anchor="_Toc7103323" w:history="1">
            <w:r w:rsidR="005764BD" w:rsidRPr="00310DCB">
              <w:rPr>
                <w:rStyle w:val="Hyperlink"/>
                <w:noProof/>
                <w:lang w:val="en-US"/>
              </w:rPr>
              <w:t>5.</w:t>
            </w:r>
            <w:r w:rsidR="005764BD">
              <w:rPr>
                <w:rFonts w:asciiTheme="minorHAnsi" w:eastAsiaTheme="minorEastAsia" w:hAnsiTheme="minorHAnsi"/>
                <w:noProof/>
                <w:sz w:val="22"/>
                <w:lang w:val="en-US"/>
              </w:rPr>
              <w:tab/>
            </w:r>
            <w:r w:rsidR="005764BD" w:rsidRPr="00310DCB">
              <w:rPr>
                <w:rStyle w:val="Hyperlink"/>
                <w:noProof/>
                <w:lang w:val="en-US"/>
              </w:rPr>
              <w:t>Database design</w:t>
            </w:r>
            <w:r w:rsidR="005764BD">
              <w:rPr>
                <w:noProof/>
                <w:webHidden/>
              </w:rPr>
              <w:tab/>
            </w:r>
            <w:r w:rsidR="005764BD">
              <w:rPr>
                <w:noProof/>
                <w:webHidden/>
              </w:rPr>
              <w:fldChar w:fldCharType="begin"/>
            </w:r>
            <w:r w:rsidR="005764BD">
              <w:rPr>
                <w:noProof/>
                <w:webHidden/>
              </w:rPr>
              <w:instrText xml:space="preserve"> PAGEREF _Toc7103323 \h </w:instrText>
            </w:r>
            <w:r w:rsidR="005764BD">
              <w:rPr>
                <w:noProof/>
                <w:webHidden/>
              </w:rPr>
            </w:r>
            <w:r w:rsidR="005764BD">
              <w:rPr>
                <w:noProof/>
                <w:webHidden/>
              </w:rPr>
              <w:fldChar w:fldCharType="separate"/>
            </w:r>
            <w:r w:rsidR="00FA6C04">
              <w:rPr>
                <w:noProof/>
                <w:webHidden/>
              </w:rPr>
              <w:t>5</w:t>
            </w:r>
            <w:r w:rsidR="005764BD">
              <w:rPr>
                <w:noProof/>
                <w:webHidden/>
              </w:rPr>
              <w:fldChar w:fldCharType="end"/>
            </w:r>
          </w:hyperlink>
        </w:p>
        <w:p w:rsidR="005764BD" w:rsidRDefault="00AB1A16">
          <w:pPr>
            <w:pStyle w:val="TOC1"/>
            <w:tabs>
              <w:tab w:val="right" w:leader="dot" w:pos="9016"/>
            </w:tabs>
            <w:rPr>
              <w:rFonts w:asciiTheme="minorHAnsi" w:eastAsiaTheme="minorEastAsia" w:hAnsiTheme="minorHAnsi"/>
              <w:noProof/>
              <w:sz w:val="22"/>
              <w:lang w:val="en-US"/>
            </w:rPr>
          </w:pPr>
          <w:hyperlink w:anchor="_Toc7103324" w:history="1">
            <w:r w:rsidR="005764BD" w:rsidRPr="00310DCB">
              <w:rPr>
                <w:rStyle w:val="Hyperlink"/>
                <w:noProof/>
                <w:lang w:val="en-US"/>
              </w:rPr>
              <w:t>Methodology and Results</w:t>
            </w:r>
            <w:r w:rsidR="005764BD">
              <w:rPr>
                <w:noProof/>
                <w:webHidden/>
              </w:rPr>
              <w:tab/>
            </w:r>
            <w:r w:rsidR="005764BD">
              <w:rPr>
                <w:noProof/>
                <w:webHidden/>
              </w:rPr>
              <w:fldChar w:fldCharType="begin"/>
            </w:r>
            <w:r w:rsidR="005764BD">
              <w:rPr>
                <w:noProof/>
                <w:webHidden/>
              </w:rPr>
              <w:instrText xml:space="preserve"> PAGEREF _Toc7103324 \h </w:instrText>
            </w:r>
            <w:r w:rsidR="005764BD">
              <w:rPr>
                <w:noProof/>
                <w:webHidden/>
              </w:rPr>
            </w:r>
            <w:r w:rsidR="005764BD">
              <w:rPr>
                <w:noProof/>
                <w:webHidden/>
              </w:rPr>
              <w:fldChar w:fldCharType="separate"/>
            </w:r>
            <w:r w:rsidR="00FA6C04">
              <w:rPr>
                <w:noProof/>
                <w:webHidden/>
              </w:rPr>
              <w:t>5</w:t>
            </w:r>
            <w:r w:rsidR="005764BD">
              <w:rPr>
                <w:noProof/>
                <w:webHidden/>
              </w:rPr>
              <w:fldChar w:fldCharType="end"/>
            </w:r>
          </w:hyperlink>
        </w:p>
        <w:p w:rsidR="005764BD" w:rsidRDefault="00AB1A16">
          <w:pPr>
            <w:pStyle w:val="TOC1"/>
            <w:tabs>
              <w:tab w:val="right" w:leader="dot" w:pos="9016"/>
            </w:tabs>
            <w:rPr>
              <w:rFonts w:asciiTheme="minorHAnsi" w:eastAsiaTheme="minorEastAsia" w:hAnsiTheme="minorHAnsi"/>
              <w:noProof/>
              <w:sz w:val="22"/>
              <w:lang w:val="en-US"/>
            </w:rPr>
          </w:pPr>
          <w:hyperlink w:anchor="_Toc7103325" w:history="1">
            <w:r w:rsidR="005764BD" w:rsidRPr="00310DCB">
              <w:rPr>
                <w:rStyle w:val="Hyperlink"/>
                <w:noProof/>
                <w:lang w:val="en-US"/>
              </w:rPr>
              <w:t>Conclusion</w:t>
            </w:r>
            <w:r w:rsidR="005764BD">
              <w:rPr>
                <w:noProof/>
                <w:webHidden/>
              </w:rPr>
              <w:tab/>
            </w:r>
            <w:r w:rsidR="005764BD">
              <w:rPr>
                <w:noProof/>
                <w:webHidden/>
              </w:rPr>
              <w:fldChar w:fldCharType="begin"/>
            </w:r>
            <w:r w:rsidR="005764BD">
              <w:rPr>
                <w:noProof/>
                <w:webHidden/>
              </w:rPr>
              <w:instrText xml:space="preserve"> PAGEREF _Toc7103325 \h </w:instrText>
            </w:r>
            <w:r w:rsidR="005764BD">
              <w:rPr>
                <w:noProof/>
                <w:webHidden/>
              </w:rPr>
            </w:r>
            <w:r w:rsidR="005764BD">
              <w:rPr>
                <w:noProof/>
                <w:webHidden/>
              </w:rPr>
              <w:fldChar w:fldCharType="separate"/>
            </w:r>
            <w:r w:rsidR="00FA6C04">
              <w:rPr>
                <w:noProof/>
                <w:webHidden/>
              </w:rPr>
              <w:t>6</w:t>
            </w:r>
            <w:r w:rsidR="005764BD">
              <w:rPr>
                <w:noProof/>
                <w:webHidden/>
              </w:rPr>
              <w:fldChar w:fldCharType="end"/>
            </w:r>
          </w:hyperlink>
        </w:p>
        <w:p w:rsidR="005764BD" w:rsidRDefault="00AB1A16">
          <w:pPr>
            <w:pStyle w:val="TOC1"/>
            <w:tabs>
              <w:tab w:val="right" w:leader="dot" w:pos="9016"/>
            </w:tabs>
            <w:rPr>
              <w:rFonts w:asciiTheme="minorHAnsi" w:eastAsiaTheme="minorEastAsia" w:hAnsiTheme="minorHAnsi"/>
              <w:noProof/>
              <w:sz w:val="22"/>
              <w:lang w:val="en-US"/>
            </w:rPr>
          </w:pPr>
          <w:hyperlink w:anchor="_Toc7103326" w:history="1">
            <w:r w:rsidR="005764BD" w:rsidRPr="00310DCB">
              <w:rPr>
                <w:rStyle w:val="Hyperlink"/>
                <w:noProof/>
              </w:rPr>
              <w:t>References</w:t>
            </w:r>
            <w:r w:rsidR="005764BD">
              <w:rPr>
                <w:noProof/>
                <w:webHidden/>
              </w:rPr>
              <w:tab/>
            </w:r>
            <w:r w:rsidR="005764BD">
              <w:rPr>
                <w:noProof/>
                <w:webHidden/>
              </w:rPr>
              <w:fldChar w:fldCharType="begin"/>
            </w:r>
            <w:r w:rsidR="005764BD">
              <w:rPr>
                <w:noProof/>
                <w:webHidden/>
              </w:rPr>
              <w:instrText xml:space="preserve"> PAGEREF _Toc7103326 \h </w:instrText>
            </w:r>
            <w:r w:rsidR="005764BD">
              <w:rPr>
                <w:noProof/>
                <w:webHidden/>
              </w:rPr>
            </w:r>
            <w:r w:rsidR="005764BD">
              <w:rPr>
                <w:noProof/>
                <w:webHidden/>
              </w:rPr>
              <w:fldChar w:fldCharType="separate"/>
            </w:r>
            <w:r w:rsidR="00FA6C04">
              <w:rPr>
                <w:noProof/>
                <w:webHidden/>
              </w:rPr>
              <w:t>6</w:t>
            </w:r>
            <w:r w:rsidR="005764BD">
              <w:rPr>
                <w:noProof/>
                <w:webHidden/>
              </w:rPr>
              <w:fldChar w:fldCharType="end"/>
            </w:r>
          </w:hyperlink>
        </w:p>
        <w:p w:rsidR="005A7ED8" w:rsidRDefault="005A7ED8">
          <w:r>
            <w:rPr>
              <w:b/>
              <w:bCs/>
              <w:noProof/>
            </w:rPr>
            <w:fldChar w:fldCharType="end"/>
          </w:r>
        </w:p>
      </w:sdtContent>
    </w:sdt>
    <w:p w:rsidR="005C04C8" w:rsidRDefault="005C04C8" w:rsidP="00DC5CB9">
      <w:pPr>
        <w:pStyle w:val="Title"/>
        <w:rPr>
          <w:lang w:val="en-US"/>
        </w:rPr>
      </w:pPr>
    </w:p>
    <w:p w:rsidR="005C04C8" w:rsidRDefault="005C04C8" w:rsidP="00DC5CB9">
      <w:pPr>
        <w:pStyle w:val="Title"/>
        <w:rPr>
          <w:lang w:val="en-US"/>
        </w:rPr>
      </w:pPr>
    </w:p>
    <w:p w:rsidR="005C04C8" w:rsidRDefault="005C04C8" w:rsidP="00DC5CB9">
      <w:pPr>
        <w:pStyle w:val="Title"/>
        <w:rPr>
          <w:lang w:val="en-US"/>
        </w:rPr>
      </w:pPr>
    </w:p>
    <w:p w:rsidR="005C04C8" w:rsidRDefault="005C04C8" w:rsidP="00DC5CB9">
      <w:pPr>
        <w:pStyle w:val="Title"/>
        <w:rPr>
          <w:lang w:val="en-US"/>
        </w:rPr>
      </w:pPr>
    </w:p>
    <w:p w:rsidR="005C04C8" w:rsidRDefault="005C04C8" w:rsidP="00DC5CB9">
      <w:pPr>
        <w:pStyle w:val="Title"/>
        <w:rPr>
          <w:lang w:val="en-US"/>
        </w:rPr>
      </w:pPr>
    </w:p>
    <w:p w:rsidR="005C04C8" w:rsidRDefault="005C04C8" w:rsidP="00DC5CB9">
      <w:pPr>
        <w:pStyle w:val="Title"/>
        <w:rPr>
          <w:lang w:val="en-US"/>
        </w:rPr>
      </w:pPr>
    </w:p>
    <w:p w:rsidR="005C04C8" w:rsidRDefault="005C04C8" w:rsidP="00DC5CB9">
      <w:pPr>
        <w:pStyle w:val="Title"/>
        <w:rPr>
          <w:lang w:val="en-US"/>
        </w:rPr>
      </w:pPr>
    </w:p>
    <w:p w:rsidR="005C04C8" w:rsidRDefault="005C04C8" w:rsidP="00DC5CB9">
      <w:pPr>
        <w:pStyle w:val="Title"/>
        <w:rPr>
          <w:lang w:val="en-US"/>
        </w:rPr>
      </w:pPr>
    </w:p>
    <w:p w:rsidR="005C04C8" w:rsidRDefault="005C04C8" w:rsidP="00DC5CB9">
      <w:pPr>
        <w:pStyle w:val="Title"/>
        <w:rPr>
          <w:lang w:val="en-US"/>
        </w:rPr>
      </w:pPr>
    </w:p>
    <w:p w:rsidR="005C04C8" w:rsidRDefault="005C04C8" w:rsidP="00DC5CB9">
      <w:pPr>
        <w:pStyle w:val="Title"/>
        <w:rPr>
          <w:lang w:val="en-US"/>
        </w:rPr>
      </w:pPr>
    </w:p>
    <w:p w:rsidR="005C04C8" w:rsidRDefault="005C04C8" w:rsidP="00DC5CB9">
      <w:pPr>
        <w:pStyle w:val="Title"/>
        <w:rPr>
          <w:lang w:val="en-US"/>
        </w:rPr>
      </w:pPr>
    </w:p>
    <w:p w:rsidR="005C04C8" w:rsidRDefault="005C04C8" w:rsidP="00DC5CB9">
      <w:pPr>
        <w:pStyle w:val="Title"/>
        <w:rPr>
          <w:lang w:val="en-US"/>
        </w:rPr>
      </w:pPr>
    </w:p>
    <w:p w:rsidR="005C04C8" w:rsidRDefault="005C04C8" w:rsidP="00DC5CB9">
      <w:pPr>
        <w:pStyle w:val="Title"/>
        <w:rPr>
          <w:lang w:val="en-US"/>
        </w:rPr>
      </w:pPr>
    </w:p>
    <w:p w:rsidR="005C04C8" w:rsidRDefault="005C04C8" w:rsidP="00DC5CB9">
      <w:pPr>
        <w:pStyle w:val="Title"/>
        <w:rPr>
          <w:lang w:val="en-US"/>
        </w:rPr>
      </w:pPr>
    </w:p>
    <w:p w:rsidR="005C04C8" w:rsidRDefault="005C04C8" w:rsidP="00DC5CB9">
      <w:pPr>
        <w:pStyle w:val="Title"/>
        <w:rPr>
          <w:lang w:val="en-US"/>
        </w:rPr>
      </w:pPr>
    </w:p>
    <w:p w:rsidR="005C04C8" w:rsidRDefault="005C04C8" w:rsidP="00DC5CB9">
      <w:pPr>
        <w:pStyle w:val="Title"/>
        <w:rPr>
          <w:lang w:val="en-US"/>
        </w:rPr>
      </w:pPr>
    </w:p>
    <w:p w:rsidR="005C04C8" w:rsidRDefault="005C04C8" w:rsidP="00DC5CB9">
      <w:pPr>
        <w:pStyle w:val="Title"/>
        <w:rPr>
          <w:lang w:val="en-US"/>
        </w:rPr>
      </w:pPr>
    </w:p>
    <w:p w:rsidR="005C04C8" w:rsidRDefault="005C04C8" w:rsidP="00DC5CB9">
      <w:pPr>
        <w:pStyle w:val="Title"/>
        <w:rPr>
          <w:lang w:val="en-US"/>
        </w:rPr>
      </w:pPr>
    </w:p>
    <w:p w:rsidR="005C04C8" w:rsidRDefault="005C04C8" w:rsidP="00DC5CB9">
      <w:pPr>
        <w:pStyle w:val="Title"/>
        <w:rPr>
          <w:lang w:val="en-US"/>
        </w:rPr>
      </w:pPr>
    </w:p>
    <w:p w:rsidR="00832677" w:rsidRDefault="008A1BEB" w:rsidP="00DC5CB9">
      <w:pPr>
        <w:pStyle w:val="Title"/>
        <w:rPr>
          <w:lang w:val="en-US"/>
        </w:rPr>
      </w:pPr>
      <w:r>
        <w:rPr>
          <w:lang w:val="en-US"/>
        </w:rPr>
        <w:lastRenderedPageBreak/>
        <w:t xml:space="preserve">Sense Hat </w:t>
      </w:r>
      <w:r w:rsidR="00147FF4" w:rsidRPr="00147FF4">
        <w:rPr>
          <w:lang w:val="en-US"/>
        </w:rPr>
        <w:t>Sensor Signals with Watson IOT Platform and Raspberry P</w:t>
      </w:r>
      <w:r w:rsidR="000B5CD4">
        <w:rPr>
          <w:lang w:val="en-US"/>
        </w:rPr>
        <w:t>i</w:t>
      </w:r>
    </w:p>
    <w:p w:rsidR="005A7ED8" w:rsidRPr="005A7ED8" w:rsidRDefault="005A7ED8" w:rsidP="005A7ED8">
      <w:pPr>
        <w:jc w:val="center"/>
        <w:rPr>
          <w:lang w:val="en-US"/>
        </w:rPr>
      </w:pPr>
      <w:r>
        <w:rPr>
          <w:lang w:val="en-US"/>
        </w:rPr>
        <w:t>Lai Trung Quan</w:t>
      </w:r>
    </w:p>
    <w:p w:rsidR="00147FF4" w:rsidRDefault="00147FF4" w:rsidP="00147FF4">
      <w:pPr>
        <w:pStyle w:val="Heading1"/>
        <w:rPr>
          <w:lang w:val="en-US"/>
        </w:rPr>
      </w:pPr>
      <w:bookmarkStart w:id="0" w:name="_Toc7103312"/>
      <w:r>
        <w:rPr>
          <w:lang w:val="en-US"/>
        </w:rPr>
        <w:t>Introduction</w:t>
      </w:r>
      <w:bookmarkEnd w:id="0"/>
    </w:p>
    <w:p w:rsidR="00147FF4" w:rsidRDefault="00147FF4" w:rsidP="00147FF4">
      <w:pPr>
        <w:rPr>
          <w:lang w:val="en-US"/>
        </w:rPr>
      </w:pPr>
      <w:r>
        <w:rPr>
          <w:lang w:val="en-US"/>
        </w:rPr>
        <w:t xml:space="preserve">Nowadays, technology has </w:t>
      </w:r>
      <w:r w:rsidR="00DC5CB9">
        <w:rPr>
          <w:lang w:val="en-US"/>
        </w:rPr>
        <w:t xml:space="preserve">poised for a huge leap forward in the name of </w:t>
      </w:r>
      <w:r w:rsidR="00BC6EFB">
        <w:rPr>
          <w:lang w:val="en-US"/>
        </w:rPr>
        <w:t xml:space="preserve">the </w:t>
      </w:r>
      <w:r w:rsidR="00DC5CB9">
        <w:rPr>
          <w:lang w:val="en-US"/>
        </w:rPr>
        <w:t>Internet of Things. The internet has been around for a while, but it has been mostly the product of people, so all the data, images, recordings, games, books and commerce were created by people. The internet is one of the most important and transformative technologies ever invented</w:t>
      </w:r>
      <w:r w:rsidR="000D6644">
        <w:rPr>
          <w:lang w:val="en-US"/>
        </w:rPr>
        <w:t>. It is not just about connecting people, it is also about connecting things</w:t>
      </w:r>
      <w:r w:rsidR="00C05A21">
        <w:rPr>
          <w:lang w:val="en-US"/>
        </w:rPr>
        <w:t xml:space="preserve"> because things can start to share their experiences with other things. People can add the ability to send, communicate as well as touch and control then things can get an opportunity to interact and collaborate with other things. In this </w:t>
      </w:r>
      <w:r w:rsidR="004B457A">
        <w:rPr>
          <w:lang w:val="en-US"/>
        </w:rPr>
        <w:t>project</w:t>
      </w:r>
      <w:r w:rsidR="00C05A21">
        <w:rPr>
          <w:lang w:val="en-US"/>
        </w:rPr>
        <w:t xml:space="preserve">, </w:t>
      </w:r>
      <w:r w:rsidR="008A1BEB">
        <w:rPr>
          <w:lang w:val="en-US"/>
        </w:rPr>
        <w:t>Raspberry PI would be used as a computing device</w:t>
      </w:r>
      <w:r w:rsidR="004B457A">
        <w:rPr>
          <w:lang w:val="en-US"/>
        </w:rPr>
        <w:t xml:space="preserve"> and </w:t>
      </w:r>
      <w:r w:rsidR="00B05973">
        <w:rPr>
          <w:lang w:val="en-US"/>
        </w:rPr>
        <w:t xml:space="preserve">Sense Hat which </w:t>
      </w:r>
      <w:r w:rsidR="006B1715">
        <w:rPr>
          <w:lang w:val="en-US"/>
        </w:rPr>
        <w:t xml:space="preserve">is attached on top of Raspberry PI. The Sense Hat has various sensors such as temperature, humidity, pressure as well as gyroscope </w:t>
      </w:r>
      <w:r w:rsidR="004B457A">
        <w:rPr>
          <w:lang w:val="en-US"/>
        </w:rPr>
        <w:t>which would be sen</w:t>
      </w:r>
      <w:r w:rsidR="00BC6EFB">
        <w:rPr>
          <w:lang w:val="en-US"/>
        </w:rPr>
        <w:t>t</w:t>
      </w:r>
      <w:r w:rsidR="004B457A">
        <w:rPr>
          <w:lang w:val="en-US"/>
        </w:rPr>
        <w:t xml:space="preserve"> over these signals to Watson I</w:t>
      </w:r>
      <w:r w:rsidR="00BC6EFB">
        <w:rPr>
          <w:lang w:val="en-US"/>
        </w:rPr>
        <w:t>o</w:t>
      </w:r>
      <w:r w:rsidR="004B457A">
        <w:rPr>
          <w:lang w:val="en-US"/>
        </w:rPr>
        <w:t xml:space="preserve">T Platform as a broker using MQTT protocol. There will be two MQTT clients setting up on Raspberry PI, one is Publish Client which is used to publish sensor data from Sense Hat </w:t>
      </w:r>
      <w:r w:rsidR="002B7779">
        <w:rPr>
          <w:lang w:val="en-US"/>
        </w:rPr>
        <w:t xml:space="preserve">sensors </w:t>
      </w:r>
      <w:r w:rsidR="004B457A">
        <w:rPr>
          <w:lang w:val="en-US"/>
        </w:rPr>
        <w:t xml:space="preserve">to broker and another one is Subscribe Client using to </w:t>
      </w:r>
      <w:r w:rsidR="00FF4B52">
        <w:rPr>
          <w:lang w:val="en-US"/>
        </w:rPr>
        <w:t>receive sensor signals from broker and display on Sense Hat led screen. Data can be read from the broker dashboard as well as Subscribe Client.</w:t>
      </w:r>
    </w:p>
    <w:p w:rsidR="00575351" w:rsidRPr="00147FF4" w:rsidRDefault="000E3557" w:rsidP="000E3557">
      <w:pPr>
        <w:pStyle w:val="Heading1"/>
        <w:rPr>
          <w:lang w:val="en-US"/>
        </w:rPr>
      </w:pPr>
      <w:bookmarkStart w:id="1" w:name="_Toc7103313"/>
      <w:r>
        <w:rPr>
          <w:lang w:val="en-US"/>
        </w:rPr>
        <w:t>State of the art and references</w:t>
      </w:r>
      <w:bookmarkEnd w:id="1"/>
    </w:p>
    <w:p w:rsidR="00147FF4" w:rsidRDefault="000E3557" w:rsidP="000E3557">
      <w:pPr>
        <w:pStyle w:val="Heading2"/>
        <w:numPr>
          <w:ilvl w:val="0"/>
          <w:numId w:val="1"/>
        </w:numPr>
        <w:rPr>
          <w:lang w:val="en-US"/>
        </w:rPr>
      </w:pPr>
      <w:bookmarkStart w:id="2" w:name="_Toc7103314"/>
      <w:r>
        <w:rPr>
          <w:lang w:val="en-US"/>
        </w:rPr>
        <w:t>Raspberry P</w:t>
      </w:r>
      <w:r w:rsidR="00BC6EFB">
        <w:rPr>
          <w:lang w:val="en-US"/>
        </w:rPr>
        <w:t>i</w:t>
      </w:r>
      <w:bookmarkEnd w:id="2"/>
    </w:p>
    <w:p w:rsidR="000E3557" w:rsidRDefault="00FF510A" w:rsidP="000E3557">
      <w:pPr>
        <w:rPr>
          <w:lang w:val="en-US"/>
        </w:rPr>
      </w:pPr>
      <w:r>
        <w:rPr>
          <w:lang w:val="en-US"/>
        </w:rPr>
        <w:t xml:space="preserve">Raspberry PI is </w:t>
      </w:r>
      <w:r w:rsidR="00BC6EFB">
        <w:rPr>
          <w:lang w:val="en-US"/>
        </w:rPr>
        <w:t>various</w:t>
      </w:r>
      <w:r>
        <w:rPr>
          <w:lang w:val="en-US"/>
        </w:rPr>
        <w:t xml:space="preserve"> of small single board computer which ha</w:t>
      </w:r>
      <w:r w:rsidR="00BC6EFB">
        <w:rPr>
          <w:lang w:val="en-US"/>
        </w:rPr>
        <w:t>s</w:t>
      </w:r>
      <w:r>
        <w:rPr>
          <w:lang w:val="en-US"/>
        </w:rPr>
        <w:t xml:space="preserve"> additional features such as Bluetooth, Wi-Fi, USB, input/output port and so on. It</w:t>
      </w:r>
      <w:r w:rsidR="00854CFB">
        <w:rPr>
          <w:lang w:val="en-US"/>
        </w:rPr>
        <w:t xml:space="preserve"> is </w:t>
      </w:r>
      <w:r>
        <w:rPr>
          <w:lang w:val="en-US"/>
        </w:rPr>
        <w:t>also</w:t>
      </w:r>
      <w:r w:rsidR="00854CFB">
        <w:rPr>
          <w:lang w:val="en-US"/>
        </w:rPr>
        <w:t xml:space="preserve"> a </w:t>
      </w:r>
      <w:r>
        <w:rPr>
          <w:lang w:val="en-US"/>
        </w:rPr>
        <w:t xml:space="preserve">low-cost computer which can be plugged into any monitor as well as </w:t>
      </w:r>
      <w:r w:rsidR="00854CFB">
        <w:rPr>
          <w:lang w:val="en-US"/>
        </w:rPr>
        <w:t xml:space="preserve">including a keyboard and mouse. It could be </w:t>
      </w:r>
      <w:r w:rsidR="00BC6EFB">
        <w:rPr>
          <w:lang w:val="en-US"/>
        </w:rPr>
        <w:t>the</w:t>
      </w:r>
      <w:r w:rsidR="00854CFB">
        <w:rPr>
          <w:lang w:val="en-US"/>
        </w:rPr>
        <w:t xml:space="preserve"> best option for programming learners to explore and understand at the beginning. The latest version available is Raspberry PI 3 which was release</w:t>
      </w:r>
      <w:r w:rsidR="00BC6EFB">
        <w:rPr>
          <w:lang w:val="en-US"/>
        </w:rPr>
        <w:t>d</w:t>
      </w:r>
      <w:r w:rsidR="00854CFB">
        <w:rPr>
          <w:lang w:val="en-US"/>
        </w:rPr>
        <w:t xml:space="preserve"> in February 2016. The combination between Raspb</w:t>
      </w:r>
      <w:r w:rsidR="00A00FC0">
        <w:rPr>
          <w:lang w:val="en-US"/>
        </w:rPr>
        <w:t>ian</w:t>
      </w:r>
      <w:r w:rsidR="00854CFB">
        <w:rPr>
          <w:lang w:val="en-US"/>
        </w:rPr>
        <w:t xml:space="preserve"> operation and PI which stands for Python programming language. There are </w:t>
      </w:r>
      <w:r w:rsidR="00295564">
        <w:rPr>
          <w:lang w:val="en-US"/>
        </w:rPr>
        <w:t>various powerful things which are built-in Raspberry PI. It enables people to browse the Internet as well as watch HD videos which supported a</w:t>
      </w:r>
      <w:r w:rsidR="00BC6EFB">
        <w:rPr>
          <w:lang w:val="en-US"/>
        </w:rPr>
        <w:t>n</w:t>
      </w:r>
      <w:r w:rsidR="00295564">
        <w:rPr>
          <w:lang w:val="en-US"/>
        </w:rPr>
        <w:t xml:space="preserve"> HDMI port, apart from that even basic operation such as making spreadsheets, creating words and so forth, all these can be done on Raspberry PI. Besides that, there are a huge set of games that are available which making it quite interesting and easy for people to enjoy the component. Then various add-on capabilities such as infrared camera and security system which can be built keeping Raspberry PI as the core hardware. It also </w:t>
      </w:r>
      <w:r w:rsidR="00A00FC0">
        <w:rPr>
          <w:lang w:val="en-US"/>
        </w:rPr>
        <w:t>provides an Ethernet connector following which there are four USB slots</w:t>
      </w:r>
      <w:r w:rsidR="00BC6EFB">
        <w:rPr>
          <w:lang w:val="en-US"/>
        </w:rPr>
        <w:t>, as well as an important part,</w:t>
      </w:r>
      <w:r w:rsidR="00A00FC0">
        <w:rPr>
          <w:lang w:val="en-US"/>
        </w:rPr>
        <w:t xml:space="preserve"> is GPIO pins and micro USB slot which us</w:t>
      </w:r>
      <w:r w:rsidR="00BC6EFB">
        <w:rPr>
          <w:lang w:val="en-US"/>
        </w:rPr>
        <w:t>ed</w:t>
      </w:r>
      <w:r w:rsidR="00A00FC0">
        <w:rPr>
          <w:lang w:val="en-US"/>
        </w:rPr>
        <w:t xml:space="preserve"> to install </w:t>
      </w:r>
      <w:r w:rsidR="00BC6EFB">
        <w:rPr>
          <w:lang w:val="en-US"/>
        </w:rPr>
        <w:t xml:space="preserve">the </w:t>
      </w:r>
      <w:r w:rsidR="00A00FC0">
        <w:rPr>
          <w:lang w:val="en-US"/>
        </w:rPr>
        <w:t>operating system</w:t>
      </w:r>
      <w:r w:rsidR="00D04E4D">
        <w:rPr>
          <w:lang w:val="en-US"/>
        </w:rPr>
        <w:t>. Those are some key top capabilities of Raspberry PI which help to become one of the biggest components.</w:t>
      </w:r>
    </w:p>
    <w:p w:rsidR="00A00FC0" w:rsidRDefault="00A00FC0" w:rsidP="00A00FC0">
      <w:pPr>
        <w:pStyle w:val="Heading2"/>
        <w:numPr>
          <w:ilvl w:val="0"/>
          <w:numId w:val="1"/>
        </w:numPr>
        <w:rPr>
          <w:lang w:val="en-US"/>
        </w:rPr>
      </w:pPr>
      <w:bookmarkStart w:id="3" w:name="_Toc7103315"/>
      <w:r>
        <w:rPr>
          <w:lang w:val="en-US"/>
        </w:rPr>
        <w:t>Sense Hat</w:t>
      </w:r>
      <w:bookmarkEnd w:id="3"/>
    </w:p>
    <w:p w:rsidR="006D2C86" w:rsidRDefault="006D2C86" w:rsidP="006D2C86">
      <w:pPr>
        <w:rPr>
          <w:lang w:val="en-US"/>
        </w:rPr>
      </w:pPr>
      <w:r>
        <w:rPr>
          <w:lang w:val="en-US"/>
        </w:rPr>
        <w:t xml:space="preserve">This is one of the most popular and interesting accessories to Raspberry PI because there are various onboard sensors and joysticks as well. It is also quite popular because of </w:t>
      </w:r>
      <w:r w:rsidR="00BC6EFB">
        <w:rPr>
          <w:lang w:val="en-US"/>
        </w:rPr>
        <w:t xml:space="preserve">the </w:t>
      </w:r>
      <w:r>
        <w:rPr>
          <w:lang w:val="en-US"/>
        </w:rPr>
        <w:t xml:space="preserve">8x8 LED matrix which can be used to display a lot of things. One of the easiest and useful things is that it can directly be </w:t>
      </w:r>
      <w:r w:rsidR="00B64BCD">
        <w:rPr>
          <w:lang w:val="en-US"/>
        </w:rPr>
        <w:t>assembled</w:t>
      </w:r>
      <w:r>
        <w:rPr>
          <w:lang w:val="en-US"/>
        </w:rPr>
        <w:t xml:space="preserve"> on top of the Raspberry PI GPIO pins</w:t>
      </w:r>
      <w:r w:rsidR="00D13675">
        <w:rPr>
          <w:lang w:val="en-US"/>
        </w:rPr>
        <w:t>.</w:t>
      </w:r>
    </w:p>
    <w:p w:rsidR="00B64BCD" w:rsidRDefault="00B64BCD" w:rsidP="00B64BCD">
      <w:pPr>
        <w:pStyle w:val="Heading2"/>
        <w:numPr>
          <w:ilvl w:val="0"/>
          <w:numId w:val="1"/>
        </w:numPr>
        <w:rPr>
          <w:lang w:val="en-US"/>
        </w:rPr>
      </w:pPr>
      <w:bookmarkStart w:id="4" w:name="_Toc7103316"/>
      <w:r>
        <w:rPr>
          <w:lang w:val="en-US"/>
        </w:rPr>
        <w:t>Watson IOT Platform</w:t>
      </w:r>
      <w:bookmarkEnd w:id="4"/>
    </w:p>
    <w:p w:rsidR="0034083B" w:rsidRDefault="00B64BCD" w:rsidP="00B64BCD">
      <w:pPr>
        <w:rPr>
          <w:lang w:val="en-US"/>
        </w:rPr>
      </w:pPr>
      <w:r>
        <w:rPr>
          <w:lang w:val="en-US"/>
        </w:rPr>
        <w:t xml:space="preserve">Watson IOT platform enables to </w:t>
      </w:r>
      <w:r w:rsidR="00D13675">
        <w:rPr>
          <w:lang w:val="en-US"/>
        </w:rPr>
        <w:t xml:space="preserve">securely connect to all types of devices from chips to intelligent implant appliances </w:t>
      </w:r>
      <w:r w:rsidR="00072C93">
        <w:rPr>
          <w:lang w:val="en-US"/>
        </w:rPr>
        <w:t xml:space="preserve">to the cloud platform using IBM Bluemix. It </w:t>
      </w:r>
      <w:r w:rsidR="00834DB3">
        <w:rPr>
          <w:lang w:val="en-US"/>
        </w:rPr>
        <w:t>is simple to connect and collect data from devices</w:t>
      </w:r>
      <w:r w:rsidR="0026096A">
        <w:rPr>
          <w:lang w:val="en-US"/>
        </w:rPr>
        <w:t xml:space="preserve"> as well as support built-in lifecycle management.</w:t>
      </w:r>
    </w:p>
    <w:p w:rsidR="005C04C8" w:rsidRDefault="0026096A" w:rsidP="00B64BCD">
      <w:pPr>
        <w:rPr>
          <w:lang w:val="en-US"/>
        </w:rPr>
      </w:pPr>
      <w:r>
        <w:rPr>
          <w:lang w:val="en-US"/>
        </w:rPr>
        <w:t>There are three core services on The Watson IOT Platform: Connection Service, Analytics Service</w:t>
      </w:r>
      <w:r w:rsidR="004F67C4">
        <w:rPr>
          <w:lang w:val="en-US"/>
        </w:rPr>
        <w:t>,</w:t>
      </w:r>
      <w:r>
        <w:rPr>
          <w:lang w:val="en-US"/>
        </w:rPr>
        <w:t xml:space="preserve"> and Blockchain Service. However, </w:t>
      </w:r>
      <w:r w:rsidR="00A04156">
        <w:rPr>
          <w:lang w:val="en-US"/>
        </w:rPr>
        <w:t>Connection Service will be focused</w:t>
      </w:r>
      <w:r w:rsidR="004F67C4">
        <w:rPr>
          <w:lang w:val="en-US"/>
        </w:rPr>
        <w:t xml:space="preserve"> on</w:t>
      </w:r>
      <w:r w:rsidR="00A04156">
        <w:rPr>
          <w:lang w:val="en-US"/>
        </w:rPr>
        <w:t xml:space="preserve"> in term of this project. This is a platform for any IOT project </w:t>
      </w:r>
      <w:r w:rsidR="00C41696">
        <w:rPr>
          <w:lang w:val="en-US"/>
        </w:rPr>
        <w:t xml:space="preserve">that requires the interstation of data from devices, the storage of that data for analytics. IOT connection service simplifies the IOT process as a fully managed software as a services solution, users can allocate </w:t>
      </w:r>
      <w:r w:rsidR="00C41696">
        <w:rPr>
          <w:lang w:val="en-US"/>
        </w:rPr>
        <w:lastRenderedPageBreak/>
        <w:t xml:space="preserve">resources elsewhere to save time, resources and cost associated. There are </w:t>
      </w:r>
      <w:r w:rsidR="00A0393B">
        <w:rPr>
          <w:lang w:val="en-US"/>
        </w:rPr>
        <w:t>five main</w:t>
      </w:r>
      <w:r w:rsidR="00C41696">
        <w:rPr>
          <w:lang w:val="en-US"/>
        </w:rPr>
        <w:t xml:space="preserve"> essential services</w:t>
      </w:r>
      <w:r w:rsidR="00A0393B">
        <w:rPr>
          <w:lang w:val="en-US"/>
        </w:rPr>
        <w:t>: connect, collect, register, analyze and archive data quickly and securely</w:t>
      </w:r>
      <w:r w:rsidR="005F510D">
        <w:rPr>
          <w:lang w:val="en-US"/>
        </w:rPr>
        <w:t xml:space="preserve"> </w:t>
      </w:r>
      <w:sdt>
        <w:sdtPr>
          <w:rPr>
            <w:lang w:val="en-US"/>
          </w:rPr>
          <w:id w:val="829951318"/>
          <w:citation/>
        </w:sdtPr>
        <w:sdtEndPr/>
        <w:sdtContent>
          <w:r w:rsidR="005F510D">
            <w:rPr>
              <w:lang w:val="en-US"/>
            </w:rPr>
            <w:fldChar w:fldCharType="begin"/>
          </w:r>
          <w:r w:rsidR="005F510D">
            <w:rPr>
              <w:lang w:val="en-US"/>
            </w:rPr>
            <w:instrText xml:space="preserve"> CITATION IBM \l 1033 </w:instrText>
          </w:r>
          <w:r w:rsidR="005F510D">
            <w:rPr>
              <w:lang w:val="en-US"/>
            </w:rPr>
            <w:fldChar w:fldCharType="separate"/>
          </w:r>
          <w:r w:rsidR="005764BD" w:rsidRPr="005764BD">
            <w:rPr>
              <w:noProof/>
              <w:lang w:val="en-US"/>
            </w:rPr>
            <w:t>[1]</w:t>
          </w:r>
          <w:r w:rsidR="005F510D">
            <w:rPr>
              <w:lang w:val="en-US"/>
            </w:rPr>
            <w:fldChar w:fldCharType="end"/>
          </w:r>
        </w:sdtContent>
      </w:sdt>
      <w:r w:rsidR="00A0393B">
        <w:rPr>
          <w:lang w:val="en-US"/>
        </w:rPr>
        <w:t xml:space="preserve">   </w:t>
      </w:r>
    </w:p>
    <w:p w:rsidR="0034083B" w:rsidRDefault="00D427B3" w:rsidP="005C04C8">
      <w:pPr>
        <w:pStyle w:val="Heading1"/>
        <w:rPr>
          <w:lang w:val="en-US"/>
        </w:rPr>
      </w:pPr>
      <w:bookmarkStart w:id="5" w:name="_Toc7103317"/>
      <w:r>
        <w:rPr>
          <w:lang w:val="en-US"/>
        </w:rPr>
        <w:t>Network Diagram</w:t>
      </w:r>
      <w:bookmarkEnd w:id="5"/>
    </w:p>
    <w:p w:rsidR="005C04C8" w:rsidRPr="005C04C8" w:rsidRDefault="005C04C8" w:rsidP="005C04C8">
      <w:pPr>
        <w:rPr>
          <w:lang w:val="en-US"/>
        </w:rPr>
      </w:pPr>
    </w:p>
    <w:p w:rsidR="0034083B" w:rsidRPr="0034083B" w:rsidRDefault="0034083B" w:rsidP="0034083B">
      <w:pPr>
        <w:jc w:val="center"/>
        <w:rPr>
          <w:lang w:val="en-US"/>
        </w:rPr>
      </w:pPr>
      <w:r>
        <w:rPr>
          <w:noProof/>
        </w:rPr>
        <w:drawing>
          <wp:inline distT="0" distB="0" distL="0" distR="0">
            <wp:extent cx="3872460" cy="419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1377" cy="4200650"/>
                    </a:xfrm>
                    <a:prstGeom prst="rect">
                      <a:avLst/>
                    </a:prstGeom>
                    <a:noFill/>
                    <a:ln>
                      <a:noFill/>
                    </a:ln>
                  </pic:spPr>
                </pic:pic>
              </a:graphicData>
            </a:graphic>
          </wp:inline>
        </w:drawing>
      </w:r>
    </w:p>
    <w:p w:rsidR="00DC1ACE" w:rsidRDefault="00D427B3" w:rsidP="00D427B3">
      <w:pPr>
        <w:pStyle w:val="Heading1"/>
        <w:rPr>
          <w:lang w:val="en-US"/>
        </w:rPr>
      </w:pPr>
      <w:bookmarkStart w:id="6" w:name="_Toc7103318"/>
      <w:r>
        <w:rPr>
          <w:lang w:val="en-US"/>
        </w:rPr>
        <w:t>Configuration parameters</w:t>
      </w:r>
      <w:bookmarkEnd w:id="6"/>
    </w:p>
    <w:p w:rsidR="00D427B3" w:rsidRDefault="00610E58" w:rsidP="00610E58">
      <w:pPr>
        <w:pStyle w:val="Heading2"/>
        <w:numPr>
          <w:ilvl w:val="0"/>
          <w:numId w:val="2"/>
        </w:numPr>
        <w:rPr>
          <w:lang w:val="en-US"/>
        </w:rPr>
      </w:pPr>
      <w:bookmarkStart w:id="7" w:name="_Toc7103319"/>
      <w:r>
        <w:rPr>
          <w:lang w:val="en-US"/>
        </w:rPr>
        <w:t>Connecting devices to the Watson IOT platform</w:t>
      </w:r>
      <w:bookmarkEnd w:id="7"/>
    </w:p>
    <w:p w:rsidR="008B7AC9" w:rsidRDefault="00610E58" w:rsidP="00610E58">
      <w:pPr>
        <w:rPr>
          <w:lang w:val="en-US"/>
        </w:rPr>
      </w:pPr>
      <w:r>
        <w:rPr>
          <w:lang w:val="en-US"/>
        </w:rPr>
        <w:t>The IOT platform is the endpoint where devices send data to and send these data to subscribe</w:t>
      </w:r>
      <w:r w:rsidR="00BC6EFB">
        <w:rPr>
          <w:lang w:val="en-US"/>
        </w:rPr>
        <w:t xml:space="preserve"> to</w:t>
      </w:r>
      <w:r>
        <w:rPr>
          <w:lang w:val="en-US"/>
        </w:rPr>
        <w:t xml:space="preserve"> clients. Logging into IBM Bluemix and starting IOT platform</w:t>
      </w:r>
      <w:r w:rsidR="008B7AC9">
        <w:rPr>
          <w:lang w:val="en-US"/>
        </w:rPr>
        <w:t>:</w:t>
      </w:r>
    </w:p>
    <w:p w:rsidR="00610E58" w:rsidRDefault="001313D5" w:rsidP="008B7AC9">
      <w:pPr>
        <w:pStyle w:val="ListParagraph"/>
        <w:numPr>
          <w:ilvl w:val="0"/>
          <w:numId w:val="3"/>
        </w:numPr>
        <w:rPr>
          <w:lang w:val="en-US"/>
        </w:rPr>
      </w:pPr>
      <w:r>
        <w:rPr>
          <w:lang w:val="en-US"/>
        </w:rPr>
        <w:t>On the main board select Devices then click Add Devices</w:t>
      </w:r>
    </w:p>
    <w:p w:rsidR="001313D5" w:rsidRDefault="001313D5" w:rsidP="008B7AC9">
      <w:pPr>
        <w:pStyle w:val="ListParagraph"/>
        <w:numPr>
          <w:ilvl w:val="0"/>
          <w:numId w:val="3"/>
        </w:numPr>
        <w:rPr>
          <w:lang w:val="en-US"/>
        </w:rPr>
      </w:pPr>
      <w:r>
        <w:rPr>
          <w:lang w:val="en-US"/>
        </w:rPr>
        <w:t xml:space="preserve">Define Device Type and Device ID (Device Type is </w:t>
      </w:r>
      <w:r w:rsidR="00BC6EFB">
        <w:rPr>
          <w:lang w:val="en-US"/>
        </w:rPr>
        <w:t xml:space="preserve">a </w:t>
      </w:r>
      <w:r>
        <w:rPr>
          <w:lang w:val="en-US"/>
        </w:rPr>
        <w:t xml:space="preserve">kind of group function to group devices together with similar characteristics). This information needs to use later in communication between an application and </w:t>
      </w:r>
      <w:r w:rsidR="00BC6EFB">
        <w:rPr>
          <w:lang w:val="en-US"/>
        </w:rPr>
        <w:t xml:space="preserve">an </w:t>
      </w:r>
      <w:r>
        <w:rPr>
          <w:lang w:val="en-US"/>
        </w:rPr>
        <w:t>IOT platform.</w:t>
      </w:r>
    </w:p>
    <w:p w:rsidR="001313D5" w:rsidRDefault="001313D5" w:rsidP="008B7AC9">
      <w:pPr>
        <w:pStyle w:val="ListParagraph"/>
        <w:numPr>
          <w:ilvl w:val="0"/>
          <w:numId w:val="3"/>
        </w:numPr>
        <w:rPr>
          <w:lang w:val="en-US"/>
        </w:rPr>
      </w:pPr>
      <w:r>
        <w:rPr>
          <w:lang w:val="en-US"/>
        </w:rPr>
        <w:t>At this point, let Bluemix determine token but it can be defined by users.</w:t>
      </w:r>
      <w:r w:rsidR="004B36C9">
        <w:rPr>
          <w:lang w:val="en-US"/>
        </w:rPr>
        <w:t xml:space="preserve"> the token is only shown once during the configuration. Users must register the device again in case of losing the token key.</w:t>
      </w:r>
    </w:p>
    <w:p w:rsidR="004B36C9" w:rsidRDefault="004B36C9" w:rsidP="004B36C9">
      <w:pPr>
        <w:rPr>
          <w:lang w:val="en-US"/>
        </w:rPr>
      </w:pPr>
      <w:r>
        <w:rPr>
          <w:lang w:val="en-US"/>
        </w:rPr>
        <w:t>Three different devices will be added to receive different signals from Publish Client:</w:t>
      </w:r>
    </w:p>
    <w:p w:rsidR="004B36C9" w:rsidRPr="004B36C9" w:rsidRDefault="004B36C9" w:rsidP="004B36C9">
      <w:pPr>
        <w:pStyle w:val="ListParagraph"/>
        <w:numPr>
          <w:ilvl w:val="0"/>
          <w:numId w:val="3"/>
        </w:numPr>
        <w:rPr>
          <w:lang w:val="en-NZ"/>
        </w:rPr>
      </w:pPr>
      <w:r w:rsidRPr="004B36C9">
        <w:rPr>
          <w:lang w:val="en-NZ"/>
        </w:rPr>
        <w:t>D001: temperature, humidity and pressure signals</w:t>
      </w:r>
    </w:p>
    <w:p w:rsidR="004B36C9" w:rsidRDefault="004B36C9" w:rsidP="004B36C9">
      <w:pPr>
        <w:pStyle w:val="ListParagraph"/>
        <w:numPr>
          <w:ilvl w:val="0"/>
          <w:numId w:val="3"/>
        </w:numPr>
        <w:rPr>
          <w:lang w:val="en-NZ"/>
        </w:rPr>
      </w:pPr>
      <w:r>
        <w:rPr>
          <w:lang w:val="en-NZ"/>
        </w:rPr>
        <w:t>D002: Joystick button</w:t>
      </w:r>
    </w:p>
    <w:p w:rsidR="004B36C9" w:rsidRPr="005C04C8" w:rsidRDefault="004B36C9" w:rsidP="004B36C9">
      <w:pPr>
        <w:pStyle w:val="ListParagraph"/>
        <w:numPr>
          <w:ilvl w:val="0"/>
          <w:numId w:val="3"/>
        </w:numPr>
        <w:rPr>
          <w:lang w:val="en-US"/>
        </w:rPr>
      </w:pPr>
      <w:r w:rsidRPr="004B36C9">
        <w:rPr>
          <w:lang w:val="en-NZ"/>
        </w:rPr>
        <w:t>D003: Magnetometer</w:t>
      </w:r>
    </w:p>
    <w:p w:rsidR="005C04C8" w:rsidRDefault="005C04C8" w:rsidP="005C04C8">
      <w:pPr>
        <w:pStyle w:val="ListParagraph"/>
        <w:rPr>
          <w:lang w:val="en-US"/>
        </w:rPr>
      </w:pPr>
    </w:p>
    <w:p w:rsidR="0026608E" w:rsidRPr="004B36C9" w:rsidRDefault="0026608E" w:rsidP="005C04C8">
      <w:pPr>
        <w:pStyle w:val="ListParagraph"/>
        <w:rPr>
          <w:lang w:val="en-US"/>
        </w:rPr>
      </w:pPr>
    </w:p>
    <w:p w:rsidR="00B07179" w:rsidRDefault="00B07179" w:rsidP="001313D5">
      <w:pPr>
        <w:rPr>
          <w:lang w:val="en-US"/>
        </w:rPr>
      </w:pPr>
      <w:r>
        <w:rPr>
          <w:lang w:val="en-US"/>
        </w:rPr>
        <w:lastRenderedPageBreak/>
        <w:t>Formatting for Device ID and Hostname will be:</w:t>
      </w:r>
    </w:p>
    <w:p w:rsidR="00B07179" w:rsidRDefault="00B07179" w:rsidP="00B07179">
      <w:pPr>
        <w:ind w:firstLine="708"/>
        <w:rPr>
          <w:i/>
          <w:lang w:val="en-US"/>
        </w:rPr>
      </w:pPr>
      <w:r>
        <w:rPr>
          <w:lang w:val="en-US"/>
        </w:rPr>
        <w:t xml:space="preserve">Device ID: </w:t>
      </w:r>
      <w:r w:rsidRPr="00B07179">
        <w:rPr>
          <w:i/>
          <w:lang w:val="en-US"/>
        </w:rPr>
        <w:t>d:org_id:device_type:device_id</w:t>
      </w:r>
    </w:p>
    <w:p w:rsidR="00B07179" w:rsidRDefault="00B07179" w:rsidP="00B07179">
      <w:pPr>
        <w:ind w:firstLine="708"/>
        <w:rPr>
          <w:i/>
          <w:lang w:val="en-US"/>
        </w:rPr>
      </w:pPr>
      <w:r>
        <w:rPr>
          <w:lang w:val="en-US"/>
        </w:rPr>
        <w:t xml:space="preserve">Hostname: </w:t>
      </w:r>
      <w:r w:rsidRPr="00B07179">
        <w:rPr>
          <w:i/>
          <w:lang w:val="en-US"/>
        </w:rPr>
        <w:t>org_id.messaging.internetofthings.ibmcloud.com</w:t>
      </w:r>
    </w:p>
    <w:p w:rsidR="00B07179" w:rsidRDefault="00B07179" w:rsidP="00B07179">
      <w:pPr>
        <w:rPr>
          <w:lang w:val="en-US"/>
        </w:rPr>
      </w:pPr>
      <w:r>
        <w:rPr>
          <w:lang w:val="en-US"/>
        </w:rPr>
        <w:t>Now It is ready to connect to Watson IOT platform using the above information. However, in this project API key will be used instead for security purposes.</w:t>
      </w:r>
    </w:p>
    <w:p w:rsidR="005363AE" w:rsidRDefault="002029B9" w:rsidP="00B07179">
      <w:pPr>
        <w:rPr>
          <w:lang w:val="en-US"/>
        </w:rPr>
      </w:pPr>
      <w:r>
        <w:rPr>
          <w:lang w:val="en-US"/>
        </w:rPr>
        <w:t xml:space="preserve">By moving to Apps tab then click generate API key button. This API key is also shown once during the configuration. The </w:t>
      </w:r>
      <w:r w:rsidR="005363AE">
        <w:rPr>
          <w:lang w:val="en-US"/>
        </w:rPr>
        <w:t xml:space="preserve">client needs to authentication themselves </w:t>
      </w:r>
      <w:r w:rsidR="00BC6EFB">
        <w:rPr>
          <w:lang w:val="en-US"/>
        </w:rPr>
        <w:t>with</w:t>
      </w:r>
      <w:r w:rsidR="005363AE">
        <w:rPr>
          <w:lang w:val="en-US"/>
        </w:rPr>
        <w:t xml:space="preserve"> an API key. The Watson IOT Platform support TLS version 1.2 by default </w:t>
      </w:r>
      <w:sdt>
        <w:sdtPr>
          <w:rPr>
            <w:lang w:val="en-US"/>
          </w:rPr>
          <w:id w:val="-443918710"/>
          <w:citation/>
        </w:sdtPr>
        <w:sdtEndPr/>
        <w:sdtContent>
          <w:r w:rsidR="00216FAA">
            <w:rPr>
              <w:lang w:val="en-US"/>
            </w:rPr>
            <w:fldChar w:fldCharType="begin"/>
          </w:r>
          <w:r w:rsidR="00216FAA">
            <w:rPr>
              <w:lang w:val="en-US"/>
            </w:rPr>
            <w:instrText xml:space="preserve"> CITATION Wat18 \l 1033 </w:instrText>
          </w:r>
          <w:r w:rsidR="00216FAA">
            <w:rPr>
              <w:lang w:val="en-US"/>
            </w:rPr>
            <w:fldChar w:fldCharType="separate"/>
          </w:r>
          <w:r w:rsidR="005764BD" w:rsidRPr="005764BD">
            <w:rPr>
              <w:noProof/>
              <w:lang w:val="en-US"/>
            </w:rPr>
            <w:t>[2]</w:t>
          </w:r>
          <w:r w:rsidR="00216FAA">
            <w:rPr>
              <w:lang w:val="en-US"/>
            </w:rPr>
            <w:fldChar w:fldCharType="end"/>
          </w:r>
        </w:sdtContent>
      </w:sdt>
    </w:p>
    <w:p w:rsidR="005363AE" w:rsidRDefault="005363AE" w:rsidP="00B07179">
      <w:pPr>
        <w:rPr>
          <w:lang w:val="en-US"/>
        </w:rPr>
      </w:pPr>
      <w:r w:rsidRPr="005363AE">
        <w:rPr>
          <w:noProof/>
          <w:lang w:val="en-US"/>
        </w:rPr>
        <w:drawing>
          <wp:inline distT="0" distB="0" distL="0" distR="0" wp14:anchorId="64EABF15" wp14:editId="76D342B5">
            <wp:extent cx="5731510" cy="2749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49550"/>
                    </a:xfrm>
                    <a:prstGeom prst="rect">
                      <a:avLst/>
                    </a:prstGeom>
                  </pic:spPr>
                </pic:pic>
              </a:graphicData>
            </a:graphic>
          </wp:inline>
        </w:drawing>
      </w:r>
    </w:p>
    <w:p w:rsidR="005363AE" w:rsidRDefault="0034083B" w:rsidP="0034083B">
      <w:pPr>
        <w:pStyle w:val="Heading2"/>
        <w:numPr>
          <w:ilvl w:val="0"/>
          <w:numId w:val="2"/>
        </w:numPr>
      </w:pPr>
      <w:bookmarkStart w:id="8" w:name="_Toc7103320"/>
      <w:r>
        <w:t>Publish</w:t>
      </w:r>
      <w:r w:rsidR="00243F0C">
        <w:t xml:space="preserve"> Client</w:t>
      </w:r>
      <w:bookmarkEnd w:id="8"/>
    </w:p>
    <w:p w:rsidR="00243F0C" w:rsidRDefault="00243F0C" w:rsidP="00243F0C">
      <w:r>
        <w:t xml:space="preserve">In this project, Python will be selected as </w:t>
      </w:r>
      <w:r w:rsidR="00BC6EFB">
        <w:t xml:space="preserve">a </w:t>
      </w:r>
      <w:r>
        <w:t>programming language and use</w:t>
      </w:r>
      <w:r w:rsidR="004B36C9">
        <w:t>s</w:t>
      </w:r>
      <w:r>
        <w:t xml:space="preserve"> ibmiotf library</w:t>
      </w:r>
      <w:r w:rsidR="00256FDA">
        <w:t xml:space="preserve"> to interact with Watson IBM Platform </w:t>
      </w:r>
      <w:sdt>
        <w:sdtPr>
          <w:id w:val="-1274706627"/>
          <w:citation/>
        </w:sdtPr>
        <w:sdtEndPr/>
        <w:sdtContent>
          <w:r w:rsidR="00EF5DF5">
            <w:fldChar w:fldCharType="begin"/>
          </w:r>
          <w:r w:rsidR="00EF5DF5">
            <w:rPr>
              <w:lang w:val="en-US"/>
            </w:rPr>
            <w:instrText xml:space="preserve"> CITATION Pyt18 \l 1033 </w:instrText>
          </w:r>
          <w:r w:rsidR="00EF5DF5">
            <w:fldChar w:fldCharType="separate"/>
          </w:r>
          <w:r w:rsidR="005764BD" w:rsidRPr="005764BD">
            <w:rPr>
              <w:noProof/>
              <w:lang w:val="en-US"/>
            </w:rPr>
            <w:t>[3]</w:t>
          </w:r>
          <w:r w:rsidR="00EF5DF5">
            <w:fldChar w:fldCharType="end"/>
          </w:r>
        </w:sdtContent>
      </w:sdt>
      <w:r w:rsidR="00256FDA">
        <w:t>.</w:t>
      </w:r>
    </w:p>
    <w:p w:rsidR="00256FDA" w:rsidRDefault="00256FDA" w:rsidP="00243F0C">
      <w:r>
        <w:t xml:space="preserve">This library can be installed via terminal console: </w:t>
      </w:r>
      <w:r w:rsidRPr="00256FDA">
        <w:rPr>
          <w:i/>
        </w:rPr>
        <w:t>pip install ibmiotf</w:t>
      </w:r>
    </w:p>
    <w:p w:rsidR="00256FDA" w:rsidRDefault="00256FDA" w:rsidP="00243F0C">
      <w:r>
        <w:t xml:space="preserve">Firstly, the device needs to provide </w:t>
      </w:r>
      <w:r w:rsidR="004B707F" w:rsidRPr="004B707F">
        <w:t xml:space="preserve">necessary </w:t>
      </w:r>
      <w:r>
        <w:t>defin</w:t>
      </w:r>
      <w:r w:rsidR="00BC6EFB">
        <w:t>i</w:t>
      </w:r>
      <w:r>
        <w:t xml:space="preserve">tions which are created </w:t>
      </w:r>
      <w:r w:rsidR="004B707F">
        <w:t xml:space="preserve">when adding new devices on IBM platform such as </w:t>
      </w:r>
      <w:r w:rsidR="004B707F" w:rsidRPr="004B707F">
        <w:rPr>
          <w:i/>
        </w:rPr>
        <w:t>orgId, appId, auth-method, auth-key, auth-token</w:t>
      </w:r>
      <w:r w:rsidR="004B707F">
        <w:rPr>
          <w:i/>
        </w:rPr>
        <w:t>.</w:t>
      </w:r>
      <w:r w:rsidR="00B16FE9">
        <w:rPr>
          <w:i/>
        </w:rPr>
        <w:t xml:space="preserve"> </w:t>
      </w:r>
      <w:r w:rsidR="00B16FE9">
        <w:t>Client ID D001 will be used to publish signals to broker.</w:t>
      </w:r>
    </w:p>
    <w:p w:rsidR="00806E7A" w:rsidRDefault="00806E7A" w:rsidP="00243F0C">
      <w:r>
        <w:t xml:space="preserve">The command will be: </w:t>
      </w:r>
    </w:p>
    <w:p w:rsidR="00806E7A" w:rsidRDefault="00806E7A" w:rsidP="00806E7A">
      <w:pPr>
        <w:ind w:firstLine="708"/>
        <w:rPr>
          <w:i/>
        </w:rPr>
      </w:pPr>
      <w:r w:rsidRPr="00806E7A">
        <w:rPr>
          <w:i/>
        </w:rPr>
        <w:t xml:space="preserve">myClient.publishEvent("SensorHome","D001","PreTemHu","json", myData) </w:t>
      </w:r>
    </w:p>
    <w:p w:rsidR="00806E7A" w:rsidRPr="00806E7A" w:rsidRDefault="004F6BFB" w:rsidP="00806E7A">
      <w:r>
        <w:t>In this case, Json format is used for sending data.</w:t>
      </w:r>
    </w:p>
    <w:p w:rsidR="004B36C9" w:rsidRDefault="004B707F" w:rsidP="004B36C9">
      <w:r>
        <w:t xml:space="preserve">Signals will be collected from Sense Hat device which using sense_hat library to interact with then sending these signals </w:t>
      </w:r>
      <w:r w:rsidR="004B36C9">
        <w:t>through</w:t>
      </w:r>
      <w:r>
        <w:t xml:space="preserve"> IBM broker</w:t>
      </w:r>
      <w:r w:rsidR="004B36C9">
        <w:t xml:space="preserve"> using port 8883</w:t>
      </w:r>
      <w:r w:rsidR="007634B9">
        <w:t xml:space="preserve"> which data will be encrypted</w:t>
      </w:r>
      <w:r>
        <w:t>.</w:t>
      </w:r>
    </w:p>
    <w:p w:rsidR="005C04C8" w:rsidRDefault="005C04C8" w:rsidP="004B36C9"/>
    <w:p w:rsidR="005C04C8" w:rsidRDefault="005C04C8" w:rsidP="004B36C9"/>
    <w:p w:rsidR="005C04C8" w:rsidRDefault="005C04C8" w:rsidP="004B36C9"/>
    <w:p w:rsidR="007634B9" w:rsidRDefault="007634B9" w:rsidP="007634B9">
      <w:pPr>
        <w:pStyle w:val="Heading2"/>
        <w:numPr>
          <w:ilvl w:val="0"/>
          <w:numId w:val="2"/>
        </w:numPr>
        <w:rPr>
          <w:lang w:val="en-NZ"/>
        </w:rPr>
      </w:pPr>
      <w:bookmarkStart w:id="9" w:name="_Toc7103321"/>
      <w:r>
        <w:rPr>
          <w:lang w:val="en-NZ"/>
        </w:rPr>
        <w:lastRenderedPageBreak/>
        <w:t>Managing Data Dashboard</w:t>
      </w:r>
      <w:bookmarkEnd w:id="9"/>
    </w:p>
    <w:p w:rsidR="004B36C9" w:rsidRDefault="007634B9" w:rsidP="007634B9">
      <w:pPr>
        <w:rPr>
          <w:lang w:val="en-NZ"/>
        </w:rPr>
      </w:pPr>
      <w:r>
        <w:rPr>
          <w:lang w:val="en-NZ"/>
        </w:rPr>
        <w:t>The IBM Platform provides Live Dashboard to manage data sending to broker. By using Board option</w:t>
      </w:r>
      <w:r w:rsidR="007D04BF">
        <w:rPr>
          <w:lang w:val="en-NZ"/>
        </w:rPr>
        <w:t xml:space="preserve"> on the main page then click Create New Board. There</w:t>
      </w:r>
      <w:r w:rsidR="00BC6EFB">
        <w:rPr>
          <w:lang w:val="en-NZ"/>
        </w:rPr>
        <w:t xml:space="preserve"> is</w:t>
      </w:r>
      <w:r w:rsidR="007D04BF">
        <w:rPr>
          <w:lang w:val="en-NZ"/>
        </w:rPr>
        <w:t xml:space="preserve"> plenty of Card Type available such as Line Chart, Bar Chart, Value and so on. After that, selecting Device to get data </w:t>
      </w:r>
      <w:r w:rsidR="00827335">
        <w:rPr>
          <w:lang w:val="en-NZ"/>
        </w:rPr>
        <w:t xml:space="preserve">and </w:t>
      </w:r>
      <w:r w:rsidR="007D04BF">
        <w:rPr>
          <w:lang w:val="en-NZ"/>
        </w:rPr>
        <w:t>data set which will be shown on the dashboard</w:t>
      </w:r>
      <w:r w:rsidR="00827335">
        <w:rPr>
          <w:lang w:val="en-NZ"/>
        </w:rPr>
        <w:t xml:space="preserve"> later</w:t>
      </w:r>
      <w:r w:rsidR="007D04BF">
        <w:rPr>
          <w:lang w:val="en-NZ"/>
        </w:rPr>
        <w:t>.</w:t>
      </w:r>
    </w:p>
    <w:p w:rsidR="007D04BF" w:rsidRPr="004B36C9" w:rsidRDefault="007D04BF" w:rsidP="007634B9">
      <w:pPr>
        <w:rPr>
          <w:lang w:val="en-NZ"/>
        </w:rPr>
      </w:pPr>
      <w:r>
        <w:rPr>
          <w:lang w:val="en-NZ"/>
        </w:rPr>
        <w:t xml:space="preserve">This is a useful feature to visualize the collected data for analytic and management purposes. </w:t>
      </w:r>
    </w:p>
    <w:p w:rsidR="002029B9" w:rsidRDefault="00C87EA0" w:rsidP="00243F0C">
      <w:pPr>
        <w:pStyle w:val="Heading2"/>
        <w:numPr>
          <w:ilvl w:val="0"/>
          <w:numId w:val="2"/>
        </w:numPr>
        <w:rPr>
          <w:lang w:val="en-US"/>
        </w:rPr>
      </w:pPr>
      <w:bookmarkStart w:id="10" w:name="_Toc7103322"/>
      <w:r>
        <w:rPr>
          <w:lang w:val="en-US"/>
        </w:rPr>
        <w:t xml:space="preserve">Subscribe </w:t>
      </w:r>
      <w:r w:rsidR="00243F0C">
        <w:rPr>
          <w:lang w:val="en-US"/>
        </w:rPr>
        <w:t>Client</w:t>
      </w:r>
      <w:bookmarkEnd w:id="10"/>
    </w:p>
    <w:p w:rsidR="003D1EE3" w:rsidRDefault="00BC6EFB" w:rsidP="00827335">
      <w:pPr>
        <w:rPr>
          <w:lang w:val="en-US"/>
        </w:rPr>
      </w:pPr>
      <w:r>
        <w:rPr>
          <w:lang w:val="en-US"/>
        </w:rPr>
        <w:t>The s</w:t>
      </w:r>
      <w:r w:rsidR="00827335">
        <w:rPr>
          <w:lang w:val="en-US"/>
        </w:rPr>
        <w:t xml:space="preserve">imilarity to Publish Client, Subscribe Client need to be connected to IBM Cloud using necessary information. </w:t>
      </w:r>
      <w:r w:rsidR="004F6BFB">
        <w:rPr>
          <w:lang w:val="en-US"/>
        </w:rPr>
        <w:t xml:space="preserve">Another Client ID D002 is used to subscribe to </w:t>
      </w:r>
      <w:r>
        <w:rPr>
          <w:lang w:val="en-US"/>
        </w:rPr>
        <w:t xml:space="preserve">the </w:t>
      </w:r>
      <w:r w:rsidR="004F6BFB">
        <w:rPr>
          <w:lang w:val="en-US"/>
        </w:rPr>
        <w:t xml:space="preserve">broker and get data from it. </w:t>
      </w:r>
      <w:r w:rsidR="00827335">
        <w:rPr>
          <w:lang w:val="en-US"/>
        </w:rPr>
        <w:t xml:space="preserve">When </w:t>
      </w:r>
      <w:r>
        <w:rPr>
          <w:lang w:val="en-US"/>
        </w:rPr>
        <w:t xml:space="preserve">the </w:t>
      </w:r>
      <w:r w:rsidR="00827335">
        <w:rPr>
          <w:lang w:val="en-US"/>
        </w:rPr>
        <w:t xml:space="preserve">connection is finished, </w:t>
      </w:r>
      <w:r>
        <w:rPr>
          <w:lang w:val="en-US"/>
        </w:rPr>
        <w:t xml:space="preserve">the </w:t>
      </w:r>
      <w:r w:rsidR="00800434">
        <w:rPr>
          <w:lang w:val="en-US"/>
        </w:rPr>
        <w:t xml:space="preserve">client </w:t>
      </w:r>
      <w:r w:rsidR="004F6BFB">
        <w:rPr>
          <w:lang w:val="en-US"/>
        </w:rPr>
        <w:t xml:space="preserve">is ready to </w:t>
      </w:r>
      <w:r w:rsidR="00800434">
        <w:rPr>
          <w:lang w:val="en-US"/>
        </w:rPr>
        <w:t>subscribe</w:t>
      </w:r>
      <w:r>
        <w:rPr>
          <w:lang w:val="en-US"/>
        </w:rPr>
        <w:t xml:space="preserve"> to</w:t>
      </w:r>
      <w:r w:rsidR="00800434">
        <w:rPr>
          <w:lang w:val="en-US"/>
        </w:rPr>
        <w:t xml:space="preserve"> </w:t>
      </w:r>
      <w:r w:rsidR="004F6BFB">
        <w:rPr>
          <w:lang w:val="en-US"/>
        </w:rPr>
        <w:t>events from</w:t>
      </w:r>
      <w:r w:rsidR="00800434">
        <w:rPr>
          <w:lang w:val="en-US"/>
        </w:rPr>
        <w:t xml:space="preserve"> </w:t>
      </w:r>
      <w:r w:rsidR="003D1EE3">
        <w:rPr>
          <w:lang w:val="en-US"/>
        </w:rPr>
        <w:t xml:space="preserve">devices. </w:t>
      </w:r>
      <w:r w:rsidR="004F6BFB">
        <w:rPr>
          <w:lang w:val="en-US"/>
        </w:rPr>
        <w:t>Subscribe client can subscribe to specific events or devices by using parameters to control the output of subscription</w:t>
      </w:r>
      <w:r w:rsidR="003D1EE3">
        <w:rPr>
          <w:lang w:val="en-US"/>
        </w:rPr>
        <w:t xml:space="preserve"> </w:t>
      </w:r>
      <w:sdt>
        <w:sdtPr>
          <w:rPr>
            <w:lang w:val="en-US"/>
          </w:rPr>
          <w:id w:val="-1328359260"/>
          <w:citation/>
        </w:sdtPr>
        <w:sdtEndPr/>
        <w:sdtContent>
          <w:r w:rsidR="00EF5DF5">
            <w:rPr>
              <w:lang w:val="en-US"/>
            </w:rPr>
            <w:fldChar w:fldCharType="begin"/>
          </w:r>
          <w:r w:rsidR="00EF5DF5">
            <w:rPr>
              <w:lang w:val="en-US"/>
            </w:rPr>
            <w:instrText xml:space="preserve"> CITATION Pyt18 \l 1033 </w:instrText>
          </w:r>
          <w:r w:rsidR="00EF5DF5">
            <w:rPr>
              <w:lang w:val="en-US"/>
            </w:rPr>
            <w:fldChar w:fldCharType="separate"/>
          </w:r>
          <w:r w:rsidR="005764BD" w:rsidRPr="005764BD">
            <w:rPr>
              <w:noProof/>
              <w:lang w:val="en-US"/>
            </w:rPr>
            <w:t>[3]</w:t>
          </w:r>
          <w:r w:rsidR="00EF5DF5">
            <w:rPr>
              <w:lang w:val="en-US"/>
            </w:rPr>
            <w:fldChar w:fldCharType="end"/>
          </w:r>
        </w:sdtContent>
      </w:sdt>
      <w:r w:rsidR="003D1EE3">
        <w:rPr>
          <w:lang w:val="en-US"/>
        </w:rPr>
        <w:t>.</w:t>
      </w:r>
    </w:p>
    <w:p w:rsidR="003D1EE3" w:rsidRDefault="003D1EE3" w:rsidP="00827335">
      <w:pPr>
        <w:rPr>
          <w:lang w:val="en-US"/>
        </w:rPr>
      </w:pPr>
      <w:r>
        <w:rPr>
          <w:lang w:val="en-US"/>
        </w:rPr>
        <w:t xml:space="preserve">To handle events which are received from </w:t>
      </w:r>
      <w:r w:rsidR="00BC6EFB">
        <w:rPr>
          <w:lang w:val="en-US"/>
        </w:rPr>
        <w:t xml:space="preserve">the </w:t>
      </w:r>
      <w:r>
        <w:rPr>
          <w:lang w:val="en-US"/>
        </w:rPr>
        <w:t xml:space="preserve">broker, an event callback method </w:t>
      </w:r>
      <w:r w:rsidR="00F877E1">
        <w:rPr>
          <w:lang w:val="en-US"/>
        </w:rPr>
        <w:t>needs</w:t>
      </w:r>
      <w:r>
        <w:rPr>
          <w:lang w:val="en-US"/>
        </w:rPr>
        <w:t xml:space="preserve"> to be registered</w:t>
      </w:r>
      <w:r w:rsidR="00F877E1">
        <w:rPr>
          <w:lang w:val="en-US"/>
        </w:rPr>
        <w:t xml:space="preserve"> </w:t>
      </w:r>
      <w:sdt>
        <w:sdtPr>
          <w:rPr>
            <w:lang w:val="en-US"/>
          </w:rPr>
          <w:id w:val="1604001618"/>
          <w:citation/>
        </w:sdtPr>
        <w:sdtEndPr/>
        <w:sdtContent>
          <w:r w:rsidR="00EF5DF5">
            <w:rPr>
              <w:lang w:val="en-US"/>
            </w:rPr>
            <w:fldChar w:fldCharType="begin"/>
          </w:r>
          <w:r w:rsidR="00EF5DF5">
            <w:rPr>
              <w:lang w:val="en-US"/>
            </w:rPr>
            <w:instrText xml:space="preserve"> CITATION Pyt18 \l 1033 </w:instrText>
          </w:r>
          <w:r w:rsidR="00EF5DF5">
            <w:rPr>
              <w:lang w:val="en-US"/>
            </w:rPr>
            <w:fldChar w:fldCharType="separate"/>
          </w:r>
          <w:r w:rsidR="005764BD" w:rsidRPr="005764BD">
            <w:rPr>
              <w:noProof/>
              <w:lang w:val="en-US"/>
            </w:rPr>
            <w:t>[3]</w:t>
          </w:r>
          <w:r w:rsidR="00EF5DF5">
            <w:rPr>
              <w:lang w:val="en-US"/>
            </w:rPr>
            <w:fldChar w:fldCharType="end"/>
          </w:r>
        </w:sdtContent>
      </w:sdt>
      <w:r w:rsidR="00F877E1">
        <w:rPr>
          <w:lang w:val="en-US"/>
        </w:rPr>
        <w:t>.</w:t>
      </w:r>
    </w:p>
    <w:p w:rsidR="00F877E1" w:rsidRDefault="00F877E1" w:rsidP="00827335">
      <w:pPr>
        <w:rPr>
          <w:lang w:val="en-US"/>
        </w:rPr>
      </w:pPr>
      <w:r>
        <w:rPr>
          <w:lang w:val="en-US"/>
        </w:rPr>
        <w:t xml:space="preserve">After that, these signals will be shown on Sense Hat screen by using display message function and </w:t>
      </w:r>
      <w:r w:rsidR="00BC6EFB">
        <w:rPr>
          <w:lang w:val="en-US"/>
        </w:rPr>
        <w:t xml:space="preserve">the </w:t>
      </w:r>
      <w:r>
        <w:rPr>
          <w:lang w:val="en-US"/>
        </w:rPr>
        <w:t>Joystick button is used to switch between these signals.</w:t>
      </w:r>
    </w:p>
    <w:p w:rsidR="00F877E1" w:rsidRPr="00F877E1" w:rsidRDefault="00F877E1" w:rsidP="00F877E1">
      <w:pPr>
        <w:pStyle w:val="Heading2"/>
        <w:numPr>
          <w:ilvl w:val="0"/>
          <w:numId w:val="2"/>
        </w:numPr>
        <w:rPr>
          <w:lang w:val="en-US"/>
        </w:rPr>
      </w:pPr>
      <w:bookmarkStart w:id="11" w:name="_Toc7103323"/>
      <w:r>
        <w:rPr>
          <w:lang w:val="en-US"/>
        </w:rPr>
        <w:t>Database design</w:t>
      </w:r>
      <w:bookmarkEnd w:id="11"/>
    </w:p>
    <w:p w:rsidR="003D1EE3" w:rsidRDefault="00F877E1" w:rsidP="00F877E1">
      <w:pPr>
        <w:rPr>
          <w:lang w:val="en-US"/>
        </w:rPr>
      </w:pPr>
      <w:r>
        <w:rPr>
          <w:lang w:val="en-US"/>
        </w:rPr>
        <w:t>MySQL server is installed on Raspberry PI to store signal data</w:t>
      </w:r>
      <w:r w:rsidR="00BA52E1">
        <w:rPr>
          <w:lang w:val="en-US"/>
        </w:rPr>
        <w:t>. Then creating a database names IOTDB and three different tables to store data from three devices: D001, D002</w:t>
      </w:r>
      <w:r w:rsidR="00BC6EFB">
        <w:rPr>
          <w:lang w:val="en-US"/>
        </w:rPr>
        <w:t>,</w:t>
      </w:r>
      <w:r w:rsidR="00BA52E1">
        <w:rPr>
          <w:lang w:val="en-US"/>
        </w:rPr>
        <w:t xml:space="preserve"> and D003. There are four fields in the table:</w:t>
      </w:r>
    </w:p>
    <w:p w:rsidR="00BA52E1" w:rsidRDefault="00BA52E1" w:rsidP="00BA52E1">
      <w:pPr>
        <w:pStyle w:val="ListParagraph"/>
        <w:numPr>
          <w:ilvl w:val="0"/>
          <w:numId w:val="3"/>
        </w:numPr>
        <w:rPr>
          <w:lang w:val="en-US"/>
        </w:rPr>
      </w:pPr>
      <w:r>
        <w:rPr>
          <w:lang w:val="en-US"/>
        </w:rPr>
        <w:t>id: integer type, auto increment</w:t>
      </w:r>
    </w:p>
    <w:p w:rsidR="00BA52E1" w:rsidRDefault="00BA52E1" w:rsidP="00BA52E1">
      <w:pPr>
        <w:pStyle w:val="ListParagraph"/>
        <w:numPr>
          <w:ilvl w:val="0"/>
          <w:numId w:val="3"/>
        </w:numPr>
        <w:rPr>
          <w:lang w:val="en-US"/>
        </w:rPr>
      </w:pPr>
      <w:r>
        <w:rPr>
          <w:lang w:val="en-US"/>
        </w:rPr>
        <w:t>text: event name</w:t>
      </w:r>
    </w:p>
    <w:p w:rsidR="00BA52E1" w:rsidRDefault="00BA52E1" w:rsidP="00BA52E1">
      <w:pPr>
        <w:pStyle w:val="ListParagraph"/>
        <w:numPr>
          <w:ilvl w:val="0"/>
          <w:numId w:val="3"/>
        </w:numPr>
        <w:rPr>
          <w:lang w:val="en-US"/>
        </w:rPr>
      </w:pPr>
      <w:r>
        <w:rPr>
          <w:lang w:val="en-US"/>
        </w:rPr>
        <w:t>value: event data</w:t>
      </w:r>
    </w:p>
    <w:p w:rsidR="00BA52E1" w:rsidRPr="00BA52E1" w:rsidRDefault="00BA52E1" w:rsidP="00BA52E1">
      <w:pPr>
        <w:pStyle w:val="ListParagraph"/>
        <w:numPr>
          <w:ilvl w:val="0"/>
          <w:numId w:val="3"/>
        </w:numPr>
        <w:rPr>
          <w:lang w:val="en-US"/>
        </w:rPr>
      </w:pPr>
      <w:r>
        <w:rPr>
          <w:lang w:val="en-US"/>
        </w:rPr>
        <w:t>timestamp: event timestamp</w:t>
      </w:r>
    </w:p>
    <w:p w:rsidR="00BA52E1" w:rsidRDefault="00BA52E1" w:rsidP="00F877E1">
      <w:pPr>
        <w:rPr>
          <w:lang w:val="en-US"/>
        </w:rPr>
      </w:pPr>
      <w:r w:rsidRPr="00BA52E1">
        <w:rPr>
          <w:noProof/>
          <w:lang w:val="en-US"/>
        </w:rPr>
        <w:drawing>
          <wp:inline distT="0" distB="0" distL="0" distR="0" wp14:anchorId="73FB48FA" wp14:editId="38EB59A2">
            <wp:extent cx="5731510" cy="13608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60805"/>
                    </a:xfrm>
                    <a:prstGeom prst="rect">
                      <a:avLst/>
                    </a:prstGeom>
                  </pic:spPr>
                </pic:pic>
              </a:graphicData>
            </a:graphic>
          </wp:inline>
        </w:drawing>
      </w:r>
    </w:p>
    <w:p w:rsidR="00CC0182" w:rsidRDefault="00CC0182" w:rsidP="00CC0182">
      <w:pPr>
        <w:pStyle w:val="Heading1"/>
        <w:rPr>
          <w:lang w:val="en-US"/>
        </w:rPr>
      </w:pPr>
      <w:bookmarkStart w:id="12" w:name="_Toc7103324"/>
      <w:r>
        <w:rPr>
          <w:lang w:val="en-US"/>
        </w:rPr>
        <w:t>Methodology and Results</w:t>
      </w:r>
      <w:bookmarkEnd w:id="12"/>
    </w:p>
    <w:p w:rsidR="00CC0182" w:rsidRDefault="00F86532" w:rsidP="00CC0182">
      <w:pPr>
        <w:rPr>
          <w:lang w:val="en-US"/>
        </w:rPr>
      </w:pPr>
      <w:r>
        <w:rPr>
          <w:lang w:val="en-US"/>
        </w:rPr>
        <w:t xml:space="preserve">In this project, MQTT was used </w:t>
      </w:r>
      <w:r w:rsidR="00C4604D">
        <w:rPr>
          <w:lang w:val="en-US"/>
        </w:rPr>
        <w:t xml:space="preserve">to send to and receive signals from </w:t>
      </w:r>
      <w:r w:rsidR="00BC6EFB">
        <w:rPr>
          <w:lang w:val="en-US"/>
        </w:rPr>
        <w:t xml:space="preserve">the </w:t>
      </w:r>
      <w:r w:rsidR="00C4604D">
        <w:rPr>
          <w:lang w:val="en-US"/>
        </w:rPr>
        <w:t>broker (The Watson IOT Platform). MQTT is known as a lightweight messaging protocol that allows devices to communicate with any MQTT broker. Basically, there are three parts of an MQTT transmission: message, topic</w:t>
      </w:r>
      <w:r w:rsidR="00BC6EFB">
        <w:rPr>
          <w:lang w:val="en-US"/>
        </w:rPr>
        <w:t>,</w:t>
      </w:r>
      <w:r w:rsidR="00C4604D">
        <w:rPr>
          <w:lang w:val="en-US"/>
        </w:rPr>
        <w:t xml:space="preserve"> and QoS (Quality of service).</w:t>
      </w:r>
    </w:p>
    <w:p w:rsidR="008E5792" w:rsidRDefault="008E5792" w:rsidP="00CC0182">
      <w:pPr>
        <w:rPr>
          <w:lang w:val="en-US"/>
        </w:rPr>
      </w:pPr>
      <w:r>
        <w:rPr>
          <w:lang w:val="en-US"/>
        </w:rPr>
        <w:t>The broker knows a lot about these clients such as which clients have connected to it in the past and remember it by the client ID and it also knows which clients are subscribed at which topics as well as knows which clients are currently connected because those clients send a keep</w:t>
      </w:r>
      <w:r w:rsidR="00BC6EFB">
        <w:rPr>
          <w:lang w:val="en-US"/>
        </w:rPr>
        <w:t>-</w:t>
      </w:r>
      <w:r>
        <w:rPr>
          <w:lang w:val="en-US"/>
        </w:rPr>
        <w:t>alive message to the broker at a specific time interval. The keep</w:t>
      </w:r>
      <w:r w:rsidR="00BC6EFB">
        <w:rPr>
          <w:lang w:val="en-US"/>
        </w:rPr>
        <w:t>-</w:t>
      </w:r>
      <w:r>
        <w:rPr>
          <w:lang w:val="en-US"/>
        </w:rPr>
        <w:t xml:space="preserve">alive timeout is set by MQTT broker and by default it is 60 seconds. If </w:t>
      </w:r>
      <w:r w:rsidR="00BC6EFB">
        <w:rPr>
          <w:lang w:val="en-US"/>
        </w:rPr>
        <w:t xml:space="preserve">the </w:t>
      </w:r>
      <w:r>
        <w:rPr>
          <w:lang w:val="en-US"/>
        </w:rPr>
        <w:t xml:space="preserve">client goes 60 seconds without sending an MQTT message, the broker will ping that client to see if it is still connected </w:t>
      </w:r>
      <w:sdt>
        <w:sdtPr>
          <w:rPr>
            <w:lang w:val="en-US"/>
          </w:rPr>
          <w:id w:val="1330336072"/>
          <w:citation/>
        </w:sdtPr>
        <w:sdtEndPr/>
        <w:sdtContent>
          <w:r>
            <w:rPr>
              <w:lang w:val="en-US"/>
            </w:rPr>
            <w:fldChar w:fldCharType="begin"/>
          </w:r>
          <w:r>
            <w:rPr>
              <w:lang w:val="en-US"/>
            </w:rPr>
            <w:instrText xml:space="preserve"> CITATION MQT18 \l 1033 </w:instrText>
          </w:r>
          <w:r>
            <w:rPr>
              <w:lang w:val="en-US"/>
            </w:rPr>
            <w:fldChar w:fldCharType="separate"/>
          </w:r>
          <w:r w:rsidR="005764BD" w:rsidRPr="005764BD">
            <w:rPr>
              <w:noProof/>
              <w:lang w:val="en-US"/>
            </w:rPr>
            <w:t>[4]</w:t>
          </w:r>
          <w:r>
            <w:rPr>
              <w:lang w:val="en-US"/>
            </w:rPr>
            <w:fldChar w:fldCharType="end"/>
          </w:r>
        </w:sdtContent>
      </w:sdt>
    </w:p>
    <w:p w:rsidR="00C4604D" w:rsidRDefault="00C4604D" w:rsidP="00CC0182">
      <w:pPr>
        <w:rPr>
          <w:lang w:val="en-US"/>
        </w:rPr>
      </w:pPr>
      <w:r>
        <w:rPr>
          <w:lang w:val="en-US"/>
        </w:rPr>
        <w:lastRenderedPageBreak/>
        <w:t>The Sense Hat captures signals from the environment such</w:t>
      </w:r>
      <w:r w:rsidR="00BC6EFB">
        <w:rPr>
          <w:lang w:val="en-US"/>
        </w:rPr>
        <w:t xml:space="preserve"> as</w:t>
      </w:r>
      <w:r>
        <w:rPr>
          <w:lang w:val="en-US"/>
        </w:rPr>
        <w:t xml:space="preserve"> temperature, humidity and pressure then these signals will be published as a message to the</w:t>
      </w:r>
      <w:r w:rsidR="00F71A9E">
        <w:rPr>
          <w:lang w:val="en-US"/>
        </w:rPr>
        <w:t xml:space="preserve"> defined </w:t>
      </w:r>
      <w:r>
        <w:rPr>
          <w:lang w:val="en-US"/>
        </w:rPr>
        <w:t>topic</w:t>
      </w:r>
      <w:r w:rsidR="00F71A9E">
        <w:rPr>
          <w:lang w:val="en-US"/>
        </w:rPr>
        <w:t xml:space="preserve"> sch as </w:t>
      </w:r>
      <w:r>
        <w:rPr>
          <w:lang w:val="en-US"/>
        </w:rPr>
        <w:t xml:space="preserve"> </w:t>
      </w:r>
      <w:bookmarkStart w:id="13" w:name="_GoBack"/>
      <w:bookmarkEnd w:id="13"/>
      <w:proofErr w:type="spellStart"/>
      <w:r>
        <w:rPr>
          <w:lang w:val="en-US"/>
        </w:rPr>
        <w:t>SensorHome</w:t>
      </w:r>
      <w:proofErr w:type="spellEnd"/>
      <w:r>
        <w:rPr>
          <w:lang w:val="en-US"/>
        </w:rPr>
        <w:t>\D001\</w:t>
      </w:r>
      <w:proofErr w:type="spellStart"/>
      <w:r>
        <w:rPr>
          <w:lang w:val="en-US"/>
        </w:rPr>
        <w:t>PreTemHu</w:t>
      </w:r>
      <w:proofErr w:type="spellEnd"/>
      <w:r w:rsidR="00246DDA">
        <w:rPr>
          <w:lang w:val="en-US"/>
        </w:rPr>
        <w:t xml:space="preserve"> which was defined on IBM Cloud. This process involves three steps. Firstly, the publish</w:t>
      </w:r>
      <w:r w:rsidR="00BC6EFB">
        <w:rPr>
          <w:lang w:val="en-US"/>
        </w:rPr>
        <w:t>ing</w:t>
      </w:r>
      <w:r w:rsidR="00246DDA">
        <w:rPr>
          <w:lang w:val="en-US"/>
        </w:rPr>
        <w:t xml:space="preserve"> client which was configured by using Python and </w:t>
      </w:r>
      <w:proofErr w:type="spellStart"/>
      <w:r w:rsidR="00246DDA">
        <w:rPr>
          <w:lang w:val="en-US"/>
        </w:rPr>
        <w:t>ibmiotf</w:t>
      </w:r>
      <w:proofErr w:type="spellEnd"/>
      <w:r w:rsidR="00246DDA">
        <w:rPr>
          <w:lang w:val="en-US"/>
        </w:rPr>
        <w:t xml:space="preserve"> library publish a message. This message is sent to MQTT broker and this broker will post the message to that specific topic. After that, the</w:t>
      </w:r>
      <w:r w:rsidR="00BC6EFB">
        <w:rPr>
          <w:lang w:val="en-US"/>
        </w:rPr>
        <w:t xml:space="preserve"> </w:t>
      </w:r>
      <w:r w:rsidR="00246DDA">
        <w:rPr>
          <w:lang w:val="en-US"/>
        </w:rPr>
        <w:t>subscrib</w:t>
      </w:r>
      <w:r w:rsidR="00BC6EFB">
        <w:rPr>
          <w:lang w:val="en-US"/>
        </w:rPr>
        <w:t>ing</w:t>
      </w:r>
      <w:r w:rsidR="00246DDA">
        <w:rPr>
          <w:lang w:val="en-US"/>
        </w:rPr>
        <w:t xml:space="preserve"> client subscribes to that topic will then receive the message and display the content on Sense Hat screen.</w:t>
      </w:r>
    </w:p>
    <w:p w:rsidR="002A2BB0" w:rsidRDefault="002A2BB0" w:rsidP="005764BD">
      <w:pPr>
        <w:pStyle w:val="Heading1"/>
        <w:jc w:val="left"/>
        <w:rPr>
          <w:lang w:val="en-US"/>
        </w:rPr>
      </w:pPr>
      <w:bookmarkStart w:id="14" w:name="_Toc7103325"/>
      <w:r>
        <w:rPr>
          <w:lang w:val="en-US"/>
        </w:rPr>
        <w:t>Con</w:t>
      </w:r>
      <w:r w:rsidR="005A7ED8">
        <w:rPr>
          <w:lang w:val="en-US"/>
        </w:rPr>
        <w:t>clusion</w:t>
      </w:r>
      <w:bookmarkEnd w:id="14"/>
    </w:p>
    <w:p w:rsidR="00E170C2" w:rsidRPr="00E170C2" w:rsidRDefault="00D40304" w:rsidP="00E170C2">
      <w:pPr>
        <w:rPr>
          <w:lang w:val="en-US"/>
        </w:rPr>
      </w:pPr>
      <w:r>
        <w:rPr>
          <w:lang w:val="en-US"/>
        </w:rPr>
        <w:t>The Internet of Things has changed much about the world from making purchases, communication even getting signals to turn smart home devices on.</w:t>
      </w:r>
      <w:r w:rsidR="001C3995">
        <w:rPr>
          <w:lang w:val="en-US"/>
        </w:rPr>
        <w:t xml:space="preserve"> By connecting to Cloud services, IBM IOT platform provides plenty of services which helping from receive and collect data to store and analyst for any purposes as well as security options to encrypt and secure coming data. Combination with MQTT that is one of the most popular protocols which used on the top of the TCP/IP protocol, it is convenient for real-time communication between embedded devices such as Sense Hat which attached on top of Raspberry Pi</w:t>
      </w:r>
      <w:r w:rsidR="00654827">
        <w:rPr>
          <w:lang w:val="en-US"/>
        </w:rPr>
        <w:t>. Necessary action would be taken immediately by monitoring the changing of different signals.</w:t>
      </w:r>
    </w:p>
    <w:bookmarkStart w:id="15" w:name="_Toc7103326" w:displacedByCustomXml="next"/>
    <w:sdt>
      <w:sdtPr>
        <w:rPr>
          <w:rFonts w:eastAsiaTheme="minorHAnsi" w:cstheme="minorBidi"/>
          <w:b w:val="0"/>
          <w:sz w:val="20"/>
          <w:szCs w:val="22"/>
        </w:rPr>
        <w:id w:val="-437914992"/>
        <w:docPartObj>
          <w:docPartGallery w:val="Bibliographies"/>
          <w:docPartUnique/>
        </w:docPartObj>
      </w:sdtPr>
      <w:sdtEndPr/>
      <w:sdtContent>
        <w:p w:rsidR="005764BD" w:rsidRDefault="005764BD" w:rsidP="005764BD">
          <w:pPr>
            <w:pStyle w:val="Heading1"/>
            <w:jc w:val="left"/>
          </w:pPr>
          <w:r>
            <w:t>References</w:t>
          </w:r>
          <w:bookmarkEnd w:id="15"/>
        </w:p>
        <w:sdt>
          <w:sdtPr>
            <w:id w:val="-573587230"/>
            <w:bibliography/>
          </w:sdtPr>
          <w:sdtEndPr/>
          <w:sdtContent>
            <w:p w:rsidR="005764BD" w:rsidRDefault="005764BD" w:rsidP="005764BD">
              <w:pPr>
                <w:jc w:val="left"/>
                <w:rPr>
                  <w:rFonts w:asciiTheme="minorHAnsi" w:hAnsiTheme="minorHAnsi"/>
                  <w:noProof/>
                  <w:sz w:val="22"/>
                </w:rPr>
              </w:pPr>
              <w:r>
                <w:fldChar w:fldCharType="begin"/>
              </w:r>
              <w:r>
                <w:instrText xml:space="preserve"> BIBLIOGRAPHY </w:instrText>
              </w:r>
              <w:r>
                <w:fldChar w:fldCharType="separate"/>
              </w:r>
            </w:p>
            <w:tbl>
              <w:tblPr>
                <w:tblW w:w="5111" w:type="pct"/>
                <w:tblCellSpacing w:w="15" w:type="dxa"/>
                <w:tblCellMar>
                  <w:top w:w="15" w:type="dxa"/>
                  <w:left w:w="15" w:type="dxa"/>
                  <w:bottom w:w="15" w:type="dxa"/>
                  <w:right w:w="15" w:type="dxa"/>
                </w:tblCellMar>
                <w:tblLook w:val="04A0" w:firstRow="1" w:lastRow="0" w:firstColumn="1" w:lastColumn="0" w:noHBand="0" w:noVBand="1"/>
              </w:tblPr>
              <w:tblGrid>
                <w:gridCol w:w="384"/>
                <w:gridCol w:w="9163"/>
              </w:tblGrid>
              <w:tr w:rsidR="005764BD" w:rsidTr="005764BD">
                <w:trPr>
                  <w:divId w:val="1307784512"/>
                  <w:tblCellSpacing w:w="15" w:type="dxa"/>
                </w:trPr>
                <w:tc>
                  <w:tcPr>
                    <w:tcW w:w="283" w:type="pct"/>
                    <w:hideMark/>
                  </w:tcPr>
                  <w:p w:rsidR="005764BD" w:rsidRDefault="005764BD" w:rsidP="005764BD">
                    <w:pPr>
                      <w:pStyle w:val="Bibliography"/>
                      <w:jc w:val="left"/>
                      <w:rPr>
                        <w:noProof/>
                        <w:sz w:val="24"/>
                        <w:szCs w:val="24"/>
                      </w:rPr>
                    </w:pPr>
                    <w:r>
                      <w:rPr>
                        <w:noProof/>
                      </w:rPr>
                      <w:t xml:space="preserve">[1] </w:t>
                    </w:r>
                  </w:p>
                </w:tc>
                <w:tc>
                  <w:tcPr>
                    <w:tcW w:w="0" w:type="auto"/>
                    <w:hideMark/>
                  </w:tcPr>
                  <w:p w:rsidR="005764BD" w:rsidRDefault="005764BD" w:rsidP="005764BD">
                    <w:pPr>
                      <w:pStyle w:val="Bibliography"/>
                      <w:jc w:val="left"/>
                      <w:rPr>
                        <w:noProof/>
                      </w:rPr>
                    </w:pPr>
                    <w:r>
                      <w:rPr>
                        <w:noProof/>
                      </w:rPr>
                      <w:t>IBM, „Product overview,“ IBM, [Online]. Available: https://www.ibm.com/support/knowledgecenter/en/SSQP8H/iot/overview/overview.html.</w:t>
                    </w:r>
                  </w:p>
                </w:tc>
              </w:tr>
              <w:tr w:rsidR="005764BD" w:rsidTr="005764BD">
                <w:trPr>
                  <w:divId w:val="1307784512"/>
                  <w:tblCellSpacing w:w="15" w:type="dxa"/>
                </w:trPr>
                <w:tc>
                  <w:tcPr>
                    <w:tcW w:w="283" w:type="pct"/>
                    <w:hideMark/>
                  </w:tcPr>
                  <w:p w:rsidR="005764BD" w:rsidRDefault="005764BD" w:rsidP="005764BD">
                    <w:pPr>
                      <w:pStyle w:val="Bibliography"/>
                      <w:jc w:val="left"/>
                      <w:rPr>
                        <w:noProof/>
                      </w:rPr>
                    </w:pPr>
                    <w:r>
                      <w:rPr>
                        <w:noProof/>
                      </w:rPr>
                      <w:t xml:space="preserve">[2] </w:t>
                    </w:r>
                  </w:p>
                </w:tc>
                <w:tc>
                  <w:tcPr>
                    <w:tcW w:w="0" w:type="auto"/>
                    <w:hideMark/>
                  </w:tcPr>
                  <w:p w:rsidR="005764BD" w:rsidRDefault="005764BD" w:rsidP="005764BD">
                    <w:pPr>
                      <w:pStyle w:val="Bibliography"/>
                      <w:jc w:val="left"/>
                      <w:rPr>
                        <w:noProof/>
                      </w:rPr>
                    </w:pPr>
                    <w:r>
                      <w:rPr>
                        <w:noProof/>
                      </w:rPr>
                      <w:t>„Watson IoT Platform security,“ IBM, 27 02 2018. [Online]. Available: https://console.bluemix.net/docs/services/IoT/reference/security/index.html#platform-security.</w:t>
                    </w:r>
                  </w:p>
                </w:tc>
              </w:tr>
              <w:tr w:rsidR="005764BD" w:rsidTr="005764BD">
                <w:trPr>
                  <w:divId w:val="1307784512"/>
                  <w:tblCellSpacing w:w="15" w:type="dxa"/>
                </w:trPr>
                <w:tc>
                  <w:tcPr>
                    <w:tcW w:w="283" w:type="pct"/>
                    <w:hideMark/>
                  </w:tcPr>
                  <w:p w:rsidR="005764BD" w:rsidRDefault="005764BD" w:rsidP="005764BD">
                    <w:pPr>
                      <w:pStyle w:val="Bibliography"/>
                      <w:jc w:val="left"/>
                      <w:rPr>
                        <w:noProof/>
                      </w:rPr>
                    </w:pPr>
                    <w:r>
                      <w:rPr>
                        <w:noProof/>
                      </w:rPr>
                      <w:t xml:space="preserve">[3] </w:t>
                    </w:r>
                  </w:p>
                </w:tc>
                <w:tc>
                  <w:tcPr>
                    <w:tcW w:w="0" w:type="auto"/>
                    <w:hideMark/>
                  </w:tcPr>
                  <w:p w:rsidR="005764BD" w:rsidRDefault="005764BD" w:rsidP="005764BD">
                    <w:pPr>
                      <w:pStyle w:val="Bibliography"/>
                      <w:jc w:val="left"/>
                      <w:rPr>
                        <w:noProof/>
                      </w:rPr>
                    </w:pPr>
                    <w:r>
                      <w:rPr>
                        <w:noProof/>
                      </w:rPr>
                      <w:t>„Python for application developers,“ IBM, 11 01 2018. [Online]. Available: https://console.bluemix.net/docs/services/IoT/applications/libraries/python.html#python.</w:t>
                    </w:r>
                  </w:p>
                </w:tc>
              </w:tr>
              <w:tr w:rsidR="005764BD" w:rsidTr="005764BD">
                <w:trPr>
                  <w:divId w:val="1307784512"/>
                  <w:tblCellSpacing w:w="15" w:type="dxa"/>
                </w:trPr>
                <w:tc>
                  <w:tcPr>
                    <w:tcW w:w="283" w:type="pct"/>
                    <w:hideMark/>
                  </w:tcPr>
                  <w:p w:rsidR="005764BD" w:rsidRDefault="005764BD" w:rsidP="005764BD">
                    <w:pPr>
                      <w:pStyle w:val="Bibliography"/>
                      <w:jc w:val="left"/>
                      <w:rPr>
                        <w:noProof/>
                      </w:rPr>
                    </w:pPr>
                    <w:r>
                      <w:rPr>
                        <w:noProof/>
                      </w:rPr>
                      <w:t xml:space="preserve">[4] </w:t>
                    </w:r>
                  </w:p>
                </w:tc>
                <w:tc>
                  <w:tcPr>
                    <w:tcW w:w="0" w:type="auto"/>
                    <w:hideMark/>
                  </w:tcPr>
                  <w:p w:rsidR="005764BD" w:rsidRDefault="005764BD" w:rsidP="005764BD">
                    <w:pPr>
                      <w:pStyle w:val="Bibliography"/>
                      <w:jc w:val="left"/>
                      <w:rPr>
                        <w:noProof/>
                      </w:rPr>
                    </w:pPr>
                    <w:r>
                      <w:rPr>
                        <w:noProof/>
                      </w:rPr>
                      <w:t>„MQTT Messaging,“ IBM, 21 02 2018. [Online]. Available: https://console.bluemix.net/docs/services/IoT/reference/mqtt/index.html#mqtt-keep-alive.</w:t>
                    </w:r>
                  </w:p>
                </w:tc>
              </w:tr>
            </w:tbl>
            <w:p w:rsidR="005764BD" w:rsidRDefault="005764BD" w:rsidP="005764BD">
              <w:pPr>
                <w:jc w:val="left"/>
                <w:divId w:val="1307784512"/>
                <w:rPr>
                  <w:rFonts w:eastAsia="Times New Roman"/>
                  <w:noProof/>
                </w:rPr>
              </w:pPr>
            </w:p>
            <w:p w:rsidR="005764BD" w:rsidRDefault="005764BD" w:rsidP="005764BD">
              <w:pPr>
                <w:jc w:val="left"/>
              </w:pPr>
              <w:r>
                <w:rPr>
                  <w:b/>
                  <w:bCs/>
                  <w:noProof/>
                </w:rPr>
                <w:fldChar w:fldCharType="end"/>
              </w:r>
            </w:p>
          </w:sdtContent>
        </w:sdt>
      </w:sdtContent>
    </w:sdt>
    <w:p w:rsidR="008E5792" w:rsidRDefault="008E5792"/>
    <w:p w:rsidR="00246DDA" w:rsidRPr="00CC0182" w:rsidRDefault="00246DDA" w:rsidP="00CC0182">
      <w:pPr>
        <w:rPr>
          <w:lang w:val="en-US"/>
        </w:rPr>
      </w:pPr>
    </w:p>
    <w:sectPr w:rsidR="00246DDA" w:rsidRPr="00CC0182">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1A16" w:rsidRDefault="00AB1A16" w:rsidP="005A7ED8">
      <w:pPr>
        <w:spacing w:after="0"/>
      </w:pPr>
      <w:r>
        <w:separator/>
      </w:r>
    </w:p>
  </w:endnote>
  <w:endnote w:type="continuationSeparator" w:id="0">
    <w:p w:rsidR="00AB1A16" w:rsidRDefault="00AB1A16" w:rsidP="005A7E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2347980"/>
      <w:docPartObj>
        <w:docPartGallery w:val="Page Numbers (Bottom of Page)"/>
        <w:docPartUnique/>
      </w:docPartObj>
    </w:sdtPr>
    <w:sdtEndPr>
      <w:rPr>
        <w:noProof/>
      </w:rPr>
    </w:sdtEndPr>
    <w:sdtContent>
      <w:p w:rsidR="005A7ED8" w:rsidRDefault="005A7E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A7ED8" w:rsidRDefault="005A7E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1A16" w:rsidRDefault="00AB1A16" w:rsidP="005A7ED8">
      <w:pPr>
        <w:spacing w:after="0"/>
      </w:pPr>
      <w:r>
        <w:separator/>
      </w:r>
    </w:p>
  </w:footnote>
  <w:footnote w:type="continuationSeparator" w:id="0">
    <w:p w:rsidR="00AB1A16" w:rsidRDefault="00AB1A16" w:rsidP="005A7ED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952EB"/>
    <w:multiLevelType w:val="hybridMultilevel"/>
    <w:tmpl w:val="6DB40F8E"/>
    <w:lvl w:ilvl="0" w:tplc="BAD87768">
      <w:start w:val="2"/>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A46807"/>
    <w:multiLevelType w:val="hybridMultilevel"/>
    <w:tmpl w:val="0C706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065D51"/>
    <w:multiLevelType w:val="hybridMultilevel"/>
    <w:tmpl w:val="83E8D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zMrIwMjG1tDA0NjRS0lEKTi0uzszPAykwqQUAnN+GuCwAAAA="/>
  </w:docVars>
  <w:rsids>
    <w:rsidRoot w:val="00147FF4"/>
    <w:rsid w:val="00072C93"/>
    <w:rsid w:val="000B2FDE"/>
    <w:rsid w:val="000B5CD4"/>
    <w:rsid w:val="000C31C9"/>
    <w:rsid w:val="000D6644"/>
    <w:rsid w:val="000E3557"/>
    <w:rsid w:val="001313D5"/>
    <w:rsid w:val="0013684A"/>
    <w:rsid w:val="00147FF4"/>
    <w:rsid w:val="001C3995"/>
    <w:rsid w:val="002029B9"/>
    <w:rsid w:val="002040EC"/>
    <w:rsid w:val="00216FAA"/>
    <w:rsid w:val="00243F0C"/>
    <w:rsid w:val="00246DDA"/>
    <w:rsid w:val="00256FDA"/>
    <w:rsid w:val="0026096A"/>
    <w:rsid w:val="0026608E"/>
    <w:rsid w:val="00295564"/>
    <w:rsid w:val="002A2BB0"/>
    <w:rsid w:val="002B7779"/>
    <w:rsid w:val="002D1893"/>
    <w:rsid w:val="0034083B"/>
    <w:rsid w:val="003D1EE3"/>
    <w:rsid w:val="004B36C9"/>
    <w:rsid w:val="004B457A"/>
    <w:rsid w:val="004B707F"/>
    <w:rsid w:val="004F67C4"/>
    <w:rsid w:val="004F6BFB"/>
    <w:rsid w:val="005363AE"/>
    <w:rsid w:val="00575351"/>
    <w:rsid w:val="005764BD"/>
    <w:rsid w:val="005A7ED8"/>
    <w:rsid w:val="005C04C8"/>
    <w:rsid w:val="005F510D"/>
    <w:rsid w:val="00610E58"/>
    <w:rsid w:val="00654827"/>
    <w:rsid w:val="006712F5"/>
    <w:rsid w:val="006B1715"/>
    <w:rsid w:val="006D2C86"/>
    <w:rsid w:val="00751AAC"/>
    <w:rsid w:val="007634B9"/>
    <w:rsid w:val="007D04BF"/>
    <w:rsid w:val="00800434"/>
    <w:rsid w:val="00806E7A"/>
    <w:rsid w:val="00827335"/>
    <w:rsid w:val="00834DB3"/>
    <w:rsid w:val="00854CFB"/>
    <w:rsid w:val="008A1BEB"/>
    <w:rsid w:val="008B7AC9"/>
    <w:rsid w:val="008E5792"/>
    <w:rsid w:val="009475DF"/>
    <w:rsid w:val="00A00FC0"/>
    <w:rsid w:val="00A0393B"/>
    <w:rsid w:val="00A04156"/>
    <w:rsid w:val="00A91E63"/>
    <w:rsid w:val="00AB1A16"/>
    <w:rsid w:val="00B05973"/>
    <w:rsid w:val="00B07179"/>
    <w:rsid w:val="00B16FE9"/>
    <w:rsid w:val="00B21B66"/>
    <w:rsid w:val="00B64BCD"/>
    <w:rsid w:val="00BA3E3D"/>
    <w:rsid w:val="00BA52E1"/>
    <w:rsid w:val="00BC6EFB"/>
    <w:rsid w:val="00C05A21"/>
    <w:rsid w:val="00C41696"/>
    <w:rsid w:val="00C4604D"/>
    <w:rsid w:val="00C87EA0"/>
    <w:rsid w:val="00C96B3C"/>
    <w:rsid w:val="00CC0182"/>
    <w:rsid w:val="00D04E4D"/>
    <w:rsid w:val="00D13675"/>
    <w:rsid w:val="00D40304"/>
    <w:rsid w:val="00D427B3"/>
    <w:rsid w:val="00DC1ACE"/>
    <w:rsid w:val="00DC5CB9"/>
    <w:rsid w:val="00E170C2"/>
    <w:rsid w:val="00E41E2E"/>
    <w:rsid w:val="00EF5DF5"/>
    <w:rsid w:val="00F71A9E"/>
    <w:rsid w:val="00F76059"/>
    <w:rsid w:val="00F86532"/>
    <w:rsid w:val="00F877E1"/>
    <w:rsid w:val="00FA6C04"/>
    <w:rsid w:val="00FF4B52"/>
    <w:rsid w:val="00FF51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082EF"/>
  <w15:chartTrackingRefBased/>
  <w15:docId w15:val="{10460584-72DF-4B39-A961-10457BBDE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6059"/>
    <w:pPr>
      <w:spacing w:line="240" w:lineRule="auto"/>
      <w:jc w:val="both"/>
    </w:pPr>
    <w:rPr>
      <w:rFonts w:ascii="Verdana" w:hAnsi="Verdana"/>
      <w:sz w:val="20"/>
    </w:rPr>
  </w:style>
  <w:style w:type="paragraph" w:styleId="Heading1">
    <w:name w:val="heading 1"/>
    <w:basedOn w:val="Normal"/>
    <w:next w:val="Normal"/>
    <w:link w:val="Heading1Char"/>
    <w:uiPriority w:val="9"/>
    <w:qFormat/>
    <w:rsid w:val="00DC5CB9"/>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47FF4"/>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CB9"/>
    <w:rPr>
      <w:rFonts w:ascii="Verdana" w:eastAsiaTheme="majorEastAsia" w:hAnsi="Verdana" w:cstheme="majorBidi"/>
      <w:b/>
      <w:sz w:val="32"/>
      <w:szCs w:val="32"/>
    </w:rPr>
  </w:style>
  <w:style w:type="character" w:customStyle="1" w:styleId="Heading2Char">
    <w:name w:val="Heading 2 Char"/>
    <w:basedOn w:val="DefaultParagraphFont"/>
    <w:link w:val="Heading2"/>
    <w:uiPriority w:val="9"/>
    <w:rsid w:val="00147FF4"/>
    <w:rPr>
      <w:rFonts w:ascii="Times New Roman" w:eastAsiaTheme="majorEastAsia" w:hAnsi="Times New Roman" w:cstheme="majorBidi"/>
      <w:b/>
      <w:sz w:val="26"/>
      <w:szCs w:val="26"/>
    </w:rPr>
  </w:style>
  <w:style w:type="paragraph" w:styleId="Title">
    <w:name w:val="Title"/>
    <w:basedOn w:val="Normal"/>
    <w:next w:val="Normal"/>
    <w:link w:val="TitleChar"/>
    <w:uiPriority w:val="10"/>
    <w:qFormat/>
    <w:rsid w:val="00DC5CB9"/>
    <w:pPr>
      <w:spacing w:after="0"/>
      <w:contextualSpacing/>
      <w:jc w:val="center"/>
    </w:pPr>
    <w:rPr>
      <w:rFonts w:ascii="Calibri Light" w:eastAsiaTheme="majorEastAsia" w:hAnsi="Calibri Light" w:cstheme="majorBidi"/>
      <w:b/>
      <w:spacing w:val="-10"/>
      <w:kern w:val="28"/>
      <w:sz w:val="32"/>
      <w:szCs w:val="56"/>
    </w:rPr>
  </w:style>
  <w:style w:type="character" w:customStyle="1" w:styleId="TitleChar">
    <w:name w:val="Title Char"/>
    <w:basedOn w:val="DefaultParagraphFont"/>
    <w:link w:val="Title"/>
    <w:uiPriority w:val="10"/>
    <w:rsid w:val="00DC5CB9"/>
    <w:rPr>
      <w:rFonts w:ascii="Calibri Light" w:eastAsiaTheme="majorEastAsia" w:hAnsi="Calibri Light" w:cstheme="majorBidi"/>
      <w:b/>
      <w:spacing w:val="-10"/>
      <w:kern w:val="28"/>
      <w:sz w:val="32"/>
      <w:szCs w:val="56"/>
    </w:rPr>
  </w:style>
  <w:style w:type="paragraph" w:styleId="ListParagraph">
    <w:name w:val="List Paragraph"/>
    <w:basedOn w:val="Normal"/>
    <w:uiPriority w:val="34"/>
    <w:qFormat/>
    <w:rsid w:val="008B7AC9"/>
    <w:pPr>
      <w:ind w:left="720"/>
      <w:contextualSpacing/>
    </w:pPr>
  </w:style>
  <w:style w:type="paragraph" w:styleId="Bibliography">
    <w:name w:val="Bibliography"/>
    <w:basedOn w:val="Normal"/>
    <w:next w:val="Normal"/>
    <w:uiPriority w:val="37"/>
    <w:unhideWhenUsed/>
    <w:rsid w:val="008E5792"/>
  </w:style>
  <w:style w:type="paragraph" w:styleId="Header">
    <w:name w:val="header"/>
    <w:basedOn w:val="Normal"/>
    <w:link w:val="HeaderChar"/>
    <w:uiPriority w:val="99"/>
    <w:unhideWhenUsed/>
    <w:rsid w:val="005A7ED8"/>
    <w:pPr>
      <w:tabs>
        <w:tab w:val="center" w:pos="4513"/>
        <w:tab w:val="right" w:pos="9026"/>
      </w:tabs>
      <w:spacing w:after="0"/>
    </w:pPr>
  </w:style>
  <w:style w:type="character" w:customStyle="1" w:styleId="HeaderChar">
    <w:name w:val="Header Char"/>
    <w:basedOn w:val="DefaultParagraphFont"/>
    <w:link w:val="Header"/>
    <w:uiPriority w:val="99"/>
    <w:rsid w:val="005A7ED8"/>
    <w:rPr>
      <w:rFonts w:ascii="Verdana" w:hAnsi="Verdana"/>
      <w:sz w:val="20"/>
    </w:rPr>
  </w:style>
  <w:style w:type="paragraph" w:styleId="Footer">
    <w:name w:val="footer"/>
    <w:basedOn w:val="Normal"/>
    <w:link w:val="FooterChar"/>
    <w:uiPriority w:val="99"/>
    <w:unhideWhenUsed/>
    <w:rsid w:val="005A7ED8"/>
    <w:pPr>
      <w:tabs>
        <w:tab w:val="center" w:pos="4513"/>
        <w:tab w:val="right" w:pos="9026"/>
      </w:tabs>
      <w:spacing w:after="0"/>
    </w:pPr>
  </w:style>
  <w:style w:type="character" w:customStyle="1" w:styleId="FooterChar">
    <w:name w:val="Footer Char"/>
    <w:basedOn w:val="DefaultParagraphFont"/>
    <w:link w:val="Footer"/>
    <w:uiPriority w:val="99"/>
    <w:rsid w:val="005A7ED8"/>
    <w:rPr>
      <w:rFonts w:ascii="Verdana" w:hAnsi="Verdana"/>
      <w:sz w:val="20"/>
    </w:rPr>
  </w:style>
  <w:style w:type="paragraph" w:styleId="TOCHeading">
    <w:name w:val="TOC Heading"/>
    <w:basedOn w:val="Heading1"/>
    <w:next w:val="Normal"/>
    <w:uiPriority w:val="39"/>
    <w:unhideWhenUsed/>
    <w:qFormat/>
    <w:rsid w:val="005A7ED8"/>
    <w:pPr>
      <w:spacing w:line="259" w:lineRule="auto"/>
      <w:jc w:val="left"/>
      <w:outlineLvl w:val="9"/>
    </w:pPr>
    <w:rPr>
      <w:rFonts w:asciiTheme="majorHAnsi" w:hAnsiTheme="majorHAnsi"/>
      <w:b w:val="0"/>
      <w:color w:val="365F91" w:themeColor="accent1" w:themeShade="BF"/>
      <w:lang w:val="en-US"/>
    </w:rPr>
  </w:style>
  <w:style w:type="paragraph" w:styleId="TOC1">
    <w:name w:val="toc 1"/>
    <w:basedOn w:val="Normal"/>
    <w:next w:val="Normal"/>
    <w:autoRedefine/>
    <w:uiPriority w:val="39"/>
    <w:unhideWhenUsed/>
    <w:rsid w:val="005A7ED8"/>
    <w:pPr>
      <w:spacing w:after="100"/>
    </w:pPr>
  </w:style>
  <w:style w:type="paragraph" w:styleId="TOC2">
    <w:name w:val="toc 2"/>
    <w:basedOn w:val="Normal"/>
    <w:next w:val="Normal"/>
    <w:autoRedefine/>
    <w:uiPriority w:val="39"/>
    <w:unhideWhenUsed/>
    <w:rsid w:val="005A7ED8"/>
    <w:pPr>
      <w:spacing w:after="100"/>
      <w:ind w:left="200"/>
    </w:pPr>
  </w:style>
  <w:style w:type="character" w:styleId="Hyperlink">
    <w:name w:val="Hyperlink"/>
    <w:basedOn w:val="DefaultParagraphFont"/>
    <w:uiPriority w:val="99"/>
    <w:unhideWhenUsed/>
    <w:rsid w:val="005A7E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3941">
      <w:bodyDiv w:val="1"/>
      <w:marLeft w:val="0"/>
      <w:marRight w:val="0"/>
      <w:marTop w:val="0"/>
      <w:marBottom w:val="0"/>
      <w:divBdr>
        <w:top w:val="none" w:sz="0" w:space="0" w:color="auto"/>
        <w:left w:val="none" w:sz="0" w:space="0" w:color="auto"/>
        <w:bottom w:val="none" w:sz="0" w:space="0" w:color="auto"/>
        <w:right w:val="none" w:sz="0" w:space="0" w:color="auto"/>
      </w:divBdr>
    </w:div>
    <w:div w:id="240990927">
      <w:bodyDiv w:val="1"/>
      <w:marLeft w:val="0"/>
      <w:marRight w:val="0"/>
      <w:marTop w:val="0"/>
      <w:marBottom w:val="0"/>
      <w:divBdr>
        <w:top w:val="none" w:sz="0" w:space="0" w:color="auto"/>
        <w:left w:val="none" w:sz="0" w:space="0" w:color="auto"/>
        <w:bottom w:val="none" w:sz="0" w:space="0" w:color="auto"/>
        <w:right w:val="none" w:sz="0" w:space="0" w:color="auto"/>
      </w:divBdr>
    </w:div>
    <w:div w:id="314994584">
      <w:bodyDiv w:val="1"/>
      <w:marLeft w:val="0"/>
      <w:marRight w:val="0"/>
      <w:marTop w:val="0"/>
      <w:marBottom w:val="0"/>
      <w:divBdr>
        <w:top w:val="none" w:sz="0" w:space="0" w:color="auto"/>
        <w:left w:val="none" w:sz="0" w:space="0" w:color="auto"/>
        <w:bottom w:val="none" w:sz="0" w:space="0" w:color="auto"/>
        <w:right w:val="none" w:sz="0" w:space="0" w:color="auto"/>
      </w:divBdr>
    </w:div>
    <w:div w:id="323634110">
      <w:bodyDiv w:val="1"/>
      <w:marLeft w:val="0"/>
      <w:marRight w:val="0"/>
      <w:marTop w:val="0"/>
      <w:marBottom w:val="0"/>
      <w:divBdr>
        <w:top w:val="none" w:sz="0" w:space="0" w:color="auto"/>
        <w:left w:val="none" w:sz="0" w:space="0" w:color="auto"/>
        <w:bottom w:val="none" w:sz="0" w:space="0" w:color="auto"/>
        <w:right w:val="none" w:sz="0" w:space="0" w:color="auto"/>
      </w:divBdr>
    </w:div>
    <w:div w:id="562913543">
      <w:bodyDiv w:val="1"/>
      <w:marLeft w:val="0"/>
      <w:marRight w:val="0"/>
      <w:marTop w:val="0"/>
      <w:marBottom w:val="0"/>
      <w:divBdr>
        <w:top w:val="none" w:sz="0" w:space="0" w:color="auto"/>
        <w:left w:val="none" w:sz="0" w:space="0" w:color="auto"/>
        <w:bottom w:val="none" w:sz="0" w:space="0" w:color="auto"/>
        <w:right w:val="none" w:sz="0" w:space="0" w:color="auto"/>
      </w:divBdr>
    </w:div>
    <w:div w:id="587420725">
      <w:bodyDiv w:val="1"/>
      <w:marLeft w:val="0"/>
      <w:marRight w:val="0"/>
      <w:marTop w:val="0"/>
      <w:marBottom w:val="0"/>
      <w:divBdr>
        <w:top w:val="none" w:sz="0" w:space="0" w:color="auto"/>
        <w:left w:val="none" w:sz="0" w:space="0" w:color="auto"/>
        <w:bottom w:val="none" w:sz="0" w:space="0" w:color="auto"/>
        <w:right w:val="none" w:sz="0" w:space="0" w:color="auto"/>
      </w:divBdr>
    </w:div>
    <w:div w:id="639530075">
      <w:bodyDiv w:val="1"/>
      <w:marLeft w:val="0"/>
      <w:marRight w:val="0"/>
      <w:marTop w:val="0"/>
      <w:marBottom w:val="0"/>
      <w:divBdr>
        <w:top w:val="none" w:sz="0" w:space="0" w:color="auto"/>
        <w:left w:val="none" w:sz="0" w:space="0" w:color="auto"/>
        <w:bottom w:val="none" w:sz="0" w:space="0" w:color="auto"/>
        <w:right w:val="none" w:sz="0" w:space="0" w:color="auto"/>
      </w:divBdr>
    </w:div>
    <w:div w:id="698773878">
      <w:bodyDiv w:val="1"/>
      <w:marLeft w:val="0"/>
      <w:marRight w:val="0"/>
      <w:marTop w:val="0"/>
      <w:marBottom w:val="0"/>
      <w:divBdr>
        <w:top w:val="none" w:sz="0" w:space="0" w:color="auto"/>
        <w:left w:val="none" w:sz="0" w:space="0" w:color="auto"/>
        <w:bottom w:val="none" w:sz="0" w:space="0" w:color="auto"/>
        <w:right w:val="none" w:sz="0" w:space="0" w:color="auto"/>
      </w:divBdr>
    </w:div>
    <w:div w:id="720980883">
      <w:bodyDiv w:val="1"/>
      <w:marLeft w:val="0"/>
      <w:marRight w:val="0"/>
      <w:marTop w:val="0"/>
      <w:marBottom w:val="0"/>
      <w:divBdr>
        <w:top w:val="none" w:sz="0" w:space="0" w:color="auto"/>
        <w:left w:val="none" w:sz="0" w:space="0" w:color="auto"/>
        <w:bottom w:val="none" w:sz="0" w:space="0" w:color="auto"/>
        <w:right w:val="none" w:sz="0" w:space="0" w:color="auto"/>
      </w:divBdr>
    </w:div>
    <w:div w:id="729815210">
      <w:bodyDiv w:val="1"/>
      <w:marLeft w:val="0"/>
      <w:marRight w:val="0"/>
      <w:marTop w:val="0"/>
      <w:marBottom w:val="0"/>
      <w:divBdr>
        <w:top w:val="none" w:sz="0" w:space="0" w:color="auto"/>
        <w:left w:val="none" w:sz="0" w:space="0" w:color="auto"/>
        <w:bottom w:val="none" w:sz="0" w:space="0" w:color="auto"/>
        <w:right w:val="none" w:sz="0" w:space="0" w:color="auto"/>
      </w:divBdr>
    </w:div>
    <w:div w:id="761026252">
      <w:bodyDiv w:val="1"/>
      <w:marLeft w:val="0"/>
      <w:marRight w:val="0"/>
      <w:marTop w:val="0"/>
      <w:marBottom w:val="0"/>
      <w:divBdr>
        <w:top w:val="none" w:sz="0" w:space="0" w:color="auto"/>
        <w:left w:val="none" w:sz="0" w:space="0" w:color="auto"/>
        <w:bottom w:val="none" w:sz="0" w:space="0" w:color="auto"/>
        <w:right w:val="none" w:sz="0" w:space="0" w:color="auto"/>
      </w:divBdr>
    </w:div>
    <w:div w:id="903838038">
      <w:bodyDiv w:val="1"/>
      <w:marLeft w:val="0"/>
      <w:marRight w:val="0"/>
      <w:marTop w:val="0"/>
      <w:marBottom w:val="0"/>
      <w:divBdr>
        <w:top w:val="none" w:sz="0" w:space="0" w:color="auto"/>
        <w:left w:val="none" w:sz="0" w:space="0" w:color="auto"/>
        <w:bottom w:val="none" w:sz="0" w:space="0" w:color="auto"/>
        <w:right w:val="none" w:sz="0" w:space="0" w:color="auto"/>
      </w:divBdr>
    </w:div>
    <w:div w:id="918246035">
      <w:bodyDiv w:val="1"/>
      <w:marLeft w:val="0"/>
      <w:marRight w:val="0"/>
      <w:marTop w:val="0"/>
      <w:marBottom w:val="0"/>
      <w:divBdr>
        <w:top w:val="none" w:sz="0" w:space="0" w:color="auto"/>
        <w:left w:val="none" w:sz="0" w:space="0" w:color="auto"/>
        <w:bottom w:val="none" w:sz="0" w:space="0" w:color="auto"/>
        <w:right w:val="none" w:sz="0" w:space="0" w:color="auto"/>
      </w:divBdr>
    </w:div>
    <w:div w:id="1097100800">
      <w:bodyDiv w:val="1"/>
      <w:marLeft w:val="0"/>
      <w:marRight w:val="0"/>
      <w:marTop w:val="0"/>
      <w:marBottom w:val="0"/>
      <w:divBdr>
        <w:top w:val="none" w:sz="0" w:space="0" w:color="auto"/>
        <w:left w:val="none" w:sz="0" w:space="0" w:color="auto"/>
        <w:bottom w:val="none" w:sz="0" w:space="0" w:color="auto"/>
        <w:right w:val="none" w:sz="0" w:space="0" w:color="auto"/>
      </w:divBdr>
    </w:div>
    <w:div w:id="1156649071">
      <w:bodyDiv w:val="1"/>
      <w:marLeft w:val="0"/>
      <w:marRight w:val="0"/>
      <w:marTop w:val="0"/>
      <w:marBottom w:val="0"/>
      <w:divBdr>
        <w:top w:val="none" w:sz="0" w:space="0" w:color="auto"/>
        <w:left w:val="none" w:sz="0" w:space="0" w:color="auto"/>
        <w:bottom w:val="none" w:sz="0" w:space="0" w:color="auto"/>
        <w:right w:val="none" w:sz="0" w:space="0" w:color="auto"/>
      </w:divBdr>
    </w:div>
    <w:div w:id="1260526824">
      <w:bodyDiv w:val="1"/>
      <w:marLeft w:val="0"/>
      <w:marRight w:val="0"/>
      <w:marTop w:val="0"/>
      <w:marBottom w:val="0"/>
      <w:divBdr>
        <w:top w:val="none" w:sz="0" w:space="0" w:color="auto"/>
        <w:left w:val="none" w:sz="0" w:space="0" w:color="auto"/>
        <w:bottom w:val="none" w:sz="0" w:space="0" w:color="auto"/>
        <w:right w:val="none" w:sz="0" w:space="0" w:color="auto"/>
      </w:divBdr>
    </w:div>
    <w:div w:id="1307784512">
      <w:bodyDiv w:val="1"/>
      <w:marLeft w:val="0"/>
      <w:marRight w:val="0"/>
      <w:marTop w:val="0"/>
      <w:marBottom w:val="0"/>
      <w:divBdr>
        <w:top w:val="none" w:sz="0" w:space="0" w:color="auto"/>
        <w:left w:val="none" w:sz="0" w:space="0" w:color="auto"/>
        <w:bottom w:val="none" w:sz="0" w:space="0" w:color="auto"/>
        <w:right w:val="none" w:sz="0" w:space="0" w:color="auto"/>
      </w:divBdr>
    </w:div>
    <w:div w:id="1475608786">
      <w:bodyDiv w:val="1"/>
      <w:marLeft w:val="0"/>
      <w:marRight w:val="0"/>
      <w:marTop w:val="0"/>
      <w:marBottom w:val="0"/>
      <w:divBdr>
        <w:top w:val="none" w:sz="0" w:space="0" w:color="auto"/>
        <w:left w:val="none" w:sz="0" w:space="0" w:color="auto"/>
        <w:bottom w:val="none" w:sz="0" w:space="0" w:color="auto"/>
        <w:right w:val="none" w:sz="0" w:space="0" w:color="auto"/>
      </w:divBdr>
    </w:div>
    <w:div w:id="1581908523">
      <w:bodyDiv w:val="1"/>
      <w:marLeft w:val="0"/>
      <w:marRight w:val="0"/>
      <w:marTop w:val="0"/>
      <w:marBottom w:val="0"/>
      <w:divBdr>
        <w:top w:val="none" w:sz="0" w:space="0" w:color="auto"/>
        <w:left w:val="none" w:sz="0" w:space="0" w:color="auto"/>
        <w:bottom w:val="none" w:sz="0" w:space="0" w:color="auto"/>
        <w:right w:val="none" w:sz="0" w:space="0" w:color="auto"/>
      </w:divBdr>
    </w:div>
    <w:div w:id="1674141181">
      <w:bodyDiv w:val="1"/>
      <w:marLeft w:val="0"/>
      <w:marRight w:val="0"/>
      <w:marTop w:val="0"/>
      <w:marBottom w:val="0"/>
      <w:divBdr>
        <w:top w:val="none" w:sz="0" w:space="0" w:color="auto"/>
        <w:left w:val="none" w:sz="0" w:space="0" w:color="auto"/>
        <w:bottom w:val="none" w:sz="0" w:space="0" w:color="auto"/>
        <w:right w:val="none" w:sz="0" w:space="0" w:color="auto"/>
      </w:divBdr>
    </w:div>
    <w:div w:id="1684211061">
      <w:bodyDiv w:val="1"/>
      <w:marLeft w:val="0"/>
      <w:marRight w:val="0"/>
      <w:marTop w:val="0"/>
      <w:marBottom w:val="0"/>
      <w:divBdr>
        <w:top w:val="none" w:sz="0" w:space="0" w:color="auto"/>
        <w:left w:val="none" w:sz="0" w:space="0" w:color="auto"/>
        <w:bottom w:val="none" w:sz="0" w:space="0" w:color="auto"/>
        <w:right w:val="none" w:sz="0" w:space="0" w:color="auto"/>
      </w:divBdr>
    </w:div>
    <w:div w:id="1844391426">
      <w:bodyDiv w:val="1"/>
      <w:marLeft w:val="0"/>
      <w:marRight w:val="0"/>
      <w:marTop w:val="0"/>
      <w:marBottom w:val="0"/>
      <w:divBdr>
        <w:top w:val="none" w:sz="0" w:space="0" w:color="auto"/>
        <w:left w:val="none" w:sz="0" w:space="0" w:color="auto"/>
        <w:bottom w:val="none" w:sz="0" w:space="0" w:color="auto"/>
        <w:right w:val="none" w:sz="0" w:space="0" w:color="auto"/>
      </w:divBdr>
    </w:div>
    <w:div w:id="1860075408">
      <w:bodyDiv w:val="1"/>
      <w:marLeft w:val="0"/>
      <w:marRight w:val="0"/>
      <w:marTop w:val="0"/>
      <w:marBottom w:val="0"/>
      <w:divBdr>
        <w:top w:val="none" w:sz="0" w:space="0" w:color="auto"/>
        <w:left w:val="none" w:sz="0" w:space="0" w:color="auto"/>
        <w:bottom w:val="none" w:sz="0" w:space="0" w:color="auto"/>
        <w:right w:val="none" w:sz="0" w:space="0" w:color="auto"/>
      </w:divBdr>
    </w:div>
    <w:div w:id="186169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MQT18</b:Tag>
    <b:SourceType>InternetSite</b:SourceType>
    <b:Guid>{8443447A-83DF-48C8-AB32-CB09E1440E36}</b:Guid>
    <b:Title>MQTT Messaging</b:Title>
    <b:ProductionCompany>IBM</b:ProductionCompany>
    <b:Year>2018</b:Year>
    <b:Month>02</b:Month>
    <b:Day>21</b:Day>
    <b:URL>https://console.bluemix.net/docs/services/IoT/reference/mqtt/index.html#mqtt-keep-alive</b:URL>
    <b:RefOrder>4</b:RefOrder>
  </b:Source>
  <b:Source>
    <b:Tag>Wat18</b:Tag>
    <b:SourceType>InternetSite</b:SourceType>
    <b:Guid>{A2211F93-8635-4DA7-92C8-C19DD4FB504F}</b:Guid>
    <b:Title>Watson IoT Platform security</b:Title>
    <b:ProductionCompany>IBM</b:ProductionCompany>
    <b:Year>2018</b:Year>
    <b:Month>02</b:Month>
    <b:Day>27</b:Day>
    <b:URL>https://console.bluemix.net/docs/services/IoT/reference/security/index.html#platform-security</b:URL>
    <b:RefOrder>2</b:RefOrder>
  </b:Source>
  <b:Source>
    <b:Tag>Pyt18</b:Tag>
    <b:SourceType>InternetSite</b:SourceType>
    <b:Guid>{EF8923FD-D401-46BB-82C9-8A6529145887}</b:Guid>
    <b:Title>Python for application developers</b:Title>
    <b:ProductionCompany>IBM</b:ProductionCompany>
    <b:Year>2018</b:Year>
    <b:Month>01</b:Month>
    <b:Day>11</b:Day>
    <b:URL>https://console.bluemix.net/docs/services/IoT/applications/libraries/python.html#python</b:URL>
    <b:RefOrder>3</b:RefOrder>
  </b:Source>
  <b:Source>
    <b:Tag>IBM</b:Tag>
    <b:SourceType>InternetSite</b:SourceType>
    <b:Guid>{54CCD063-29D1-48CD-A33E-8DA6E9662755}</b:Guid>
    <b:Author>
      <b:Author>
        <b:NameList>
          <b:Person>
            <b:Last>IBM</b:Last>
          </b:Person>
        </b:NameList>
      </b:Author>
    </b:Author>
    <b:Title>Product overview</b:Title>
    <b:ProductionCompany>IBM</b:ProductionCompany>
    <b:URL>https://www.ibm.com/support/knowledgecenter/en/SSQP8H/iot/overview/overview.html</b:URL>
    <b:RefOrder>1</b:RefOrder>
  </b:Source>
</b:Sources>
</file>

<file path=customXml/itemProps1.xml><?xml version="1.0" encoding="utf-8"?>
<ds:datastoreItem xmlns:ds="http://schemas.openxmlformats.org/officeDocument/2006/customXml" ds:itemID="{32F0EA26-5E3D-4D34-B5F6-E37E654FA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6</Pages>
  <Words>1818</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Quan Lai</dc:creator>
  <cp:keywords/>
  <dc:description/>
  <cp:lastModifiedBy>Trung Quan Lai</cp:lastModifiedBy>
  <cp:revision>19</cp:revision>
  <dcterms:created xsi:type="dcterms:W3CDTF">2019-04-24T00:59:00Z</dcterms:created>
  <dcterms:modified xsi:type="dcterms:W3CDTF">2019-04-27T08:32:00Z</dcterms:modified>
</cp:coreProperties>
</file>