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356426</wp:posOffset>
                </wp:positionH>
                <wp:positionV relativeFrom="page">
                  <wp:posOffset>356954</wp:posOffset>
                </wp:positionV>
                <wp:extent cx="6783070" cy="9845040"/>
                <wp:effectExtent b="0" l="0" r="0" t="0"/>
                <wp:wrapNone/>
                <wp:docPr id="54" name=""/>
                <a:graphic>
                  <a:graphicData uri="http://schemas.microsoft.com/office/word/2010/wordprocessingShape">
                    <wps:wsp>
                      <wps:cNvSpPr/>
                      <wps:cNvPr id="8" name="Shape 8"/>
                      <wps:spPr>
                        <a:xfrm>
                          <a:off x="1959228" y="0"/>
                          <a:ext cx="6773545" cy="7560000"/>
                        </a:xfrm>
                        <a:prstGeom prst="rect">
                          <a:avLst/>
                        </a:prstGeom>
                        <a:noFill/>
                        <a:ln>
                          <a:noFill/>
                        </a:ln>
                      </wps:spPr>
                      <wps:txbx>
                        <w:txbxContent>
                          <w:p w:rsidR="00000000" w:rsidDel="00000000" w:rsidP="00000000" w:rsidRDefault="00000000" w:rsidRPr="00000000">
                            <w:pPr>
                              <w:spacing w:after="0" w:before="0" w:line="180"/>
                              <w:ind w:left="5750.999755859375" w:right="0" w:firstLine="5750.999755859375"/>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AT2C project report, Group 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0e4aeb"/>
                                <w:sz w:val="16"/>
                                <w:vertAlign w:val="baseline"/>
                              </w:rPr>
                              <w:t xml:space="preserve">Group 9	</w:t>
                            </w:r>
                            <w:r w:rsidDel="00000000" w:rsidR="00000000" w:rsidRPr="00000000">
                              <w:rPr>
                                <w:rFonts w:ascii="Arial" w:cs="Arial" w:eastAsia="Arial" w:hAnsi="Arial"/>
                                <w:b w:val="0"/>
                                <w:i w:val="0"/>
                                <w:smallCaps w:val="0"/>
                                <w:strike w:val="0"/>
                                <w:color w:val="0e4aeb"/>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356426</wp:posOffset>
                </wp:positionH>
                <wp:positionV relativeFrom="page">
                  <wp:posOffset>356954</wp:posOffset>
                </wp:positionV>
                <wp:extent cx="6783070" cy="9845040"/>
                <wp:effectExtent b="0" l="0" r="0" t="0"/>
                <wp:wrapNone/>
                <wp:docPr id="5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783070" cy="984504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8405" cy="10691495"/>
                <wp:effectExtent b="0" l="0" r="0" t="0"/>
                <wp:wrapNone/>
                <wp:docPr id="52" name=""/>
                <a:graphic>
                  <a:graphicData uri="http://schemas.microsoft.com/office/word/2010/wordprocessingGroup">
                    <wpg:wgp>
                      <wpg:cNvGrpSpPr/>
                      <wpg:grpSpPr>
                        <a:xfrm>
                          <a:off x="1566775" y="0"/>
                          <a:ext cx="7558405" cy="10691495"/>
                          <a:chOff x="1566775" y="0"/>
                          <a:chExt cx="7558450" cy="7560000"/>
                        </a:xfrm>
                      </wpg:grpSpPr>
                      <wpg:grpSp>
                        <wpg:cNvGrpSpPr/>
                        <wpg:grpSpPr>
                          <a:xfrm>
                            <a:off x="1566798" y="0"/>
                            <a:ext cx="7558405" cy="7559998"/>
                            <a:chOff x="0" y="0"/>
                            <a:chExt cx="7558405" cy="10691492"/>
                          </a:xfrm>
                        </wpg:grpSpPr>
                        <wps:wsp>
                          <wps:cNvSpPr/>
                          <wps:cNvPr id="4" name="Shape 4"/>
                          <wps:spPr>
                            <a:xfrm>
                              <a:off x="0" y="0"/>
                              <a:ext cx="7558400"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997074"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6" name="Shape 6"/>
                            <pic:cNvPicPr preferRelativeResize="0"/>
                          </pic:nvPicPr>
                          <pic:blipFill rotWithShape="1">
                            <a:blip r:embed="rId8">
                              <a:alphaModFix/>
                            </a:blip>
                            <a:srcRect b="0" l="0" r="0" t="0"/>
                            <a:stretch/>
                          </pic:blipFill>
                          <pic:spPr>
                            <a:xfrm>
                              <a:off x="0" y="0"/>
                              <a:ext cx="7558405" cy="1069149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8405" cy="10691495"/>
                <wp:effectExtent b="0" l="0" r="0" t="0"/>
                <wp:wrapNone/>
                <wp:docPr id="5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55840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5">
      <w:pPr>
        <w:ind w:left="1842.5196850393697" w:right="-427.2047244094489" w:firstLine="0"/>
        <w:rPr>
          <w:b w:val="1"/>
          <w:bCs w:val="1"/>
          <w:color w:val="ffffff"/>
          <w:sz w:val="54"/>
          <w:szCs w:val="54"/>
        </w:rPr>
      </w:pPr>
      <w:r w:rsidDel="00000000" w:rsidR="00000000" w:rsidRPr="00000000">
        <w:rPr>
          <w:b w:val="1"/>
          <w:bCs w:val="1"/>
          <w:color w:val="ffffff"/>
          <w:sz w:val="54"/>
          <w:szCs w:val="54"/>
          <w:rtl w:val="0"/>
        </w:rPr>
        <w:t xml:space="preserve">Student Performance Data Analysis</w:t>
      </w:r>
      <w:r w:rsidDel="00000000" w:rsidR="00000000" w:rsidRPr="00000000">
        <w:rPr>
          <w:rtl w:val="0"/>
        </w:rPr>
      </w:r>
    </w:p>
    <w:p w:rsidR="00000000" w:rsidDel="00000000" w:rsidP="00000000" w:rsidRDefault="00000000" w:rsidRPr="00000000" w14:paraId="00000016">
      <w:pPr>
        <w:spacing w:before="2" w:lineRule="auto"/>
        <w:ind w:left="1842.5196850393697" w:firstLine="0"/>
        <w:rPr>
          <w:sz w:val="36"/>
          <w:szCs w:val="36"/>
        </w:rPr>
      </w:pPr>
      <w:r w:rsidDel="00000000" w:rsidR="00000000" w:rsidRPr="00000000">
        <w:rPr>
          <w:color w:val="ffffff"/>
          <w:sz w:val="36"/>
          <w:szCs w:val="36"/>
          <w:rtl w:val="0"/>
        </w:rPr>
        <w:t xml:space="preserve">STDS AT2C Project Report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B">
      <w:pPr>
        <w:spacing w:line="368" w:lineRule="auto"/>
        <w:ind w:left="992.1259842519685" w:firstLine="0"/>
        <w:rPr>
          <w:b w:val="1"/>
          <w:bCs w:val="1"/>
          <w:color w:val="ffffff"/>
          <w:sz w:val="36"/>
          <w:szCs w:val="36"/>
        </w:rPr>
      </w:pPr>
      <w:r w:rsidDel="00000000" w:rsidR="00000000" w:rsidRPr="00000000">
        <w:rPr>
          <w:color w:val="ffffff"/>
          <w:rtl w:val="0"/>
        </w:rPr>
        <w:t xml:space="preserve"> </w:t>
      </w:r>
      <w:r w:rsidDel="00000000" w:rsidR="00000000" w:rsidRPr="00000000">
        <w:rPr>
          <w:b w:val="1"/>
          <w:bCs w:val="1"/>
          <w:color w:val="ffffff"/>
          <w:sz w:val="36"/>
          <w:szCs w:val="36"/>
          <w:rtl w:val="0"/>
        </w:rPr>
        <w:t xml:space="preserve">Group 9</w:t>
      </w:r>
    </w:p>
    <w:p w:rsidR="00000000" w:rsidDel="00000000" w:rsidP="00000000" w:rsidRDefault="00000000" w:rsidRPr="00000000" w14:paraId="0000001C">
      <w:pPr>
        <w:spacing w:line="368" w:lineRule="auto"/>
        <w:ind w:left="720" w:firstLine="0"/>
        <w:rPr>
          <w:color w:val="ffffff"/>
        </w:rPr>
      </w:pPr>
      <w:r w:rsidDel="00000000" w:rsidR="00000000" w:rsidRPr="00000000">
        <w:rPr>
          <w:color w:val="ffffff"/>
          <w:rtl w:val="0"/>
        </w:rPr>
        <w:t xml:space="preserve">           </w:t>
      </w:r>
      <w:r w:rsidDel="00000000" w:rsidR="00000000" w:rsidRPr="00000000">
        <w:rPr>
          <w:color w:val="ffffff"/>
          <w:rtl w:val="0"/>
        </w:rPr>
        <w:t xml:space="preserve">Name: Anjala Karki Student. ID : 25651264</w:t>
      </w:r>
    </w:p>
    <w:p w:rsidR="00000000" w:rsidDel="00000000" w:rsidP="00000000" w:rsidRDefault="00000000" w:rsidRPr="00000000" w14:paraId="0000001D">
      <w:pPr>
        <w:spacing w:line="368" w:lineRule="auto"/>
        <w:ind w:left="1390" w:firstLine="0"/>
        <w:rPr>
          <w:color w:val="ffffff"/>
        </w:rPr>
      </w:pPr>
      <w:r w:rsidDel="00000000" w:rsidR="00000000" w:rsidRPr="00000000">
        <w:rPr>
          <w:color w:val="ffffff"/>
          <w:rtl w:val="0"/>
        </w:rPr>
        <w:t xml:space="preserve">Name: Quang Trung Nguyen. ID: 26643559</w:t>
      </w:r>
    </w:p>
    <w:p w:rsidR="00000000" w:rsidDel="00000000" w:rsidP="00000000" w:rsidRDefault="00000000" w:rsidRPr="00000000" w14:paraId="0000001E">
      <w:pPr>
        <w:spacing w:line="368" w:lineRule="auto"/>
        <w:ind w:left="1390" w:firstLine="0"/>
        <w:rPr>
          <w:color w:val="ffffff"/>
        </w:rPr>
      </w:pPr>
      <w:r w:rsidDel="00000000" w:rsidR="00000000" w:rsidRPr="00000000">
        <w:rPr>
          <w:color w:val="ffffff"/>
          <w:rtl w:val="0"/>
        </w:rPr>
        <w:t xml:space="preserve">Name: Sarrene Madialagan. ID: 26631616</w:t>
      </w:r>
    </w:p>
    <w:p w:rsidR="00000000" w:rsidDel="00000000" w:rsidP="00000000" w:rsidRDefault="00000000" w:rsidRPr="00000000" w14:paraId="0000001F">
      <w:pPr>
        <w:spacing w:line="368" w:lineRule="auto"/>
        <w:ind w:left="1390" w:firstLine="0"/>
        <w:rPr>
          <w:color w:val="ffffff"/>
        </w:rPr>
      </w:pPr>
      <w:r w:rsidDel="00000000" w:rsidR="00000000" w:rsidRPr="00000000">
        <w:rPr>
          <w:color w:val="ffffff"/>
          <w:rtl w:val="0"/>
        </w:rPr>
        <w:t xml:space="preserve">Name: Keshav Raj Malla. ID: 25690278</w:t>
      </w:r>
    </w:p>
    <w:p w:rsidR="00000000" w:rsidDel="00000000" w:rsidP="00000000" w:rsidRDefault="00000000" w:rsidRPr="00000000" w14:paraId="00000020">
      <w:pPr>
        <w:spacing w:line="368" w:lineRule="auto"/>
        <w:ind w:left="1390" w:firstLine="0"/>
        <w:rPr>
          <w:color w:val="ffffff"/>
        </w:rPr>
      </w:pPr>
      <w:r w:rsidDel="00000000" w:rsidR="00000000" w:rsidRPr="00000000">
        <w:rPr>
          <w:color w:val="ffffff"/>
          <w:rtl w:val="0"/>
        </w:rPr>
        <w:t xml:space="preserve">Name: Tuan Anh Tran. ID: 25428739</w:t>
      </w:r>
    </w:p>
    <w:p w:rsidR="00000000" w:rsidDel="00000000" w:rsidP="00000000" w:rsidRDefault="00000000" w:rsidRPr="00000000" w14:paraId="00000021">
      <w:pPr>
        <w:spacing w:line="368" w:lineRule="auto"/>
        <w:ind w:left="1390" w:firstLine="0"/>
        <w:rPr>
          <w:color w:val="ffffff"/>
        </w:rPr>
      </w:pPr>
      <w:r w:rsidDel="00000000" w:rsidR="00000000" w:rsidRPr="00000000">
        <w:rPr>
          <w:color w:val="ffffff"/>
          <w:rtl w:val="0"/>
        </w:rPr>
        <w:t xml:space="preserve">Name: Priya Parmar. ID: 25207541</w:t>
      </w:r>
    </w:p>
    <w:p w:rsidR="00000000" w:rsidDel="00000000" w:rsidP="00000000" w:rsidRDefault="00000000" w:rsidRPr="00000000" w14:paraId="00000022">
      <w:pPr>
        <w:spacing w:line="368" w:lineRule="auto"/>
        <w:ind w:left="1390" w:firstLine="0"/>
        <w:rPr>
          <w:color w:val="ffffff"/>
        </w:rPr>
      </w:pPr>
      <w:r w:rsidDel="00000000" w:rsidR="00000000" w:rsidRPr="00000000">
        <w:rPr>
          <w:color w:val="ffffff"/>
          <w:rtl w:val="0"/>
        </w:rPr>
        <w:t xml:space="preserve">Name: Xuan Khang Nguyen. ID: </w:t>
      </w:r>
    </w:p>
    <w:p w:rsidR="00000000" w:rsidDel="00000000" w:rsidP="00000000" w:rsidRDefault="00000000" w:rsidRPr="00000000" w14:paraId="00000023">
      <w:pPr>
        <w:spacing w:before="2" w:lineRule="auto"/>
        <w:ind w:left="992.1259842519685" w:right="-568.9370078740143" w:firstLine="0"/>
        <w:rPr>
          <w:b w:val="1"/>
          <w:bCs w:val="1"/>
          <w:color w:val="ffffff"/>
          <w:sz w:val="30"/>
          <w:szCs w:val="30"/>
        </w:rPr>
      </w:pPr>
      <w:r w:rsidDel="00000000" w:rsidR="00000000" w:rsidRPr="00000000">
        <w:rPr>
          <w:b w:val="1"/>
          <w:bCs w:val="1"/>
          <w:color w:val="ffffff"/>
          <w:sz w:val="30"/>
          <w:szCs w:val="30"/>
          <w:rtl w:val="0"/>
        </w:rPr>
        <w:t xml:space="preserve">Statistical Thinking for Data Science </w:t>
      </w:r>
    </w:p>
    <w:p w:rsidR="00000000" w:rsidDel="00000000" w:rsidP="00000000" w:rsidRDefault="00000000" w:rsidRPr="00000000" w14:paraId="00000024">
      <w:pPr>
        <w:spacing w:before="2" w:lineRule="auto"/>
        <w:ind w:left="992.1259842519685" w:right="4010" w:firstLine="0"/>
        <w:rPr>
          <w:b w:val="1"/>
          <w:bCs w:val="1"/>
          <w:sz w:val="30"/>
          <w:szCs w:val="30"/>
        </w:rPr>
      </w:pPr>
      <w:r w:rsidDel="00000000" w:rsidR="00000000" w:rsidRPr="00000000">
        <w:rPr>
          <w:b w:val="1"/>
          <w:bCs w:val="1"/>
          <w:color w:val="ffffff"/>
          <w:sz w:val="30"/>
          <w:szCs w:val="30"/>
          <w:rtl w:val="0"/>
        </w:rPr>
        <w:t xml:space="preserve">TD School</w:t>
      </w:r>
      <w:r w:rsidDel="00000000" w:rsidR="00000000" w:rsidRPr="00000000">
        <w:rPr>
          <w:rtl w:val="0"/>
        </w:rPr>
      </w:r>
    </w:p>
    <w:p w:rsidR="00000000" w:rsidDel="00000000" w:rsidP="00000000" w:rsidRDefault="00000000" w:rsidRPr="00000000" w14:paraId="00000025">
      <w:pPr>
        <w:spacing w:line="367" w:lineRule="auto"/>
        <w:ind w:left="992.1259842519685" w:firstLine="0"/>
        <w:rPr>
          <w:b w:val="1"/>
          <w:bCs w:val="1"/>
          <w:sz w:val="30"/>
          <w:szCs w:val="30"/>
        </w:rPr>
      </w:pPr>
      <w:r w:rsidDel="00000000" w:rsidR="00000000" w:rsidRPr="00000000">
        <w:rPr>
          <w:b w:val="1"/>
          <w:bCs w:val="1"/>
          <w:color w:val="ffffff"/>
          <w:sz w:val="30"/>
          <w:szCs w:val="30"/>
          <w:rtl w:val="0"/>
        </w:rPr>
        <w:t xml:space="preserve">University of Technology Sydney</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B">
      <w:pPr>
        <w:spacing w:before="94" w:lineRule="auto"/>
        <w:ind w:left="903" w:firstLine="0"/>
        <w:rPr>
          <w:sz w:val="18"/>
          <w:szCs w:val="18"/>
        </w:rPr>
        <w:sectPr>
          <w:pgSz w:h="16840" w:w="11910" w:orient="portrait"/>
          <w:pgMar w:bottom="280" w:top="1920" w:left="460" w:right="3507.992125984252" w:header="720" w:footer="720"/>
          <w:pgNumType w:start="1"/>
        </w:sectPr>
      </w:pPr>
      <w:r w:rsidDel="00000000" w:rsidR="00000000" w:rsidRPr="00000000">
        <w:rPr>
          <w:color w:val="ffffff"/>
          <w:sz w:val="18"/>
          <w:szCs w:val="18"/>
          <w:rtl w:val="0"/>
        </w:rPr>
        <w:t xml:space="preserve">UTS CRICOS 00099F</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356426</wp:posOffset>
                </wp:positionH>
                <wp:positionV relativeFrom="page">
                  <wp:posOffset>356954</wp:posOffset>
                </wp:positionV>
                <wp:extent cx="6783070" cy="9845040"/>
                <wp:effectExtent b="0" l="0" r="0" t="0"/>
                <wp:wrapNone/>
                <wp:docPr id="56" name=""/>
                <a:graphic>
                  <a:graphicData uri="http://schemas.microsoft.com/office/word/2010/wordprocessingShape">
                    <wps:wsp>
                      <wps:cNvSpPr/>
                      <wps:cNvPr id="12" name="Shape 12"/>
                      <wps:spPr>
                        <a:xfrm>
                          <a:off x="1959228" y="0"/>
                          <a:ext cx="6773545" cy="7560000"/>
                        </a:xfrm>
                        <a:prstGeom prst="rect">
                          <a:avLst/>
                        </a:prstGeom>
                        <a:noFill/>
                        <a:ln>
                          <a:noFill/>
                        </a:ln>
                      </wps:spPr>
                      <wps:txbx>
                        <w:txbxContent>
                          <w:p w:rsidR="00000000" w:rsidDel="00000000" w:rsidP="00000000" w:rsidRDefault="00000000" w:rsidRPr="00000000">
                            <w:pPr>
                              <w:spacing w:after="0" w:before="0" w:line="180"/>
                              <w:ind w:left="5750.999755859375" w:right="0" w:firstLine="5750.999755859375"/>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AT2C project report, Group 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0e4aeb"/>
                                <w:sz w:val="16"/>
                                <w:vertAlign w:val="baseline"/>
                              </w:rPr>
                              <w:t xml:space="preserve">Group 9	</w:t>
                            </w:r>
                            <w:r w:rsidDel="00000000" w:rsidR="00000000" w:rsidRPr="00000000">
                              <w:rPr>
                                <w:rFonts w:ascii="Arial" w:cs="Arial" w:eastAsia="Arial" w:hAnsi="Arial"/>
                                <w:b w:val="0"/>
                                <w:i w:val="0"/>
                                <w:smallCaps w:val="0"/>
                                <w:strike w:val="0"/>
                                <w:color w:val="0e4aeb"/>
                                <w:sz w:val="18"/>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356426</wp:posOffset>
                </wp:positionH>
                <wp:positionV relativeFrom="page">
                  <wp:posOffset>356954</wp:posOffset>
                </wp:positionV>
                <wp:extent cx="6783070" cy="9845040"/>
                <wp:effectExtent b="0" l="0" r="0" t="0"/>
                <wp:wrapNone/>
                <wp:docPr id="5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783070" cy="984504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6350</wp:posOffset>
                </wp:positionH>
                <wp:positionV relativeFrom="page">
                  <wp:posOffset>8251</wp:posOffset>
                </wp:positionV>
                <wp:extent cx="7554595" cy="10684510"/>
                <wp:effectExtent b="0" l="0" r="0" t="0"/>
                <wp:wrapNone/>
                <wp:docPr id="68" name=""/>
                <a:graphic>
                  <a:graphicData uri="http://schemas.microsoft.com/office/word/2010/wordprocessingGroup">
                    <wpg:wgp>
                      <wpg:cNvGrpSpPr/>
                      <wpg:grpSpPr>
                        <a:xfrm>
                          <a:off x="1568700" y="0"/>
                          <a:ext cx="7554595" cy="10684510"/>
                          <a:chOff x="1568700" y="0"/>
                          <a:chExt cx="7554600" cy="7560000"/>
                        </a:xfrm>
                      </wpg:grpSpPr>
                      <wpg:grpSp>
                        <wpg:cNvGrpSpPr/>
                        <wpg:grpSpPr>
                          <a:xfrm>
                            <a:off x="1568703" y="0"/>
                            <a:ext cx="7554575" cy="7559993"/>
                            <a:chOff x="0" y="0"/>
                            <a:chExt cx="7554575" cy="10684500"/>
                          </a:xfrm>
                        </wpg:grpSpPr>
                        <wps:wsp>
                          <wps:cNvSpPr/>
                          <wps:cNvPr id="4" name="Shape 4"/>
                          <wps:spPr>
                            <a:xfrm>
                              <a:off x="0" y="0"/>
                              <a:ext cx="7554575" cy="106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1990724" y="10129548"/>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34" name="Shape 34"/>
                            <pic:cNvPicPr preferRelativeResize="0"/>
                          </pic:nvPicPr>
                          <pic:blipFill rotWithShape="1">
                            <a:blip r:embed="rId9">
                              <a:alphaModFix/>
                            </a:blip>
                            <a:srcRect b="0" l="0" r="0" t="0"/>
                            <a:stretch/>
                          </pic:blipFill>
                          <pic:spPr>
                            <a:xfrm>
                              <a:off x="0" y="0"/>
                              <a:ext cx="7554213" cy="10684129"/>
                            </a:xfrm>
                            <a:prstGeom prst="rect">
                              <a:avLst/>
                            </a:prstGeom>
                            <a:noFill/>
                            <a:ln>
                              <a:noFill/>
                            </a:ln>
                          </pic:spPr>
                        </pic:pic>
                        <pic:pic>
                          <pic:nvPicPr>
                            <pic:cNvPr id="35" name="Shape 35"/>
                            <pic:cNvPicPr preferRelativeResize="0"/>
                          </pic:nvPicPr>
                          <pic:blipFill rotWithShape="1">
                            <a:blip r:embed="rId10">
                              <a:alphaModFix/>
                            </a:blip>
                            <a:srcRect b="0" l="0" r="0" t="0"/>
                            <a:stretch/>
                          </pic:blipFill>
                          <pic:spPr>
                            <a:xfrm>
                              <a:off x="1046733" y="2097915"/>
                              <a:ext cx="5507735" cy="4354068"/>
                            </a:xfrm>
                            <a:prstGeom prst="rect">
                              <a:avLst/>
                            </a:prstGeom>
                            <a:noFill/>
                            <a:ln>
                              <a:noFill/>
                            </a:ln>
                          </pic:spPr>
                        </pic:pic>
                        <pic:pic>
                          <pic:nvPicPr>
                            <pic:cNvPr id="36" name="Shape 36"/>
                            <pic:cNvPicPr preferRelativeResize="0"/>
                          </pic:nvPicPr>
                          <pic:blipFill rotWithShape="1">
                            <a:blip r:embed="rId11">
                              <a:alphaModFix/>
                            </a:blip>
                            <a:srcRect b="0" l="0" r="0" t="0"/>
                            <a:stretch/>
                          </pic:blipFill>
                          <pic:spPr>
                            <a:xfrm>
                              <a:off x="1049781" y="2279272"/>
                              <a:ext cx="5501640" cy="3988307"/>
                            </a:xfrm>
                            <a:prstGeom prst="rect">
                              <a:avLst/>
                            </a:prstGeom>
                            <a:noFill/>
                            <a:ln>
                              <a:noFill/>
                            </a:ln>
                          </pic:spPr>
                        </pic:pic>
                        <wps:wsp>
                          <wps:cNvSpPr/>
                          <wps:cNvPr id="37" name="Shape 37"/>
                          <wps:spPr>
                            <a:xfrm>
                              <a:off x="1072641" y="2123824"/>
                              <a:ext cx="5406390" cy="4251960"/>
                            </a:xfrm>
                            <a:custGeom>
                              <a:rect b="b" l="l" r="r" t="t"/>
                              <a:pathLst>
                                <a:path extrusionOk="0" h="4251960" w="5406390">
                                  <a:moveTo>
                                    <a:pt x="5406390" y="0"/>
                                  </a:moveTo>
                                  <a:lnTo>
                                    <a:pt x="0" y="0"/>
                                  </a:lnTo>
                                  <a:lnTo>
                                    <a:pt x="0" y="4251959"/>
                                  </a:lnTo>
                                  <a:lnTo>
                                    <a:pt x="5406390" y="4251959"/>
                                  </a:lnTo>
                                  <a:lnTo>
                                    <a:pt x="5406390" y="0"/>
                                  </a:lnTo>
                                  <a:close/>
                                </a:path>
                              </a:pathLst>
                            </a:custGeom>
                            <a:solidFill>
                              <a:srgbClr val="082575">
                                <a:alpha val="78039"/>
                              </a:srgbClr>
                            </a:solidFill>
                            <a:ln>
                              <a:noFill/>
                            </a:ln>
                          </wps:spPr>
                          <wps:bodyPr anchorCtr="0" anchor="ctr" bIns="91425" lIns="91425" spcFirstLastPara="1" rIns="91425" wrap="square" tIns="91425">
                            <a:noAutofit/>
                          </wps:bodyPr>
                        </wps:wsp>
                        <wps:wsp>
                          <wps:cNvSpPr/>
                          <wps:cNvPr id="38" name="Shape 38"/>
                          <wps:spPr>
                            <a:xfrm>
                              <a:off x="1140459" y="6680203"/>
                              <a:ext cx="2338705" cy="2338705"/>
                            </a:xfrm>
                            <a:custGeom>
                              <a:rect b="b" l="l" r="r" t="t"/>
                              <a:pathLst>
                                <a:path extrusionOk="0" h="2338705" w="2338705">
                                  <a:moveTo>
                                    <a:pt x="1169416" y="0"/>
                                  </a:moveTo>
                                  <a:lnTo>
                                    <a:pt x="1121207" y="975"/>
                                  </a:lnTo>
                                  <a:lnTo>
                                    <a:pt x="1073496" y="3876"/>
                                  </a:lnTo>
                                  <a:lnTo>
                                    <a:pt x="1026318" y="8664"/>
                                  </a:lnTo>
                                  <a:lnTo>
                                    <a:pt x="979713" y="15303"/>
                                  </a:lnTo>
                                  <a:lnTo>
                                    <a:pt x="933717" y="23755"/>
                                  </a:lnTo>
                                  <a:lnTo>
                                    <a:pt x="888368" y="33982"/>
                                  </a:lnTo>
                                  <a:lnTo>
                                    <a:pt x="843704" y="45946"/>
                                  </a:lnTo>
                                  <a:lnTo>
                                    <a:pt x="799762" y="59610"/>
                                  </a:lnTo>
                                  <a:lnTo>
                                    <a:pt x="756580" y="74937"/>
                                  </a:lnTo>
                                  <a:lnTo>
                                    <a:pt x="714196" y="91888"/>
                                  </a:lnTo>
                                  <a:lnTo>
                                    <a:pt x="672647" y="110426"/>
                                  </a:lnTo>
                                  <a:lnTo>
                                    <a:pt x="631970" y="130514"/>
                                  </a:lnTo>
                                  <a:lnTo>
                                    <a:pt x="592204" y="152114"/>
                                  </a:lnTo>
                                  <a:lnTo>
                                    <a:pt x="553385" y="175188"/>
                                  </a:lnTo>
                                  <a:lnTo>
                                    <a:pt x="515553" y="199699"/>
                                  </a:lnTo>
                                  <a:lnTo>
                                    <a:pt x="478743" y="225608"/>
                                  </a:lnTo>
                                  <a:lnTo>
                                    <a:pt x="442994" y="252880"/>
                                  </a:lnTo>
                                  <a:lnTo>
                                    <a:pt x="408343" y="281475"/>
                                  </a:lnTo>
                                  <a:lnTo>
                                    <a:pt x="374828" y="311357"/>
                                  </a:lnTo>
                                  <a:lnTo>
                                    <a:pt x="342487" y="342487"/>
                                  </a:lnTo>
                                  <a:lnTo>
                                    <a:pt x="311357" y="374828"/>
                                  </a:lnTo>
                                  <a:lnTo>
                                    <a:pt x="281475" y="408343"/>
                                  </a:lnTo>
                                  <a:lnTo>
                                    <a:pt x="252880" y="442994"/>
                                  </a:lnTo>
                                  <a:lnTo>
                                    <a:pt x="225608" y="478743"/>
                                  </a:lnTo>
                                  <a:lnTo>
                                    <a:pt x="199699" y="515553"/>
                                  </a:lnTo>
                                  <a:lnTo>
                                    <a:pt x="175188" y="553385"/>
                                  </a:lnTo>
                                  <a:lnTo>
                                    <a:pt x="152114" y="592204"/>
                                  </a:lnTo>
                                  <a:lnTo>
                                    <a:pt x="130514" y="631970"/>
                                  </a:lnTo>
                                  <a:lnTo>
                                    <a:pt x="110426" y="672647"/>
                                  </a:lnTo>
                                  <a:lnTo>
                                    <a:pt x="91888" y="714196"/>
                                  </a:lnTo>
                                  <a:lnTo>
                                    <a:pt x="74937" y="756580"/>
                                  </a:lnTo>
                                  <a:lnTo>
                                    <a:pt x="59610" y="799762"/>
                                  </a:lnTo>
                                  <a:lnTo>
                                    <a:pt x="45946" y="843704"/>
                                  </a:lnTo>
                                  <a:lnTo>
                                    <a:pt x="33982" y="888368"/>
                                  </a:lnTo>
                                  <a:lnTo>
                                    <a:pt x="23755" y="933717"/>
                                  </a:lnTo>
                                  <a:lnTo>
                                    <a:pt x="15303" y="979713"/>
                                  </a:lnTo>
                                  <a:lnTo>
                                    <a:pt x="8664" y="1026318"/>
                                  </a:lnTo>
                                  <a:lnTo>
                                    <a:pt x="3876" y="1073496"/>
                                  </a:lnTo>
                                  <a:lnTo>
                                    <a:pt x="975" y="1121207"/>
                                  </a:lnTo>
                                  <a:lnTo>
                                    <a:pt x="0" y="1169415"/>
                                  </a:lnTo>
                                  <a:lnTo>
                                    <a:pt x="975" y="1217615"/>
                                  </a:lnTo>
                                  <a:lnTo>
                                    <a:pt x="3876" y="1265317"/>
                                  </a:lnTo>
                                  <a:lnTo>
                                    <a:pt x="8664" y="1312486"/>
                                  </a:lnTo>
                                  <a:lnTo>
                                    <a:pt x="15303" y="1359084"/>
                                  </a:lnTo>
                                  <a:lnTo>
                                    <a:pt x="23755" y="1405072"/>
                                  </a:lnTo>
                                  <a:lnTo>
                                    <a:pt x="33982" y="1450414"/>
                                  </a:lnTo>
                                  <a:lnTo>
                                    <a:pt x="45946" y="1495071"/>
                                  </a:lnTo>
                                  <a:lnTo>
                                    <a:pt x="59610" y="1539007"/>
                                  </a:lnTo>
                                  <a:lnTo>
                                    <a:pt x="74937" y="1582183"/>
                                  </a:lnTo>
                                  <a:lnTo>
                                    <a:pt x="91888" y="1624562"/>
                                  </a:lnTo>
                                  <a:lnTo>
                                    <a:pt x="110426" y="1666106"/>
                                  </a:lnTo>
                                  <a:lnTo>
                                    <a:pt x="130514" y="1706778"/>
                                  </a:lnTo>
                                  <a:lnTo>
                                    <a:pt x="152114" y="1746539"/>
                                  </a:lnTo>
                                  <a:lnTo>
                                    <a:pt x="175188" y="1785353"/>
                                  </a:lnTo>
                                  <a:lnTo>
                                    <a:pt x="199699" y="1823182"/>
                                  </a:lnTo>
                                  <a:lnTo>
                                    <a:pt x="225608" y="1859989"/>
                                  </a:lnTo>
                                  <a:lnTo>
                                    <a:pt x="252880" y="1895734"/>
                                  </a:lnTo>
                                  <a:lnTo>
                                    <a:pt x="281475" y="1930382"/>
                                  </a:lnTo>
                                  <a:lnTo>
                                    <a:pt x="311357" y="1963894"/>
                                  </a:lnTo>
                                  <a:lnTo>
                                    <a:pt x="342487" y="1996233"/>
                                  </a:lnTo>
                                  <a:lnTo>
                                    <a:pt x="374828" y="2027361"/>
                                  </a:lnTo>
                                  <a:lnTo>
                                    <a:pt x="408343" y="2057241"/>
                                  </a:lnTo>
                                  <a:lnTo>
                                    <a:pt x="442994" y="2085834"/>
                                  </a:lnTo>
                                  <a:lnTo>
                                    <a:pt x="478743" y="2113104"/>
                                  </a:lnTo>
                                  <a:lnTo>
                                    <a:pt x="515553" y="2139012"/>
                                  </a:lnTo>
                                  <a:lnTo>
                                    <a:pt x="553385" y="2163522"/>
                                  </a:lnTo>
                                  <a:lnTo>
                                    <a:pt x="592204" y="2186595"/>
                                  </a:lnTo>
                                  <a:lnTo>
                                    <a:pt x="631970" y="2208193"/>
                                  </a:lnTo>
                                  <a:lnTo>
                                    <a:pt x="672647" y="2228280"/>
                                  </a:lnTo>
                                  <a:lnTo>
                                    <a:pt x="714196" y="2246818"/>
                                  </a:lnTo>
                                  <a:lnTo>
                                    <a:pt x="756580" y="2263769"/>
                                  </a:lnTo>
                                  <a:lnTo>
                                    <a:pt x="799762" y="2279095"/>
                                  </a:lnTo>
                                  <a:lnTo>
                                    <a:pt x="843704" y="2292759"/>
                                  </a:lnTo>
                                  <a:lnTo>
                                    <a:pt x="888368" y="2304723"/>
                                  </a:lnTo>
                                  <a:lnTo>
                                    <a:pt x="933717" y="2314949"/>
                                  </a:lnTo>
                                  <a:lnTo>
                                    <a:pt x="979713" y="2323401"/>
                                  </a:lnTo>
                                  <a:lnTo>
                                    <a:pt x="1026318" y="2330040"/>
                                  </a:lnTo>
                                  <a:lnTo>
                                    <a:pt x="1073496" y="2334828"/>
                                  </a:lnTo>
                                  <a:lnTo>
                                    <a:pt x="1121207" y="2337729"/>
                                  </a:lnTo>
                                  <a:lnTo>
                                    <a:pt x="1169416" y="2338704"/>
                                  </a:lnTo>
                                  <a:lnTo>
                                    <a:pt x="1217615" y="2337729"/>
                                  </a:lnTo>
                                  <a:lnTo>
                                    <a:pt x="1265317" y="2334828"/>
                                  </a:lnTo>
                                  <a:lnTo>
                                    <a:pt x="1312486" y="2330040"/>
                                  </a:lnTo>
                                  <a:lnTo>
                                    <a:pt x="1359084" y="2323401"/>
                                  </a:lnTo>
                                  <a:lnTo>
                                    <a:pt x="1405072" y="2314949"/>
                                  </a:lnTo>
                                  <a:lnTo>
                                    <a:pt x="1450414" y="2304723"/>
                                  </a:lnTo>
                                  <a:lnTo>
                                    <a:pt x="1495071" y="2292759"/>
                                  </a:lnTo>
                                  <a:lnTo>
                                    <a:pt x="1539007" y="2279095"/>
                                  </a:lnTo>
                                  <a:lnTo>
                                    <a:pt x="1582183" y="2263769"/>
                                  </a:lnTo>
                                  <a:lnTo>
                                    <a:pt x="1624562" y="2246818"/>
                                  </a:lnTo>
                                  <a:lnTo>
                                    <a:pt x="1666106" y="2228280"/>
                                  </a:lnTo>
                                  <a:lnTo>
                                    <a:pt x="1706778" y="2208193"/>
                                  </a:lnTo>
                                  <a:lnTo>
                                    <a:pt x="1746539" y="2186595"/>
                                  </a:lnTo>
                                  <a:lnTo>
                                    <a:pt x="1785353" y="2163522"/>
                                  </a:lnTo>
                                  <a:lnTo>
                                    <a:pt x="1823182" y="2139012"/>
                                  </a:lnTo>
                                  <a:lnTo>
                                    <a:pt x="1859989" y="2113104"/>
                                  </a:lnTo>
                                  <a:lnTo>
                                    <a:pt x="1895734" y="2085834"/>
                                  </a:lnTo>
                                  <a:lnTo>
                                    <a:pt x="1930382" y="2057241"/>
                                  </a:lnTo>
                                  <a:lnTo>
                                    <a:pt x="1963894" y="2027361"/>
                                  </a:lnTo>
                                  <a:lnTo>
                                    <a:pt x="1996233" y="1996233"/>
                                  </a:lnTo>
                                  <a:lnTo>
                                    <a:pt x="2027361" y="1963894"/>
                                  </a:lnTo>
                                  <a:lnTo>
                                    <a:pt x="2057241" y="1930382"/>
                                  </a:lnTo>
                                  <a:lnTo>
                                    <a:pt x="2085834" y="1895734"/>
                                  </a:lnTo>
                                  <a:lnTo>
                                    <a:pt x="2113104" y="1859989"/>
                                  </a:lnTo>
                                  <a:lnTo>
                                    <a:pt x="2139012" y="1823182"/>
                                  </a:lnTo>
                                  <a:lnTo>
                                    <a:pt x="2163522" y="1785353"/>
                                  </a:lnTo>
                                  <a:lnTo>
                                    <a:pt x="2186595" y="1746539"/>
                                  </a:lnTo>
                                  <a:lnTo>
                                    <a:pt x="2208193" y="1706778"/>
                                  </a:lnTo>
                                  <a:lnTo>
                                    <a:pt x="2228280" y="1666106"/>
                                  </a:lnTo>
                                  <a:lnTo>
                                    <a:pt x="2246818" y="1624562"/>
                                  </a:lnTo>
                                  <a:lnTo>
                                    <a:pt x="2263769" y="1582183"/>
                                  </a:lnTo>
                                  <a:lnTo>
                                    <a:pt x="2279095" y="1539007"/>
                                  </a:lnTo>
                                  <a:lnTo>
                                    <a:pt x="2292759" y="1495071"/>
                                  </a:lnTo>
                                  <a:lnTo>
                                    <a:pt x="2304723" y="1450414"/>
                                  </a:lnTo>
                                  <a:lnTo>
                                    <a:pt x="2314949" y="1405072"/>
                                  </a:lnTo>
                                  <a:lnTo>
                                    <a:pt x="2323401" y="1359084"/>
                                  </a:lnTo>
                                  <a:lnTo>
                                    <a:pt x="2330040" y="1312486"/>
                                  </a:lnTo>
                                  <a:lnTo>
                                    <a:pt x="2334828" y="1265317"/>
                                  </a:lnTo>
                                  <a:lnTo>
                                    <a:pt x="2337729" y="1217615"/>
                                  </a:lnTo>
                                  <a:lnTo>
                                    <a:pt x="2338704" y="1169415"/>
                                  </a:lnTo>
                                  <a:lnTo>
                                    <a:pt x="2337729" y="1121207"/>
                                  </a:lnTo>
                                  <a:lnTo>
                                    <a:pt x="2334828" y="1073496"/>
                                  </a:lnTo>
                                  <a:lnTo>
                                    <a:pt x="2330040" y="1026318"/>
                                  </a:lnTo>
                                  <a:lnTo>
                                    <a:pt x="2323401" y="979713"/>
                                  </a:lnTo>
                                  <a:lnTo>
                                    <a:pt x="2314949" y="933717"/>
                                  </a:lnTo>
                                  <a:lnTo>
                                    <a:pt x="2304723" y="888368"/>
                                  </a:lnTo>
                                  <a:lnTo>
                                    <a:pt x="2292759" y="843704"/>
                                  </a:lnTo>
                                  <a:lnTo>
                                    <a:pt x="2279095" y="799762"/>
                                  </a:lnTo>
                                  <a:lnTo>
                                    <a:pt x="2263769" y="756580"/>
                                  </a:lnTo>
                                  <a:lnTo>
                                    <a:pt x="2246818" y="714196"/>
                                  </a:lnTo>
                                  <a:lnTo>
                                    <a:pt x="2228280" y="672647"/>
                                  </a:lnTo>
                                  <a:lnTo>
                                    <a:pt x="2208193" y="631970"/>
                                  </a:lnTo>
                                  <a:lnTo>
                                    <a:pt x="2186595" y="592204"/>
                                  </a:lnTo>
                                  <a:lnTo>
                                    <a:pt x="2163522" y="553385"/>
                                  </a:lnTo>
                                  <a:lnTo>
                                    <a:pt x="2139012" y="515553"/>
                                  </a:lnTo>
                                  <a:lnTo>
                                    <a:pt x="2113104" y="478743"/>
                                  </a:lnTo>
                                  <a:lnTo>
                                    <a:pt x="2085834" y="442994"/>
                                  </a:lnTo>
                                  <a:lnTo>
                                    <a:pt x="2057241" y="408343"/>
                                  </a:lnTo>
                                  <a:lnTo>
                                    <a:pt x="2027361" y="374828"/>
                                  </a:lnTo>
                                  <a:lnTo>
                                    <a:pt x="1996233" y="342487"/>
                                  </a:lnTo>
                                  <a:lnTo>
                                    <a:pt x="1963894" y="311357"/>
                                  </a:lnTo>
                                  <a:lnTo>
                                    <a:pt x="1930382" y="281475"/>
                                  </a:lnTo>
                                  <a:lnTo>
                                    <a:pt x="1895734" y="252880"/>
                                  </a:lnTo>
                                  <a:lnTo>
                                    <a:pt x="1859989" y="225608"/>
                                  </a:lnTo>
                                  <a:lnTo>
                                    <a:pt x="1823182" y="199699"/>
                                  </a:lnTo>
                                  <a:lnTo>
                                    <a:pt x="1785353" y="175188"/>
                                  </a:lnTo>
                                  <a:lnTo>
                                    <a:pt x="1746539" y="152114"/>
                                  </a:lnTo>
                                  <a:lnTo>
                                    <a:pt x="1706778" y="130514"/>
                                  </a:lnTo>
                                  <a:lnTo>
                                    <a:pt x="1666106" y="110426"/>
                                  </a:lnTo>
                                  <a:lnTo>
                                    <a:pt x="1624562" y="91888"/>
                                  </a:lnTo>
                                  <a:lnTo>
                                    <a:pt x="1582183" y="74937"/>
                                  </a:lnTo>
                                  <a:lnTo>
                                    <a:pt x="1539007" y="59610"/>
                                  </a:lnTo>
                                  <a:lnTo>
                                    <a:pt x="1495071" y="45946"/>
                                  </a:lnTo>
                                  <a:lnTo>
                                    <a:pt x="1450414" y="33982"/>
                                  </a:lnTo>
                                  <a:lnTo>
                                    <a:pt x="1405072" y="23755"/>
                                  </a:lnTo>
                                  <a:lnTo>
                                    <a:pt x="1359084" y="15303"/>
                                  </a:lnTo>
                                  <a:lnTo>
                                    <a:pt x="1312486" y="8664"/>
                                  </a:lnTo>
                                  <a:lnTo>
                                    <a:pt x="1265317" y="3876"/>
                                  </a:lnTo>
                                  <a:lnTo>
                                    <a:pt x="1217615" y="975"/>
                                  </a:lnTo>
                                  <a:lnTo>
                                    <a:pt x="1169416" y="0"/>
                                  </a:lnTo>
                                  <a:close/>
                                </a:path>
                              </a:pathLst>
                            </a:custGeom>
                            <a:solidFill>
                              <a:srgbClr val="0E4AEB"/>
                            </a:solidFill>
                            <a:ln>
                              <a:noFill/>
                            </a:ln>
                          </wps:spPr>
                          <wps:bodyPr anchorCtr="0" anchor="ctr" bIns="91425" lIns="91425" spcFirstLastPara="1" rIns="91425" wrap="square" tIns="91425">
                            <a:noAutofit/>
                          </wps:bodyPr>
                        </wps:wsp>
                        <wps:wsp>
                          <wps:cNvSpPr/>
                          <wps:cNvPr id="39" name="Shape 39"/>
                          <wps:spPr>
                            <a:xfrm>
                              <a:off x="4130675" y="7437249"/>
                              <a:ext cx="2338705" cy="2338705"/>
                            </a:xfrm>
                            <a:custGeom>
                              <a:rect b="b" l="l" r="r" t="t"/>
                              <a:pathLst>
                                <a:path extrusionOk="0" h="2338705" w="2338705">
                                  <a:moveTo>
                                    <a:pt x="1169289" y="0"/>
                                  </a:moveTo>
                                  <a:lnTo>
                                    <a:pt x="1121089" y="975"/>
                                  </a:lnTo>
                                  <a:lnTo>
                                    <a:pt x="1073387" y="3876"/>
                                  </a:lnTo>
                                  <a:lnTo>
                                    <a:pt x="1026218" y="8664"/>
                                  </a:lnTo>
                                  <a:lnTo>
                                    <a:pt x="979620" y="15303"/>
                                  </a:lnTo>
                                  <a:lnTo>
                                    <a:pt x="933632" y="23755"/>
                                  </a:lnTo>
                                  <a:lnTo>
                                    <a:pt x="888290" y="33981"/>
                                  </a:lnTo>
                                  <a:lnTo>
                                    <a:pt x="843633" y="45945"/>
                                  </a:lnTo>
                                  <a:lnTo>
                                    <a:pt x="799697" y="59609"/>
                                  </a:lnTo>
                                  <a:lnTo>
                                    <a:pt x="756521" y="74935"/>
                                  </a:lnTo>
                                  <a:lnTo>
                                    <a:pt x="714142" y="91886"/>
                                  </a:lnTo>
                                  <a:lnTo>
                                    <a:pt x="672598" y="110424"/>
                                  </a:lnTo>
                                  <a:lnTo>
                                    <a:pt x="631926" y="130511"/>
                                  </a:lnTo>
                                  <a:lnTo>
                                    <a:pt x="592165" y="152109"/>
                                  </a:lnTo>
                                  <a:lnTo>
                                    <a:pt x="553351" y="175182"/>
                                  </a:lnTo>
                                  <a:lnTo>
                                    <a:pt x="515522" y="199692"/>
                                  </a:lnTo>
                                  <a:lnTo>
                                    <a:pt x="478715" y="225600"/>
                                  </a:lnTo>
                                  <a:lnTo>
                                    <a:pt x="442970" y="252870"/>
                                  </a:lnTo>
                                  <a:lnTo>
                                    <a:pt x="408322" y="281463"/>
                                  </a:lnTo>
                                  <a:lnTo>
                                    <a:pt x="374810" y="311343"/>
                                  </a:lnTo>
                                  <a:lnTo>
                                    <a:pt x="342471" y="342471"/>
                                  </a:lnTo>
                                  <a:lnTo>
                                    <a:pt x="311343" y="374810"/>
                                  </a:lnTo>
                                  <a:lnTo>
                                    <a:pt x="281463" y="408322"/>
                                  </a:lnTo>
                                  <a:lnTo>
                                    <a:pt x="252870" y="442970"/>
                                  </a:lnTo>
                                  <a:lnTo>
                                    <a:pt x="225600" y="478715"/>
                                  </a:lnTo>
                                  <a:lnTo>
                                    <a:pt x="199692" y="515522"/>
                                  </a:lnTo>
                                  <a:lnTo>
                                    <a:pt x="175182" y="553351"/>
                                  </a:lnTo>
                                  <a:lnTo>
                                    <a:pt x="152109" y="592165"/>
                                  </a:lnTo>
                                  <a:lnTo>
                                    <a:pt x="130511" y="631926"/>
                                  </a:lnTo>
                                  <a:lnTo>
                                    <a:pt x="110424" y="672598"/>
                                  </a:lnTo>
                                  <a:lnTo>
                                    <a:pt x="91886" y="714142"/>
                                  </a:lnTo>
                                  <a:lnTo>
                                    <a:pt x="74935" y="756521"/>
                                  </a:lnTo>
                                  <a:lnTo>
                                    <a:pt x="59609" y="799697"/>
                                  </a:lnTo>
                                  <a:lnTo>
                                    <a:pt x="45945" y="843633"/>
                                  </a:lnTo>
                                  <a:lnTo>
                                    <a:pt x="33981" y="888290"/>
                                  </a:lnTo>
                                  <a:lnTo>
                                    <a:pt x="23755" y="933632"/>
                                  </a:lnTo>
                                  <a:lnTo>
                                    <a:pt x="15303" y="979620"/>
                                  </a:lnTo>
                                  <a:lnTo>
                                    <a:pt x="8664" y="1026218"/>
                                  </a:lnTo>
                                  <a:lnTo>
                                    <a:pt x="3876" y="1073387"/>
                                  </a:lnTo>
                                  <a:lnTo>
                                    <a:pt x="975" y="1121089"/>
                                  </a:lnTo>
                                  <a:lnTo>
                                    <a:pt x="0" y="1169288"/>
                                  </a:lnTo>
                                  <a:lnTo>
                                    <a:pt x="975" y="1217488"/>
                                  </a:lnTo>
                                  <a:lnTo>
                                    <a:pt x="3876" y="1265191"/>
                                  </a:lnTo>
                                  <a:lnTo>
                                    <a:pt x="8664" y="1312361"/>
                                  </a:lnTo>
                                  <a:lnTo>
                                    <a:pt x="15303" y="1358959"/>
                                  </a:lnTo>
                                  <a:lnTo>
                                    <a:pt x="23755" y="1404949"/>
                                  </a:lnTo>
                                  <a:lnTo>
                                    <a:pt x="33981" y="1450292"/>
                                  </a:lnTo>
                                  <a:lnTo>
                                    <a:pt x="45945" y="1494952"/>
                                  </a:lnTo>
                                  <a:lnTo>
                                    <a:pt x="59609" y="1538889"/>
                                  </a:lnTo>
                                  <a:lnTo>
                                    <a:pt x="74935" y="1582067"/>
                                  </a:lnTo>
                                  <a:lnTo>
                                    <a:pt x="91886" y="1624449"/>
                                  </a:lnTo>
                                  <a:lnTo>
                                    <a:pt x="110424" y="1665995"/>
                                  </a:lnTo>
                                  <a:lnTo>
                                    <a:pt x="130511" y="1706670"/>
                                  </a:lnTo>
                                  <a:lnTo>
                                    <a:pt x="152109" y="1746434"/>
                                  </a:lnTo>
                                  <a:lnTo>
                                    <a:pt x="175182" y="1785252"/>
                                  </a:lnTo>
                                  <a:lnTo>
                                    <a:pt x="199692" y="1823084"/>
                                  </a:lnTo>
                                  <a:lnTo>
                                    <a:pt x="225600" y="1859893"/>
                                  </a:lnTo>
                                  <a:lnTo>
                                    <a:pt x="252870" y="1895642"/>
                                  </a:lnTo>
                                  <a:lnTo>
                                    <a:pt x="281463" y="1930293"/>
                                  </a:lnTo>
                                  <a:lnTo>
                                    <a:pt x="311343" y="1963808"/>
                                  </a:lnTo>
                                  <a:lnTo>
                                    <a:pt x="342471" y="1996151"/>
                                  </a:lnTo>
                                  <a:lnTo>
                                    <a:pt x="374810" y="2027282"/>
                                  </a:lnTo>
                                  <a:lnTo>
                                    <a:pt x="408322" y="2057165"/>
                                  </a:lnTo>
                                  <a:lnTo>
                                    <a:pt x="442970" y="2085761"/>
                                  </a:lnTo>
                                  <a:lnTo>
                                    <a:pt x="478715" y="2113034"/>
                                  </a:lnTo>
                                  <a:lnTo>
                                    <a:pt x="515522" y="2138946"/>
                                  </a:lnTo>
                                  <a:lnTo>
                                    <a:pt x="553351" y="2163458"/>
                                  </a:lnTo>
                                  <a:lnTo>
                                    <a:pt x="592165" y="2186534"/>
                                  </a:lnTo>
                                  <a:lnTo>
                                    <a:pt x="631926" y="2208136"/>
                                  </a:lnTo>
                                  <a:lnTo>
                                    <a:pt x="672598" y="2228226"/>
                                  </a:lnTo>
                                  <a:lnTo>
                                    <a:pt x="714142" y="2246766"/>
                                  </a:lnTo>
                                  <a:lnTo>
                                    <a:pt x="756521" y="2263719"/>
                                  </a:lnTo>
                                  <a:lnTo>
                                    <a:pt x="799697" y="2279047"/>
                                  </a:lnTo>
                                  <a:lnTo>
                                    <a:pt x="843633" y="2292713"/>
                                  </a:lnTo>
                                  <a:lnTo>
                                    <a:pt x="888290" y="2304679"/>
                                  </a:lnTo>
                                  <a:lnTo>
                                    <a:pt x="933632" y="2314907"/>
                                  </a:lnTo>
                                  <a:lnTo>
                                    <a:pt x="979620" y="2323360"/>
                                  </a:lnTo>
                                  <a:lnTo>
                                    <a:pt x="1026218" y="2330000"/>
                                  </a:lnTo>
                                  <a:lnTo>
                                    <a:pt x="1073387" y="2334790"/>
                                  </a:lnTo>
                                  <a:lnTo>
                                    <a:pt x="1121089" y="2337691"/>
                                  </a:lnTo>
                                  <a:lnTo>
                                    <a:pt x="1169289" y="2338666"/>
                                  </a:lnTo>
                                  <a:lnTo>
                                    <a:pt x="1217497" y="2337691"/>
                                  </a:lnTo>
                                  <a:lnTo>
                                    <a:pt x="1265208" y="2334790"/>
                                  </a:lnTo>
                                  <a:lnTo>
                                    <a:pt x="1312386" y="2330000"/>
                                  </a:lnTo>
                                  <a:lnTo>
                                    <a:pt x="1358991" y="2323360"/>
                                  </a:lnTo>
                                  <a:lnTo>
                                    <a:pt x="1404987" y="2314907"/>
                                  </a:lnTo>
                                  <a:lnTo>
                                    <a:pt x="1450336" y="2304679"/>
                                  </a:lnTo>
                                  <a:lnTo>
                                    <a:pt x="1495000" y="2292713"/>
                                  </a:lnTo>
                                  <a:lnTo>
                                    <a:pt x="1538942" y="2279047"/>
                                  </a:lnTo>
                                  <a:lnTo>
                                    <a:pt x="1582124" y="2263719"/>
                                  </a:lnTo>
                                  <a:lnTo>
                                    <a:pt x="1624508" y="2246766"/>
                                  </a:lnTo>
                                  <a:lnTo>
                                    <a:pt x="1666057" y="2228226"/>
                                  </a:lnTo>
                                  <a:lnTo>
                                    <a:pt x="1706734" y="2208136"/>
                                  </a:lnTo>
                                  <a:lnTo>
                                    <a:pt x="1746500" y="2186534"/>
                                  </a:lnTo>
                                  <a:lnTo>
                                    <a:pt x="1785319" y="2163458"/>
                                  </a:lnTo>
                                  <a:lnTo>
                                    <a:pt x="1823151" y="2138946"/>
                                  </a:lnTo>
                                  <a:lnTo>
                                    <a:pt x="1859961" y="2113034"/>
                                  </a:lnTo>
                                  <a:lnTo>
                                    <a:pt x="1895710" y="2085761"/>
                                  </a:lnTo>
                                  <a:lnTo>
                                    <a:pt x="1930361" y="2057165"/>
                                  </a:lnTo>
                                  <a:lnTo>
                                    <a:pt x="1963876" y="2027282"/>
                                  </a:lnTo>
                                  <a:lnTo>
                                    <a:pt x="1996217" y="1996151"/>
                                  </a:lnTo>
                                  <a:lnTo>
                                    <a:pt x="2027347" y="1963808"/>
                                  </a:lnTo>
                                  <a:lnTo>
                                    <a:pt x="2057229" y="1930293"/>
                                  </a:lnTo>
                                  <a:lnTo>
                                    <a:pt x="2085824" y="1895642"/>
                                  </a:lnTo>
                                  <a:lnTo>
                                    <a:pt x="2113096" y="1859893"/>
                                  </a:lnTo>
                                  <a:lnTo>
                                    <a:pt x="2139005" y="1823084"/>
                                  </a:lnTo>
                                  <a:lnTo>
                                    <a:pt x="2163516" y="1785252"/>
                                  </a:lnTo>
                                  <a:lnTo>
                                    <a:pt x="2186590" y="1746434"/>
                                  </a:lnTo>
                                  <a:lnTo>
                                    <a:pt x="2208190" y="1706670"/>
                                  </a:lnTo>
                                  <a:lnTo>
                                    <a:pt x="2228278" y="1665995"/>
                                  </a:lnTo>
                                  <a:lnTo>
                                    <a:pt x="2246816" y="1624449"/>
                                  </a:lnTo>
                                  <a:lnTo>
                                    <a:pt x="2263767" y="1582067"/>
                                  </a:lnTo>
                                  <a:lnTo>
                                    <a:pt x="2279094" y="1538889"/>
                                  </a:lnTo>
                                  <a:lnTo>
                                    <a:pt x="2292758" y="1494952"/>
                                  </a:lnTo>
                                  <a:lnTo>
                                    <a:pt x="2304722" y="1450292"/>
                                  </a:lnTo>
                                  <a:lnTo>
                                    <a:pt x="2314949" y="1404949"/>
                                  </a:lnTo>
                                  <a:lnTo>
                                    <a:pt x="2323401" y="1358959"/>
                                  </a:lnTo>
                                  <a:lnTo>
                                    <a:pt x="2330040" y="1312361"/>
                                  </a:lnTo>
                                  <a:lnTo>
                                    <a:pt x="2334828" y="1265191"/>
                                  </a:lnTo>
                                  <a:lnTo>
                                    <a:pt x="2337729" y="1217488"/>
                                  </a:lnTo>
                                  <a:lnTo>
                                    <a:pt x="2338704" y="1169288"/>
                                  </a:lnTo>
                                  <a:lnTo>
                                    <a:pt x="2337729" y="1121089"/>
                                  </a:lnTo>
                                  <a:lnTo>
                                    <a:pt x="2334828" y="1073387"/>
                                  </a:lnTo>
                                  <a:lnTo>
                                    <a:pt x="2330040" y="1026218"/>
                                  </a:lnTo>
                                  <a:lnTo>
                                    <a:pt x="2323401" y="979620"/>
                                  </a:lnTo>
                                  <a:lnTo>
                                    <a:pt x="2314949" y="933632"/>
                                  </a:lnTo>
                                  <a:lnTo>
                                    <a:pt x="2304722" y="888290"/>
                                  </a:lnTo>
                                  <a:lnTo>
                                    <a:pt x="2292758" y="843633"/>
                                  </a:lnTo>
                                  <a:lnTo>
                                    <a:pt x="2279094" y="799697"/>
                                  </a:lnTo>
                                  <a:lnTo>
                                    <a:pt x="2263767" y="756521"/>
                                  </a:lnTo>
                                  <a:lnTo>
                                    <a:pt x="2246816" y="714142"/>
                                  </a:lnTo>
                                  <a:lnTo>
                                    <a:pt x="2228278" y="672598"/>
                                  </a:lnTo>
                                  <a:lnTo>
                                    <a:pt x="2208190" y="631926"/>
                                  </a:lnTo>
                                  <a:lnTo>
                                    <a:pt x="2186590" y="592165"/>
                                  </a:lnTo>
                                  <a:lnTo>
                                    <a:pt x="2163516" y="553351"/>
                                  </a:lnTo>
                                  <a:lnTo>
                                    <a:pt x="2139005" y="515522"/>
                                  </a:lnTo>
                                  <a:lnTo>
                                    <a:pt x="2113096" y="478715"/>
                                  </a:lnTo>
                                  <a:lnTo>
                                    <a:pt x="2085824" y="442970"/>
                                  </a:lnTo>
                                  <a:lnTo>
                                    <a:pt x="2057229" y="408322"/>
                                  </a:lnTo>
                                  <a:lnTo>
                                    <a:pt x="2027347" y="374810"/>
                                  </a:lnTo>
                                  <a:lnTo>
                                    <a:pt x="1996217" y="342471"/>
                                  </a:lnTo>
                                  <a:lnTo>
                                    <a:pt x="1963876" y="311343"/>
                                  </a:lnTo>
                                  <a:lnTo>
                                    <a:pt x="1930361" y="281463"/>
                                  </a:lnTo>
                                  <a:lnTo>
                                    <a:pt x="1895710" y="252870"/>
                                  </a:lnTo>
                                  <a:lnTo>
                                    <a:pt x="1859961" y="225600"/>
                                  </a:lnTo>
                                  <a:lnTo>
                                    <a:pt x="1823151" y="199692"/>
                                  </a:lnTo>
                                  <a:lnTo>
                                    <a:pt x="1785319" y="175182"/>
                                  </a:lnTo>
                                  <a:lnTo>
                                    <a:pt x="1746500" y="152109"/>
                                  </a:lnTo>
                                  <a:lnTo>
                                    <a:pt x="1706734" y="130511"/>
                                  </a:lnTo>
                                  <a:lnTo>
                                    <a:pt x="1666057" y="110424"/>
                                  </a:lnTo>
                                  <a:lnTo>
                                    <a:pt x="1624508" y="91886"/>
                                  </a:lnTo>
                                  <a:lnTo>
                                    <a:pt x="1582124" y="74935"/>
                                  </a:lnTo>
                                  <a:lnTo>
                                    <a:pt x="1538942" y="59609"/>
                                  </a:lnTo>
                                  <a:lnTo>
                                    <a:pt x="1495000" y="45945"/>
                                  </a:lnTo>
                                  <a:lnTo>
                                    <a:pt x="1450336" y="33981"/>
                                  </a:lnTo>
                                  <a:lnTo>
                                    <a:pt x="1404987" y="23755"/>
                                  </a:lnTo>
                                  <a:lnTo>
                                    <a:pt x="1358991" y="15303"/>
                                  </a:lnTo>
                                  <a:lnTo>
                                    <a:pt x="1312386" y="8664"/>
                                  </a:lnTo>
                                  <a:lnTo>
                                    <a:pt x="1265208" y="3876"/>
                                  </a:lnTo>
                                  <a:lnTo>
                                    <a:pt x="1217497" y="975"/>
                                  </a:lnTo>
                                  <a:lnTo>
                                    <a:pt x="1169289"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6350</wp:posOffset>
                </wp:positionH>
                <wp:positionV relativeFrom="page">
                  <wp:posOffset>8251</wp:posOffset>
                </wp:positionV>
                <wp:extent cx="7554595" cy="10684510"/>
                <wp:effectExtent b="0" l="0" r="0" t="0"/>
                <wp:wrapNone/>
                <wp:docPr id="68"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7554595" cy="106845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D">
      <w:pPr>
        <w:pStyle w:val="Heading4"/>
        <w:spacing w:before="264" w:lineRule="auto"/>
        <w:ind w:firstLine="1242"/>
        <w:rPr>
          <w:b w:val="1"/>
          <w:bCs w:val="1"/>
          <w:color w:val="ffffff"/>
        </w:rPr>
      </w:pPr>
      <w:bookmarkStart w:colFirst="0" w:colLast="0" w:name="_heading=h.5gfpledtw956" w:id="0"/>
      <w:bookmarkEnd w:id="0"/>
      <w:r w:rsidDel="00000000" w:rsidR="00000000" w:rsidRPr="00000000">
        <w:rPr>
          <w:b w:val="1"/>
          <w:bCs w:val="1"/>
          <w:color w:val="ffffff"/>
          <w:rtl w:val="0"/>
        </w:rPr>
        <w:t xml:space="preserve">Executive summary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1019175</wp:posOffset>
                </wp:positionH>
                <wp:positionV relativeFrom="paragraph">
                  <wp:posOffset>76200</wp:posOffset>
                </wp:positionV>
                <wp:extent cx="4933950" cy="3820553"/>
                <wp:effectExtent b="0" l="0" r="0" t="0"/>
                <wp:wrapTopAndBottom distB="0" distT="0"/>
                <wp:docPr id="75" name=""/>
                <a:graphic>
                  <a:graphicData uri="http://schemas.microsoft.com/office/word/2010/wordprocessingShape">
                    <wps:wsp>
                      <wps:cNvSpPr/>
                      <wps:cNvPr id="46" name="Shape 46"/>
                      <wps:spPr>
                        <a:xfrm>
                          <a:off x="3071225" y="1654025"/>
                          <a:ext cx="4418700" cy="3326400"/>
                        </a:xfrm>
                        <a:prstGeom prst="rect">
                          <a:avLst/>
                        </a:prstGeom>
                        <a:noFill/>
                        <a:ln>
                          <a:noFill/>
                        </a:ln>
                      </wps:spPr>
                      <wps:txbx>
                        <w:txbxContent>
                          <w:p w:rsidR="00000000" w:rsidDel="00000000" w:rsidP="00000000" w:rsidRDefault="00000000" w:rsidRPr="00000000">
                            <w:pPr>
                              <w:spacing w:after="0" w:before="175" w:line="24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t xml:space="preserve">In two Portuguese secondary schools, 100 of 649 students (15%) failed Portuguese, which means a final grade below 10 out of 20. Schools usuall</w:t>
                            </w:r>
                            <w:r w:rsidDel="00000000" w:rsidR="00000000" w:rsidRPr="00000000">
                              <w:rPr>
                                <w:rFonts w:ascii="Arial" w:cs="Arial" w:eastAsia="Arial" w:hAnsi="Arial"/>
                                <w:b w:val="0"/>
                                <w:i w:val="0"/>
                                <w:smallCaps w:val="0"/>
                                <w:strike w:val="0"/>
                                <w:color w:val="ffffff"/>
                                <w:sz w:val="24"/>
                                <w:vertAlign w:val="baseline"/>
                              </w:rPr>
                              <w:t xml:space="preserve">y </w:t>
                            </w:r>
                            <w:r w:rsidDel="00000000" w:rsidR="00000000" w:rsidRPr="00000000">
                              <w:rPr>
                                <w:rFonts w:ascii="Arial" w:cs="Arial" w:eastAsia="Arial" w:hAnsi="Arial"/>
                                <w:b w:val="0"/>
                                <w:i w:val="0"/>
                                <w:smallCaps w:val="0"/>
                                <w:strike w:val="0"/>
                                <w:color w:val="ffffff"/>
                                <w:sz w:val="24"/>
                                <w:vertAlign w:val="baseline"/>
                              </w:rPr>
                              <w:t xml:space="preserve">learn this only when final grades are released.</w:t>
                            </w:r>
                          </w:p>
                          <w:p w:rsidR="00000000" w:rsidDel="00000000" w:rsidP="00000000" w:rsidRDefault="00000000" w:rsidRPr="00000000">
                            <w:pPr>
                              <w:spacing w:after="0" w:before="175" w:line="240"/>
                              <w:ind w:left="2880" w:right="0" w:firstLine="2880"/>
                              <w:jc w:val="both"/>
                              <w:textDirection w:val="btLr"/>
                            </w:pPr>
                            <w:r w:rsidDel="00000000" w:rsidR="00000000" w:rsidRPr="00000000">
                              <w:rPr>
                                <w:rFonts w:ascii="Arial" w:cs="Arial" w:eastAsia="Arial" w:hAnsi="Arial"/>
                                <w:b w:val="0"/>
                                <w:i w:val="0"/>
                                <w:smallCaps w:val="0"/>
                                <w:strike w:val="0"/>
                                <w:color w:val="ffffff"/>
                                <w:sz w:val="24"/>
                                <w:vertAlign w:val="baseline"/>
                              </w:rPr>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We tested whether first-term grades warn of failure and which habits and student groups go with lower grades, using logistic and linear regression. A first-term grade below 10 flagged 88 of the 100 students who later failed. Of the 157 flagged students, 56% failed, against 2.4% of the 492 who passed term 1. Past class failures went with 1.43 fewer grade points, school MS with 1.36 fewer, and plans for higher education with 1.71 more. These group links held up when the analysis was repeated on resampled data; the links for study time, alcohol use and going out were weaker.</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r>
                          </w:p>
                          <w:p w:rsidR="00000000" w:rsidDel="00000000" w:rsidP="00000000" w:rsidRDefault="00000000" w:rsidRPr="00000000">
                            <w:pPr>
                              <w:spacing w:after="0" w:before="175" w:line="24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Schools can use the term-1 grade as an early-warning trigger. The data show associations only, so support programs should be tested before they are scaled up.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1019175</wp:posOffset>
                </wp:positionH>
                <wp:positionV relativeFrom="paragraph">
                  <wp:posOffset>76200</wp:posOffset>
                </wp:positionV>
                <wp:extent cx="4933950" cy="3820553"/>
                <wp:effectExtent b="0" l="0" r="0" t="0"/>
                <wp:wrapTopAndBottom distB="0" distT="0"/>
                <wp:docPr id="75"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4933950" cy="3820553"/>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9">
      <w:pPr>
        <w:spacing w:before="89" w:lineRule="auto"/>
        <w:ind w:left="2341" w:firstLine="0"/>
        <w:rPr>
          <w:color w:val="ffffff"/>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before="89" w:lineRule="auto"/>
        <w:ind w:left="7051" w:firstLine="0"/>
        <w:rPr>
          <w:sz w:val="32"/>
          <w:szCs w:val="32"/>
        </w:rPr>
        <w:sectPr>
          <w:type w:val="nextPage"/>
          <w:pgSz w:h="16840" w:w="11910" w:orient="portrait"/>
          <w:pgMar w:bottom="280" w:top="1920" w:left="460" w:right="560" w:header="720" w:footer="720"/>
        </w:sectPr>
      </w:pPr>
      <w:r w:rsidDel="00000000" w:rsidR="00000000" w:rsidRPr="00000000">
        <w:rPr>
          <w:rtl w:val="0"/>
        </w:rPr>
      </w:r>
    </w:p>
    <w:p w:rsidR="00000000" w:rsidDel="00000000" w:rsidP="00000000" w:rsidRDefault="00000000" w:rsidRPr="00000000" w14:paraId="0000003E">
      <w:pPr>
        <w:spacing w:before="66" w:lineRule="auto"/>
        <w:ind w:left="5860" w:firstLine="0"/>
        <w:rPr>
          <w:sz w:val="16"/>
          <w:szCs w:val="16"/>
        </w:rPr>
      </w:pPr>
      <w:r w:rsidDel="00000000" w:rsidR="00000000" w:rsidRPr="00000000">
        <w:rPr>
          <w:color w:val="0e4aeb"/>
          <w:sz w:val="16"/>
          <w:szCs w:val="16"/>
          <w:rtl w:val="0"/>
        </w:rPr>
        <w:t xml:space="preserve">STDS 36103 – AT2C project report, Group 9</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4"/>
        <w:spacing w:before="260" w:lineRule="auto"/>
        <w:ind w:left="0" w:right="589.1338582677173" w:firstLine="0"/>
        <w:rPr>
          <w:b w:val="1"/>
          <w:bCs w:val="1"/>
          <w:color w:val="0000ff"/>
        </w:rPr>
      </w:pPr>
      <w:bookmarkStart w:colFirst="0" w:colLast="0" w:name="_heading=h.8dpnudqsdxbm" w:id="1"/>
      <w:bookmarkEnd w:id="1"/>
      <w:r w:rsidDel="00000000" w:rsidR="00000000" w:rsidRPr="00000000">
        <w:rPr>
          <w:b w:val="1"/>
          <w:bCs w:val="1"/>
          <w:color w:val="0000ff"/>
          <w:rtl w:val="0"/>
        </w:rPr>
        <w:t xml:space="preserve">Table of Contents</w:t>
      </w:r>
    </w:p>
    <w:p w:rsidR="00000000" w:rsidDel="00000000" w:rsidP="00000000" w:rsidRDefault="00000000" w:rsidRPr="00000000" w14:paraId="00000041">
      <w:pPr>
        <w:ind w:right="589.1338582677173"/>
        <w:rPr/>
      </w:pPr>
      <w:r w:rsidDel="00000000" w:rsidR="00000000" w:rsidRPr="00000000">
        <w:rPr>
          <w:rtl w:val="0"/>
        </w:rPr>
      </w:r>
    </w:p>
    <w:sdt>
      <w:sdtPr>
        <w:id w:val="1291979708"/>
        <w:docPartObj>
          <w:docPartGallery w:val="Table of Contents"/>
          <w:docPartUnique w:val="1"/>
        </w:docPartObj>
      </w:sdtPr>
      <w:sdtContent>
        <w:p w:rsidR="00000000" w:rsidDel="00000000" w:rsidP="00000000" w:rsidRDefault="00000000" w:rsidRPr="00000000" w14:paraId="0000004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gfpledtw9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dpnudqsdx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f0twocj9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t5ma2l73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statement</w:t>
              <w:tab/>
              <w:t xml:space="preserve">5</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vhdc300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w:t>
              <w:tab/>
              <w:t xml:space="preserve">5</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ij61bzhvb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aims and objectives</w:t>
              <w:tab/>
              <w:t xml:space="preserve">5</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lg8g0e8px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w:t>
              <w:tab/>
              <w:t xml:space="preserve">7</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mvp4d9hp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overview</w:t>
              <w:tab/>
              <w:t xml:space="preserve">7</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f53s8jsr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selection</w:t>
              <w:tab/>
              <w:t xml:space="preserve">7</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z6bfbquy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and assumption checks</w:t>
              <w:tab/>
              <w:t xml:space="preserve">7</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kgq5ldxk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9</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iwdpj40d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findings</w:t>
              <w:tab/>
              <w:t xml:space="preserve">9</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e98bgz1j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RQ1: Term-1 grade and failure</w:t>
              <w:tab/>
              <w:t xml:space="preserve">9</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nahufbie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RQ2: Habits and final grade</w:t>
              <w:tab/>
              <w:t xml:space="preserve">10</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hmp190m1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RQ3: Groups with lower grades</w:t>
              <w:tab/>
              <w:t xml:space="preserve">11</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19xr9bjn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checks</w:t>
              <w:tab/>
              <w:t xml:space="preserve">11</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0zvpcqq1k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v2elpm5a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home message</w:t>
              <w:tab/>
              <w:t xml:space="preserve">13</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wxf681ff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w:t>
              <w:tab/>
              <w:t xml:space="preserve">13</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8viu9p4c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limitations and caveats</w:t>
              <w:tab/>
              <w:t xml:space="preserve">13</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xygdo7nl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analysis and project outcomes</w:t>
              <w:tab/>
              <w:t xml:space="preserve">13</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sky0od9x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Indigenous data sovereignty</w:t>
              <w:tab/>
              <w:t xml:space="preserve">14</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dx5pos9p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tab/>
              <w:t xml:space="preserve">15</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nssp293ft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Appendices</w:t>
              <w:tab/>
              <w:t xml:space="preserve">16</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7am596es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Model diagnostics</w:t>
              <w:tab/>
              <w:t xml:space="preserve">16</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q51o415yt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Supporting tables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ind w:right="589.1338582677173"/>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tabs>
          <w:tab w:val="left" w:leader="none" w:pos="10675"/>
        </w:tabs>
        <w:rPr>
          <w:sz w:val="18"/>
          <w:szCs w:val="18"/>
        </w:rPr>
        <w:sectPr>
          <w:type w:val="nextPage"/>
          <w:pgSz w:h="16840" w:w="11910" w:orient="portrait"/>
          <w:pgMar w:bottom="280" w:top="480" w:left="1700.7874015748032" w:right="560" w:header="720" w:footer="720"/>
        </w:sectPr>
      </w:pPr>
      <w:r w:rsidDel="00000000" w:rsidR="00000000" w:rsidRPr="00000000">
        <w:rPr>
          <w:color w:val="0e4aeb"/>
          <w:sz w:val="18"/>
          <w:szCs w:val="18"/>
          <w:rtl w:val="0"/>
        </w:rPr>
        <w:t xml:space="preserve">3</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58024</wp:posOffset>
                </wp:positionV>
                <wp:extent cx="1270" cy="28575"/>
                <wp:effectExtent b="0" l="0" r="0" t="0"/>
                <wp:wrapNone/>
                <wp:docPr id="72" name=""/>
                <a:graphic>
                  <a:graphicData uri="http://schemas.microsoft.com/office/word/2010/wordprocessingShape">
                    <wps:wsp>
                      <wps:cNvSpPr/>
                      <wps:cNvPr id="43" name="Shape 43"/>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58024</wp:posOffset>
                </wp:positionV>
                <wp:extent cx="1270" cy="28575"/>
                <wp:effectExtent b="0" l="0" r="0" t="0"/>
                <wp:wrapNone/>
                <wp:docPr id="72"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1270" cy="28575"/>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61" name=""/>
                <a:graphic>
                  <a:graphicData uri="http://schemas.microsoft.com/office/word/2010/wordprocessingGroup">
                    <wpg:wgp>
                      <wpg:cNvGrpSpPr/>
                      <wpg:grpSpPr>
                        <a:xfrm>
                          <a:off x="1566150" y="0"/>
                          <a:ext cx="7559675" cy="10691495"/>
                          <a:chOff x="1566150" y="0"/>
                          <a:chExt cx="7559700" cy="7560000"/>
                        </a:xfrm>
                      </wpg:grpSpPr>
                      <wpg:grpSp>
                        <wpg:cNvGrpSpPr/>
                        <wpg:grpSpPr>
                          <a:xfrm>
                            <a:off x="1566163" y="0"/>
                            <a:ext cx="7559675" cy="7559998"/>
                            <a:chOff x="0" y="0"/>
                            <a:chExt cx="7559675" cy="10691492"/>
                          </a:xfrm>
                        </wpg:grpSpPr>
                        <wps:wsp>
                          <wps:cNvSpPr/>
                          <wps:cNvPr id="4" name="Shape 4"/>
                          <wps:spPr>
                            <a:xfrm>
                              <a:off x="0" y="0"/>
                              <a:ext cx="7559675"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997074"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22" name="Shape 22"/>
                            <pic:cNvPicPr preferRelativeResize="0"/>
                          </pic:nvPicPr>
                          <pic:blipFill rotWithShape="1">
                            <a:blip r:embed="rId12">
                              <a:alphaModFix/>
                            </a:blip>
                            <a:srcRect b="0" l="0" r="0" t="0"/>
                            <a:stretch/>
                          </pic:blipFill>
                          <pic:spPr>
                            <a:xfrm>
                              <a:off x="0" y="0"/>
                              <a:ext cx="7559675" cy="1069149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6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55967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1"/>
        <w:ind w:right="4010" w:firstLine="1383"/>
        <w:rPr>
          <w:b w:val="1"/>
          <w:bCs w:val="1"/>
          <w:color w:val="ffffff"/>
          <w:sz w:val="94"/>
          <w:szCs w:val="94"/>
        </w:rPr>
      </w:pPr>
      <w:r w:rsidDel="00000000" w:rsidR="00000000" w:rsidRPr="00000000">
        <w:rPr>
          <w:rtl w:val="0"/>
        </w:rPr>
      </w:r>
    </w:p>
    <w:p w:rsidR="00000000" w:rsidDel="00000000" w:rsidP="00000000" w:rsidRDefault="00000000" w:rsidRPr="00000000" w14:paraId="00000080">
      <w:pPr>
        <w:ind w:right="4010" w:firstLine="1383"/>
        <w:rPr>
          <w:b w:val="1"/>
          <w:bCs w:val="1"/>
          <w:color w:val="ffffff"/>
          <w:sz w:val="94"/>
          <w:szCs w:val="94"/>
        </w:rPr>
        <w:sectPr>
          <w:type w:val="nextPage"/>
          <w:pgSz w:h="16840" w:w="11910" w:orient="portrait"/>
          <w:pgMar w:bottom="280" w:top="1920" w:left="460" w:right="560" w:header="720" w:footer="720"/>
        </w:sectPr>
      </w:pPr>
      <w:r w:rsidDel="00000000" w:rsidR="00000000" w:rsidRPr="00000000">
        <w:rPr>
          <w:b w:val="1"/>
          <w:bCs w:val="1"/>
          <w:color w:val="ffffff"/>
          <w:sz w:val="94"/>
          <w:szCs w:val="94"/>
          <w:rtl w:val="0"/>
        </w:rPr>
        <w:t xml:space="preserve">Introduction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4"/>
        <w:ind w:firstLine="1242"/>
        <w:rPr>
          <w:b w:val="1"/>
          <w:bCs w:val="1"/>
          <w:color w:val="0000ff"/>
        </w:rPr>
      </w:pPr>
      <w:bookmarkStart w:colFirst="0" w:colLast="0" w:name="_heading=h.yuf0twocj90t" w:id="2"/>
      <w:bookmarkEnd w:id="2"/>
      <w:r w:rsidDel="00000000" w:rsidR="00000000" w:rsidRPr="00000000">
        <w:rPr>
          <w:b w:val="1"/>
          <w:bCs w:val="1"/>
          <w:color w:val="0000ff"/>
          <w:rtl w:val="0"/>
        </w:rPr>
        <w:t xml:space="preserve">Introduction</w:t>
      </w:r>
    </w:p>
    <w:p w:rsidR="00000000" w:rsidDel="00000000" w:rsidP="00000000" w:rsidRDefault="00000000" w:rsidRPr="00000000" w14:paraId="00000085">
      <w:pPr>
        <w:pStyle w:val="Heading5"/>
        <w:ind w:right="685.2755905511822" w:firstLine="1242"/>
        <w:jc w:val="both"/>
        <w:rPr>
          <w:b w:val="1"/>
          <w:bCs w:val="1"/>
        </w:rPr>
      </w:pPr>
      <w:bookmarkStart w:colFirst="0" w:colLast="0" w:name="_heading=h.fit5ma2l73iz" w:id="3"/>
      <w:bookmarkEnd w:id="3"/>
      <w:r w:rsidDel="00000000" w:rsidR="00000000" w:rsidRPr="00000000">
        <w:rPr>
          <w:b w:val="1"/>
          <w:bCs w:val="1"/>
          <w:color w:val="0e4aeb"/>
          <w:rtl w:val="0"/>
        </w:rPr>
        <w:t xml:space="preserve">Problem statement</w:t>
      </w:r>
      <w:r w:rsidDel="00000000" w:rsidR="00000000" w:rsidRPr="00000000">
        <w:rPr>
          <w:rtl w:val="0"/>
        </w:rPr>
      </w:r>
    </w:p>
    <w:p w:rsidR="00000000" w:rsidDel="00000000" w:rsidP="00000000" w:rsidRDefault="00000000" w:rsidRPr="00000000" w14:paraId="00000086">
      <w:pPr>
        <w:widowControl w:val="1"/>
        <w:spacing w:after="120" w:line="276" w:lineRule="auto"/>
        <w:ind w:left="1275.5905511811022" w:right="685.2755905511822"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sz w:val="24"/>
          <w:szCs w:val="24"/>
          <w:rtl w:val="0"/>
        </w:rPr>
        <w:t xml:space="preserve">This project examines which student habits and circumstances go with failing Portuguese, and how early a school can see the risk.</w:t>
      </w:r>
      <w:r w:rsidDel="00000000" w:rsidR="00000000" w:rsidRPr="00000000">
        <w:rPr>
          <w:rtl w:val="0"/>
        </w:rPr>
      </w:r>
    </w:p>
    <w:p w:rsidR="00000000" w:rsidDel="00000000" w:rsidP="00000000" w:rsidRDefault="00000000" w:rsidRPr="00000000" w14:paraId="00000087">
      <w:pPr>
        <w:pStyle w:val="Heading5"/>
        <w:spacing w:before="160" w:lineRule="auto"/>
        <w:ind w:right="685.2755905511822" w:firstLine="1242"/>
        <w:jc w:val="both"/>
        <w:rPr>
          <w:b w:val="1"/>
          <w:bCs w:val="1"/>
        </w:rPr>
      </w:pPr>
      <w:bookmarkStart w:colFirst="0" w:colLast="0" w:name="_heading=h.73vhdc30082" w:id="4"/>
      <w:bookmarkEnd w:id="4"/>
      <w:r w:rsidDel="00000000" w:rsidR="00000000" w:rsidRPr="00000000">
        <w:rPr>
          <w:b w:val="1"/>
          <w:bCs w:val="1"/>
          <w:color w:val="0e4aeb"/>
          <w:rtl w:val="0"/>
        </w:rPr>
        <w:t xml:space="preserve">Rationale</w:t>
      </w:r>
      <w:r w:rsidDel="00000000" w:rsidR="00000000" w:rsidRPr="00000000">
        <w:rPr>
          <w:rtl w:val="0"/>
        </w:rPr>
      </w:r>
    </w:p>
    <w:p w:rsidR="00000000" w:rsidDel="00000000" w:rsidP="00000000" w:rsidRDefault="00000000" w:rsidRPr="00000000" w14:paraId="00000088">
      <w:pPr>
        <w:widowControl w:val="1"/>
        <w:spacing w:after="120" w:line="276" w:lineRule="auto"/>
        <w:ind w:left="1275.5905511811022" w:right="685.2755905511822" w:firstLine="0"/>
        <w:jc w:val="both"/>
        <w:rPr>
          <w:rFonts w:ascii="Arial" w:cs="Arial" w:eastAsia="Arial" w:hAnsi="Arial"/>
          <w:b w:val="0"/>
          <w:bCs w:val="0"/>
          <w:i w:val="0"/>
          <w:iCs w:val="0"/>
          <w:smallCaps w:val="0"/>
          <w:strike w:val="0"/>
          <w:color w:val="000000"/>
          <w:sz w:val="38"/>
          <w:szCs w:val="38"/>
          <w:u w:val="none"/>
          <w:shd w:fill="auto" w:val="clear"/>
          <w:vertAlign w:val="baseline"/>
        </w:rPr>
      </w:pPr>
      <w:r w:rsidDel="00000000" w:rsidR="00000000" w:rsidRPr="00000000">
        <w:rPr>
          <w:rFonts w:ascii="Calibri" w:cs="Calibri" w:eastAsia="Calibri" w:hAnsi="Calibri"/>
          <w:sz w:val="24"/>
          <w:szCs w:val="24"/>
          <w:rtl w:val="0"/>
        </w:rPr>
        <w:t xml:space="preserve">Portuguese is a core subject in Portuguese secondary schools, and Cortez and Silva (2008) built the dataset to predict student performance in it. Schools have limited tutoring time and must choose whom to help first, and educational data mining uses student records to support such choices (Romero &amp; Ventura, 2020). The term-1 grade (G1) and final grade (G3) correlate at r = 0.83, so an early signal may exist.</w:t>
      </w:r>
      <w:r w:rsidDel="00000000" w:rsidR="00000000" w:rsidRPr="00000000">
        <w:rPr>
          <w:rtl w:val="0"/>
        </w:rPr>
      </w:r>
    </w:p>
    <w:p w:rsidR="00000000" w:rsidDel="00000000" w:rsidP="00000000" w:rsidRDefault="00000000" w:rsidRPr="00000000" w14:paraId="00000089">
      <w:pPr>
        <w:pStyle w:val="Heading5"/>
        <w:spacing w:before="1" w:lineRule="auto"/>
        <w:ind w:right="685.2755905511822" w:firstLine="1242"/>
        <w:jc w:val="both"/>
        <w:rPr>
          <w:b w:val="1"/>
          <w:bCs w:val="1"/>
        </w:rPr>
      </w:pPr>
      <w:bookmarkStart w:colFirst="0" w:colLast="0" w:name="_heading=h.9ij61bzhvb0b" w:id="5"/>
      <w:bookmarkEnd w:id="5"/>
      <w:r w:rsidDel="00000000" w:rsidR="00000000" w:rsidRPr="00000000">
        <w:rPr>
          <w:b w:val="1"/>
          <w:bCs w:val="1"/>
          <w:color w:val="0e4aeb"/>
          <w:rtl w:val="0"/>
        </w:rPr>
        <w:t xml:space="preserve">Project aims and objectives</w:t>
      </w:r>
      <w:r w:rsidDel="00000000" w:rsidR="00000000" w:rsidRPr="00000000">
        <w:rPr>
          <w:rtl w:val="0"/>
        </w:rPr>
      </w:r>
    </w:p>
    <w:p w:rsidR="00000000" w:rsidDel="00000000" w:rsidP="00000000" w:rsidRDefault="00000000" w:rsidRPr="00000000" w14:paraId="0000008A">
      <w:pPr>
        <w:widowControl w:val="1"/>
        <w:spacing w:after="120" w:line="240"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aim is to find early warning signs of failure, and the habits and groups linked to final grades, so that parents and school leaders can decide where to act.</w:t>
      </w:r>
    </w:p>
    <w:p w:rsidR="00000000" w:rsidDel="00000000" w:rsidP="00000000" w:rsidRDefault="00000000" w:rsidRPr="00000000" w14:paraId="0000008B">
      <w:pPr>
        <w:widowControl w:val="1"/>
        <w:spacing w:line="240"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RQ1.</w:t>
      </w:r>
      <w:r w:rsidDel="00000000" w:rsidR="00000000" w:rsidRPr="00000000">
        <w:rPr>
          <w:rFonts w:ascii="Calibri" w:cs="Calibri" w:eastAsia="Calibri" w:hAnsi="Calibri"/>
          <w:sz w:val="24"/>
          <w:szCs w:val="24"/>
          <w:rtl w:val="0"/>
        </w:rPr>
        <w:t xml:space="preserve"> Can a student's first-term grade (G1) show early in the year whether the student is likely to fail the final grade (G3 below 10)?</w:t>
      </w:r>
    </w:p>
    <w:p w:rsidR="00000000" w:rsidDel="00000000" w:rsidP="00000000" w:rsidRDefault="00000000" w:rsidRPr="00000000" w14:paraId="0000008C">
      <w:pPr>
        <w:widowControl w:val="1"/>
        <w:spacing w:line="240"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RQ2. </w:t>
      </w:r>
      <w:r w:rsidDel="00000000" w:rsidR="00000000" w:rsidRPr="00000000">
        <w:rPr>
          <w:rFonts w:ascii="Calibri" w:cs="Calibri" w:eastAsia="Calibri" w:hAnsi="Calibri"/>
          <w:sz w:val="24"/>
          <w:szCs w:val="24"/>
          <w:rtl w:val="0"/>
        </w:rPr>
        <w:t xml:space="preserve">Which study and lifestyle habits (weekly study time, school-day alcohol use, going out with friends) are linked to higher or lower final grades?</w:t>
      </w:r>
    </w:p>
    <w:p w:rsidR="00000000" w:rsidDel="00000000" w:rsidP="00000000" w:rsidRDefault="00000000" w:rsidRPr="00000000" w14:paraId="0000008D">
      <w:pPr>
        <w:widowControl w:val="1"/>
        <w:spacing w:line="240" w:lineRule="auto"/>
        <w:ind w:left="1275.5905511811022" w:right="685.2755905511822" w:firstLine="0"/>
        <w:jc w:val="both"/>
        <w:rPr>
          <w:rFonts w:ascii="Arial" w:cs="Arial" w:eastAsia="Arial" w:hAnsi="Arial"/>
          <w:b w:val="0"/>
          <w:bCs w:val="0"/>
          <w:i w:val="0"/>
          <w:iCs w:val="0"/>
          <w:smallCaps w:val="0"/>
          <w:strike w:val="0"/>
          <w:color w:val="000000"/>
          <w:sz w:val="26"/>
          <w:szCs w:val="26"/>
          <w:u w:val="none"/>
          <w:shd w:fill="auto" w:val="clear"/>
          <w:vertAlign w:val="baseline"/>
        </w:rPr>
        <w:sectPr>
          <w:headerReference r:id="rId13" w:type="default"/>
          <w:footerReference r:id="rId14" w:type="default"/>
          <w:type w:val="nextPage"/>
          <w:pgSz w:h="16840" w:w="11910" w:orient="portrait"/>
          <w:pgMar w:bottom="980" w:top="740" w:left="460" w:right="560" w:header="549" w:footer="781"/>
        </w:sectPr>
      </w:pPr>
      <w:r w:rsidDel="00000000" w:rsidR="00000000" w:rsidRPr="00000000">
        <w:rPr>
          <w:rFonts w:ascii="Calibri" w:cs="Calibri" w:eastAsia="Calibri" w:hAnsi="Calibri"/>
          <w:b w:val="1"/>
          <w:bCs w:val="1"/>
          <w:sz w:val="24"/>
          <w:szCs w:val="24"/>
          <w:rtl w:val="0"/>
        </w:rPr>
        <w:t xml:space="preserve">RQ3.</w:t>
      </w:r>
      <w:r w:rsidDel="00000000" w:rsidR="00000000" w:rsidRPr="00000000">
        <w:rPr>
          <w:rFonts w:ascii="Calibri" w:cs="Calibri" w:eastAsia="Calibri" w:hAnsi="Calibri"/>
          <w:sz w:val="24"/>
          <w:szCs w:val="24"/>
          <w:rtl w:val="0"/>
        </w:rPr>
        <w:t xml:space="preserve"> Which groups of students have lower final grades, such as students with past class failures, students at school MS, or students with no plans for higher education?</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3811</wp:posOffset>
                </wp:positionH>
                <wp:positionV relativeFrom="page">
                  <wp:posOffset>0</wp:posOffset>
                </wp:positionV>
                <wp:extent cx="7557134" cy="10676255"/>
                <wp:effectExtent b="0" l="0" r="0" t="0"/>
                <wp:wrapNone/>
                <wp:docPr id="59" name=""/>
                <a:graphic>
                  <a:graphicData uri="http://schemas.microsoft.com/office/word/2010/wordprocessingGroup">
                    <wpg:wgp>
                      <wpg:cNvGrpSpPr/>
                      <wpg:grpSpPr>
                        <a:xfrm>
                          <a:off x="1567425" y="0"/>
                          <a:ext cx="7557134" cy="10676255"/>
                          <a:chOff x="1567425" y="0"/>
                          <a:chExt cx="7557150" cy="7560000"/>
                        </a:xfrm>
                      </wpg:grpSpPr>
                      <wpg:grpSp>
                        <wpg:cNvGrpSpPr/>
                        <wpg:grpSpPr>
                          <a:xfrm>
                            <a:off x="1567433" y="0"/>
                            <a:ext cx="7557125" cy="7559999"/>
                            <a:chOff x="0" y="0"/>
                            <a:chExt cx="7557125" cy="10676253"/>
                          </a:xfrm>
                        </wpg:grpSpPr>
                        <wps:wsp>
                          <wps:cNvSpPr/>
                          <wps:cNvPr id="4" name="Shape 4"/>
                          <wps:spPr>
                            <a:xfrm>
                              <a:off x="0" y="0"/>
                              <a:ext cx="7557125" cy="1067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993263"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17" name="Shape 17"/>
                            <pic:cNvPicPr preferRelativeResize="0"/>
                          </pic:nvPicPr>
                          <pic:blipFill rotWithShape="1">
                            <a:blip r:embed="rId15">
                              <a:alphaModFix/>
                            </a:blip>
                            <a:srcRect b="0" l="0" r="0" t="0"/>
                            <a:stretch/>
                          </pic:blipFill>
                          <pic:spPr>
                            <a:xfrm>
                              <a:off x="0" y="0"/>
                              <a:ext cx="7556752" cy="10676253"/>
                            </a:xfrm>
                            <a:prstGeom prst="rect">
                              <a:avLst/>
                            </a:prstGeom>
                            <a:noFill/>
                            <a:ln>
                              <a:noFill/>
                            </a:ln>
                          </pic:spPr>
                        </pic:pic>
                        <pic:pic>
                          <pic:nvPicPr>
                            <pic:cNvPr id="18" name="Shape 18"/>
                            <pic:cNvPicPr preferRelativeResize="0"/>
                          </pic:nvPicPr>
                          <pic:blipFill rotWithShape="1">
                            <a:blip r:embed="rId16">
                              <a:alphaModFix/>
                            </a:blip>
                            <a:srcRect b="0" l="0" r="0" t="0"/>
                            <a:stretch/>
                          </pic:blipFill>
                          <pic:spPr>
                            <a:xfrm>
                              <a:off x="647063" y="9333865"/>
                              <a:ext cx="887730" cy="85788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3811</wp:posOffset>
                </wp:positionH>
                <wp:positionV relativeFrom="page">
                  <wp:posOffset>0</wp:posOffset>
                </wp:positionV>
                <wp:extent cx="7557134" cy="10676255"/>
                <wp:effectExtent b="0" l="0" r="0" t="0"/>
                <wp:wrapNone/>
                <wp:docPr id="59"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557134" cy="106762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ind w:firstLine="4559"/>
        <w:rPr>
          <w:b w:val="1"/>
          <w:bCs w:val="1"/>
          <w:color w:val="ffffff"/>
          <w:sz w:val="94"/>
          <w:szCs w:val="94"/>
        </w:rPr>
        <w:sectPr>
          <w:headerReference r:id="rId17" w:type="default"/>
          <w:footerReference r:id="rId18" w:type="default"/>
          <w:type w:val="nextPage"/>
          <w:pgSz w:h="16840" w:w="11910" w:orient="portrait"/>
          <w:pgMar w:bottom="280" w:top="1920" w:left="460" w:right="560" w:header="0" w:footer="0"/>
        </w:sectPr>
      </w:pPr>
      <w:r w:rsidDel="00000000" w:rsidR="00000000" w:rsidRPr="00000000">
        <w:rPr>
          <w:b w:val="1"/>
          <w:bCs w:val="1"/>
          <w:color w:val="ffffff"/>
          <w:sz w:val="94"/>
          <w:szCs w:val="94"/>
          <w:rtl w:val="0"/>
        </w:rPr>
        <w:t xml:space="preserve">Methodology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4"/>
        <w:ind w:firstLine="1242"/>
        <w:rPr>
          <w:b w:val="1"/>
          <w:bCs w:val="1"/>
          <w:color w:val="0000ff"/>
        </w:rPr>
      </w:pPr>
      <w:bookmarkStart w:colFirst="0" w:colLast="0" w:name="_heading=h.mlg8g0e8pxea" w:id="6"/>
      <w:bookmarkEnd w:id="6"/>
      <w:r w:rsidDel="00000000" w:rsidR="00000000" w:rsidRPr="00000000">
        <w:rPr>
          <w:b w:val="1"/>
          <w:bCs w:val="1"/>
          <w:color w:val="0000ff"/>
          <w:rtl w:val="0"/>
        </w:rPr>
        <w:t xml:space="preserve">Methodology</w:t>
      </w:r>
    </w:p>
    <w:p w:rsidR="00000000" w:rsidDel="00000000" w:rsidP="00000000" w:rsidRDefault="00000000" w:rsidRPr="00000000" w14:paraId="000000A1">
      <w:pPr>
        <w:pStyle w:val="Heading5"/>
        <w:ind w:left="1275.5905511811022" w:right="685.2755905511822" w:firstLine="0"/>
        <w:jc w:val="both"/>
        <w:rPr>
          <w:b w:val="1"/>
          <w:bCs w:val="1"/>
          <w:color w:val="4375ff"/>
        </w:rPr>
      </w:pPr>
      <w:bookmarkStart w:colFirst="0" w:colLast="0" w:name="_heading=h.n1mvp4d9hpnu" w:id="7"/>
      <w:bookmarkEnd w:id="7"/>
      <w:r w:rsidDel="00000000" w:rsidR="00000000" w:rsidRPr="00000000">
        <w:rPr>
          <w:b w:val="1"/>
          <w:bCs w:val="1"/>
          <w:color w:val="4375ff"/>
          <w:rtl w:val="0"/>
        </w:rPr>
        <w:t xml:space="preserve">Data overview</w:t>
      </w:r>
    </w:p>
    <w:p w:rsidR="00000000" w:rsidDel="00000000" w:rsidP="00000000" w:rsidRDefault="00000000" w:rsidRPr="00000000" w14:paraId="000000A2">
      <w:pPr>
        <w:widowControl w:val="1"/>
        <w:spacing w:after="120" w:line="276"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used the Portuguese-course file of the Student Performance dataset (Cortez, 2008): 649 students aged 15 to 22 and 33 variables, with no missing values or duplicates. Fifteen students have G3 = 0 with zero absences, so they most likely skipped the final exam (Figure 1). We counted them as failures, because a school would want to flag them. Past failures (r = -0.39), study time (0.25) and mother's education (0.24) correlated most strongly with G3.</w:t>
      </w:r>
    </w:p>
    <w:p w:rsidR="00000000" w:rsidDel="00000000" w:rsidP="00000000" w:rsidRDefault="00000000" w:rsidRPr="00000000" w14:paraId="000000A3">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388616" cy="2172365"/>
            <wp:effectExtent b="0" l="0" r="0" t="0"/>
            <wp:docPr id="8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4388616" cy="217236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1"/>
        <w:spacing w:after="120" w:line="276" w:lineRule="auto"/>
        <w:ind w:left="1275.5905511811022" w:firstLine="0"/>
        <w:jc w:val="center"/>
        <w:rPr>
          <w:rFonts w:ascii="Calibri" w:cs="Calibri" w:eastAsia="Calibri" w:hAnsi="Calibri"/>
          <w:b w:val="1"/>
          <w:bCs w:val="1"/>
          <w:i w:val="1"/>
          <w:i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Figure 1. Distribution of the final grade (G3). </w:t>
      </w:r>
    </w:p>
    <w:p w:rsidR="00000000" w:rsidDel="00000000" w:rsidP="00000000" w:rsidRDefault="00000000" w:rsidRPr="00000000" w14:paraId="000000A5">
      <w:pPr>
        <w:pStyle w:val="Heading5"/>
        <w:spacing w:before="160" w:lineRule="auto"/>
        <w:ind w:left="1275.5905511811022" w:right="685.2755905511822" w:firstLine="0"/>
        <w:jc w:val="both"/>
        <w:rPr/>
      </w:pPr>
      <w:bookmarkStart w:colFirst="0" w:colLast="0" w:name="_heading=h.dyf53s8jsrhd" w:id="8"/>
      <w:bookmarkEnd w:id="8"/>
      <w:r w:rsidDel="00000000" w:rsidR="00000000" w:rsidRPr="00000000">
        <w:rPr>
          <w:b w:val="1"/>
          <w:bCs w:val="1"/>
          <w:color w:val="4375ff"/>
          <w:rtl w:val="0"/>
        </w:rPr>
        <w:t xml:space="preserve">Feature selection</w:t>
      </w:r>
      <w:r w:rsidDel="00000000" w:rsidR="00000000" w:rsidRPr="00000000">
        <w:rPr>
          <w:rtl w:val="0"/>
        </w:rPr>
      </w:r>
    </w:p>
    <w:p w:rsidR="00000000" w:rsidDel="00000000" w:rsidP="00000000" w:rsidRDefault="00000000" w:rsidRPr="00000000" w14:paraId="000000A6">
      <w:pPr>
        <w:widowControl w:val="1"/>
        <w:spacing w:after="120" w:line="276" w:lineRule="auto"/>
        <w:ind w:left="1275.5905511811022" w:right="685.2755905511822" w:firstLine="0"/>
        <w:jc w:val="both"/>
        <w:rPr>
          <w:sz w:val="24"/>
          <w:szCs w:val="24"/>
        </w:rPr>
      </w:pPr>
      <w:r w:rsidDel="00000000" w:rsidR="00000000" w:rsidRPr="00000000">
        <w:rPr>
          <w:rFonts w:ascii="Calibri" w:cs="Calibri" w:eastAsia="Calibri" w:hAnsi="Calibri"/>
          <w:sz w:val="24"/>
          <w:szCs w:val="24"/>
          <w:rtl w:val="0"/>
        </w:rPr>
        <w:t xml:space="preserve">G1 and G2 (r = 0.83 and 0.92 with G3) are earlier grades that sit between habits and the final grade, so adjusting for them would hide part of the habit effects. We excluded them from the linear regression and used G1 alone for RQ1. The other survey variables (39 after dummy coding) were candidates for RQ2 and RQ3, plus a yes/no variable for students who go out very rarely or very often, because exploration showed a U-shaped pattern (Figure 3). Backward elimination (threshold 0.01) and forward selection each kept 9 predictors, 8 shared (Medu instead of Fedu, which correlate at 0.65).</w:t>
      </w:r>
      <w:r w:rsidDel="00000000" w:rsidR="00000000" w:rsidRPr="00000000">
        <w:rPr>
          <w:rtl w:val="0"/>
        </w:rPr>
      </w:r>
    </w:p>
    <w:p w:rsidR="00000000" w:rsidDel="00000000" w:rsidP="00000000" w:rsidRDefault="00000000" w:rsidRPr="00000000" w14:paraId="000000A7">
      <w:pPr>
        <w:pStyle w:val="Heading5"/>
        <w:spacing w:before="160" w:lineRule="auto"/>
        <w:ind w:left="1275.5905511811022" w:right="685.2755905511822" w:firstLine="0"/>
        <w:jc w:val="both"/>
        <w:rPr>
          <w:b w:val="1"/>
          <w:bCs w:val="1"/>
          <w:color w:val="4375ff"/>
        </w:rPr>
      </w:pPr>
      <w:bookmarkStart w:colFirst="0" w:colLast="0" w:name="_heading=h.xz6bfbquyj07" w:id="9"/>
      <w:bookmarkEnd w:id="9"/>
      <w:r w:rsidDel="00000000" w:rsidR="00000000" w:rsidRPr="00000000">
        <w:rPr>
          <w:b w:val="1"/>
          <w:bCs w:val="1"/>
          <w:color w:val="4375ff"/>
          <w:rtl w:val="0"/>
        </w:rPr>
        <w:t xml:space="preserve">Models and assumption checks</w:t>
      </w:r>
      <w:r w:rsidDel="00000000" w:rsidR="00000000" w:rsidRPr="00000000">
        <w:rPr>
          <w:rtl w:val="0"/>
        </w:rPr>
      </w:r>
    </w:p>
    <w:p w:rsidR="00000000" w:rsidDel="00000000" w:rsidP="00000000" w:rsidRDefault="00000000" w:rsidRPr="00000000" w14:paraId="000000A8">
      <w:pPr>
        <w:widowControl w:val="1"/>
        <w:spacing w:after="120" w:line="276" w:lineRule="auto"/>
        <w:ind w:left="1275.5905511811022" w:right="685.2755905511822" w:firstLine="0"/>
        <w:jc w:val="both"/>
        <w:rPr>
          <w:sz w:val="20"/>
          <w:szCs w:val="20"/>
        </w:rPr>
        <w:sectPr>
          <w:headerReference r:id="rId20" w:type="default"/>
          <w:footerReference r:id="rId21" w:type="default"/>
          <w:type w:val="nextPage"/>
          <w:pgSz w:h="16840" w:w="11910" w:orient="portrait"/>
          <w:pgMar w:bottom="980" w:top="740" w:left="460" w:right="560" w:header="549" w:footer="781"/>
        </w:sectPr>
      </w:pPr>
      <w:r w:rsidDel="00000000" w:rsidR="00000000" w:rsidRPr="00000000">
        <w:rPr>
          <w:rFonts w:ascii="Calibri" w:cs="Calibri" w:eastAsia="Calibri" w:hAnsi="Calibri"/>
          <w:sz w:val="24"/>
          <w:szCs w:val="24"/>
          <w:rtl w:val="0"/>
        </w:rPr>
        <w:t xml:space="preserve">RQ1 used a logistic regression of failing (G3 below 10) on G1, assessed with the odds ratio and cross-validated AUC, a squared-term test of linear log-odds, and a refit without the 15 zero grades (Table B5). RQ2 and RQ3 used one multiple linear regression (OLS) of G3 on the 9 selected variables. We checked collinearity (VIF), influence (Cook's distance), normality (Shapiro-Wilk) and equal variance (Breusch-Pagan). As mitigation, we used HC3 robust standard errors and refitted without the zero grades. Because the data chose the predictors, we repeated selection in 500 bootstrap samples, compared a model fixed in advance (Table B6) and fitted each school separately (Table B7). Analyses used Python with statsmodels (Seabold &amp; Perktold, 2010) and scikit-learn (Pedregosa et al., 2011).</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55" name=""/>
                <a:graphic>
                  <a:graphicData uri="http://schemas.microsoft.com/office/word/2010/wordprocessingGroup">
                    <wpg:wgp>
                      <wpg:cNvGrpSpPr/>
                      <wpg:grpSpPr>
                        <a:xfrm>
                          <a:off x="1566150" y="0"/>
                          <a:ext cx="7559675" cy="10691495"/>
                          <a:chOff x="1566150" y="0"/>
                          <a:chExt cx="7559700" cy="7560000"/>
                        </a:xfrm>
                      </wpg:grpSpPr>
                      <wpg:grpSp>
                        <wpg:cNvGrpSpPr/>
                        <wpg:grpSpPr>
                          <a:xfrm>
                            <a:off x="1566163" y="0"/>
                            <a:ext cx="7559675" cy="7559998"/>
                            <a:chOff x="0" y="0"/>
                            <a:chExt cx="7559675" cy="10691492"/>
                          </a:xfrm>
                        </wpg:grpSpPr>
                        <wps:wsp>
                          <wps:cNvSpPr/>
                          <wps:cNvPr id="4" name="Shape 4"/>
                          <wps:spPr>
                            <a:xfrm>
                              <a:off x="0" y="0"/>
                              <a:ext cx="7559675"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997074"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11" name="Shape 11"/>
                            <pic:cNvPicPr preferRelativeResize="0"/>
                          </pic:nvPicPr>
                          <pic:blipFill rotWithShape="1">
                            <a:blip r:embed="rId12">
                              <a:alphaModFix/>
                            </a:blip>
                            <a:srcRect b="0" l="0" r="0" t="0"/>
                            <a:stretch/>
                          </pic:blipFill>
                          <pic:spPr>
                            <a:xfrm>
                              <a:off x="0" y="0"/>
                              <a:ext cx="7559675" cy="1069149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5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55967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C">
      <w:pPr>
        <w:ind w:left="1390" w:firstLine="0"/>
        <w:rPr>
          <w:b w:val="1"/>
          <w:bCs w:val="1"/>
          <w:color w:val="ffffff"/>
          <w:sz w:val="94"/>
          <w:szCs w:val="94"/>
        </w:rPr>
        <w:sectPr>
          <w:headerReference r:id="rId22" w:type="default"/>
          <w:footerReference r:id="rId23" w:type="default"/>
          <w:type w:val="nextPage"/>
          <w:pgSz w:h="16840" w:w="11910" w:orient="portrait"/>
          <w:pgMar w:bottom="280" w:top="1920" w:left="460" w:right="560" w:header="0" w:footer="0"/>
        </w:sectPr>
      </w:pPr>
      <w:r w:rsidDel="00000000" w:rsidR="00000000" w:rsidRPr="00000000">
        <w:rPr>
          <w:b w:val="1"/>
          <w:bCs w:val="1"/>
          <w:color w:val="ffffff"/>
          <w:sz w:val="94"/>
          <w:szCs w:val="94"/>
          <w:rtl w:val="0"/>
        </w:rPr>
        <w:t xml:space="preserve">Results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4"/>
        <w:ind w:firstLine="1242"/>
        <w:rPr>
          <w:b w:val="1"/>
          <w:bCs w:val="1"/>
          <w:color w:val="0000ff"/>
        </w:rPr>
      </w:pPr>
      <w:bookmarkStart w:colFirst="0" w:colLast="0" w:name="_heading=h.5kgq5ldxk1y" w:id="10"/>
      <w:bookmarkEnd w:id="10"/>
      <w:r w:rsidDel="00000000" w:rsidR="00000000" w:rsidRPr="00000000">
        <w:rPr>
          <w:b w:val="1"/>
          <w:bCs w:val="1"/>
          <w:color w:val="0000ff"/>
          <w:rtl w:val="0"/>
        </w:rPr>
        <w:t xml:space="preserve">Results</w:t>
      </w:r>
    </w:p>
    <w:p w:rsidR="00000000" w:rsidDel="00000000" w:rsidP="00000000" w:rsidRDefault="00000000" w:rsidRPr="00000000" w14:paraId="000000C1">
      <w:pPr>
        <w:pStyle w:val="Heading5"/>
        <w:ind w:left="1275.5905511811022" w:right="685.2755905511822" w:firstLine="0"/>
        <w:jc w:val="both"/>
        <w:rPr>
          <w:b w:val="1"/>
          <w:bCs w:val="1"/>
          <w:color w:val="4375ff"/>
        </w:rPr>
      </w:pPr>
      <w:bookmarkStart w:colFirst="0" w:colLast="0" w:name="_heading=h.usiwdpj40dpu" w:id="11"/>
      <w:bookmarkEnd w:id="11"/>
      <w:r w:rsidDel="00000000" w:rsidR="00000000" w:rsidRPr="00000000">
        <w:rPr>
          <w:b w:val="1"/>
          <w:bCs w:val="1"/>
          <w:color w:val="4375ff"/>
          <w:rtl w:val="0"/>
        </w:rPr>
        <w:t xml:space="preserve">Key findings</w:t>
      </w:r>
    </w:p>
    <w:p w:rsidR="00000000" w:rsidDel="00000000" w:rsidP="00000000" w:rsidRDefault="00000000" w:rsidRPr="00000000" w14:paraId="000000C2">
      <w:pPr>
        <w:widowControl w:val="1"/>
        <w:spacing w:after="120" w:line="276" w:lineRule="auto"/>
        <w:ind w:left="1275.5905511811022" w:right="685.2755905511822"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sz w:val="24"/>
          <w:szCs w:val="24"/>
          <w:rtl w:val="0"/>
        </w:rPr>
        <w:t xml:space="preserve">A G1 below 10 caught 88% of fails. Past class failures, school MS and plans for higher education were the most stable group markers, and the linear model explained 32.7% of grade variation.</w:t>
      </w:r>
      <w:r w:rsidDel="00000000" w:rsidR="00000000" w:rsidRPr="00000000">
        <w:rPr>
          <w:rtl w:val="0"/>
        </w:rPr>
      </w:r>
    </w:p>
    <w:p w:rsidR="00000000" w:rsidDel="00000000" w:rsidP="00000000" w:rsidRDefault="00000000" w:rsidRPr="00000000" w14:paraId="000000C3">
      <w:pPr>
        <w:pStyle w:val="Heading5"/>
        <w:spacing w:before="156" w:lineRule="auto"/>
        <w:ind w:left="1275.5905511811022" w:right="685.2755905511822" w:firstLine="0"/>
        <w:jc w:val="both"/>
        <w:rPr>
          <w:b w:val="1"/>
          <w:bCs w:val="1"/>
          <w:color w:val="4375ff"/>
        </w:rPr>
      </w:pPr>
      <w:bookmarkStart w:colFirst="0" w:colLast="0" w:name="_heading=h.abe98bgz1jas" w:id="12"/>
      <w:bookmarkEnd w:id="12"/>
      <w:r w:rsidDel="00000000" w:rsidR="00000000" w:rsidRPr="00000000">
        <w:rPr>
          <w:b w:val="1"/>
          <w:bCs w:val="1"/>
          <w:color w:val="4375ff"/>
          <w:rtl w:val="0"/>
        </w:rPr>
        <w:t xml:space="preserve">RQ1: Term-1 grade and failure</w:t>
      </w:r>
    </w:p>
    <w:p w:rsidR="00000000" w:rsidDel="00000000" w:rsidP="00000000" w:rsidRDefault="00000000" w:rsidRPr="00000000" w14:paraId="000000C4">
      <w:pPr>
        <w:widowControl w:val="1"/>
        <w:spacing w:after="120" w:line="276"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 the 157 students with G1 below 10, 88 (56%) failed, against 12 of the 492 students (2.4%) with G1 of 10 or more. The cut-off caught 88% of fails and flagged 69 students who passed (Table B4 shows other cut-offs). Each extra G1 point cut the odds of failing by 70% (odds ratio 0.30, 95% CI 0.23 to 0.37, p &lt; 0.001; cross-validated AUC 0.94; Figure 2). The log-odds were not exactly linear (squared term, p &lt; 0.001), so the model understates risk at G1 = 8 (57% predicted, 67% observed). A quadratic term lowered AIC from 279.8 to 260.5 and gave 64% there, with the same AUC; dropping the 15 zero grades left the odds ratio at 0.30 (Table B5).</w:t>
      </w:r>
    </w:p>
    <w:p w:rsidR="00000000" w:rsidDel="00000000" w:rsidP="00000000" w:rsidRDefault="00000000" w:rsidRPr="00000000" w14:paraId="000000C5">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835017" cy="2504085"/>
            <wp:effectExtent b="0" l="0" r="0" t="0"/>
            <wp:docPr id="7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835017" cy="250408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1"/>
        <w:spacing w:after="120" w:line="276" w:lineRule="auto"/>
        <w:ind w:left="1275.5905511811022" w:right="685.2755905511822"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i w:val="1"/>
          <w:iCs w:val="1"/>
          <w:color w:val="444444"/>
          <w:sz w:val="20"/>
          <w:szCs w:val="20"/>
          <w:rtl w:val="0"/>
        </w:rPr>
        <w:t xml:space="preserve">Figure 2. Chance of failing the year by term-1 grade. Dots show observed fail rates, sized by number of students. The line is the logistic fit.</w:t>
      </w:r>
      <w:r w:rsidDel="00000000" w:rsidR="00000000" w:rsidRPr="00000000">
        <w:rPr>
          <w:rtl w:val="0"/>
        </w:rPr>
      </w:r>
    </w:p>
    <w:p w:rsidR="00000000" w:rsidDel="00000000" w:rsidP="00000000" w:rsidRDefault="00000000" w:rsidRPr="00000000" w14:paraId="000000C7">
      <w:pPr>
        <w:pStyle w:val="Heading5"/>
        <w:spacing w:before="156" w:lineRule="auto"/>
        <w:ind w:left="1275.5905511811022" w:right="685.2755905511822" w:firstLine="0"/>
        <w:jc w:val="both"/>
        <w:rPr>
          <w:b w:val="1"/>
          <w:bCs w:val="1"/>
          <w:color w:val="0e4aeb"/>
        </w:rPr>
      </w:pPr>
      <w:bookmarkStart w:colFirst="0" w:colLast="0" w:name="_heading=h.bay8qk6frhlr" w:id="13"/>
      <w:bookmarkEnd w:id="13"/>
      <w:r w:rsidDel="00000000" w:rsidR="00000000" w:rsidRPr="00000000">
        <w:rPr>
          <w:rtl w:val="0"/>
        </w:rPr>
      </w:r>
    </w:p>
    <w:p w:rsidR="00000000" w:rsidDel="00000000" w:rsidP="00000000" w:rsidRDefault="00000000" w:rsidRPr="00000000" w14:paraId="000000C8">
      <w:pPr>
        <w:pStyle w:val="Heading5"/>
        <w:spacing w:before="156" w:lineRule="auto"/>
        <w:ind w:left="1275.5905511811022" w:right="685.2755905511822" w:firstLine="0"/>
        <w:jc w:val="both"/>
        <w:rPr>
          <w:b w:val="1"/>
          <w:bCs w:val="1"/>
          <w:color w:val="0e4aeb"/>
        </w:rPr>
      </w:pPr>
      <w:bookmarkStart w:colFirst="0" w:colLast="0" w:name="_heading=h.mtlxa11hdqi5" w:id="14"/>
      <w:bookmarkEnd w:id="14"/>
      <w:r w:rsidDel="00000000" w:rsidR="00000000" w:rsidRPr="00000000">
        <w:rPr>
          <w:rtl w:val="0"/>
        </w:rPr>
      </w:r>
    </w:p>
    <w:p w:rsidR="00000000" w:rsidDel="00000000" w:rsidP="00000000" w:rsidRDefault="00000000" w:rsidRPr="00000000" w14:paraId="000000C9">
      <w:pPr>
        <w:pStyle w:val="Heading5"/>
        <w:spacing w:before="156" w:lineRule="auto"/>
        <w:ind w:left="1275.5905511811022" w:right="685.2755905511822" w:firstLine="0"/>
        <w:jc w:val="both"/>
        <w:rPr>
          <w:b w:val="1"/>
          <w:bCs w:val="1"/>
          <w:color w:val="0e4aeb"/>
        </w:rPr>
      </w:pPr>
      <w:bookmarkStart w:colFirst="0" w:colLast="0" w:name="_heading=h.t5rfhv7suc33" w:id="15"/>
      <w:bookmarkEnd w:id="15"/>
      <w:r w:rsidDel="00000000" w:rsidR="00000000" w:rsidRPr="00000000">
        <w:rPr>
          <w:rtl w:val="0"/>
        </w:rPr>
      </w:r>
    </w:p>
    <w:p w:rsidR="00000000" w:rsidDel="00000000" w:rsidP="00000000" w:rsidRDefault="00000000" w:rsidRPr="00000000" w14:paraId="000000CA">
      <w:pPr>
        <w:pStyle w:val="Heading5"/>
        <w:spacing w:before="156" w:lineRule="auto"/>
        <w:ind w:left="1275.5905511811022" w:right="685.2755905511822" w:firstLine="0"/>
        <w:jc w:val="both"/>
        <w:rPr>
          <w:b w:val="1"/>
          <w:bCs w:val="1"/>
          <w:color w:val="0e4aeb"/>
        </w:rPr>
      </w:pPr>
      <w:bookmarkStart w:colFirst="0" w:colLast="0" w:name="_heading=h.2kpw5ag8opzb" w:id="16"/>
      <w:bookmarkEnd w:id="16"/>
      <w:r w:rsidDel="00000000" w:rsidR="00000000" w:rsidRPr="00000000">
        <w:rPr>
          <w:rtl w:val="0"/>
        </w:rPr>
      </w:r>
    </w:p>
    <w:p w:rsidR="00000000" w:rsidDel="00000000" w:rsidP="00000000" w:rsidRDefault="00000000" w:rsidRPr="00000000" w14:paraId="000000CB">
      <w:pPr>
        <w:pStyle w:val="Heading5"/>
        <w:spacing w:before="156" w:lineRule="auto"/>
        <w:ind w:left="1275.5905511811022" w:right="685.2755905511822" w:firstLine="0"/>
        <w:jc w:val="both"/>
        <w:rPr>
          <w:b w:val="1"/>
          <w:bCs w:val="1"/>
          <w:color w:val="0e4aeb"/>
        </w:rPr>
      </w:pPr>
      <w:bookmarkStart w:colFirst="0" w:colLast="0" w:name="_heading=h.asaelur9ob1b" w:id="17"/>
      <w:bookmarkEnd w:id="17"/>
      <w:r w:rsidDel="00000000" w:rsidR="00000000" w:rsidRPr="00000000">
        <w:rPr>
          <w:rtl w:val="0"/>
        </w:rPr>
      </w:r>
    </w:p>
    <w:p w:rsidR="00000000" w:rsidDel="00000000" w:rsidP="00000000" w:rsidRDefault="00000000" w:rsidRPr="00000000" w14:paraId="000000CC">
      <w:pPr>
        <w:pStyle w:val="Heading5"/>
        <w:spacing w:before="156" w:lineRule="auto"/>
        <w:ind w:left="1275.5905511811022" w:right="685.2755905511822" w:firstLine="0"/>
        <w:jc w:val="both"/>
        <w:rPr>
          <w:b w:val="1"/>
          <w:bCs w:val="1"/>
          <w:color w:val="0e4aeb"/>
        </w:rPr>
      </w:pPr>
      <w:bookmarkStart w:colFirst="0" w:colLast="0" w:name="_heading=h.2lzlm136e9ab" w:id="18"/>
      <w:bookmarkEnd w:id="18"/>
      <w:r w:rsidDel="00000000" w:rsidR="00000000" w:rsidRPr="00000000">
        <w:rPr>
          <w:rtl w:val="0"/>
        </w:rPr>
      </w:r>
    </w:p>
    <w:p w:rsidR="00000000" w:rsidDel="00000000" w:rsidP="00000000" w:rsidRDefault="00000000" w:rsidRPr="00000000" w14:paraId="000000CD">
      <w:pPr>
        <w:pStyle w:val="Heading5"/>
        <w:spacing w:before="156" w:lineRule="auto"/>
        <w:ind w:left="1275.5905511811022" w:right="685.2755905511822" w:firstLine="0"/>
        <w:jc w:val="both"/>
        <w:rPr>
          <w:b w:val="1"/>
          <w:bCs w:val="1"/>
          <w:color w:val="0e4aeb"/>
        </w:rPr>
      </w:pPr>
      <w:bookmarkStart w:colFirst="0" w:colLast="0" w:name="_heading=h.u2d4ro6i4p71" w:id="19"/>
      <w:bookmarkEnd w:id="19"/>
      <w:r w:rsidDel="00000000" w:rsidR="00000000" w:rsidRPr="00000000">
        <w:rPr>
          <w:rtl w:val="0"/>
        </w:rPr>
      </w:r>
    </w:p>
    <w:p w:rsidR="00000000" w:rsidDel="00000000" w:rsidP="00000000" w:rsidRDefault="00000000" w:rsidRPr="00000000" w14:paraId="000000CE">
      <w:pPr>
        <w:pStyle w:val="Heading5"/>
        <w:spacing w:before="156" w:lineRule="auto"/>
        <w:ind w:left="1275.5905511811022" w:right="685.2755905511822" w:firstLine="0"/>
        <w:jc w:val="both"/>
        <w:rPr>
          <w:b w:val="1"/>
          <w:bCs w:val="1"/>
          <w:color w:val="0e4aeb"/>
        </w:rPr>
      </w:pPr>
      <w:bookmarkStart w:colFirst="0" w:colLast="0" w:name="_heading=h.ti5ckbzu21z" w:id="20"/>
      <w:bookmarkEnd w:id="20"/>
      <w:r w:rsidDel="00000000" w:rsidR="00000000" w:rsidRPr="00000000">
        <w:rPr>
          <w:rtl w:val="0"/>
        </w:rPr>
      </w:r>
    </w:p>
    <w:p w:rsidR="00000000" w:rsidDel="00000000" w:rsidP="00000000" w:rsidRDefault="00000000" w:rsidRPr="00000000" w14:paraId="000000CF">
      <w:pPr>
        <w:pStyle w:val="Heading5"/>
        <w:spacing w:before="156" w:lineRule="auto"/>
        <w:ind w:left="1275.5905511811022" w:right="685.2755905511822" w:firstLine="0"/>
        <w:jc w:val="both"/>
        <w:rPr>
          <w:b w:val="1"/>
          <w:bCs w:val="1"/>
          <w:color w:val="0e4aeb"/>
        </w:rPr>
      </w:pPr>
      <w:bookmarkStart w:colFirst="0" w:colLast="0" w:name="_heading=h.niju1pj4g7ki" w:id="21"/>
      <w:bookmarkEnd w:id="21"/>
      <w:r w:rsidDel="00000000" w:rsidR="00000000" w:rsidRPr="00000000">
        <w:rPr>
          <w:rtl w:val="0"/>
        </w:rPr>
      </w:r>
    </w:p>
    <w:p w:rsidR="00000000" w:rsidDel="00000000" w:rsidP="00000000" w:rsidRDefault="00000000" w:rsidRPr="00000000" w14:paraId="000000D0">
      <w:pPr>
        <w:pStyle w:val="Heading5"/>
        <w:spacing w:before="156" w:lineRule="auto"/>
        <w:ind w:left="1275.5905511811022" w:right="685.2755905511822" w:firstLine="0"/>
        <w:jc w:val="both"/>
        <w:rPr>
          <w:b w:val="1"/>
          <w:bCs w:val="1"/>
          <w:color w:val="4375ff"/>
        </w:rPr>
      </w:pPr>
      <w:bookmarkStart w:colFirst="0" w:colLast="0" w:name="_heading=h.7nnahufbiekn" w:id="22"/>
      <w:bookmarkEnd w:id="22"/>
      <w:r w:rsidDel="00000000" w:rsidR="00000000" w:rsidRPr="00000000">
        <w:rPr>
          <w:b w:val="1"/>
          <w:bCs w:val="1"/>
          <w:color w:val="4375ff"/>
          <w:rtl w:val="0"/>
        </w:rPr>
        <w:t xml:space="preserve">RQ2: Habits and final grade</w:t>
      </w:r>
    </w:p>
    <w:p w:rsidR="00000000" w:rsidDel="00000000" w:rsidP="00000000" w:rsidRDefault="00000000" w:rsidRPr="00000000" w14:paraId="000000D1">
      <w:pPr>
        <w:widowControl w:val="1"/>
        <w:spacing w:after="120" w:line="276"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linear model had R² = 0.327 (adjusted 0.317; Table 1). Each higher level of weekly study time went with 0.50 more points (95% CI 0.26 to 0.75). Each higher level of school-day alcohol use went with 0.40 fewer (-0.68 to -0.12). Going out very rarely or very often went with 0.78 fewer points (-1.31 to -0.24; Figure 4). Raw averages agree: 10.8 under 2 hours of study a week and 13.2 at 5 to 10 hours (Figure 3). All nine coefficients stayed statistically significant with HC3 standard errors. These habit links are weaker evidence than the group links in RQ3: study time was selected in 81% of bootstrap samples, going out in 73% and alcohol use in 44%. A model fixed in advance gave similar estimates (0.41, -0.82 and -0.38; Table B6).</w:t>
      </w:r>
    </w:p>
    <w:p w:rsidR="00000000" w:rsidDel="00000000" w:rsidP="00000000" w:rsidRDefault="00000000" w:rsidRPr="00000000" w14:paraId="000000D2">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99209" cy="1496048"/>
            <wp:effectExtent b="0" l="0" r="0" t="0"/>
            <wp:docPr id="8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099209" cy="149604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b w:val="1"/>
          <w:bCs w:val="1"/>
          <w:i w:val="1"/>
          <w:iCs w:val="1"/>
          <w:color w:val="444444"/>
          <w:sz w:val="20"/>
          <w:szCs w:val="20"/>
          <w:rtl w:val="0"/>
        </w:rPr>
        <w:t xml:space="preserve">Figure 3. Habits and final grade: (a) average G3 by weekly study time, (b) share of students who failed by how often they go out, (c) average G3 by school-day alcohol use.</w:t>
      </w:r>
      <w:r w:rsidDel="00000000" w:rsidR="00000000" w:rsidRPr="00000000">
        <w:rPr>
          <w:rtl w:val="0"/>
        </w:rPr>
      </w:r>
    </w:p>
    <w:sdt>
      <w:sdtPr>
        <w:lock w:val="contentLocked"/>
        <w:id w:val="826324081"/>
        <w:tag w:val="goog_rdk_0"/>
      </w:sdtPr>
      <w:sdtContent>
        <w:tbl>
          <w:tblPr>
            <w:tblStyle w:val="Table1"/>
            <w:tblW w:w="9300.0" w:type="dxa"/>
            <w:jc w:val="left"/>
            <w:tblInd w:w="1190.551181102362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5"/>
            <w:gridCol w:w="1380"/>
            <w:gridCol w:w="1665"/>
            <w:gridCol w:w="1785"/>
            <w:gridCol w:w="975"/>
            <w:tblGridChange w:id="0">
              <w:tblGrid>
                <w:gridCol w:w="3495"/>
                <w:gridCol w:w="1380"/>
                <w:gridCol w:w="1665"/>
                <w:gridCol w:w="1785"/>
                <w:gridCol w:w="975"/>
              </w:tblGrid>
            </w:tblGridChange>
          </w:tblGrid>
          <w:tr>
            <w:trPr>
              <w:cantSplit w:val="0"/>
              <w:trHeight w:val="471.93359375" w:hRule="atLeast"/>
              <w:tblHeader w:val="0"/>
            </w:trPr>
            <w:tc>
              <w:tcPr>
                <w:shd w:fill="4375ff" w:val="clear"/>
                <w:vAlign w:val="center"/>
              </w:tcPr>
              <w:p w:rsidR="00000000" w:rsidDel="00000000" w:rsidP="00000000" w:rsidRDefault="00000000" w:rsidRPr="00000000" w14:paraId="000000D4">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Predictor</w:t>
                </w:r>
                <w:r w:rsidDel="00000000" w:rsidR="00000000" w:rsidRPr="00000000">
                  <w:rPr>
                    <w:rtl w:val="0"/>
                  </w:rPr>
                </w:r>
              </w:p>
            </w:tc>
            <w:tc>
              <w:tcPr>
                <w:shd w:fill="4375ff" w:val="clear"/>
                <w:vAlign w:val="center"/>
              </w:tcPr>
              <w:p w:rsidR="00000000" w:rsidDel="00000000" w:rsidP="00000000" w:rsidRDefault="00000000" w:rsidRPr="00000000" w14:paraId="000000D5">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Used for</w:t>
                </w:r>
                <w:r w:rsidDel="00000000" w:rsidR="00000000" w:rsidRPr="00000000">
                  <w:rPr>
                    <w:rtl w:val="0"/>
                  </w:rPr>
                </w:r>
              </w:p>
            </w:tc>
            <w:tc>
              <w:tcPr>
                <w:shd w:fill="4375ff" w:val="clear"/>
                <w:vAlign w:val="center"/>
              </w:tcPr>
              <w:p w:rsidR="00000000" w:rsidDel="00000000" w:rsidP="00000000" w:rsidRDefault="00000000" w:rsidRPr="00000000" w14:paraId="000000D6">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Coefficient</w:t>
                </w:r>
                <w:r w:rsidDel="00000000" w:rsidR="00000000" w:rsidRPr="00000000">
                  <w:rPr>
                    <w:rtl w:val="0"/>
                  </w:rPr>
                </w:r>
              </w:p>
            </w:tc>
            <w:tc>
              <w:tcPr>
                <w:shd w:fill="4375ff" w:val="clear"/>
                <w:vAlign w:val="center"/>
              </w:tcPr>
              <w:p w:rsidR="00000000" w:rsidDel="00000000" w:rsidP="00000000" w:rsidRDefault="00000000" w:rsidRPr="00000000" w14:paraId="000000D7">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95% CI (HC3)</w:t>
                </w:r>
                <w:r w:rsidDel="00000000" w:rsidR="00000000" w:rsidRPr="00000000">
                  <w:rPr>
                    <w:rtl w:val="0"/>
                  </w:rPr>
                </w:r>
              </w:p>
            </w:tc>
            <w:tc>
              <w:tcPr>
                <w:shd w:fill="4375ff" w:val="clear"/>
                <w:vAlign w:val="center"/>
              </w:tcPr>
              <w:p w:rsidR="00000000" w:rsidDel="00000000" w:rsidP="00000000" w:rsidRDefault="00000000" w:rsidRPr="00000000" w14:paraId="000000D8">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Plans higher education (yes)</w:t>
                </w:r>
                <w:r w:rsidDel="00000000" w:rsidR="00000000" w:rsidRPr="00000000">
                  <w:rPr>
                    <w:rtl w:val="0"/>
                  </w:rPr>
                </w:r>
              </w:p>
            </w:tc>
            <w:tc>
              <w:tcPr>
                <w:vAlign w:val="center"/>
              </w:tcPr>
              <w:p w:rsidR="00000000" w:rsidDel="00000000" w:rsidP="00000000" w:rsidRDefault="00000000" w:rsidRPr="00000000" w14:paraId="000000DA">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RQ3</w:t>
                </w:r>
                <w:r w:rsidDel="00000000" w:rsidR="00000000" w:rsidRPr="00000000">
                  <w:rPr>
                    <w:rtl w:val="0"/>
                  </w:rPr>
                </w:r>
              </w:p>
            </w:tc>
            <w:tc>
              <w:tcPr>
                <w:vAlign w:val="center"/>
              </w:tcPr>
              <w:p w:rsidR="00000000" w:rsidDel="00000000" w:rsidP="00000000" w:rsidRDefault="00000000" w:rsidRPr="00000000" w14:paraId="000000DB">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1.71</w:t>
                </w:r>
                <w:r w:rsidDel="00000000" w:rsidR="00000000" w:rsidRPr="00000000">
                  <w:rPr>
                    <w:rtl w:val="0"/>
                  </w:rPr>
                </w:r>
              </w:p>
            </w:tc>
            <w:tc>
              <w:tcPr>
                <w:vAlign w:val="center"/>
              </w:tcPr>
              <w:p w:rsidR="00000000" w:rsidDel="00000000" w:rsidP="00000000" w:rsidRDefault="00000000" w:rsidRPr="00000000" w14:paraId="000000DC">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1.00 to 2.43</w:t>
                </w:r>
                <w:r w:rsidDel="00000000" w:rsidR="00000000" w:rsidRPr="00000000">
                  <w:rPr>
                    <w:rtl w:val="0"/>
                  </w:rPr>
                </w:r>
              </w:p>
            </w:tc>
            <w:tc>
              <w:tcPr>
                <w:vAlign w:val="center"/>
              </w:tcPr>
              <w:p w:rsidR="00000000" w:rsidDel="00000000" w:rsidP="00000000" w:rsidRDefault="00000000" w:rsidRPr="00000000" w14:paraId="000000DD">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Weekly study time (per level)</w:t>
                </w:r>
                <w:r w:rsidDel="00000000" w:rsidR="00000000" w:rsidRPr="00000000">
                  <w:rPr>
                    <w:rtl w:val="0"/>
                  </w:rPr>
                </w:r>
              </w:p>
            </w:tc>
            <w:tc>
              <w:tcPr>
                <w:vAlign w:val="center"/>
              </w:tcPr>
              <w:p w:rsidR="00000000" w:rsidDel="00000000" w:rsidP="00000000" w:rsidRDefault="00000000" w:rsidRPr="00000000" w14:paraId="000000DF">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RQ2</w:t>
                </w:r>
                <w:r w:rsidDel="00000000" w:rsidR="00000000" w:rsidRPr="00000000">
                  <w:rPr>
                    <w:rtl w:val="0"/>
                  </w:rPr>
                </w:r>
              </w:p>
            </w:tc>
            <w:tc>
              <w:tcPr>
                <w:vAlign w:val="center"/>
              </w:tcPr>
              <w:p w:rsidR="00000000" w:rsidDel="00000000" w:rsidP="00000000" w:rsidRDefault="00000000" w:rsidRPr="00000000" w14:paraId="000000E0">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0.50</w:t>
                </w:r>
                <w:r w:rsidDel="00000000" w:rsidR="00000000" w:rsidRPr="00000000">
                  <w:rPr>
                    <w:rtl w:val="0"/>
                  </w:rPr>
                </w:r>
              </w:p>
            </w:tc>
            <w:tc>
              <w:tcPr>
                <w:vAlign w:val="center"/>
              </w:tcPr>
              <w:p w:rsidR="00000000" w:rsidDel="00000000" w:rsidP="00000000" w:rsidRDefault="00000000" w:rsidRPr="00000000" w14:paraId="000000E1">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0.26 to 0.75</w:t>
                </w:r>
                <w:r w:rsidDel="00000000" w:rsidR="00000000" w:rsidRPr="00000000">
                  <w:rPr>
                    <w:rtl w:val="0"/>
                  </w:rPr>
                </w:r>
              </w:p>
            </w:tc>
            <w:tc>
              <w:tcPr>
                <w:vAlign w:val="center"/>
              </w:tcPr>
              <w:p w:rsidR="00000000" w:rsidDel="00000000" w:rsidP="00000000" w:rsidRDefault="00000000" w:rsidRPr="00000000" w14:paraId="000000E2">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Father's education (per level)</w:t>
                </w:r>
                <w:r w:rsidDel="00000000" w:rsidR="00000000" w:rsidRPr="00000000">
                  <w:rPr>
                    <w:rtl w:val="0"/>
                  </w:rPr>
                </w:r>
              </w:p>
            </w:tc>
            <w:tc>
              <w:tcPr>
                <w:vAlign w:val="center"/>
              </w:tcPr>
              <w:p w:rsidR="00000000" w:rsidDel="00000000" w:rsidP="00000000" w:rsidRDefault="00000000" w:rsidRPr="00000000" w14:paraId="000000E4">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Control</w:t>
                </w:r>
                <w:r w:rsidDel="00000000" w:rsidR="00000000" w:rsidRPr="00000000">
                  <w:rPr>
                    <w:rtl w:val="0"/>
                  </w:rPr>
                </w:r>
              </w:p>
            </w:tc>
            <w:tc>
              <w:tcPr>
                <w:vAlign w:val="center"/>
              </w:tcPr>
              <w:p w:rsidR="00000000" w:rsidDel="00000000" w:rsidP="00000000" w:rsidRDefault="00000000" w:rsidRPr="00000000" w14:paraId="000000E5">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0.28</w:t>
                </w:r>
                <w:r w:rsidDel="00000000" w:rsidR="00000000" w:rsidRPr="00000000">
                  <w:rPr>
                    <w:rtl w:val="0"/>
                  </w:rPr>
                </w:r>
              </w:p>
            </w:tc>
            <w:tc>
              <w:tcPr>
                <w:vAlign w:val="center"/>
              </w:tcPr>
              <w:p w:rsidR="00000000" w:rsidDel="00000000" w:rsidP="00000000" w:rsidRDefault="00000000" w:rsidRPr="00000000" w14:paraId="000000E6">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0.08 to 0.48</w:t>
                </w:r>
                <w:r w:rsidDel="00000000" w:rsidR="00000000" w:rsidRPr="00000000">
                  <w:rPr>
                    <w:rtl w:val="0"/>
                  </w:rPr>
                </w:r>
              </w:p>
            </w:tc>
            <w:tc>
              <w:tcPr>
                <w:vAlign w:val="center"/>
              </w:tcPr>
              <w:p w:rsidR="00000000" w:rsidDel="00000000" w:rsidP="00000000" w:rsidRDefault="00000000" w:rsidRPr="00000000" w14:paraId="000000E7">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Self-rated health (per level)</w:t>
                </w:r>
                <w:r w:rsidDel="00000000" w:rsidR="00000000" w:rsidRPr="00000000">
                  <w:rPr>
                    <w:rtl w:val="0"/>
                  </w:rPr>
                </w:r>
              </w:p>
            </w:tc>
            <w:tc>
              <w:tcPr>
                <w:vAlign w:val="center"/>
              </w:tcPr>
              <w:p w:rsidR="00000000" w:rsidDel="00000000" w:rsidP="00000000" w:rsidRDefault="00000000" w:rsidRPr="00000000" w14:paraId="000000E9">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Control</w:t>
                </w:r>
                <w:r w:rsidDel="00000000" w:rsidR="00000000" w:rsidRPr="00000000">
                  <w:rPr>
                    <w:rtl w:val="0"/>
                  </w:rPr>
                </w:r>
              </w:p>
            </w:tc>
            <w:tc>
              <w:tcPr>
                <w:vAlign w:val="center"/>
              </w:tcPr>
              <w:p w:rsidR="00000000" w:rsidDel="00000000" w:rsidP="00000000" w:rsidRDefault="00000000" w:rsidRPr="00000000" w14:paraId="000000EA">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-0.20</w:t>
                </w:r>
                <w:r w:rsidDel="00000000" w:rsidR="00000000" w:rsidRPr="00000000">
                  <w:rPr>
                    <w:rtl w:val="0"/>
                  </w:rPr>
                </w:r>
              </w:p>
            </w:tc>
            <w:tc>
              <w:tcPr>
                <w:vAlign w:val="center"/>
              </w:tcPr>
              <w:p w:rsidR="00000000" w:rsidDel="00000000" w:rsidP="00000000" w:rsidRDefault="00000000" w:rsidRPr="00000000" w14:paraId="000000EB">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-0.34 to -0.06</w:t>
                </w:r>
                <w:r w:rsidDel="00000000" w:rsidR="00000000" w:rsidRPr="00000000">
                  <w:rPr>
                    <w:rtl w:val="0"/>
                  </w:rPr>
                </w:r>
              </w:p>
            </w:tc>
            <w:tc>
              <w:tcPr>
                <w:vAlign w:val="center"/>
              </w:tcPr>
              <w:p w:rsidR="00000000" w:rsidDel="00000000" w:rsidP="00000000" w:rsidRDefault="00000000" w:rsidRPr="00000000" w14:paraId="000000EC">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School-day alcohol (per level)</w:t>
                </w:r>
                <w:r w:rsidDel="00000000" w:rsidR="00000000" w:rsidRPr="00000000">
                  <w:rPr>
                    <w:rtl w:val="0"/>
                  </w:rPr>
                </w:r>
              </w:p>
            </w:tc>
            <w:tc>
              <w:tcPr>
                <w:vAlign w:val="center"/>
              </w:tcPr>
              <w:p w:rsidR="00000000" w:rsidDel="00000000" w:rsidP="00000000" w:rsidRDefault="00000000" w:rsidRPr="00000000" w14:paraId="000000EE">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RQ2</w:t>
                </w:r>
                <w:r w:rsidDel="00000000" w:rsidR="00000000" w:rsidRPr="00000000">
                  <w:rPr>
                    <w:rtl w:val="0"/>
                  </w:rPr>
                </w:r>
              </w:p>
            </w:tc>
            <w:tc>
              <w:tcPr>
                <w:vAlign w:val="center"/>
              </w:tcPr>
              <w:p w:rsidR="00000000" w:rsidDel="00000000" w:rsidP="00000000" w:rsidRDefault="00000000" w:rsidRPr="00000000" w14:paraId="000000EF">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-0.40</w:t>
                </w:r>
                <w:r w:rsidDel="00000000" w:rsidR="00000000" w:rsidRPr="00000000">
                  <w:rPr>
                    <w:rtl w:val="0"/>
                  </w:rPr>
                </w:r>
              </w:p>
            </w:tc>
            <w:tc>
              <w:tcPr>
                <w:vAlign w:val="center"/>
              </w:tcPr>
              <w:p w:rsidR="00000000" w:rsidDel="00000000" w:rsidP="00000000" w:rsidRDefault="00000000" w:rsidRPr="00000000" w14:paraId="000000F0">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-0.68 to -0.12</w:t>
                </w:r>
                <w:r w:rsidDel="00000000" w:rsidR="00000000" w:rsidRPr="00000000">
                  <w:rPr>
                    <w:rtl w:val="0"/>
                  </w:rPr>
                </w:r>
              </w:p>
            </w:tc>
            <w:tc>
              <w:tcPr>
                <w:vAlign w:val="center"/>
              </w:tcPr>
              <w:p w:rsidR="00000000" w:rsidDel="00000000" w:rsidP="00000000" w:rsidRDefault="00000000" w:rsidRPr="00000000" w14:paraId="000000F1">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Goes out very rarely or very often (yes)</w:t>
                </w:r>
                <w:r w:rsidDel="00000000" w:rsidR="00000000" w:rsidRPr="00000000">
                  <w:rPr>
                    <w:rtl w:val="0"/>
                  </w:rPr>
                </w:r>
              </w:p>
            </w:tc>
            <w:tc>
              <w:tcPr>
                <w:vAlign w:val="center"/>
              </w:tcPr>
              <w:p w:rsidR="00000000" w:rsidDel="00000000" w:rsidP="00000000" w:rsidRDefault="00000000" w:rsidRPr="00000000" w14:paraId="000000F3">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RQ2</w:t>
                </w:r>
                <w:r w:rsidDel="00000000" w:rsidR="00000000" w:rsidRPr="00000000">
                  <w:rPr>
                    <w:rtl w:val="0"/>
                  </w:rPr>
                </w:r>
              </w:p>
            </w:tc>
            <w:tc>
              <w:tcPr>
                <w:vAlign w:val="center"/>
              </w:tcPr>
              <w:p w:rsidR="00000000" w:rsidDel="00000000" w:rsidP="00000000" w:rsidRDefault="00000000" w:rsidRPr="00000000" w14:paraId="000000F4">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-0.78</w:t>
                </w:r>
                <w:r w:rsidDel="00000000" w:rsidR="00000000" w:rsidRPr="00000000">
                  <w:rPr>
                    <w:rtl w:val="0"/>
                  </w:rPr>
                </w:r>
              </w:p>
            </w:tc>
            <w:tc>
              <w:tcPr>
                <w:vAlign w:val="center"/>
              </w:tcPr>
              <w:p w:rsidR="00000000" w:rsidDel="00000000" w:rsidP="00000000" w:rsidRDefault="00000000" w:rsidRPr="00000000" w14:paraId="000000F5">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-1.31 to -0.24</w:t>
                </w:r>
                <w:r w:rsidDel="00000000" w:rsidR="00000000" w:rsidRPr="00000000">
                  <w:rPr>
                    <w:rtl w:val="0"/>
                  </w:rPr>
                </w:r>
              </w:p>
            </w:tc>
            <w:tc>
              <w:tcPr>
                <w:vAlign w:val="center"/>
              </w:tcPr>
              <w:p w:rsidR="00000000" w:rsidDel="00000000" w:rsidP="00000000" w:rsidRDefault="00000000" w:rsidRPr="00000000" w14:paraId="000000F6">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Extra school support (yes)</w:t>
                </w:r>
                <w:r w:rsidDel="00000000" w:rsidR="00000000" w:rsidRPr="00000000">
                  <w:rPr>
                    <w:rtl w:val="0"/>
                  </w:rPr>
                </w:r>
              </w:p>
            </w:tc>
            <w:tc>
              <w:tcPr>
                <w:vAlign w:val="center"/>
              </w:tcPr>
              <w:p w:rsidR="00000000" w:rsidDel="00000000" w:rsidP="00000000" w:rsidRDefault="00000000" w:rsidRPr="00000000" w14:paraId="000000F8">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RQ3</w:t>
                </w:r>
                <w:r w:rsidDel="00000000" w:rsidR="00000000" w:rsidRPr="00000000">
                  <w:rPr>
                    <w:rtl w:val="0"/>
                  </w:rPr>
                </w:r>
              </w:p>
            </w:tc>
            <w:tc>
              <w:tcPr>
                <w:vAlign w:val="center"/>
              </w:tcPr>
              <w:p w:rsidR="00000000" w:rsidDel="00000000" w:rsidP="00000000" w:rsidRDefault="00000000" w:rsidRPr="00000000" w14:paraId="000000F9">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-1.29</w:t>
                </w:r>
                <w:r w:rsidDel="00000000" w:rsidR="00000000" w:rsidRPr="00000000">
                  <w:rPr>
                    <w:rtl w:val="0"/>
                  </w:rPr>
                </w:r>
              </w:p>
            </w:tc>
            <w:tc>
              <w:tcPr>
                <w:vAlign w:val="center"/>
              </w:tcPr>
              <w:p w:rsidR="00000000" w:rsidDel="00000000" w:rsidP="00000000" w:rsidRDefault="00000000" w:rsidRPr="00000000" w14:paraId="000000FA">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-1.96 to -0.61</w:t>
                </w:r>
                <w:r w:rsidDel="00000000" w:rsidR="00000000" w:rsidRPr="00000000">
                  <w:rPr>
                    <w:rtl w:val="0"/>
                  </w:rPr>
                </w:r>
              </w:p>
            </w:tc>
            <w:tc>
              <w:tcPr>
                <w:vAlign w:val="center"/>
              </w:tcPr>
              <w:p w:rsidR="00000000" w:rsidDel="00000000" w:rsidP="00000000" w:rsidRDefault="00000000" w:rsidRPr="00000000" w14:paraId="000000FB">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School MS (vs GP)</w:t>
                </w:r>
                <w:r w:rsidDel="00000000" w:rsidR="00000000" w:rsidRPr="00000000">
                  <w:rPr>
                    <w:rtl w:val="0"/>
                  </w:rPr>
                </w:r>
              </w:p>
            </w:tc>
            <w:tc>
              <w:tcPr>
                <w:vAlign w:val="center"/>
              </w:tcPr>
              <w:p w:rsidR="00000000" w:rsidDel="00000000" w:rsidP="00000000" w:rsidRDefault="00000000" w:rsidRPr="00000000" w14:paraId="000000FD">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RQ3</w:t>
                </w:r>
                <w:r w:rsidDel="00000000" w:rsidR="00000000" w:rsidRPr="00000000">
                  <w:rPr>
                    <w:rtl w:val="0"/>
                  </w:rPr>
                </w:r>
              </w:p>
            </w:tc>
            <w:tc>
              <w:tcPr>
                <w:vAlign w:val="center"/>
              </w:tcPr>
              <w:p w:rsidR="00000000" w:rsidDel="00000000" w:rsidP="00000000" w:rsidRDefault="00000000" w:rsidRPr="00000000" w14:paraId="000000FE">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-1.36</w:t>
                </w:r>
                <w:r w:rsidDel="00000000" w:rsidR="00000000" w:rsidRPr="00000000">
                  <w:rPr>
                    <w:rtl w:val="0"/>
                  </w:rPr>
                </w:r>
              </w:p>
            </w:tc>
            <w:tc>
              <w:tcPr>
                <w:vAlign w:val="center"/>
              </w:tcPr>
              <w:p w:rsidR="00000000" w:rsidDel="00000000" w:rsidP="00000000" w:rsidRDefault="00000000" w:rsidRPr="00000000" w14:paraId="000000FF">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-1.88 to -0.84</w:t>
                </w:r>
                <w:r w:rsidDel="00000000" w:rsidR="00000000" w:rsidRPr="00000000">
                  <w:rPr>
                    <w:rtl w:val="0"/>
                  </w:rPr>
                </w:r>
              </w:p>
            </w:tc>
            <w:tc>
              <w:tcPr>
                <w:vAlign w:val="center"/>
              </w:tcPr>
              <w:p w:rsidR="00000000" w:rsidDel="00000000" w:rsidP="00000000" w:rsidRDefault="00000000" w:rsidRPr="00000000" w14:paraId="00000100">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Past class failures (per failure)</w:t>
                </w:r>
                <w:r w:rsidDel="00000000" w:rsidR="00000000" w:rsidRPr="00000000">
                  <w:rPr>
                    <w:rtl w:val="0"/>
                  </w:rPr>
                </w:r>
              </w:p>
            </w:tc>
            <w:tc>
              <w:tcPr>
                <w:vAlign w:val="center"/>
              </w:tcPr>
              <w:p w:rsidR="00000000" w:rsidDel="00000000" w:rsidP="00000000" w:rsidRDefault="00000000" w:rsidRPr="00000000" w14:paraId="00000102">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RQ3</w:t>
                </w:r>
                <w:r w:rsidDel="00000000" w:rsidR="00000000" w:rsidRPr="00000000">
                  <w:rPr>
                    <w:rtl w:val="0"/>
                  </w:rPr>
                </w:r>
              </w:p>
            </w:tc>
            <w:tc>
              <w:tcPr>
                <w:vAlign w:val="center"/>
              </w:tcPr>
              <w:p w:rsidR="00000000" w:rsidDel="00000000" w:rsidP="00000000" w:rsidRDefault="00000000" w:rsidRPr="00000000" w14:paraId="00000103">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-1.43</w:t>
                </w:r>
                <w:r w:rsidDel="00000000" w:rsidR="00000000" w:rsidRPr="00000000">
                  <w:rPr>
                    <w:rtl w:val="0"/>
                  </w:rPr>
                </w:r>
              </w:p>
            </w:tc>
            <w:tc>
              <w:tcPr>
                <w:vAlign w:val="center"/>
              </w:tcPr>
              <w:p w:rsidR="00000000" w:rsidDel="00000000" w:rsidP="00000000" w:rsidRDefault="00000000" w:rsidRPr="00000000" w14:paraId="00000104">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-1.83 to -1.02</w:t>
                </w:r>
                <w:r w:rsidDel="00000000" w:rsidR="00000000" w:rsidRPr="00000000">
                  <w:rPr>
                    <w:rtl w:val="0"/>
                  </w:rPr>
                </w:r>
              </w:p>
            </w:tc>
            <w:tc>
              <w:tcPr>
                <w:vAlign w:val="center"/>
              </w:tcPr>
              <w:p w:rsidR="00000000" w:rsidDel="00000000" w:rsidP="00000000" w:rsidRDefault="00000000" w:rsidRPr="00000000" w14:paraId="00000105">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bl>
      </w:sdtContent>
    </w:sdt>
    <w:p w:rsidR="00000000" w:rsidDel="00000000" w:rsidP="00000000" w:rsidRDefault="00000000" w:rsidRPr="00000000" w14:paraId="00000106">
      <w:pPr>
        <w:widowControl w:val="1"/>
        <w:spacing w:after="120" w:line="276" w:lineRule="auto"/>
        <w:ind w:left="1417.3228346456694" w:right="685.2755905511822" w:firstLine="0"/>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1. Linear regression of final grade G3 (n = 649). Intercept 11.17, R² = 0.327. Coefficients are grade points out of 20.</w:t>
      </w:r>
      <w:r w:rsidDel="00000000" w:rsidR="00000000" w:rsidRPr="00000000">
        <w:rPr>
          <w:rtl w:val="0"/>
        </w:rPr>
      </w:r>
    </w:p>
    <w:p w:rsidR="00000000" w:rsidDel="00000000" w:rsidP="00000000" w:rsidRDefault="00000000" w:rsidRPr="00000000" w14:paraId="00000107">
      <w:pPr>
        <w:widowControl w:val="1"/>
        <w:spacing w:after="120" w:line="276" w:lineRule="auto"/>
        <w:ind w:left="0" w:right="685.2755905511822" w:firstLine="1275.5905511811022"/>
        <w:jc w:val="center"/>
        <w:rPr>
          <w:rFonts w:ascii="Calibri" w:cs="Calibri" w:eastAsia="Calibri" w:hAnsi="Calibri"/>
          <w:b w:val="1"/>
          <w:bCs w:val="1"/>
          <w:i w:val="1"/>
          <w:iCs w:val="1"/>
          <w:color w:val="444444"/>
          <w:sz w:val="18"/>
          <w:szCs w:val="18"/>
        </w:rPr>
      </w:pPr>
      <w:r w:rsidDel="00000000" w:rsidR="00000000" w:rsidRPr="00000000">
        <w:rPr>
          <w:rFonts w:ascii="Calibri" w:cs="Calibri" w:eastAsia="Calibri" w:hAnsi="Calibri"/>
          <w:b w:val="1"/>
          <w:bCs w:val="1"/>
          <w:i w:val="1"/>
          <w:iCs w:val="1"/>
          <w:color w:val="444444"/>
          <w:sz w:val="18"/>
          <w:szCs w:val="18"/>
        </w:rPr>
        <w:drawing>
          <wp:inline distB="114300" distT="114300" distL="114300" distR="114300">
            <wp:extent cx="4153138" cy="2322680"/>
            <wp:effectExtent b="0" l="0" r="0" t="0"/>
            <wp:docPr id="79"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153138" cy="232268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1"/>
        <w:spacing w:after="120" w:line="276" w:lineRule="auto"/>
        <w:ind w:left="1275.5905511811022" w:right="543.5433070866151" w:firstLine="0"/>
        <w:jc w:val="center"/>
        <w:rPr>
          <w:b w:val="1"/>
          <w:bCs w:val="1"/>
          <w:color w:val="4375ff"/>
          <w:sz w:val="20"/>
          <w:szCs w:val="20"/>
        </w:rPr>
      </w:pPr>
      <w:r w:rsidDel="00000000" w:rsidR="00000000" w:rsidRPr="00000000">
        <w:rPr>
          <w:rFonts w:ascii="Calibri" w:cs="Calibri" w:eastAsia="Calibri" w:hAnsi="Calibri"/>
          <w:b w:val="1"/>
          <w:bCs w:val="1"/>
          <w:i w:val="1"/>
          <w:iCs w:val="1"/>
          <w:color w:val="444444"/>
          <w:sz w:val="20"/>
          <w:szCs w:val="20"/>
          <w:rtl w:val="0"/>
        </w:rPr>
        <w:t xml:space="preserve">Figure 4. Change in predicted final grade for each variable, holding the others constant, with 95% HC3 confidence intervals.</w:t>
      </w:r>
      <w:r w:rsidDel="00000000" w:rsidR="00000000" w:rsidRPr="00000000">
        <w:rPr>
          <w:rtl w:val="0"/>
        </w:rPr>
      </w:r>
    </w:p>
    <w:p w:rsidR="00000000" w:rsidDel="00000000" w:rsidP="00000000" w:rsidRDefault="00000000" w:rsidRPr="00000000" w14:paraId="00000109">
      <w:pPr>
        <w:pStyle w:val="Heading5"/>
        <w:spacing w:before="156" w:lineRule="auto"/>
        <w:ind w:left="1275.5905511811022" w:right="685.2755905511822" w:firstLine="0"/>
        <w:jc w:val="both"/>
        <w:rPr>
          <w:b w:val="1"/>
          <w:bCs w:val="1"/>
          <w:color w:val="4375ff"/>
        </w:rPr>
      </w:pPr>
      <w:bookmarkStart w:colFirst="0" w:colLast="0" w:name="_heading=h.rshmp190m1w6" w:id="23"/>
      <w:bookmarkEnd w:id="23"/>
      <w:r w:rsidDel="00000000" w:rsidR="00000000" w:rsidRPr="00000000">
        <w:rPr>
          <w:b w:val="1"/>
          <w:bCs w:val="1"/>
          <w:color w:val="4375ff"/>
          <w:rtl w:val="0"/>
        </w:rPr>
        <w:t xml:space="preserve">RQ3: Groups with lower grades</w:t>
      </w:r>
    </w:p>
    <w:p w:rsidR="00000000" w:rsidDel="00000000" w:rsidP="00000000" w:rsidRDefault="00000000" w:rsidRPr="00000000" w14:paraId="0000010A">
      <w:pPr>
        <w:widowControl w:val="1"/>
        <w:spacing w:after="120" w:before="220" w:line="276" w:lineRule="auto"/>
        <w:ind w:left="1275.5905511811022" w:right="685.2755905511822" w:firstLine="0"/>
        <w:jc w:val="both"/>
        <w:rPr>
          <w:rFonts w:ascii="Calibri" w:cs="Calibri" w:eastAsia="Calibri" w:hAnsi="Calibri"/>
        </w:rPr>
      </w:pPr>
      <w:r w:rsidDel="00000000" w:rsidR="00000000" w:rsidRPr="00000000">
        <w:rPr>
          <w:rFonts w:ascii="Calibri" w:cs="Calibri" w:eastAsia="Calibri" w:hAnsi="Calibri"/>
          <w:rtl w:val="0"/>
        </w:rPr>
        <w:t xml:space="preserve">Holding the other included predictors constant, each past class failure went with 1.43 fewer points, school MS with 1.36 fewer, and plans for higher education with 1.71 more (Table 1). These three were selected in 100%, 99% and 98% of bootstrap samples (Table B6). Unadjusted fail rates show the same split (Figure 5, Table B2). The negative coefficient for extra school support (-1.29) may reflect support being directed to struggling students; it does not establish harm. Effects differed by school: plans for higher education went with 2.36 more points at GP and 1.06 at MS (Table B7).</w:t>
      </w:r>
      <w:r w:rsidDel="00000000" w:rsidR="00000000" w:rsidRPr="00000000">
        <w:rPr>
          <w:rtl w:val="0"/>
        </w:rPr>
      </w:r>
    </w:p>
    <w:p w:rsidR="00000000" w:rsidDel="00000000" w:rsidP="00000000" w:rsidRDefault="00000000" w:rsidRPr="00000000" w14:paraId="0000010B">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860624" cy="2274837"/>
            <wp:effectExtent b="0" l="0" r="0" t="0"/>
            <wp:docPr id="78"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860624" cy="227483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widowControl w:val="1"/>
        <w:spacing w:after="120" w:line="276" w:lineRule="auto"/>
        <w:ind w:left="1275.5905511811022" w:right="685.2755905511822" w:firstLine="0"/>
        <w:jc w:val="center"/>
        <w:rPr>
          <w:b w:val="1"/>
          <w:bCs w:val="1"/>
          <w:i w:val="1"/>
          <w:iCs w:val="1"/>
          <w:color w:val="4375ff"/>
          <w:sz w:val="20"/>
          <w:szCs w:val="20"/>
        </w:rPr>
      </w:pPr>
      <w:r w:rsidDel="00000000" w:rsidR="00000000" w:rsidRPr="00000000">
        <w:rPr>
          <w:rFonts w:ascii="Calibri" w:cs="Calibri" w:eastAsia="Calibri" w:hAnsi="Calibri"/>
          <w:b w:val="1"/>
          <w:bCs w:val="1"/>
          <w:i w:val="1"/>
          <w:iCs w:val="1"/>
          <w:color w:val="444444"/>
          <w:sz w:val="20"/>
          <w:szCs w:val="20"/>
          <w:rtl w:val="0"/>
        </w:rPr>
        <w:t xml:space="preserve">Figure 5. Share of students who failed, by group. Without plans for higher education, 48% failed, against 12% with plans. </w:t>
      </w:r>
      <w:r w:rsidDel="00000000" w:rsidR="00000000" w:rsidRPr="00000000">
        <w:rPr>
          <w:rtl w:val="0"/>
        </w:rPr>
      </w:r>
    </w:p>
    <w:p w:rsidR="00000000" w:rsidDel="00000000" w:rsidP="00000000" w:rsidRDefault="00000000" w:rsidRPr="00000000" w14:paraId="0000010D">
      <w:pPr>
        <w:pStyle w:val="Heading5"/>
        <w:spacing w:before="156" w:lineRule="auto"/>
        <w:ind w:left="1275.5905511811022" w:right="685.2755905511822" w:firstLine="0"/>
        <w:jc w:val="both"/>
        <w:rPr>
          <w:b w:val="1"/>
          <w:bCs w:val="1"/>
          <w:color w:val="4375ff"/>
        </w:rPr>
      </w:pPr>
      <w:bookmarkStart w:colFirst="0" w:colLast="0" w:name="_heading=h.i819xr9bjnp1" w:id="24"/>
      <w:bookmarkEnd w:id="24"/>
      <w:r w:rsidDel="00000000" w:rsidR="00000000" w:rsidRPr="00000000">
        <w:rPr>
          <w:b w:val="1"/>
          <w:bCs w:val="1"/>
          <w:color w:val="4375ff"/>
          <w:rtl w:val="0"/>
        </w:rPr>
        <w:t xml:space="preserve">Assumption checks</w:t>
      </w:r>
    </w:p>
    <w:p w:rsidR="00000000" w:rsidDel="00000000" w:rsidP="00000000" w:rsidRDefault="00000000" w:rsidRPr="00000000" w14:paraId="0000010E">
      <w:pPr>
        <w:widowControl w:val="1"/>
        <w:spacing w:after="120" w:line="276" w:lineRule="auto"/>
        <w:ind w:left="1275.5905511811022" w:right="685.2755905511822" w:firstLine="0"/>
        <w:jc w:val="both"/>
        <w:rPr>
          <w:sz w:val="24"/>
          <w:szCs w:val="24"/>
        </w:rPr>
        <w:sectPr>
          <w:headerReference r:id="rId28" w:type="default"/>
          <w:footerReference r:id="rId29" w:type="default"/>
          <w:type w:val="nextPage"/>
          <w:pgSz w:h="16840" w:w="11910" w:orient="portrait"/>
          <w:pgMar w:bottom="980" w:top="740" w:left="460" w:right="560" w:header="549" w:footer="781"/>
        </w:sectPr>
      </w:pPr>
      <w:r w:rsidDel="00000000" w:rsidR="00000000" w:rsidRPr="00000000">
        <w:rPr>
          <w:rFonts w:ascii="Calibri" w:cs="Calibri" w:eastAsia="Calibri" w:hAnsi="Calibri"/>
          <w:sz w:val="24"/>
          <w:szCs w:val="24"/>
          <w:rtl w:val="0"/>
        </w:rPr>
        <w:t xml:space="preserve">Collinearity was low (largest VIF 1.19). The largest Cook's distance was 0.044, well below 1, although 37 students exceeded the 4/n guide (Figure A1). Residuals were left-skewed (skew -0.71) with unequal variance (Breusch-Pagan p &lt; 0.001), and the 15 zero grades caused both: without them, skew was 0.22 and p was 0.27 (Appendix A). The refit without those students gave R² = 0.309 and kept every sign and every p-value below 0.05. It shrank two coefficients: school MS from -1.36 to -0.84, and going out from -0.78 to -0.45.</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64" name=""/>
                <a:graphic>
                  <a:graphicData uri="http://schemas.microsoft.com/office/word/2010/wordprocessingGroup">
                    <wpg:wgp>
                      <wpg:cNvGrpSpPr/>
                      <wpg:grpSpPr>
                        <a:xfrm>
                          <a:off x="1566150" y="0"/>
                          <a:ext cx="7559675" cy="10691495"/>
                          <a:chOff x="1566150" y="0"/>
                          <a:chExt cx="7559700" cy="7560000"/>
                        </a:xfrm>
                      </wpg:grpSpPr>
                      <wpg:grpSp>
                        <wpg:cNvGrpSpPr/>
                        <wpg:grpSpPr>
                          <a:xfrm>
                            <a:off x="1566163" y="0"/>
                            <a:ext cx="7559675" cy="7559998"/>
                            <a:chOff x="0" y="0"/>
                            <a:chExt cx="7559675" cy="10691492"/>
                          </a:xfrm>
                        </wpg:grpSpPr>
                        <wps:wsp>
                          <wps:cNvSpPr/>
                          <wps:cNvPr id="4" name="Shape 4"/>
                          <wps:spPr>
                            <a:xfrm>
                              <a:off x="0" y="0"/>
                              <a:ext cx="7559675"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997074"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27" name="Shape 27"/>
                            <pic:cNvPicPr preferRelativeResize="0"/>
                          </pic:nvPicPr>
                          <pic:blipFill rotWithShape="1">
                            <a:blip r:embed="rId30">
                              <a:alphaModFix/>
                            </a:blip>
                            <a:srcRect b="0" l="0" r="0" t="0"/>
                            <a:stretch/>
                          </pic:blipFill>
                          <pic:spPr>
                            <a:xfrm>
                              <a:off x="0" y="0"/>
                              <a:ext cx="7559674" cy="10691492"/>
                            </a:xfrm>
                            <a:prstGeom prst="rect">
                              <a:avLst/>
                            </a:prstGeom>
                            <a:noFill/>
                            <a:ln>
                              <a:noFill/>
                            </a:ln>
                          </pic:spPr>
                        </pic:pic>
                        <pic:pic>
                          <pic:nvPicPr>
                            <pic:cNvPr id="28" name="Shape 28"/>
                            <pic:cNvPicPr preferRelativeResize="0"/>
                          </pic:nvPicPr>
                          <pic:blipFill rotWithShape="1">
                            <a:blip r:embed="rId16">
                              <a:alphaModFix/>
                            </a:blip>
                            <a:srcRect b="0" l="0" r="0" t="0"/>
                            <a:stretch/>
                          </pic:blipFill>
                          <pic:spPr>
                            <a:xfrm>
                              <a:off x="636904" y="9318625"/>
                              <a:ext cx="887730" cy="85788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64"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55967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E">
      <w:pPr>
        <w:ind w:left="2160" w:firstLine="720"/>
        <w:rPr>
          <w:b w:val="1"/>
          <w:bCs w:val="1"/>
          <w:color w:val="ffffff"/>
          <w:sz w:val="94"/>
          <w:szCs w:val="94"/>
        </w:rPr>
        <w:sectPr>
          <w:headerReference r:id="rId31" w:type="default"/>
          <w:footerReference r:id="rId32" w:type="default"/>
          <w:type w:val="nextPage"/>
          <w:pgSz w:h="16840" w:w="11910" w:orient="portrait"/>
          <w:pgMar w:bottom="280" w:top="1920" w:left="460" w:right="560" w:header="0" w:footer="0"/>
        </w:sectPr>
      </w:pPr>
      <w:r w:rsidDel="00000000" w:rsidR="00000000" w:rsidRPr="00000000">
        <w:rPr>
          <w:rtl w:val="0"/>
        </w:rPr>
        <w:t xml:space="preserve">                                          </w:t>
      </w:r>
      <w:r w:rsidDel="00000000" w:rsidR="00000000" w:rsidRPr="00000000">
        <w:rPr>
          <w:b w:val="1"/>
          <w:bCs w:val="1"/>
          <w:color w:val="ffffff"/>
          <w:sz w:val="94"/>
          <w:szCs w:val="94"/>
          <w:rtl w:val="0"/>
        </w:rPr>
        <w:t xml:space="preserve">Conclusion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4"/>
        <w:ind w:right="685.2755905511822" w:firstLine="1242"/>
        <w:rPr>
          <w:b w:val="1"/>
          <w:bCs w:val="1"/>
          <w:color w:val="0000ff"/>
        </w:rPr>
      </w:pPr>
      <w:bookmarkStart w:colFirst="0" w:colLast="0" w:name="_heading=h.m0zvpcqq1k1u" w:id="25"/>
      <w:bookmarkEnd w:id="25"/>
      <w:r w:rsidDel="00000000" w:rsidR="00000000" w:rsidRPr="00000000">
        <w:rPr>
          <w:b w:val="1"/>
          <w:bCs w:val="1"/>
          <w:color w:val="0000ff"/>
          <w:rtl w:val="0"/>
        </w:rPr>
        <w:t xml:space="preserve">Conclusion</w:t>
      </w:r>
    </w:p>
    <w:p w:rsidR="00000000" w:rsidDel="00000000" w:rsidP="00000000" w:rsidRDefault="00000000" w:rsidRPr="00000000" w14:paraId="00000123">
      <w:pPr>
        <w:pStyle w:val="Heading5"/>
        <w:ind w:left="1275.5905511811022" w:right="685.2755905511822" w:firstLine="0"/>
        <w:rPr>
          <w:b w:val="1"/>
          <w:bCs w:val="1"/>
          <w:color w:val="4375ff"/>
        </w:rPr>
      </w:pPr>
      <w:bookmarkStart w:colFirst="0" w:colLast="0" w:name="_heading=h.viv2elpm5afp" w:id="26"/>
      <w:bookmarkEnd w:id="26"/>
      <w:r w:rsidDel="00000000" w:rsidR="00000000" w:rsidRPr="00000000">
        <w:rPr>
          <w:b w:val="1"/>
          <w:bCs w:val="1"/>
          <w:color w:val="4375ff"/>
          <w:rtl w:val="0"/>
        </w:rPr>
        <w:t xml:space="preserve">Take home message</w:t>
      </w:r>
    </w:p>
    <w:p w:rsidR="00000000" w:rsidDel="00000000" w:rsidP="00000000" w:rsidRDefault="00000000" w:rsidRPr="00000000" w14:paraId="00000124">
      <w:pPr>
        <w:widowControl w:val="1"/>
        <w:spacing w:after="120" w:before="220" w:line="276" w:lineRule="auto"/>
        <w:ind w:left="1275.59055118110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term-1 grade below 10 is a useful early warning sign of failure, and past class failures are a strong background marker. These associations can inform support priorities, but proposed interventions require local validation and evaluation before wider use.</w:t>
      </w:r>
      <w:r w:rsidDel="00000000" w:rsidR="00000000" w:rsidRPr="00000000">
        <w:rPr>
          <w:rtl w:val="0"/>
        </w:rPr>
      </w:r>
    </w:p>
    <w:p w:rsidR="00000000" w:rsidDel="00000000" w:rsidP="00000000" w:rsidRDefault="00000000" w:rsidRPr="00000000" w14:paraId="00000125">
      <w:pPr>
        <w:pStyle w:val="Heading5"/>
        <w:spacing w:before="160" w:lineRule="auto"/>
        <w:ind w:left="1275.5905511811022" w:right="685.2755905511822" w:firstLine="0"/>
        <w:rPr>
          <w:b w:val="1"/>
          <w:bCs w:val="1"/>
          <w:color w:val="4375ff"/>
        </w:rPr>
      </w:pPr>
      <w:bookmarkStart w:colFirst="0" w:colLast="0" w:name="_heading=h.pawxf681ffo9" w:id="27"/>
      <w:bookmarkEnd w:id="27"/>
      <w:r w:rsidDel="00000000" w:rsidR="00000000" w:rsidRPr="00000000">
        <w:rPr>
          <w:b w:val="1"/>
          <w:bCs w:val="1"/>
          <w:color w:val="4375ff"/>
          <w:rtl w:val="0"/>
        </w:rPr>
        <w:t xml:space="preserve">Discussion</w:t>
      </w:r>
    </w:p>
    <w:p w:rsidR="00000000" w:rsidDel="00000000" w:rsidP="00000000" w:rsidRDefault="00000000" w:rsidRPr="00000000" w14:paraId="00000126">
      <w:pPr>
        <w:widowControl w:val="1"/>
        <w:spacing w:after="120" w:before="220" w:line="276" w:lineRule="auto"/>
        <w:ind w:left="1275.5905511811022" w:firstLine="0"/>
        <w:jc w:val="both"/>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sz w:val="24"/>
          <w:szCs w:val="24"/>
          <w:rtl w:val="0"/>
        </w:rPr>
        <w:t xml:space="preserve">A G1 below 10 flagged 88% of fails, which fits Cortez and Silva (2008), who found earlier grades the strongest predictor of the final grade, but says little about why students fail. Group markers were stable under resampling. Habit links were weaker evidence, although they held in the model fixed in advance. The linear model explains about a third of grade variation, and a cross-validated RMSE of 2.77 points limits its use for individual decisions. Self-rated health had an unexpected negative coefficient (-0.20 per level), which these data cannot explain.</w:t>
      </w:r>
      <w:r w:rsidDel="00000000" w:rsidR="00000000" w:rsidRPr="00000000">
        <w:rPr>
          <w:rtl w:val="0"/>
        </w:rPr>
      </w:r>
    </w:p>
    <w:p w:rsidR="00000000" w:rsidDel="00000000" w:rsidP="00000000" w:rsidRDefault="00000000" w:rsidRPr="00000000" w14:paraId="00000127">
      <w:pPr>
        <w:pStyle w:val="Heading5"/>
        <w:spacing w:before="1" w:lineRule="auto"/>
        <w:ind w:left="1275.5905511811022" w:right="685.2755905511822" w:firstLine="0"/>
        <w:rPr>
          <w:b w:val="1"/>
          <w:bCs w:val="1"/>
          <w:color w:val="4375ff"/>
        </w:rPr>
      </w:pPr>
      <w:bookmarkStart w:colFirst="0" w:colLast="0" w:name="_heading=h.ap8viu9p4cfy" w:id="28"/>
      <w:bookmarkEnd w:id="28"/>
      <w:r w:rsidDel="00000000" w:rsidR="00000000" w:rsidRPr="00000000">
        <w:rPr>
          <w:b w:val="1"/>
          <w:bCs w:val="1"/>
          <w:color w:val="4375ff"/>
          <w:rtl w:val="0"/>
        </w:rPr>
        <w:t xml:space="preserve">Project limitations and caveats</w:t>
      </w:r>
    </w:p>
    <w:p w:rsidR="00000000" w:rsidDel="00000000" w:rsidP="00000000" w:rsidRDefault="00000000" w:rsidRPr="00000000" w14:paraId="00000128">
      <w:pPr>
        <w:widowControl w:val="1"/>
        <w:spacing w:after="120" w:before="220" w:line="276" w:lineRule="auto"/>
        <w:ind w:left="1275.5905511811022" w:firstLine="0"/>
        <w:jc w:val="both"/>
        <w:rPr>
          <w:sz w:val="27"/>
          <w:szCs w:val="27"/>
        </w:rPr>
      </w:pPr>
      <w:r w:rsidDel="00000000" w:rsidR="00000000" w:rsidRPr="00000000">
        <w:rPr>
          <w:rFonts w:ascii="Calibri" w:cs="Calibri" w:eastAsia="Calibri" w:hAnsi="Calibri"/>
          <w:sz w:val="24"/>
          <w:szCs w:val="24"/>
          <w:rtl w:val="0"/>
        </w:rPr>
        <w:t xml:space="preserve">The data come from two Portuguese schools in 2005 to 2006, so patterns and effect sizes may differ in Australian schools and the model should be re-estimated on local data. The data are observational, and self-reporting may bias associations. Numeric coding of ordinal categories assumes equal effects between successive levels. Fourteen of the 15 zero grades were at school MS, so the MS gap falls from -1.36 to -0.84 points without them. With two schools, we cannot separate school effects from teaching or intake, and some effects differed by school (Table B7). Model selection may overfit and makes post-selection inference exploratory; R² fell from 0.33 in sample to 0.26 under 10-fold cross-validation with selection repeated in each fold (RMSE 2.77 points).</w:t>
      </w:r>
      <w:r w:rsidDel="00000000" w:rsidR="00000000" w:rsidRPr="00000000">
        <w:rPr>
          <w:rtl w:val="0"/>
        </w:rPr>
      </w:r>
    </w:p>
    <w:p w:rsidR="00000000" w:rsidDel="00000000" w:rsidP="00000000" w:rsidRDefault="00000000" w:rsidRPr="00000000" w14:paraId="00000129">
      <w:pPr>
        <w:pStyle w:val="Heading5"/>
        <w:spacing w:before="0" w:lineRule="auto"/>
        <w:ind w:left="1275.5905511811022" w:right="685.2755905511822" w:firstLine="0"/>
        <w:rPr>
          <w:b w:val="1"/>
          <w:bCs w:val="1"/>
          <w:color w:val="4375ff"/>
        </w:rPr>
      </w:pPr>
      <w:bookmarkStart w:colFirst="0" w:colLast="0" w:name="_heading=h.6hxygdo7nlqq" w:id="29"/>
      <w:bookmarkEnd w:id="29"/>
      <w:r w:rsidDel="00000000" w:rsidR="00000000" w:rsidRPr="00000000">
        <w:rPr>
          <w:b w:val="1"/>
          <w:bCs w:val="1"/>
          <w:color w:val="4375ff"/>
          <w:rtl w:val="0"/>
        </w:rPr>
        <w:t xml:space="preserve">Stakeholder analysis and project outcomes</w:t>
      </w:r>
    </w:p>
    <w:p w:rsidR="00000000" w:rsidDel="00000000" w:rsidP="00000000" w:rsidRDefault="00000000" w:rsidRPr="00000000" w14:paraId="0000012A">
      <w:pPr>
        <w:widowControl w:val="1"/>
        <w:spacing w:after="120" w:before="220" w:line="276" w:lineRule="auto"/>
        <w:ind w:left="1275.59055118110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produced knowledge that three stakeholder groups can act on (Table 2).</w:t>
      </w:r>
    </w:p>
    <w:p w:rsidR="00000000" w:rsidDel="00000000" w:rsidP="00000000" w:rsidRDefault="00000000" w:rsidRPr="00000000" w14:paraId="0000012B">
      <w:pPr>
        <w:rPr>
          <w:sz w:val="20"/>
          <w:szCs w:val="20"/>
        </w:rPr>
      </w:pPr>
      <w:r w:rsidDel="00000000" w:rsidR="00000000" w:rsidRPr="00000000">
        <w:rPr>
          <w:rtl w:val="0"/>
        </w:rPr>
      </w:r>
    </w:p>
    <w:tbl>
      <w:tblPr>
        <w:tblStyle w:val="Table2"/>
        <w:tblW w:w="9014.173228346459" w:type="dxa"/>
        <w:jc w:val="left"/>
        <w:tblInd w:w="1247.2440944881891" w:type="dxa"/>
        <w:tblLayout w:type="fixed"/>
        <w:tblLook w:val="0600"/>
      </w:tblPr>
      <w:tblGrid>
        <w:gridCol w:w="2324.4094488188975"/>
        <w:gridCol w:w="3344.8818897637802"/>
        <w:gridCol w:w="3344.8818897637802"/>
        <w:tblGridChange w:id="0">
          <w:tblGrid>
            <w:gridCol w:w="2324.4094488188975"/>
            <w:gridCol w:w="3344.8818897637802"/>
            <w:gridCol w:w="3344.8818897637802"/>
          </w:tblGrid>
        </w:tblGridChange>
      </w:tblGrid>
      <w:tr>
        <w:trPr>
          <w:cantSplit w:val="1"/>
          <w:trHeight w:val="390" w:hRule="atLeast"/>
          <w:tblHeader w:val="0"/>
        </w:trPr>
        <w:tc>
          <w:tcPr>
            <w:tcBorders>
              <w:top w:color="000000" w:space="0" w:sz="5" w:val="single"/>
              <w:left w:color="000000" w:space="0" w:sz="5" w:val="single"/>
              <w:bottom w:color="000000" w:space="0" w:sz="5" w:val="single"/>
              <w:right w:color="000000" w:space="0" w:sz="5" w:val="single"/>
            </w:tcBorders>
            <w:shd w:fill="4375ff" w:val="clear"/>
            <w:tcMar>
              <w:top w:w="0.0" w:type="dxa"/>
              <w:bottom w:w="0.0" w:type="dxa"/>
            </w:tcMar>
          </w:tcPr>
          <w:p w:rsidR="00000000" w:rsidDel="00000000" w:rsidP="00000000" w:rsidRDefault="00000000" w:rsidRPr="00000000" w14:paraId="0000012C">
            <w:pPr>
              <w:keepNext w:val="1"/>
              <w:spacing w:after="120" w:before="22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Outcome</w:t>
            </w:r>
          </w:p>
        </w:tc>
        <w:tc>
          <w:tcPr>
            <w:tcBorders>
              <w:top w:color="000000" w:space="0" w:sz="5" w:val="single"/>
              <w:left w:color="000000" w:space="0" w:sz="5" w:val="single"/>
              <w:bottom w:color="000000" w:space="0" w:sz="5" w:val="single"/>
              <w:right w:color="000000" w:space="0" w:sz="5" w:val="single"/>
            </w:tcBorders>
            <w:shd w:fill="4375ff" w:val="clear"/>
            <w:tcMar>
              <w:top w:w="0.0" w:type="dxa"/>
              <w:bottom w:w="0.0" w:type="dxa"/>
            </w:tcMar>
          </w:tcPr>
          <w:p w:rsidR="00000000" w:rsidDel="00000000" w:rsidP="00000000" w:rsidRDefault="00000000" w:rsidRPr="00000000" w14:paraId="0000012D">
            <w:pPr>
              <w:keepNext w:val="1"/>
              <w:spacing w:after="120" w:before="22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Stakeholder</w:t>
            </w:r>
          </w:p>
        </w:tc>
        <w:tc>
          <w:tcPr>
            <w:tcBorders>
              <w:top w:color="000000" w:space="0" w:sz="5" w:val="single"/>
              <w:left w:color="000000" w:space="0" w:sz="5" w:val="single"/>
              <w:bottom w:color="000000" w:space="0" w:sz="5" w:val="single"/>
              <w:right w:color="000000" w:space="0" w:sz="5" w:val="single"/>
            </w:tcBorders>
            <w:shd w:fill="4375ff" w:val="clear"/>
            <w:tcMar>
              <w:top w:w="0.0" w:type="dxa"/>
              <w:bottom w:w="0.0" w:type="dxa"/>
            </w:tcMar>
          </w:tcPr>
          <w:p w:rsidR="00000000" w:rsidDel="00000000" w:rsidP="00000000" w:rsidRDefault="00000000" w:rsidRPr="00000000" w14:paraId="0000012E">
            <w:pPr>
              <w:keepNext w:val="1"/>
              <w:spacing w:after="120" w:before="22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How it can be used</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F">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Early-warning rule: term-1 grade (G1) below 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0">
            <w:pPr>
              <w:keepNext w:val="1"/>
              <w:spacing w:after="120" w:before="220" w:lineRule="auto"/>
              <w:ind w:right="-4284.685039370078"/>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School leaders and student-support staff</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1">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Offer support straight after term 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2">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Lower-scoring groups: past class failures, school MS, no plans for higher education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3">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School leaders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4">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Prompt an assessment of needs; group membership should not decide access to support or label individual students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5">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Habits linked to grades: study time, school-day alcohol use, going out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6">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Parents' association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7">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Plan conversations about study routines and goals</w:t>
            </w:r>
          </w:p>
        </w:tc>
      </w:tr>
    </w:tbl>
    <w:p w:rsidR="00000000" w:rsidDel="00000000" w:rsidP="00000000" w:rsidRDefault="00000000" w:rsidRPr="00000000" w14:paraId="00000138">
      <w:pPr>
        <w:widowControl w:val="1"/>
        <w:spacing w:after="120" w:before="220" w:line="276" w:lineRule="auto"/>
        <w:jc w:val="center"/>
        <w:rPr>
          <w:rFonts w:ascii="Calibri" w:cs="Calibri" w:eastAsia="Calibri" w:hAnsi="Calibri"/>
          <w:b w:val="1"/>
          <w:bCs w:val="1"/>
          <w:i w:val="1"/>
          <w:iCs w:val="1"/>
          <w:sz w:val="19"/>
          <w:szCs w:val="19"/>
        </w:rPr>
      </w:pPr>
      <w:r w:rsidDel="00000000" w:rsidR="00000000" w:rsidRPr="00000000">
        <w:rPr>
          <w:rFonts w:ascii="Calibri" w:cs="Calibri" w:eastAsia="Calibri" w:hAnsi="Calibri"/>
          <w:b w:val="1"/>
          <w:bCs w:val="1"/>
          <w:i w:val="1"/>
          <w:iCs w:val="1"/>
          <w:sz w:val="19"/>
          <w:szCs w:val="19"/>
          <w:rtl w:val="0"/>
        </w:rPr>
        <w:t xml:space="preserve">Table 2. Project outcomes and the stakeholders who can use them.</w:t>
      </w:r>
    </w:p>
    <w:p w:rsidR="00000000" w:rsidDel="00000000" w:rsidP="00000000" w:rsidRDefault="00000000" w:rsidRPr="00000000" w14:paraId="00000139">
      <w:pPr>
        <w:widowControl w:val="1"/>
        <w:spacing w:after="120" w:before="220" w:line="276" w:lineRule="auto"/>
        <w:jc w:val="center"/>
        <w:rPr>
          <w:rFonts w:ascii="Calibri" w:cs="Calibri" w:eastAsia="Calibri" w:hAnsi="Calibri"/>
          <w:b w:val="1"/>
          <w:bCs w:val="1"/>
          <w:i w:val="1"/>
          <w:iCs w:val="1"/>
          <w:sz w:val="19"/>
          <w:szCs w:val="19"/>
        </w:rPr>
      </w:pPr>
      <w:r w:rsidDel="00000000" w:rsidR="00000000" w:rsidRPr="00000000">
        <w:rPr>
          <w:rtl w:val="0"/>
        </w:rPr>
      </w:r>
    </w:p>
    <w:p w:rsidR="00000000" w:rsidDel="00000000" w:rsidP="00000000" w:rsidRDefault="00000000" w:rsidRPr="00000000" w14:paraId="0000013A">
      <w:pPr>
        <w:pStyle w:val="Heading5"/>
        <w:spacing w:before="0" w:lineRule="auto"/>
        <w:ind w:left="1275.5905511811022" w:right="685.2755905511822" w:firstLine="0"/>
        <w:rPr>
          <w:b w:val="1"/>
          <w:bCs w:val="1"/>
          <w:color w:val="4375ff"/>
        </w:rPr>
      </w:pPr>
      <w:bookmarkStart w:colFirst="0" w:colLast="0" w:name="_heading=h.qmsky0od9xfv" w:id="30"/>
      <w:bookmarkEnd w:id="30"/>
      <w:r w:rsidDel="00000000" w:rsidR="00000000" w:rsidRPr="00000000">
        <w:rPr>
          <w:b w:val="1"/>
          <w:bCs w:val="1"/>
          <w:color w:val="4375ff"/>
          <w:rtl w:val="0"/>
        </w:rPr>
        <w:t xml:space="preserve">Indigenous data sovereignty</w:t>
      </w:r>
    </w:p>
    <w:p w:rsidR="00000000" w:rsidDel="00000000" w:rsidP="00000000" w:rsidRDefault="00000000" w:rsidRPr="00000000" w14:paraId="0000013B">
      <w:pPr>
        <w:spacing w:after="120" w:before="220" w:lineRule="auto"/>
        <w:ind w:left="1275.5905511811022" w:firstLine="0"/>
        <w:jc w:val="both"/>
        <w:rPr>
          <w:rFonts w:ascii="Calibri" w:cs="Calibri" w:eastAsia="Calibri" w:hAnsi="Calibri"/>
        </w:rPr>
      </w:pPr>
      <w:r w:rsidDel="00000000" w:rsidR="00000000" w:rsidRPr="00000000">
        <w:rPr>
          <w:rFonts w:ascii="Calibri" w:cs="Calibri" w:eastAsia="Calibri" w:hAnsi="Calibri"/>
          <w:rtl w:val="0"/>
        </w:rPr>
        <w:t xml:space="preserve">This dataset holds no Aboriginal or Torres Strait Islander data. In future work with such data we would follow the CARE principles (collective benefit, authority to control, responsibility, ethics; Carroll et al., 2020) and the Maiam nayri Wingara principles (Maiam nayri Wingara Indigenous Data Sovereignty Collective &amp; Australian Indigenous Governance Institute, 2018). The community would set the questions before data collection. A written agreement would state who stores and accesses the data, who interprets and publishes results, and how benefits return to the community. Individual consent would sit alongside collective consent, and wider sharing would need community approval. These steps change the analysis itself: a group comparison like our MS versus GP gap would go to community review before release, because a gap can be read as a deficit in people rather than in the services around them, and review needs time in project plans. Other groups gain from the same practice, since participant review and shared interpretation reduce stigma for any community, but they do not replace the distinct collective rights that Indigenous data sovereignty protects.</w:t>
      </w:r>
    </w:p>
    <w:p w:rsidR="00000000" w:rsidDel="00000000" w:rsidP="00000000" w:rsidRDefault="00000000" w:rsidRPr="00000000" w14:paraId="0000013C">
      <w:pPr>
        <w:ind w:left="1275.5905511811022" w:firstLine="0"/>
        <w:rPr/>
        <w:sectPr>
          <w:headerReference r:id="rId33" w:type="default"/>
          <w:footerReference r:id="rId34" w:type="default"/>
          <w:type w:val="nextPage"/>
          <w:pgSz w:h="16840" w:w="11910" w:orient="portrait"/>
          <w:pgMar w:bottom="980" w:top="740" w:left="460" w:right="1240.2755905511822" w:header="549" w:footer="781"/>
        </w:sectPr>
      </w:pPr>
      <w:r w:rsidDel="00000000" w:rsidR="00000000" w:rsidRPr="00000000">
        <w:rPr>
          <w:rtl w:val="0"/>
        </w:rPr>
      </w:r>
    </w:p>
    <w:p w:rsidR="00000000" w:rsidDel="00000000" w:rsidP="00000000" w:rsidRDefault="00000000" w:rsidRPr="00000000" w14:paraId="0000013D">
      <w:pPr>
        <w:pStyle w:val="Heading4"/>
        <w:ind w:left="0" w:firstLine="0"/>
        <w:rPr>
          <w:sz w:val="20"/>
          <w:szCs w:val="20"/>
        </w:rPr>
      </w:pPr>
      <w:bookmarkStart w:colFirst="0" w:colLast="0" w:name="_heading=h.hd4ckbw5xc9v" w:id="31"/>
      <w:bookmarkEnd w:id="31"/>
      <w:r w:rsidDel="00000000" w:rsidR="00000000" w:rsidRPr="00000000">
        <w:rPr>
          <w:rtl w:val="0"/>
        </w:rPr>
      </w:r>
    </w:p>
    <w:p w:rsidR="00000000" w:rsidDel="00000000" w:rsidP="00000000" w:rsidRDefault="00000000" w:rsidRPr="00000000" w14:paraId="0000013E">
      <w:pPr>
        <w:pStyle w:val="Heading4"/>
        <w:ind w:firstLine="1242"/>
        <w:rPr>
          <w:b w:val="1"/>
          <w:bCs w:val="1"/>
        </w:rPr>
      </w:pPr>
      <w:bookmarkStart w:colFirst="0" w:colLast="0" w:name="_heading=h.ydx5pos9pnd" w:id="32"/>
      <w:bookmarkEnd w:id="32"/>
      <w:r w:rsidDel="00000000" w:rsidR="00000000" w:rsidRPr="00000000">
        <w:rPr>
          <w:b w:val="1"/>
          <w:bCs w:val="1"/>
          <w:color w:val="0e4aeb"/>
          <w:rtl w:val="0"/>
        </w:rPr>
        <w:t xml:space="preserve">References</w:t>
      </w:r>
      <w:r w:rsidDel="00000000" w:rsidR="00000000" w:rsidRPr="00000000">
        <w:rPr>
          <w:rtl w:val="0"/>
        </w:rPr>
      </w:r>
    </w:p>
    <w:p w:rsidR="00000000" w:rsidDel="00000000" w:rsidP="00000000" w:rsidRDefault="00000000" w:rsidRPr="00000000" w14:paraId="00000141">
      <w:pPr>
        <w:widowControl w:val="1"/>
        <w:spacing w:after="120" w:line="276" w:lineRule="auto"/>
        <w:ind w:left="1996" w:hanging="720" w:right="68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Carroll, S. R., Garba, I., Figueroa-Rodríguez, O. L., Holbrook, J., Lovett, R., Materechera, S., Parsons, M., Raseroka, K., Rodriguez-Lonebear, D., Rowe, R., Sara, R., Walker, J. D., Anderson, J., &amp; Hudson, M. (2020). The CARE principles for Indigenous data governance. </w:t>
      </w:r>
      <w:r w:rsidDel="00000000" w:rsidR="00000000" w:rsidRPr="00000000">
        <w:rPr>
          <w:rFonts w:ascii="Calibri" w:cs="Calibri" w:eastAsia="Calibri" w:hAnsi="Calibri"/>
          <w:i w:val="1"/>
          <w:iCs w:val="1"/>
          <w:sz w:val="24"/>
          <w:szCs w:val="24"/>
          <w:rtl w:val="0"/>
        </w:rPr>
        <w:t xml:space="preserve">Data Science Journal, 19</w:t>
      </w:r>
      <w:r w:rsidDel="00000000" w:rsidR="00000000" w:rsidRPr="00000000">
        <w:rPr>
          <w:rFonts w:ascii="Calibri" w:cs="Calibri" w:eastAsia="Calibri" w:hAnsi="Calibri"/>
          <w:sz w:val="24"/>
          <w:szCs w:val="24"/>
          <w:rtl w:val="0"/>
        </w:rPr>
        <w:t xml:space="preserve">(1), Article 43. https://doi.org/10.5334/dsj-2020-043</w:t>
      </w:r>
    </w:p>
    <w:p w:rsidR="00000000" w:rsidDel="00000000" w:rsidP="00000000" w:rsidRDefault="00000000" w:rsidRPr="00000000" w14:paraId="0000013F">
      <w:pPr>
        <w:widowControl w:val="1"/>
        <w:spacing w:after="120" w:line="276" w:lineRule="auto"/>
        <w:ind w:left="1996" w:hanging="720" w:right="68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Cortez, P. (2008). </w:t>
      </w:r>
      <w:r w:rsidDel="00000000" w:rsidR="00000000" w:rsidRPr="00000000">
        <w:rPr>
          <w:rFonts w:ascii="Calibri" w:cs="Calibri" w:eastAsia="Calibri" w:hAnsi="Calibri"/>
          <w:i w:val="1"/>
          <w:iCs w:val="1"/>
          <w:sz w:val="24"/>
          <w:szCs w:val="24"/>
          <w:rtl w:val="0"/>
        </w:rPr>
        <w:t xml:space="preserve">Student performance</w:t>
      </w:r>
      <w:r w:rsidDel="00000000" w:rsidR="00000000" w:rsidRPr="00000000">
        <w:rPr>
          <w:rFonts w:ascii="Calibri" w:cs="Calibri" w:eastAsia="Calibri" w:hAnsi="Calibri"/>
          <w:sz w:val="24"/>
          <w:szCs w:val="24"/>
          <w:rtl w:val="0"/>
        </w:rPr>
        <w:t xml:space="preserve"> [Data set]. UCI Machine Learning Repository. https://doi.org/10.24432/C5TG7T</w:t>
      </w:r>
    </w:p>
    <w:p w:rsidR="00000000" w:rsidDel="00000000" w:rsidP="00000000" w:rsidRDefault="00000000" w:rsidRPr="00000000" w14:paraId="00000140">
      <w:pPr>
        <w:widowControl w:val="1"/>
        <w:spacing w:after="120" w:line="276" w:lineRule="auto"/>
        <w:ind w:left="1996" w:hanging="720" w:right="68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Cortez, P., &amp; Silva, A. M. G. (2008). Using data mining to predict secondary school student performance. In A. Brito &amp; J. Teixeira (Eds.), </w:t>
      </w:r>
      <w:r w:rsidDel="00000000" w:rsidR="00000000" w:rsidRPr="00000000">
        <w:rPr>
          <w:rFonts w:ascii="Calibri" w:cs="Calibri" w:eastAsia="Calibri" w:hAnsi="Calibri"/>
          <w:i w:val="1"/>
          <w:iCs w:val="1"/>
          <w:sz w:val="24"/>
          <w:szCs w:val="24"/>
          <w:rtl w:val="0"/>
        </w:rPr>
        <w:t xml:space="preserve">Proceedings of 5th FUture BUsiness TEChnology Conference (FUBUTEC 2008)</w:t>
      </w:r>
      <w:r w:rsidDel="00000000" w:rsidR="00000000" w:rsidRPr="00000000">
        <w:rPr>
          <w:rFonts w:ascii="Calibri" w:cs="Calibri" w:eastAsia="Calibri" w:hAnsi="Calibri"/>
          <w:sz w:val="24"/>
          <w:szCs w:val="24"/>
          <w:rtl w:val="0"/>
        </w:rPr>
        <w:t xml:space="preserve"> (pp. 5–12). EUROSIS-ETI. https://hdl.handle.net/1822/8024</w:t>
      </w:r>
    </w:p>
    <w:p w:rsidR="00000000" w:rsidDel="00000000" w:rsidP="00000000" w:rsidRDefault="00000000" w:rsidRPr="00000000" w14:paraId="00000142">
      <w:pPr>
        <w:widowControl w:val="1"/>
        <w:spacing w:after="120" w:line="276" w:lineRule="auto"/>
        <w:ind w:left="1996" w:hanging="720" w:right="68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Maiam nayri Wingara Indigenous Data Sovereignty Collective &amp; Australian Indigenous Governance Institute. (2018). </w:t>
      </w:r>
      <w:r w:rsidDel="00000000" w:rsidR="00000000" w:rsidRPr="00000000">
        <w:rPr>
          <w:rFonts w:ascii="Calibri" w:cs="Calibri" w:eastAsia="Calibri" w:hAnsi="Calibri"/>
          <w:i w:val="1"/>
          <w:iCs w:val="1"/>
          <w:sz w:val="24"/>
          <w:szCs w:val="24"/>
          <w:rtl w:val="0"/>
        </w:rPr>
        <w:t xml:space="preserve">Indigenous data sovereignty communique</w:t>
      </w:r>
      <w:r w:rsidDel="00000000" w:rsidR="00000000" w:rsidRPr="00000000">
        <w:rPr>
          <w:rFonts w:ascii="Calibri" w:cs="Calibri" w:eastAsia="Calibri" w:hAnsi="Calibri"/>
          <w:sz w:val="24"/>
          <w:szCs w:val="24"/>
          <w:rtl w:val="0"/>
        </w:rPr>
        <w:t xml:space="preserve">. https://www.aigi.org.au/wp-content/uploads/2022/01/Communique-Indigenous-Data-Sovereignty-Summit-1.pdf</w:t>
      </w:r>
    </w:p>
    <w:p w:rsidR="00000000" w:rsidDel="00000000" w:rsidP="00000000" w:rsidRDefault="00000000" w:rsidRPr="00000000" w14:paraId="00000143">
      <w:pPr>
        <w:widowControl w:val="1"/>
        <w:spacing w:after="120" w:line="276" w:lineRule="auto"/>
        <w:ind w:left="1996" w:hanging="720" w:right="68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Pedregosa, F., Varoquaux, G., Gramfort, A., Michel, V., Thirion, B., Grisel, O., Blondel, M., Prettenhofer, P., Weiss, R., Dubourg, V., Vanderplas, J., Passos, A., Cournapeau, D., Brucher, M., Perrot, M., &amp; Duchesnay, É. (2011). Scikit-learn: Machine learning in Python. </w:t>
      </w:r>
      <w:r w:rsidDel="00000000" w:rsidR="00000000" w:rsidRPr="00000000">
        <w:rPr>
          <w:rFonts w:ascii="Calibri" w:cs="Calibri" w:eastAsia="Calibri" w:hAnsi="Calibri"/>
          <w:i w:val="1"/>
          <w:iCs w:val="1"/>
          <w:sz w:val="24"/>
          <w:szCs w:val="24"/>
          <w:rtl w:val="0"/>
        </w:rPr>
        <w:t xml:space="preserve">Journal of Machine Learning Research, 12</w:t>
      </w:r>
      <w:r w:rsidDel="00000000" w:rsidR="00000000" w:rsidRPr="00000000">
        <w:rPr>
          <w:rFonts w:ascii="Calibri" w:cs="Calibri" w:eastAsia="Calibri" w:hAnsi="Calibri"/>
          <w:sz w:val="24"/>
          <w:szCs w:val="24"/>
          <w:rtl w:val="0"/>
        </w:rPr>
        <w:t xml:space="preserve">, 2825–2830. https://jmlr.org/papers/v12/pedregosa11a.html</w:t>
      </w:r>
    </w:p>
    <w:p w:rsidR="00000000" w:rsidDel="00000000" w:rsidP="00000000" w:rsidRDefault="00000000" w:rsidRPr="00000000" w14:paraId="00000144">
      <w:pPr>
        <w:widowControl w:val="1"/>
        <w:spacing w:after="120" w:line="276" w:lineRule="auto"/>
        <w:ind w:left="1996" w:hanging="720" w:right="68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Romero, C., &amp; Ventura, S. (2020). Educational data mining and learning analytics: An updated survey. </w:t>
      </w:r>
      <w:r w:rsidDel="00000000" w:rsidR="00000000" w:rsidRPr="00000000">
        <w:rPr>
          <w:rFonts w:ascii="Calibri" w:cs="Calibri" w:eastAsia="Calibri" w:hAnsi="Calibri"/>
          <w:i w:val="1"/>
          <w:iCs w:val="1"/>
          <w:sz w:val="24"/>
          <w:szCs w:val="24"/>
          <w:rtl w:val="0"/>
        </w:rPr>
        <w:t xml:space="preserve">WIREs Data Mining and Knowledge Discovery, 10</w:t>
      </w:r>
      <w:r w:rsidDel="00000000" w:rsidR="00000000" w:rsidRPr="00000000">
        <w:rPr>
          <w:rFonts w:ascii="Calibri" w:cs="Calibri" w:eastAsia="Calibri" w:hAnsi="Calibri"/>
          <w:sz w:val="24"/>
          <w:szCs w:val="24"/>
          <w:rtl w:val="0"/>
        </w:rPr>
        <w:t xml:space="preserve">(3), Article e1355. https://doi.org/10.1002/widm.1355</w:t>
      </w:r>
    </w:p>
    <w:p w:rsidR="00000000" w:rsidDel="00000000" w:rsidP="00000000" w:rsidRDefault="00000000" w:rsidRPr="00000000" w14:paraId="00000145">
      <w:pPr>
        <w:widowControl w:val="1"/>
        <w:spacing w:after="120" w:line="276" w:lineRule="auto"/>
        <w:ind w:left="1996" w:hanging="720" w:right="685"/>
        <w:rPr>
          <w:sz w:val="24"/>
          <w:szCs w:val="24"/>
        </w:rPr>
        <w:sectPr>
          <w:type w:val="nextPage"/>
          <w:pgSz w:h="16840" w:w="11910" w:orient="portrait"/>
          <w:pgMar w:bottom="980" w:top="740" w:left="460" w:right="560" w:header="549" w:footer="781"/>
        </w:sectPr>
      </w:pPr>
      <w:r w:rsidDel="00000000" w:rsidR="00000000" w:rsidRPr="00000000">
        <w:rPr>
          <w:rFonts w:ascii="Calibri" w:cs="Calibri" w:eastAsia="Calibri" w:hAnsi="Calibri"/>
          <w:sz w:val="24"/>
          <w:szCs w:val="24"/>
          <w:rtl w:val="0"/>
        </w:rPr>
        <w:t xml:space="preserve">Seabold, S., &amp; Perktold, J. (2010). Statsmodels: Econometric and statistical modeling with Python. In S. van der Walt &amp; J. Millman (Eds.), </w:t>
      </w:r>
      <w:r w:rsidDel="00000000" w:rsidR="00000000" w:rsidRPr="00000000">
        <w:rPr>
          <w:rFonts w:ascii="Calibri" w:cs="Calibri" w:eastAsia="Calibri" w:hAnsi="Calibri"/>
          <w:i w:val="1"/>
          <w:iCs w:val="1"/>
          <w:sz w:val="24"/>
          <w:szCs w:val="24"/>
          <w:rtl w:val="0"/>
        </w:rPr>
        <w:t xml:space="preserve">Proceedings of the 9th Python in Science Conference</w:t>
      </w:r>
      <w:r w:rsidDel="00000000" w:rsidR="00000000" w:rsidRPr="00000000">
        <w:rPr>
          <w:rFonts w:ascii="Calibri" w:cs="Calibri" w:eastAsia="Calibri" w:hAnsi="Calibri"/>
          <w:sz w:val="24"/>
          <w:szCs w:val="24"/>
          <w:rtl w:val="0"/>
        </w:rPr>
        <w:t xml:space="preserve"> (pp. 92–96). https://doi.org/10.25080/Majora-92bf1922-011</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4"/>
        <w:ind w:firstLine="1242"/>
        <w:rPr>
          <w:b w:val="1"/>
          <w:bCs w:val="1"/>
          <w:color w:val="0e4aeb"/>
        </w:rPr>
      </w:pPr>
      <w:bookmarkStart w:colFirst="0" w:colLast="0" w:name="_heading=h.cnssp293ftnv" w:id="33"/>
      <w:bookmarkEnd w:id="33"/>
      <w:r w:rsidDel="00000000" w:rsidR="00000000" w:rsidRPr="00000000">
        <w:rPr>
          <w:b w:val="1"/>
          <w:bCs w:val="1"/>
          <w:color w:val="0e4aeb"/>
          <w:rtl w:val="0"/>
        </w:rPr>
        <w:t xml:space="preserve">Appendices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5"/>
        <w:spacing w:before="1" w:lineRule="auto"/>
        <w:ind w:left="1275.5905511811022" w:right="685.2755905511822" w:firstLine="0"/>
        <w:rPr>
          <w:b w:val="1"/>
          <w:bCs w:val="1"/>
          <w:color w:val="4375ff"/>
        </w:rPr>
      </w:pPr>
      <w:bookmarkStart w:colFirst="0" w:colLast="0" w:name="_heading=h.st7am596es2n" w:id="34"/>
      <w:bookmarkEnd w:id="34"/>
      <w:r w:rsidDel="00000000" w:rsidR="00000000" w:rsidRPr="00000000">
        <w:rPr>
          <w:b w:val="1"/>
          <w:bCs w:val="1"/>
          <w:color w:val="4375ff"/>
          <w:rtl w:val="0"/>
        </w:rPr>
        <w:t xml:space="preserve">Appendix A. Model diagnostics</w:t>
      </w:r>
    </w:p>
    <w:p w:rsidR="00000000" w:rsidDel="00000000" w:rsidP="00000000" w:rsidRDefault="00000000" w:rsidRPr="00000000" w14:paraId="0000014B">
      <w:pPr>
        <w:rPr/>
      </w:pPr>
      <w:r w:rsidDel="00000000" w:rsidR="00000000" w:rsidRPr="00000000">
        <w:rPr/>
        <w:drawing>
          <wp:inline distB="114300" distT="114300" distL="114300" distR="114300">
            <wp:extent cx="6912300" cy="1981200"/>
            <wp:effectExtent b="0" l="0" r="0" t="0"/>
            <wp:docPr id="81"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69123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widowControl w:val="1"/>
        <w:spacing w:after="120" w:line="276" w:lineRule="auto"/>
        <w:ind w:left="1275.5905511811022" w:right="685.2755905511822" w:firstLine="0"/>
        <w:jc w:val="center"/>
        <w:rPr>
          <w:rFonts w:ascii="Calibri" w:cs="Calibri" w:eastAsia="Calibri" w:hAnsi="Calibri"/>
          <w:b w:val="1"/>
          <w:bCs w:val="1"/>
          <w:i w:val="1"/>
          <w:iCs w:val="1"/>
          <w:color w:val="1b2a41"/>
          <w:sz w:val="20"/>
          <w:szCs w:val="20"/>
        </w:rPr>
      </w:pPr>
      <w:r w:rsidDel="00000000" w:rsidR="00000000" w:rsidRPr="00000000">
        <w:rPr>
          <w:rFonts w:ascii="Calibri" w:cs="Calibri" w:eastAsia="Calibri" w:hAnsi="Calibri"/>
          <w:b w:val="1"/>
          <w:bCs w:val="1"/>
          <w:i w:val="1"/>
          <w:iCs w:val="1"/>
          <w:color w:val="1b2a41"/>
          <w:sz w:val="20"/>
          <w:szCs w:val="20"/>
          <w:rtl w:val="0"/>
        </w:rPr>
        <w:t xml:space="preserve">Figure A1. Linear model diagnostics: residuals against fitted values (orange points are students with G3 = 0), normal Q-Q plot, and Cook's distance (dashed line = 4/n).</w:t>
      </w:r>
    </w:p>
    <w:p w:rsidR="00000000" w:rsidDel="00000000" w:rsidP="00000000" w:rsidRDefault="00000000" w:rsidRPr="00000000" w14:paraId="0000014D">
      <w:pPr>
        <w:widowControl w:val="1"/>
        <w:spacing w:after="120" w:line="276" w:lineRule="auto"/>
        <w:rPr>
          <w:rFonts w:ascii="Calibri" w:cs="Calibri" w:eastAsia="Calibri" w:hAnsi="Calibri"/>
        </w:rPr>
      </w:pPr>
      <w:r w:rsidDel="00000000" w:rsidR="00000000" w:rsidRPr="00000000">
        <w:rPr>
          <w:rtl w:val="0"/>
        </w:rPr>
      </w:r>
    </w:p>
    <w:sdt>
      <w:sdtPr>
        <w:lock w:val="contentLocked"/>
        <w:id w:val="1438941371"/>
        <w:tag w:val="goog_rdk_1"/>
      </w:sdtPr>
      <w:sdtContent>
        <w:tbl>
          <w:tblPr>
            <w:tblStyle w:val="Table3"/>
            <w:tblW w:w="9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2324"/>
            <w:gridCol w:w="2324"/>
            <w:gridCol w:w="2324"/>
            <w:tblGridChange w:id="0">
              <w:tblGrid>
                <w:gridCol w:w="2324"/>
                <w:gridCol w:w="2324"/>
                <w:gridCol w:w="2324"/>
                <w:gridCol w:w="2324"/>
              </w:tblGrid>
            </w:tblGridChange>
          </w:tblGrid>
          <w:tr>
            <w:trPr>
              <w:cantSplit w:val="0"/>
              <w:trHeight w:val="645" w:hRule="atLeast"/>
              <w:tblHeader w:val="0"/>
            </w:trPr>
            <w:tc>
              <w:tcPr>
                <w:shd w:fill="4375ff" w:val="clear"/>
                <w:vAlign w:val="center"/>
              </w:tcPr>
              <w:p w:rsidR="00000000" w:rsidDel="00000000" w:rsidP="00000000" w:rsidRDefault="00000000" w:rsidRPr="00000000" w14:paraId="0000014E">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Check</w:t>
                </w:r>
                <w:r w:rsidDel="00000000" w:rsidR="00000000" w:rsidRPr="00000000">
                  <w:rPr>
                    <w:rtl w:val="0"/>
                  </w:rPr>
                </w:r>
              </w:p>
            </w:tc>
            <w:tc>
              <w:tcPr>
                <w:shd w:fill="4375ff" w:val="clear"/>
                <w:vAlign w:val="center"/>
              </w:tcPr>
              <w:p w:rsidR="00000000" w:rsidDel="00000000" w:rsidP="00000000" w:rsidRDefault="00000000" w:rsidRPr="00000000" w14:paraId="0000014F">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Method</w:t>
                </w:r>
                <w:r w:rsidDel="00000000" w:rsidR="00000000" w:rsidRPr="00000000">
                  <w:rPr>
                    <w:rtl w:val="0"/>
                  </w:rPr>
                </w:r>
              </w:p>
            </w:tc>
            <w:tc>
              <w:tcPr>
                <w:shd w:fill="4375ff" w:val="clear"/>
                <w:vAlign w:val="center"/>
              </w:tcPr>
              <w:p w:rsidR="00000000" w:rsidDel="00000000" w:rsidP="00000000" w:rsidRDefault="00000000" w:rsidRPr="00000000" w14:paraId="00000150">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Result</w:t>
                </w:r>
                <w:r w:rsidDel="00000000" w:rsidR="00000000" w:rsidRPr="00000000">
                  <w:rPr>
                    <w:rtl w:val="0"/>
                  </w:rPr>
                </w:r>
              </w:p>
            </w:tc>
            <w:tc>
              <w:tcPr>
                <w:shd w:fill="4375ff" w:val="clear"/>
                <w:vAlign w:val="center"/>
              </w:tcPr>
              <w:p w:rsidR="00000000" w:rsidDel="00000000" w:rsidP="00000000" w:rsidRDefault="00000000" w:rsidRPr="00000000" w14:paraId="00000151">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Action</w:t>
                </w:r>
                <w:r w:rsidDel="00000000" w:rsidR="00000000" w:rsidRPr="00000000">
                  <w:rPr>
                    <w:rtl w:val="0"/>
                  </w:rPr>
                </w:r>
              </w:p>
            </w:tc>
          </w:tr>
          <w:tr>
            <w:trPr>
              <w:cantSplit w:val="0"/>
              <w:trHeight w:val="340.15748031496065" w:hRule="atLeast"/>
              <w:tblHeader w:val="0"/>
            </w:trPr>
            <w:tc>
              <w:tcPr>
                <w:shd w:fill="ffffff" w:val="clear"/>
                <w:vAlign w:val="center"/>
              </w:tcPr>
              <w:p w:rsidR="00000000" w:rsidDel="00000000" w:rsidP="00000000" w:rsidRDefault="00000000" w:rsidRPr="00000000" w14:paraId="00000152">
                <w:pPr>
                  <w:widowControl w:val="1"/>
                  <w:rPr>
                    <w:rFonts w:ascii="Calibri" w:cs="Calibri" w:eastAsia="Calibri" w:hAnsi="Calibri"/>
                  </w:rPr>
                </w:pPr>
                <w:r w:rsidDel="00000000" w:rsidR="00000000" w:rsidRPr="00000000">
                  <w:rPr>
                    <w:rFonts w:ascii="Calibri" w:cs="Calibri" w:eastAsia="Calibri" w:hAnsi="Calibri"/>
                    <w:rtl w:val="0"/>
                  </w:rPr>
                  <w:t xml:space="preserve">Collinearity</w:t>
                </w:r>
              </w:p>
            </w:tc>
            <w:tc>
              <w:tcPr>
                <w:shd w:fill="ffffff" w:val="clear"/>
                <w:vAlign w:val="center"/>
              </w:tcPr>
              <w:p w:rsidR="00000000" w:rsidDel="00000000" w:rsidP="00000000" w:rsidRDefault="00000000" w:rsidRPr="00000000" w14:paraId="00000153">
                <w:pPr>
                  <w:widowControl w:val="1"/>
                  <w:rPr>
                    <w:rFonts w:ascii="Calibri" w:cs="Calibri" w:eastAsia="Calibri" w:hAnsi="Calibri"/>
                  </w:rPr>
                </w:pPr>
                <w:r w:rsidDel="00000000" w:rsidR="00000000" w:rsidRPr="00000000">
                  <w:rPr>
                    <w:rFonts w:ascii="Calibri" w:cs="Calibri" w:eastAsia="Calibri" w:hAnsi="Calibri"/>
                    <w:rtl w:val="0"/>
                  </w:rPr>
                  <w:t xml:space="preserve">VIF</w:t>
                </w:r>
              </w:p>
            </w:tc>
            <w:tc>
              <w:tcPr>
                <w:shd w:fill="ffffff" w:val="clear"/>
                <w:vAlign w:val="center"/>
              </w:tcPr>
              <w:p w:rsidR="00000000" w:rsidDel="00000000" w:rsidP="00000000" w:rsidRDefault="00000000" w:rsidRPr="00000000" w14:paraId="00000154">
                <w:pPr>
                  <w:widowControl w:val="1"/>
                  <w:rPr>
                    <w:rFonts w:ascii="Calibri" w:cs="Calibri" w:eastAsia="Calibri" w:hAnsi="Calibri"/>
                  </w:rPr>
                </w:pPr>
                <w:r w:rsidDel="00000000" w:rsidR="00000000" w:rsidRPr="00000000">
                  <w:rPr>
                    <w:rFonts w:ascii="Calibri" w:cs="Calibri" w:eastAsia="Calibri" w:hAnsi="Calibri"/>
                    <w:rtl w:val="0"/>
                  </w:rPr>
                  <w:t xml:space="preserve">Largest 1.19</w:t>
                </w:r>
              </w:p>
            </w:tc>
            <w:tc>
              <w:tcPr>
                <w:shd w:fill="ffffff" w:val="clear"/>
                <w:vAlign w:val="center"/>
              </w:tcPr>
              <w:p w:rsidR="00000000" w:rsidDel="00000000" w:rsidP="00000000" w:rsidRDefault="00000000" w:rsidRPr="00000000" w14:paraId="00000155">
                <w:pPr>
                  <w:widowControl w:val="1"/>
                  <w:rPr>
                    <w:rFonts w:ascii="Calibri" w:cs="Calibri" w:eastAsia="Calibri" w:hAnsi="Calibri"/>
                  </w:rPr>
                </w:pPr>
                <w:r w:rsidDel="00000000" w:rsidR="00000000" w:rsidRPr="00000000">
                  <w:rPr>
                    <w:rFonts w:ascii="Calibri" w:cs="Calibri" w:eastAsia="Calibri" w:hAnsi="Calibri"/>
                    <w:rtl w:val="0"/>
                  </w:rPr>
                  <w:t xml:space="preserve">None needed</w:t>
                </w:r>
              </w:p>
            </w:tc>
          </w:tr>
          <w:tr>
            <w:trPr>
              <w:cantSplit w:val="0"/>
              <w:trHeight w:val="340.15748031496065" w:hRule="atLeast"/>
              <w:tblHeader w:val="0"/>
            </w:trPr>
            <w:tc>
              <w:tcPr>
                <w:shd w:fill="ffffff" w:val="clear"/>
                <w:vAlign w:val="center"/>
              </w:tcPr>
              <w:p w:rsidR="00000000" w:rsidDel="00000000" w:rsidP="00000000" w:rsidRDefault="00000000" w:rsidRPr="00000000" w14:paraId="00000156">
                <w:pPr>
                  <w:widowControl w:val="1"/>
                  <w:rPr>
                    <w:rFonts w:ascii="Calibri" w:cs="Calibri" w:eastAsia="Calibri" w:hAnsi="Calibri"/>
                  </w:rPr>
                </w:pPr>
                <w:r w:rsidDel="00000000" w:rsidR="00000000" w:rsidRPr="00000000">
                  <w:rPr>
                    <w:rFonts w:ascii="Calibri" w:cs="Calibri" w:eastAsia="Calibri" w:hAnsi="Calibri"/>
                    <w:rtl w:val="0"/>
                  </w:rPr>
                  <w:t xml:space="preserve">Influence</w:t>
                </w:r>
              </w:p>
            </w:tc>
            <w:tc>
              <w:tcPr>
                <w:shd w:fill="ffffff" w:val="clear"/>
                <w:vAlign w:val="center"/>
              </w:tcPr>
              <w:p w:rsidR="00000000" w:rsidDel="00000000" w:rsidP="00000000" w:rsidRDefault="00000000" w:rsidRPr="00000000" w14:paraId="00000157">
                <w:pPr>
                  <w:widowControl w:val="1"/>
                  <w:rPr>
                    <w:rFonts w:ascii="Calibri" w:cs="Calibri" w:eastAsia="Calibri" w:hAnsi="Calibri"/>
                  </w:rPr>
                </w:pPr>
                <w:r w:rsidDel="00000000" w:rsidR="00000000" w:rsidRPr="00000000">
                  <w:rPr>
                    <w:rFonts w:ascii="Calibri" w:cs="Calibri" w:eastAsia="Calibri" w:hAnsi="Calibri"/>
                    <w:rtl w:val="0"/>
                  </w:rPr>
                  <w:t xml:space="preserve">Cook's distance</w:t>
                </w:r>
              </w:p>
            </w:tc>
            <w:tc>
              <w:tcPr>
                <w:shd w:fill="ffffff" w:val="clear"/>
                <w:vAlign w:val="center"/>
              </w:tcPr>
              <w:p w:rsidR="00000000" w:rsidDel="00000000" w:rsidP="00000000" w:rsidRDefault="00000000" w:rsidRPr="00000000" w14:paraId="00000158">
                <w:pPr>
                  <w:widowControl w:val="1"/>
                  <w:rPr>
                    <w:rFonts w:ascii="Calibri" w:cs="Calibri" w:eastAsia="Calibri" w:hAnsi="Calibri"/>
                  </w:rPr>
                </w:pPr>
                <w:r w:rsidDel="00000000" w:rsidR="00000000" w:rsidRPr="00000000">
                  <w:rPr>
                    <w:rFonts w:ascii="Calibri" w:cs="Calibri" w:eastAsia="Calibri" w:hAnsi="Calibri"/>
                    <w:rtl w:val="0"/>
                  </w:rPr>
                  <w:t xml:space="preserve">Largest 0.044 (37 students above 4/n)</w:t>
                </w:r>
              </w:p>
            </w:tc>
            <w:tc>
              <w:tcPr>
                <w:shd w:fill="ffffff" w:val="clear"/>
                <w:vAlign w:val="center"/>
              </w:tcPr>
              <w:p w:rsidR="00000000" w:rsidDel="00000000" w:rsidP="00000000" w:rsidRDefault="00000000" w:rsidRPr="00000000" w14:paraId="00000159">
                <w:pPr>
                  <w:widowControl w:val="1"/>
                  <w:rPr>
                    <w:rFonts w:ascii="Calibri" w:cs="Calibri" w:eastAsia="Calibri" w:hAnsi="Calibri"/>
                  </w:rPr>
                </w:pPr>
                <w:r w:rsidDel="00000000" w:rsidR="00000000" w:rsidRPr="00000000">
                  <w:rPr>
                    <w:rFonts w:ascii="Calibri" w:cs="Calibri" w:eastAsia="Calibri" w:hAnsi="Calibri"/>
                    <w:rtl w:val="0"/>
                  </w:rPr>
                  <w:t xml:space="preserve">None needed</w:t>
                </w:r>
              </w:p>
            </w:tc>
          </w:tr>
          <w:tr>
            <w:trPr>
              <w:cantSplit w:val="0"/>
              <w:trHeight w:val="340.15748031496065" w:hRule="atLeast"/>
              <w:tblHeader w:val="0"/>
            </w:trPr>
            <w:tc>
              <w:tcPr>
                <w:shd w:fill="ffffff" w:val="clear"/>
                <w:vAlign w:val="center"/>
              </w:tcPr>
              <w:p w:rsidR="00000000" w:rsidDel="00000000" w:rsidP="00000000" w:rsidRDefault="00000000" w:rsidRPr="00000000" w14:paraId="0000015A">
                <w:pPr>
                  <w:widowControl w:val="1"/>
                  <w:rPr>
                    <w:rFonts w:ascii="Calibri" w:cs="Calibri" w:eastAsia="Calibri" w:hAnsi="Calibri"/>
                  </w:rPr>
                </w:pPr>
                <w:r w:rsidDel="00000000" w:rsidR="00000000" w:rsidRPr="00000000">
                  <w:rPr>
                    <w:rFonts w:ascii="Calibri" w:cs="Calibri" w:eastAsia="Calibri" w:hAnsi="Calibri"/>
                    <w:rtl w:val="0"/>
                  </w:rPr>
                  <w:t xml:space="preserve">Equal variance</w:t>
                </w:r>
              </w:p>
            </w:tc>
            <w:tc>
              <w:tcPr>
                <w:shd w:fill="ffffff" w:val="clear"/>
                <w:vAlign w:val="center"/>
              </w:tcPr>
              <w:p w:rsidR="00000000" w:rsidDel="00000000" w:rsidP="00000000" w:rsidRDefault="00000000" w:rsidRPr="00000000" w14:paraId="0000015B">
                <w:pPr>
                  <w:widowControl w:val="1"/>
                  <w:rPr>
                    <w:rFonts w:ascii="Calibri" w:cs="Calibri" w:eastAsia="Calibri" w:hAnsi="Calibri"/>
                  </w:rPr>
                </w:pPr>
                <w:r w:rsidDel="00000000" w:rsidR="00000000" w:rsidRPr="00000000">
                  <w:rPr>
                    <w:rFonts w:ascii="Calibri" w:cs="Calibri" w:eastAsia="Calibri" w:hAnsi="Calibri"/>
                    <w:rtl w:val="0"/>
                  </w:rPr>
                  <w:t xml:space="preserve">Breusch-Pagan</w:t>
                </w:r>
              </w:p>
            </w:tc>
            <w:tc>
              <w:tcPr>
                <w:shd w:fill="ffffff" w:val="clear"/>
                <w:vAlign w:val="center"/>
              </w:tcPr>
              <w:p w:rsidR="00000000" w:rsidDel="00000000" w:rsidP="00000000" w:rsidRDefault="00000000" w:rsidRPr="00000000" w14:paraId="0000015C">
                <w:pPr>
                  <w:widowControl w:val="1"/>
                  <w:rPr>
                    <w:rFonts w:ascii="Calibri" w:cs="Calibri" w:eastAsia="Calibri" w:hAnsi="Calibri"/>
                  </w:rPr>
                </w:pPr>
                <w:r w:rsidDel="00000000" w:rsidR="00000000" w:rsidRPr="00000000">
                  <w:rPr>
                    <w:rFonts w:ascii="Calibri" w:cs="Calibri" w:eastAsia="Calibri" w:hAnsi="Calibri"/>
                    <w:rtl w:val="0"/>
                  </w:rPr>
                  <w:t xml:space="preserve">p &lt; 0.001 (p = 0.27 without G3 = 0)</w:t>
                </w:r>
              </w:p>
            </w:tc>
            <w:tc>
              <w:tcPr>
                <w:shd w:fill="ffffff" w:val="clear"/>
                <w:vAlign w:val="center"/>
              </w:tcPr>
              <w:p w:rsidR="00000000" w:rsidDel="00000000" w:rsidP="00000000" w:rsidRDefault="00000000" w:rsidRPr="00000000" w14:paraId="0000015D">
                <w:pPr>
                  <w:widowControl w:val="1"/>
                  <w:rPr>
                    <w:rFonts w:ascii="Calibri" w:cs="Calibri" w:eastAsia="Calibri" w:hAnsi="Calibri"/>
                  </w:rPr>
                </w:pPr>
                <w:r w:rsidDel="00000000" w:rsidR="00000000" w:rsidRPr="00000000">
                  <w:rPr>
                    <w:rFonts w:ascii="Calibri" w:cs="Calibri" w:eastAsia="Calibri" w:hAnsi="Calibri"/>
                    <w:rtl w:val="0"/>
                  </w:rPr>
                  <w:t xml:space="preserve">HC3 standard errors; refit</w:t>
                </w:r>
              </w:p>
            </w:tc>
          </w:tr>
          <w:tr>
            <w:trPr>
              <w:cantSplit w:val="0"/>
              <w:trHeight w:val="340.15748031496065" w:hRule="atLeast"/>
              <w:tblHeader w:val="0"/>
            </w:trPr>
            <w:tc>
              <w:tcPr>
                <w:shd w:fill="ffffff" w:val="clear"/>
                <w:vAlign w:val="center"/>
              </w:tcPr>
              <w:p w:rsidR="00000000" w:rsidDel="00000000" w:rsidP="00000000" w:rsidRDefault="00000000" w:rsidRPr="00000000" w14:paraId="0000015E">
                <w:pPr>
                  <w:widowControl w:val="1"/>
                  <w:rPr>
                    <w:rFonts w:ascii="Calibri" w:cs="Calibri" w:eastAsia="Calibri" w:hAnsi="Calibri"/>
                  </w:rPr>
                </w:pPr>
                <w:r w:rsidDel="00000000" w:rsidR="00000000" w:rsidRPr="00000000">
                  <w:rPr>
                    <w:rFonts w:ascii="Calibri" w:cs="Calibri" w:eastAsia="Calibri" w:hAnsi="Calibri"/>
                    <w:rtl w:val="0"/>
                  </w:rPr>
                  <w:t xml:space="preserve">Normality</w:t>
                </w:r>
              </w:p>
            </w:tc>
            <w:tc>
              <w:tcPr>
                <w:shd w:fill="ffffff" w:val="clear"/>
                <w:vAlign w:val="center"/>
              </w:tcPr>
              <w:p w:rsidR="00000000" w:rsidDel="00000000" w:rsidP="00000000" w:rsidRDefault="00000000" w:rsidRPr="00000000" w14:paraId="0000015F">
                <w:pPr>
                  <w:widowControl w:val="1"/>
                  <w:rPr>
                    <w:rFonts w:ascii="Calibri" w:cs="Calibri" w:eastAsia="Calibri" w:hAnsi="Calibri"/>
                  </w:rPr>
                </w:pPr>
                <w:r w:rsidDel="00000000" w:rsidR="00000000" w:rsidRPr="00000000">
                  <w:rPr>
                    <w:rFonts w:ascii="Calibri" w:cs="Calibri" w:eastAsia="Calibri" w:hAnsi="Calibri"/>
                    <w:rtl w:val="0"/>
                  </w:rPr>
                  <w:t xml:space="preserve">Shapiro-Wilk, Q-Q</w:t>
                </w:r>
              </w:p>
            </w:tc>
            <w:tc>
              <w:tcPr>
                <w:shd w:fill="ffffff" w:val="clear"/>
                <w:vAlign w:val="center"/>
              </w:tcPr>
              <w:p w:rsidR="00000000" w:rsidDel="00000000" w:rsidP="00000000" w:rsidRDefault="00000000" w:rsidRPr="00000000" w14:paraId="00000160">
                <w:pPr>
                  <w:widowControl w:val="1"/>
                  <w:rPr>
                    <w:rFonts w:ascii="Calibri" w:cs="Calibri" w:eastAsia="Calibri" w:hAnsi="Calibri"/>
                  </w:rPr>
                </w:pPr>
                <w:r w:rsidDel="00000000" w:rsidR="00000000" w:rsidRPr="00000000">
                  <w:rPr>
                    <w:rFonts w:ascii="Calibri" w:cs="Calibri" w:eastAsia="Calibri" w:hAnsi="Calibri"/>
                    <w:rtl w:val="0"/>
                  </w:rPr>
                  <w:t xml:space="preserve">Skew -0.71 (0.22 without G3 = 0)</w:t>
                </w:r>
              </w:p>
            </w:tc>
            <w:tc>
              <w:tcPr>
                <w:shd w:fill="ffffff" w:val="clear"/>
                <w:vAlign w:val="center"/>
              </w:tcPr>
              <w:p w:rsidR="00000000" w:rsidDel="00000000" w:rsidP="00000000" w:rsidRDefault="00000000" w:rsidRPr="00000000" w14:paraId="00000161">
                <w:pPr>
                  <w:widowControl w:val="1"/>
                  <w:rPr>
                    <w:rFonts w:ascii="Calibri" w:cs="Calibri" w:eastAsia="Calibri" w:hAnsi="Calibri"/>
                  </w:rPr>
                </w:pPr>
                <w:r w:rsidDel="00000000" w:rsidR="00000000" w:rsidRPr="00000000">
                  <w:rPr>
                    <w:rFonts w:ascii="Calibri" w:cs="Calibri" w:eastAsia="Calibri" w:hAnsi="Calibri"/>
                    <w:rtl w:val="0"/>
                  </w:rPr>
                  <w:t xml:space="preserve">Refit without G3 = 0</w:t>
                </w:r>
              </w:p>
            </w:tc>
          </w:tr>
          <w:tr>
            <w:trPr>
              <w:cantSplit w:val="0"/>
              <w:trHeight w:val="340.15748031496065" w:hRule="atLeast"/>
              <w:tblHeader w:val="0"/>
            </w:trPr>
            <w:tc>
              <w:tcPr>
                <w:shd w:fill="ffffff" w:val="clear"/>
                <w:vAlign w:val="center"/>
              </w:tcPr>
              <w:p w:rsidR="00000000" w:rsidDel="00000000" w:rsidP="00000000" w:rsidRDefault="00000000" w:rsidRPr="00000000" w14:paraId="00000162">
                <w:pPr>
                  <w:widowControl w:val="1"/>
                  <w:rPr>
                    <w:rFonts w:ascii="Calibri" w:cs="Calibri" w:eastAsia="Calibri" w:hAnsi="Calibri"/>
                  </w:rPr>
                </w:pPr>
                <w:r w:rsidDel="00000000" w:rsidR="00000000" w:rsidRPr="00000000">
                  <w:rPr>
                    <w:rFonts w:ascii="Calibri" w:cs="Calibri" w:eastAsia="Calibri" w:hAnsi="Calibri"/>
                    <w:rtl w:val="0"/>
                  </w:rPr>
                  <w:t xml:space="preserve">Logit linearity (RQ1)</w:t>
                </w:r>
              </w:p>
            </w:tc>
            <w:tc>
              <w:tcPr>
                <w:shd w:fill="ffffff" w:val="clear"/>
                <w:vAlign w:val="center"/>
              </w:tcPr>
              <w:p w:rsidR="00000000" w:rsidDel="00000000" w:rsidP="00000000" w:rsidRDefault="00000000" w:rsidRPr="00000000" w14:paraId="00000163">
                <w:pPr>
                  <w:widowControl w:val="1"/>
                  <w:rPr>
                    <w:rFonts w:ascii="Calibri" w:cs="Calibri" w:eastAsia="Calibri" w:hAnsi="Calibri"/>
                  </w:rPr>
                </w:pPr>
                <w:r w:rsidDel="00000000" w:rsidR="00000000" w:rsidRPr="00000000">
                  <w:rPr>
                    <w:rFonts w:ascii="Calibri" w:cs="Calibri" w:eastAsia="Calibri" w:hAnsi="Calibri"/>
                    <w:rtl w:val="0"/>
                  </w:rPr>
                  <w:t xml:space="preserve">Squared term</w:t>
                </w:r>
              </w:p>
            </w:tc>
            <w:tc>
              <w:tcPr>
                <w:shd w:fill="ffffff" w:val="clear"/>
                <w:vAlign w:val="center"/>
              </w:tcPr>
              <w:p w:rsidR="00000000" w:rsidDel="00000000" w:rsidP="00000000" w:rsidRDefault="00000000" w:rsidRPr="00000000" w14:paraId="00000164">
                <w:pPr>
                  <w:widowControl w:val="1"/>
                  <w:rPr>
                    <w:rFonts w:ascii="Calibri" w:cs="Calibri" w:eastAsia="Calibri" w:hAnsi="Calibri"/>
                  </w:rPr>
                </w:pPr>
                <w:r w:rsidDel="00000000" w:rsidR="00000000" w:rsidRPr="00000000">
                  <w:rPr>
                    <w:rFonts w:ascii="Calibri" w:cs="Calibri" w:eastAsia="Calibri" w:hAnsi="Calibri"/>
                    <w:rtl w:val="0"/>
                  </w:rPr>
                  <w:t xml:space="preserve">LR test p &lt; 0.001</w:t>
                </w:r>
              </w:p>
            </w:tc>
            <w:tc>
              <w:tcPr>
                <w:shd w:fill="ffffff" w:val="clear"/>
                <w:vAlign w:val="center"/>
              </w:tcPr>
              <w:p w:rsidR="00000000" w:rsidDel="00000000" w:rsidP="00000000" w:rsidRDefault="00000000" w:rsidRPr="00000000" w14:paraId="00000165">
                <w:pPr>
                  <w:widowControl w:val="1"/>
                  <w:rPr>
                    <w:rFonts w:ascii="Calibri" w:cs="Calibri" w:eastAsia="Calibri" w:hAnsi="Calibri"/>
                  </w:rPr>
                </w:pPr>
                <w:r w:rsidDel="00000000" w:rsidR="00000000" w:rsidRPr="00000000">
                  <w:rPr>
                    <w:rFonts w:ascii="Calibri" w:cs="Calibri" w:eastAsia="Calibri" w:hAnsi="Calibri"/>
                    <w:rtl w:val="0"/>
                  </w:rPr>
                  <w:t xml:space="preserve">Quadratic term lowers AIC from 279.8 to 260.5 (Table B5)</w:t>
                </w:r>
              </w:p>
            </w:tc>
          </w:tr>
          <w:tr>
            <w:trPr>
              <w:cantSplit w:val="0"/>
              <w:trHeight w:val="340.15748031496065" w:hRule="atLeast"/>
              <w:tblHeader w:val="0"/>
            </w:trPr>
            <w:tc>
              <w:tcPr>
                <w:shd w:fill="ffffff" w:val="clear"/>
                <w:vAlign w:val="center"/>
              </w:tcPr>
              <w:p w:rsidR="00000000" w:rsidDel="00000000" w:rsidP="00000000" w:rsidRDefault="00000000" w:rsidRPr="00000000" w14:paraId="00000166">
                <w:pPr>
                  <w:widowControl w:val="1"/>
                  <w:rPr>
                    <w:rFonts w:ascii="Calibri" w:cs="Calibri" w:eastAsia="Calibri" w:hAnsi="Calibri"/>
                  </w:rPr>
                </w:pPr>
                <w:r w:rsidDel="00000000" w:rsidR="00000000" w:rsidRPr="00000000">
                  <w:rPr>
                    <w:rFonts w:ascii="Calibri" w:cs="Calibri" w:eastAsia="Calibri" w:hAnsi="Calibri"/>
                    <w:rtl w:val="0"/>
                  </w:rPr>
                  <w:t xml:space="preserve">Over-fitting</w:t>
                </w:r>
              </w:p>
            </w:tc>
            <w:tc>
              <w:tcPr>
                <w:shd w:fill="ffffff" w:val="clear"/>
                <w:vAlign w:val="center"/>
              </w:tcPr>
              <w:p w:rsidR="00000000" w:rsidDel="00000000" w:rsidP="00000000" w:rsidRDefault="00000000" w:rsidRPr="00000000" w14:paraId="00000167">
                <w:pPr>
                  <w:widowControl w:val="1"/>
                  <w:rPr>
                    <w:rFonts w:ascii="Calibri" w:cs="Calibri" w:eastAsia="Calibri" w:hAnsi="Calibri"/>
                  </w:rPr>
                </w:pPr>
                <w:r w:rsidDel="00000000" w:rsidR="00000000" w:rsidRPr="00000000">
                  <w:rPr>
                    <w:rFonts w:ascii="Calibri" w:cs="Calibri" w:eastAsia="Calibri" w:hAnsi="Calibri"/>
                    <w:rtl w:val="0"/>
                  </w:rPr>
                  <w:t xml:space="preserve">10-fold CV</w:t>
                </w:r>
              </w:p>
            </w:tc>
            <w:tc>
              <w:tcPr>
                <w:shd w:fill="ffffff" w:val="clear"/>
                <w:vAlign w:val="center"/>
              </w:tcPr>
              <w:p w:rsidR="00000000" w:rsidDel="00000000" w:rsidP="00000000" w:rsidRDefault="00000000" w:rsidRPr="00000000" w14:paraId="00000168">
                <w:pPr>
                  <w:widowControl w:val="1"/>
                  <w:rPr>
                    <w:rFonts w:ascii="Calibri" w:cs="Calibri" w:eastAsia="Calibri" w:hAnsi="Calibri"/>
                  </w:rPr>
                </w:pPr>
                <w:r w:rsidDel="00000000" w:rsidR="00000000" w:rsidRPr="00000000">
                  <w:rPr>
                    <w:rFonts w:ascii="Calibri" w:cs="Calibri" w:eastAsia="Calibri" w:hAnsi="Calibri"/>
                    <w:rtl w:val="0"/>
                  </w:rPr>
                  <w:t xml:space="preserve">R² 0.26 (selection inside folds)</w:t>
                </w:r>
              </w:p>
            </w:tc>
            <w:tc>
              <w:tcPr>
                <w:shd w:fill="ffffff" w:val="clear"/>
                <w:vAlign w:val="center"/>
              </w:tcPr>
              <w:p w:rsidR="00000000" w:rsidDel="00000000" w:rsidP="00000000" w:rsidRDefault="00000000" w:rsidRPr="00000000" w14:paraId="00000169">
                <w:pPr>
                  <w:widowControl w:val="1"/>
                  <w:rPr>
                    <w:rFonts w:ascii="Calibri" w:cs="Calibri" w:eastAsia="Calibri" w:hAnsi="Calibri"/>
                  </w:rPr>
                </w:pPr>
                <w:r w:rsidDel="00000000" w:rsidR="00000000" w:rsidRPr="00000000">
                  <w:rPr>
                    <w:rFonts w:ascii="Calibri" w:cs="Calibri" w:eastAsia="Calibri" w:hAnsi="Calibri"/>
                    <w:rtl w:val="0"/>
                  </w:rPr>
                  <w:t xml:space="preserve">Report with in-sample R²</w:t>
                </w:r>
              </w:p>
            </w:tc>
          </w:tr>
        </w:tbl>
      </w:sdtContent>
    </w:sdt>
    <w:p w:rsidR="00000000" w:rsidDel="00000000" w:rsidP="00000000" w:rsidRDefault="00000000" w:rsidRPr="00000000" w14:paraId="0000016A">
      <w:pPr>
        <w:widowControl w:val="1"/>
        <w:spacing w:after="120" w:line="276" w:lineRule="auto"/>
        <w:jc w:val="center"/>
        <w:rPr>
          <w:rFonts w:ascii="Calibri" w:cs="Calibri" w:eastAsia="Calibri" w:hAnsi="Calibri"/>
          <w:b w:val="1"/>
          <w:bCs w:val="1"/>
          <w:i w:val="1"/>
          <w:i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A1. Summary of assumption checks.</w:t>
      </w:r>
    </w:p>
    <w:p w:rsidR="00000000" w:rsidDel="00000000" w:rsidP="00000000" w:rsidRDefault="00000000" w:rsidRPr="00000000" w14:paraId="0000016B">
      <w:pPr>
        <w:widowControl w:val="1"/>
        <w:spacing w:after="120" w:line="276" w:lineRule="auto"/>
        <w:rPr>
          <w:rFonts w:ascii="Calibri" w:cs="Calibri" w:eastAsia="Calibri" w:hAnsi="Calibri"/>
          <w:i w:val="1"/>
          <w:iCs w:val="1"/>
          <w:color w:val="444444"/>
          <w:sz w:val="19"/>
          <w:szCs w:val="19"/>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5"/>
        <w:spacing w:before="1" w:lineRule="auto"/>
        <w:ind w:left="1275.5905511811022" w:right="685.2755905511822" w:firstLine="0"/>
        <w:rPr>
          <w:b w:val="1"/>
          <w:bCs w:val="1"/>
          <w:color w:val="4375ff"/>
        </w:rPr>
      </w:pPr>
      <w:bookmarkStart w:colFirst="0" w:colLast="0" w:name="_heading=h.nmig1h7a3nu9" w:id="35"/>
      <w:bookmarkEnd w:id="35"/>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5"/>
        <w:spacing w:before="1" w:lineRule="auto"/>
        <w:ind w:left="1275.5905511811022" w:right="685.2755905511822" w:firstLine="0"/>
        <w:rPr>
          <w:b w:val="1"/>
          <w:bCs w:val="1"/>
          <w:color w:val="4375ff"/>
        </w:rPr>
      </w:pPr>
      <w:bookmarkStart w:colFirst="0" w:colLast="0" w:name="_heading=h.8p0ig1axm6ue" w:id="36"/>
      <w:bookmarkEnd w:id="36"/>
      <w:r w:rsidDel="00000000" w:rsidR="00000000" w:rsidRPr="00000000">
        <w:rPr>
          <w:rtl w:val="0"/>
        </w:rPr>
      </w:r>
    </w:p>
    <w:p w:rsidR="00000000" w:rsidDel="00000000" w:rsidP="00000000" w:rsidRDefault="00000000" w:rsidRPr="00000000" w14:paraId="00000171">
      <w:pPr>
        <w:pStyle w:val="Heading5"/>
        <w:spacing w:before="1" w:lineRule="auto"/>
        <w:ind w:left="1275.5905511811022" w:right="685.2755905511822" w:firstLine="0"/>
        <w:rPr/>
      </w:pPr>
      <w:bookmarkStart w:colFirst="0" w:colLast="0" w:name="_heading=h.8q51o415ytgt" w:id="37"/>
      <w:bookmarkEnd w:id="37"/>
      <w:r w:rsidDel="00000000" w:rsidR="00000000" w:rsidRPr="00000000">
        <w:rPr>
          <w:b w:val="1"/>
          <w:bCs w:val="1"/>
          <w:color w:val="4375ff"/>
          <w:rtl w:val="0"/>
        </w:rPr>
        <w:t xml:space="preserve">Appendix B. Supporting tables</w:t>
      </w:r>
      <w:r w:rsidDel="00000000" w:rsidR="00000000" w:rsidRPr="00000000">
        <w:rPr>
          <w:rtl w:val="0"/>
        </w:rPr>
      </w:r>
    </w:p>
    <w:p w:rsidR="00000000" w:rsidDel="00000000" w:rsidP="00000000" w:rsidRDefault="00000000" w:rsidRPr="00000000" w14:paraId="00000172">
      <w:pPr>
        <w:rPr>
          <w:rFonts w:ascii="Calibri" w:cs="Calibri" w:eastAsia="Calibri" w:hAnsi="Calibri"/>
        </w:rPr>
      </w:pPr>
      <w:r w:rsidDel="00000000" w:rsidR="00000000" w:rsidRPr="00000000">
        <w:rPr>
          <w:rtl w:val="0"/>
        </w:rPr>
        <w:tab/>
        <w:tab/>
      </w:r>
      <w:r w:rsidDel="00000000" w:rsidR="00000000" w:rsidRPr="00000000">
        <w:rPr>
          <w:rtl w:val="0"/>
        </w:rPr>
      </w:r>
    </w:p>
    <w:sdt>
      <w:sdtPr>
        <w:lock w:val="contentLocked"/>
        <w:id w:val="-640343374"/>
        <w:tag w:val="goog_rdk_2"/>
      </w:sdtPr>
      <w:sdtContent>
        <w:tbl>
          <w:tblPr>
            <w:tblStyle w:val="Table4"/>
            <w:tblW w:w="9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2324"/>
            <w:gridCol w:w="2324"/>
            <w:gridCol w:w="2324"/>
            <w:tblGridChange w:id="0">
              <w:tblGrid>
                <w:gridCol w:w="2324"/>
                <w:gridCol w:w="2324"/>
                <w:gridCol w:w="2324"/>
                <w:gridCol w:w="2324"/>
              </w:tblGrid>
            </w:tblGridChange>
          </w:tblGrid>
          <w:tr>
            <w:trPr>
              <w:cantSplit w:val="0"/>
              <w:trHeight w:val="465" w:hRule="atLeast"/>
              <w:tblHeader w:val="0"/>
            </w:trPr>
            <w:tc>
              <w:tcPr>
                <w:shd w:fill="4375ff" w:val="clear"/>
                <w:vAlign w:val="center"/>
              </w:tcPr>
              <w:p w:rsidR="00000000" w:rsidDel="00000000" w:rsidP="00000000" w:rsidRDefault="00000000" w:rsidRPr="00000000" w14:paraId="00000173">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G1</w:t>
                </w:r>
                <w:r w:rsidDel="00000000" w:rsidR="00000000" w:rsidRPr="00000000">
                  <w:rPr>
                    <w:rtl w:val="0"/>
                  </w:rPr>
                </w:r>
              </w:p>
            </w:tc>
            <w:tc>
              <w:tcPr>
                <w:shd w:fill="4375ff" w:val="clear"/>
                <w:vAlign w:val="center"/>
              </w:tcPr>
              <w:p w:rsidR="00000000" w:rsidDel="00000000" w:rsidP="00000000" w:rsidRDefault="00000000" w:rsidRPr="00000000" w14:paraId="00000174">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Students</w:t>
                </w:r>
                <w:r w:rsidDel="00000000" w:rsidR="00000000" w:rsidRPr="00000000">
                  <w:rPr>
                    <w:rtl w:val="0"/>
                  </w:rPr>
                </w:r>
              </w:p>
            </w:tc>
            <w:tc>
              <w:tcPr>
                <w:shd w:fill="4375ff" w:val="clear"/>
                <w:vAlign w:val="center"/>
              </w:tcPr>
              <w:p w:rsidR="00000000" w:rsidDel="00000000" w:rsidP="00000000" w:rsidRDefault="00000000" w:rsidRPr="00000000" w14:paraId="00000175">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Observed fail rate</w:t>
                </w:r>
                <w:r w:rsidDel="00000000" w:rsidR="00000000" w:rsidRPr="00000000">
                  <w:rPr>
                    <w:rtl w:val="0"/>
                  </w:rPr>
                </w:r>
              </w:p>
            </w:tc>
            <w:tc>
              <w:tcPr>
                <w:shd w:fill="4375ff" w:val="clear"/>
                <w:vAlign w:val="center"/>
              </w:tcPr>
              <w:p w:rsidR="00000000" w:rsidDel="00000000" w:rsidP="00000000" w:rsidRDefault="00000000" w:rsidRPr="00000000" w14:paraId="00000176">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Fitted fail rate</w:t>
                </w:r>
                <w:r w:rsidDel="00000000" w:rsidR="00000000" w:rsidRPr="00000000">
                  <w:rPr>
                    <w:rtl w:val="0"/>
                  </w:rPr>
                </w:r>
              </w:p>
            </w:tc>
          </w:tr>
          <w:tr>
            <w:trPr>
              <w:cantSplit w:val="0"/>
              <w:trHeight w:val="283.46456692913387" w:hRule="atLeast"/>
              <w:tblHeader w:val="0"/>
            </w:trPr>
            <w:tc>
              <w:tcPr>
                <w:vAlign w:val="center"/>
              </w:tcPr>
              <w:p w:rsidR="00000000" w:rsidDel="00000000" w:rsidP="00000000" w:rsidRDefault="00000000" w:rsidRPr="00000000" w14:paraId="00000177">
                <w:pPr>
                  <w:widowControl w:val="1"/>
                  <w:rPr>
                    <w:rFonts w:ascii="Calibri" w:cs="Calibri" w:eastAsia="Calibri" w:hAnsi="Calibri"/>
                  </w:rPr>
                </w:pPr>
                <w:r w:rsidDel="00000000" w:rsidR="00000000" w:rsidRPr="00000000">
                  <w:rPr>
                    <w:rFonts w:ascii="Calibri" w:cs="Calibri" w:eastAsia="Calibri" w:hAnsi="Calibri"/>
                    <w:rtl w:val="0"/>
                  </w:rPr>
                  <w:t xml:space="preserve">5 or less</w:t>
                </w:r>
                <w:r w:rsidDel="00000000" w:rsidR="00000000" w:rsidRPr="00000000">
                  <w:rPr>
                    <w:rtl w:val="0"/>
                  </w:rPr>
                </w:r>
              </w:p>
            </w:tc>
            <w:tc>
              <w:tcPr>
                <w:shd w:fill="ffffff" w:val="clear"/>
                <w:vAlign w:val="center"/>
              </w:tcPr>
              <w:p w:rsidR="00000000" w:rsidDel="00000000" w:rsidP="00000000" w:rsidRDefault="00000000" w:rsidRPr="00000000" w14:paraId="00000178">
                <w:pPr>
                  <w:widowControl w:val="1"/>
                  <w:rPr>
                    <w:rFonts w:ascii="Calibri" w:cs="Calibri" w:eastAsia="Calibri" w:hAnsi="Calibri"/>
                  </w:rPr>
                </w:pPr>
                <w:r w:rsidDel="00000000" w:rsidR="00000000" w:rsidRPr="00000000">
                  <w:rPr>
                    <w:rFonts w:ascii="Calibri" w:cs="Calibri" w:eastAsia="Calibri" w:hAnsi="Calibri"/>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179">
                <w:pPr>
                  <w:widowControl w:val="1"/>
                  <w:rPr>
                    <w:rFonts w:ascii="Calibri" w:cs="Calibri" w:eastAsia="Calibri" w:hAnsi="Calibri"/>
                  </w:rPr>
                </w:pPr>
                <w:r w:rsidDel="00000000" w:rsidR="00000000" w:rsidRPr="00000000">
                  <w:rPr>
                    <w:rFonts w:ascii="Calibri" w:cs="Calibri" w:eastAsia="Calibri" w:hAnsi="Calibri"/>
                    <w:rtl w:val="0"/>
                  </w:rPr>
                  <w:t xml:space="preserve">87.5%</w:t>
                </w:r>
                <w:r w:rsidDel="00000000" w:rsidR="00000000" w:rsidRPr="00000000">
                  <w:rPr>
                    <w:rtl w:val="0"/>
                  </w:rPr>
                </w:r>
              </w:p>
            </w:tc>
            <w:tc>
              <w:tcPr>
                <w:shd w:fill="ffffff" w:val="clear"/>
                <w:vAlign w:val="center"/>
              </w:tcPr>
              <w:p w:rsidR="00000000" w:rsidDel="00000000" w:rsidP="00000000" w:rsidRDefault="00000000" w:rsidRPr="00000000" w14:paraId="0000017A">
                <w:pPr>
                  <w:widowControl w:val="1"/>
                  <w:rPr>
                    <w:rFonts w:ascii="Calibri" w:cs="Calibri" w:eastAsia="Calibri" w:hAnsi="Calibri"/>
                  </w:rPr>
                </w:pPr>
                <w:r w:rsidDel="00000000" w:rsidR="00000000" w:rsidRPr="00000000">
                  <w:rPr>
                    <w:rFonts w:ascii="Calibri" w:cs="Calibri" w:eastAsia="Calibri" w:hAnsi="Calibri"/>
                    <w:rtl w:val="0"/>
                  </w:rPr>
                  <w:t xml:space="preserve">98.1%</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7B">
                <w:pPr>
                  <w:widowControl w:val="1"/>
                  <w:rPr>
                    <w:rFonts w:ascii="Calibri" w:cs="Calibri" w:eastAsia="Calibri" w:hAnsi="Calibri"/>
                  </w:rPr>
                </w:pPr>
                <w:r w:rsidDel="00000000" w:rsidR="00000000" w:rsidRPr="00000000">
                  <w:rPr>
                    <w:rFonts w:ascii="Calibri" w:cs="Calibri" w:eastAsia="Calibri" w:hAnsi="Calibri"/>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17C">
                <w:pPr>
                  <w:widowControl w:val="1"/>
                  <w:rPr>
                    <w:rFonts w:ascii="Calibri" w:cs="Calibri" w:eastAsia="Calibri" w:hAnsi="Calibri"/>
                  </w:rPr>
                </w:pPr>
                <w:r w:rsidDel="00000000" w:rsidR="00000000" w:rsidRPr="00000000">
                  <w:rPr>
                    <w:rFonts w:ascii="Calibri" w:cs="Calibri" w:eastAsia="Calibri" w:hAnsi="Calibri"/>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17D">
                <w:pPr>
                  <w:widowControl w:val="1"/>
                  <w:rPr>
                    <w:rFonts w:ascii="Calibri" w:cs="Calibri" w:eastAsia="Calibri" w:hAnsi="Calibri"/>
                  </w:rPr>
                </w:pPr>
                <w:r w:rsidDel="00000000" w:rsidR="00000000" w:rsidRPr="00000000">
                  <w:rPr>
                    <w:rFonts w:ascii="Calibri" w:cs="Calibri" w:eastAsia="Calibri" w:hAnsi="Calibri"/>
                    <w:rtl w:val="0"/>
                  </w:rPr>
                  <w:t xml:space="preserve">88.9%</w:t>
                </w:r>
                <w:r w:rsidDel="00000000" w:rsidR="00000000" w:rsidRPr="00000000">
                  <w:rPr>
                    <w:rtl w:val="0"/>
                  </w:rPr>
                </w:r>
              </w:p>
            </w:tc>
            <w:tc>
              <w:tcPr>
                <w:shd w:fill="ffffff" w:val="clear"/>
                <w:vAlign w:val="center"/>
              </w:tcPr>
              <w:p w:rsidR="00000000" w:rsidDel="00000000" w:rsidP="00000000" w:rsidRDefault="00000000" w:rsidRPr="00000000" w14:paraId="0000017E">
                <w:pPr>
                  <w:widowControl w:val="1"/>
                  <w:rPr>
                    <w:rFonts w:ascii="Calibri" w:cs="Calibri" w:eastAsia="Calibri" w:hAnsi="Calibri"/>
                  </w:rPr>
                </w:pPr>
                <w:r w:rsidDel="00000000" w:rsidR="00000000" w:rsidRPr="00000000">
                  <w:rPr>
                    <w:rFonts w:ascii="Calibri" w:cs="Calibri" w:eastAsia="Calibri" w:hAnsi="Calibri"/>
                    <w:rtl w:val="0"/>
                  </w:rPr>
                  <w:t xml:space="preserve">93.8%</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7F">
                <w:pPr>
                  <w:widowControl w:val="1"/>
                  <w:rPr>
                    <w:rFonts w:ascii="Calibri" w:cs="Calibri" w:eastAsia="Calibri" w:hAnsi="Calibri"/>
                  </w:rPr>
                </w:pPr>
                <w:r w:rsidDel="00000000" w:rsidR="00000000" w:rsidRPr="00000000">
                  <w:rPr>
                    <w:rFonts w:ascii="Calibri" w:cs="Calibri" w:eastAsia="Calibri" w:hAnsi="Calibri"/>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180">
                <w:pPr>
                  <w:widowControl w:val="1"/>
                  <w:rPr>
                    <w:rFonts w:ascii="Calibri" w:cs="Calibri" w:eastAsia="Calibri" w:hAnsi="Calibri"/>
                  </w:rPr>
                </w:pPr>
                <w:r w:rsidDel="00000000" w:rsidR="00000000" w:rsidRPr="00000000">
                  <w:rPr>
                    <w:rFonts w:ascii="Calibri" w:cs="Calibri" w:eastAsia="Calibri" w:hAnsi="Calibri"/>
                    <w:rtl w:val="0"/>
                  </w:rPr>
                  <w:t xml:space="preserve">33</w:t>
                </w:r>
                <w:r w:rsidDel="00000000" w:rsidR="00000000" w:rsidRPr="00000000">
                  <w:rPr>
                    <w:rtl w:val="0"/>
                  </w:rPr>
                </w:r>
              </w:p>
            </w:tc>
            <w:tc>
              <w:tcPr>
                <w:shd w:fill="ffffff" w:val="clear"/>
                <w:vAlign w:val="center"/>
              </w:tcPr>
              <w:p w:rsidR="00000000" w:rsidDel="00000000" w:rsidP="00000000" w:rsidRDefault="00000000" w:rsidRPr="00000000" w14:paraId="00000181">
                <w:pPr>
                  <w:widowControl w:val="1"/>
                  <w:rPr>
                    <w:rFonts w:ascii="Calibri" w:cs="Calibri" w:eastAsia="Calibri" w:hAnsi="Calibri"/>
                  </w:rPr>
                </w:pPr>
                <w:r w:rsidDel="00000000" w:rsidR="00000000" w:rsidRPr="00000000">
                  <w:rPr>
                    <w:rFonts w:ascii="Calibri" w:cs="Calibri" w:eastAsia="Calibri" w:hAnsi="Calibri"/>
                    <w:rtl w:val="0"/>
                  </w:rPr>
                  <w:t xml:space="preserve">81.8%</w:t>
                </w:r>
                <w:r w:rsidDel="00000000" w:rsidR="00000000" w:rsidRPr="00000000">
                  <w:rPr>
                    <w:rtl w:val="0"/>
                  </w:rPr>
                </w:r>
              </w:p>
            </w:tc>
            <w:tc>
              <w:tcPr>
                <w:shd w:fill="ffffff" w:val="clear"/>
                <w:vAlign w:val="center"/>
              </w:tcPr>
              <w:p w:rsidR="00000000" w:rsidDel="00000000" w:rsidP="00000000" w:rsidRDefault="00000000" w:rsidRPr="00000000" w14:paraId="00000182">
                <w:pPr>
                  <w:widowControl w:val="1"/>
                  <w:rPr>
                    <w:rFonts w:ascii="Calibri" w:cs="Calibri" w:eastAsia="Calibri" w:hAnsi="Calibri"/>
                  </w:rPr>
                </w:pPr>
                <w:r w:rsidDel="00000000" w:rsidR="00000000" w:rsidRPr="00000000">
                  <w:rPr>
                    <w:rFonts w:ascii="Calibri" w:cs="Calibri" w:eastAsia="Calibri" w:hAnsi="Calibri"/>
                    <w:rtl w:val="0"/>
                  </w:rPr>
                  <w:t xml:space="preserve">81.8%</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83">
                <w:pPr>
                  <w:widowControl w:val="1"/>
                  <w:rPr>
                    <w:rFonts w:ascii="Calibri" w:cs="Calibri" w:eastAsia="Calibri" w:hAnsi="Calibri"/>
                  </w:rPr>
                </w:pPr>
                <w:r w:rsidDel="00000000" w:rsidR="00000000" w:rsidRPr="00000000">
                  <w:rPr>
                    <w:rFonts w:ascii="Calibri" w:cs="Calibri" w:eastAsia="Calibri" w:hAnsi="Calibri"/>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184">
                <w:pPr>
                  <w:widowControl w:val="1"/>
                  <w:rPr>
                    <w:rFonts w:ascii="Calibri" w:cs="Calibri" w:eastAsia="Calibri" w:hAnsi="Calibri"/>
                  </w:rPr>
                </w:pPr>
                <w:r w:rsidDel="00000000" w:rsidR="00000000" w:rsidRPr="00000000">
                  <w:rPr>
                    <w:rFonts w:ascii="Calibri" w:cs="Calibri" w:eastAsia="Calibri" w:hAnsi="Calibri"/>
                    <w:rtl w:val="0"/>
                  </w:rPr>
                  <w:t xml:space="preserve">42</w:t>
                </w:r>
                <w:r w:rsidDel="00000000" w:rsidR="00000000" w:rsidRPr="00000000">
                  <w:rPr>
                    <w:rtl w:val="0"/>
                  </w:rPr>
                </w:r>
              </w:p>
            </w:tc>
            <w:tc>
              <w:tcPr>
                <w:shd w:fill="ffffff" w:val="clear"/>
                <w:vAlign w:val="center"/>
              </w:tcPr>
              <w:p w:rsidR="00000000" w:rsidDel="00000000" w:rsidP="00000000" w:rsidRDefault="00000000" w:rsidRPr="00000000" w14:paraId="00000185">
                <w:pPr>
                  <w:widowControl w:val="1"/>
                  <w:rPr>
                    <w:rFonts w:ascii="Calibri" w:cs="Calibri" w:eastAsia="Calibri" w:hAnsi="Calibri"/>
                  </w:rPr>
                </w:pPr>
                <w:r w:rsidDel="00000000" w:rsidR="00000000" w:rsidRPr="00000000">
                  <w:rPr>
                    <w:rFonts w:ascii="Calibri" w:cs="Calibri" w:eastAsia="Calibri" w:hAnsi="Calibri"/>
                    <w:rtl w:val="0"/>
                  </w:rPr>
                  <w:t xml:space="preserve">66.7%</w:t>
                </w:r>
                <w:r w:rsidDel="00000000" w:rsidR="00000000" w:rsidRPr="00000000">
                  <w:rPr>
                    <w:rtl w:val="0"/>
                  </w:rPr>
                </w:r>
              </w:p>
            </w:tc>
            <w:tc>
              <w:tcPr>
                <w:shd w:fill="ffffff" w:val="clear"/>
                <w:vAlign w:val="center"/>
              </w:tcPr>
              <w:p w:rsidR="00000000" w:rsidDel="00000000" w:rsidP="00000000" w:rsidRDefault="00000000" w:rsidRPr="00000000" w14:paraId="00000186">
                <w:pPr>
                  <w:widowControl w:val="1"/>
                  <w:rPr>
                    <w:rFonts w:ascii="Calibri" w:cs="Calibri" w:eastAsia="Calibri" w:hAnsi="Calibri"/>
                  </w:rPr>
                </w:pPr>
                <w:r w:rsidDel="00000000" w:rsidR="00000000" w:rsidRPr="00000000">
                  <w:rPr>
                    <w:rFonts w:ascii="Calibri" w:cs="Calibri" w:eastAsia="Calibri" w:hAnsi="Calibri"/>
                    <w:rtl w:val="0"/>
                  </w:rPr>
                  <w:t xml:space="preserve">57.2%</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87">
                <w:pPr>
                  <w:widowControl w:val="1"/>
                  <w:rPr>
                    <w:rFonts w:ascii="Calibri" w:cs="Calibri" w:eastAsia="Calibri" w:hAnsi="Calibri"/>
                  </w:rPr>
                </w:pPr>
                <w:r w:rsidDel="00000000" w:rsidR="00000000" w:rsidRPr="00000000">
                  <w:rPr>
                    <w:rFonts w:ascii="Calibri" w:cs="Calibri" w:eastAsia="Calibri" w:hAnsi="Calibri"/>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188">
                <w:pPr>
                  <w:widowControl w:val="1"/>
                  <w:rPr>
                    <w:rFonts w:ascii="Calibri" w:cs="Calibri" w:eastAsia="Calibri" w:hAnsi="Calibri"/>
                  </w:rPr>
                </w:pPr>
                <w:r w:rsidDel="00000000" w:rsidR="00000000" w:rsidRPr="00000000">
                  <w:rPr>
                    <w:rFonts w:ascii="Calibri" w:cs="Calibri" w:eastAsia="Calibri" w:hAnsi="Calibri"/>
                    <w:rtl w:val="0"/>
                  </w:rPr>
                  <w:t xml:space="preserve">65</w:t>
                </w:r>
                <w:r w:rsidDel="00000000" w:rsidR="00000000" w:rsidRPr="00000000">
                  <w:rPr>
                    <w:rtl w:val="0"/>
                  </w:rPr>
                </w:r>
              </w:p>
            </w:tc>
            <w:tc>
              <w:tcPr>
                <w:shd w:fill="ffffff" w:val="clear"/>
                <w:vAlign w:val="center"/>
              </w:tcPr>
              <w:p w:rsidR="00000000" w:rsidDel="00000000" w:rsidP="00000000" w:rsidRDefault="00000000" w:rsidRPr="00000000" w14:paraId="00000189">
                <w:pPr>
                  <w:widowControl w:val="1"/>
                  <w:rPr>
                    <w:rFonts w:ascii="Calibri" w:cs="Calibri" w:eastAsia="Calibri" w:hAnsi="Calibri"/>
                  </w:rPr>
                </w:pPr>
                <w:r w:rsidDel="00000000" w:rsidR="00000000" w:rsidRPr="00000000">
                  <w:rPr>
                    <w:rFonts w:ascii="Calibri" w:cs="Calibri" w:eastAsia="Calibri" w:hAnsi="Calibri"/>
                    <w:rtl w:val="0"/>
                  </w:rPr>
                  <w:t xml:space="preserve">27.7%</w:t>
                </w:r>
                <w:r w:rsidDel="00000000" w:rsidR="00000000" w:rsidRPr="00000000">
                  <w:rPr>
                    <w:rtl w:val="0"/>
                  </w:rPr>
                </w:r>
              </w:p>
            </w:tc>
            <w:tc>
              <w:tcPr>
                <w:shd w:fill="ffffff" w:val="clear"/>
                <w:vAlign w:val="center"/>
              </w:tcPr>
              <w:p w:rsidR="00000000" w:rsidDel="00000000" w:rsidP="00000000" w:rsidRDefault="00000000" w:rsidRPr="00000000" w14:paraId="0000018A">
                <w:pPr>
                  <w:widowControl w:val="1"/>
                  <w:rPr>
                    <w:rFonts w:ascii="Calibri" w:cs="Calibri" w:eastAsia="Calibri" w:hAnsi="Calibri"/>
                  </w:rPr>
                </w:pPr>
                <w:r w:rsidDel="00000000" w:rsidR="00000000" w:rsidRPr="00000000">
                  <w:rPr>
                    <w:rFonts w:ascii="Calibri" w:cs="Calibri" w:eastAsia="Calibri" w:hAnsi="Calibri"/>
                    <w:rtl w:val="0"/>
                  </w:rPr>
                  <w:t xml:space="preserve">28.4%</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8B">
                <w:pPr>
                  <w:widowControl w:val="1"/>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18C">
                <w:pPr>
                  <w:widowControl w:val="1"/>
                  <w:rPr>
                    <w:rFonts w:ascii="Calibri" w:cs="Calibri" w:eastAsia="Calibri" w:hAnsi="Calibri"/>
                  </w:rPr>
                </w:pPr>
                <w:r w:rsidDel="00000000" w:rsidR="00000000" w:rsidRPr="00000000">
                  <w:rPr>
                    <w:rFonts w:ascii="Calibri" w:cs="Calibri" w:eastAsia="Calibri" w:hAnsi="Calibri"/>
                    <w:rtl w:val="0"/>
                  </w:rPr>
                  <w:t xml:space="preserve">95</w:t>
                </w:r>
                <w:r w:rsidDel="00000000" w:rsidR="00000000" w:rsidRPr="00000000">
                  <w:rPr>
                    <w:rtl w:val="0"/>
                  </w:rPr>
                </w:r>
              </w:p>
            </w:tc>
            <w:tc>
              <w:tcPr>
                <w:shd w:fill="ffffff" w:val="clear"/>
                <w:vAlign w:val="center"/>
              </w:tcPr>
              <w:p w:rsidR="00000000" w:rsidDel="00000000" w:rsidP="00000000" w:rsidRDefault="00000000" w:rsidRPr="00000000" w14:paraId="0000018D">
                <w:pPr>
                  <w:widowControl w:val="1"/>
                  <w:rPr>
                    <w:rFonts w:ascii="Calibri" w:cs="Calibri" w:eastAsia="Calibri" w:hAnsi="Calibri"/>
                  </w:rPr>
                </w:pPr>
                <w:r w:rsidDel="00000000" w:rsidR="00000000" w:rsidRPr="00000000">
                  <w:rPr>
                    <w:rFonts w:ascii="Calibri" w:cs="Calibri" w:eastAsia="Calibri" w:hAnsi="Calibri"/>
                    <w:rtl w:val="0"/>
                  </w:rPr>
                  <w:t xml:space="preserve">10.5%</w:t>
                </w:r>
                <w:r w:rsidDel="00000000" w:rsidR="00000000" w:rsidRPr="00000000">
                  <w:rPr>
                    <w:rtl w:val="0"/>
                  </w:rPr>
                </w:r>
              </w:p>
            </w:tc>
            <w:tc>
              <w:tcPr>
                <w:shd w:fill="ffffff" w:val="clear"/>
                <w:vAlign w:val="center"/>
              </w:tcPr>
              <w:p w:rsidR="00000000" w:rsidDel="00000000" w:rsidP="00000000" w:rsidRDefault="00000000" w:rsidRPr="00000000" w14:paraId="0000018E">
                <w:pPr>
                  <w:widowControl w:val="1"/>
                  <w:rPr>
                    <w:rFonts w:ascii="Calibri" w:cs="Calibri" w:eastAsia="Calibri" w:hAnsi="Calibri"/>
                  </w:rPr>
                </w:pPr>
                <w:r w:rsidDel="00000000" w:rsidR="00000000" w:rsidRPr="00000000">
                  <w:rPr>
                    <w:rFonts w:ascii="Calibri" w:cs="Calibri" w:eastAsia="Calibri" w:hAnsi="Calibri"/>
                    <w:rtl w:val="0"/>
                  </w:rPr>
                  <w:t xml:space="preserve">10.5%</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8F">
                <w:pPr>
                  <w:widowControl w:val="1"/>
                  <w:rPr>
                    <w:rFonts w:ascii="Calibri" w:cs="Calibri" w:eastAsia="Calibri" w:hAnsi="Calibri"/>
                  </w:rPr>
                </w:pPr>
                <w:r w:rsidDel="00000000" w:rsidR="00000000" w:rsidRPr="00000000">
                  <w:rPr>
                    <w:rFonts w:ascii="Calibri" w:cs="Calibri" w:eastAsia="Calibri" w:hAnsi="Calibri"/>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0190">
                <w:pPr>
                  <w:widowControl w:val="1"/>
                  <w:rPr>
                    <w:rFonts w:ascii="Calibri" w:cs="Calibri" w:eastAsia="Calibri" w:hAnsi="Calibri"/>
                  </w:rPr>
                </w:pPr>
                <w:r w:rsidDel="00000000" w:rsidR="00000000" w:rsidRPr="00000000">
                  <w:rPr>
                    <w:rFonts w:ascii="Calibri" w:cs="Calibri" w:eastAsia="Calibri" w:hAnsi="Calibri"/>
                    <w:rtl w:val="0"/>
                  </w:rPr>
                  <w:t xml:space="preserve">91</w:t>
                </w:r>
                <w:r w:rsidDel="00000000" w:rsidR="00000000" w:rsidRPr="00000000">
                  <w:rPr>
                    <w:rtl w:val="0"/>
                  </w:rPr>
                </w:r>
              </w:p>
            </w:tc>
            <w:tc>
              <w:tcPr>
                <w:shd w:fill="ffffff" w:val="clear"/>
                <w:vAlign w:val="center"/>
              </w:tcPr>
              <w:p w:rsidR="00000000" w:rsidDel="00000000" w:rsidP="00000000" w:rsidRDefault="00000000" w:rsidRPr="00000000" w14:paraId="00000191">
                <w:pPr>
                  <w:widowControl w:val="1"/>
                  <w:rPr>
                    <w:rFonts w:ascii="Calibri" w:cs="Calibri" w:eastAsia="Calibri" w:hAnsi="Calibri"/>
                  </w:rPr>
                </w:pPr>
                <w:r w:rsidDel="00000000" w:rsidR="00000000" w:rsidRPr="00000000">
                  <w:rPr>
                    <w:rFonts w:ascii="Calibri" w:cs="Calibri" w:eastAsia="Calibri" w:hAnsi="Calibri"/>
                    <w:rtl w:val="0"/>
                  </w:rPr>
                  <w:t xml:space="preserve">2.2%</w:t>
                </w:r>
                <w:r w:rsidDel="00000000" w:rsidR="00000000" w:rsidRPr="00000000">
                  <w:rPr>
                    <w:rtl w:val="0"/>
                  </w:rPr>
                </w:r>
              </w:p>
            </w:tc>
            <w:tc>
              <w:tcPr>
                <w:shd w:fill="ffffff" w:val="clear"/>
                <w:vAlign w:val="center"/>
              </w:tcPr>
              <w:p w:rsidR="00000000" w:rsidDel="00000000" w:rsidP="00000000" w:rsidRDefault="00000000" w:rsidRPr="00000000" w14:paraId="00000192">
                <w:pPr>
                  <w:widowControl w:val="1"/>
                  <w:rPr>
                    <w:rFonts w:ascii="Calibri" w:cs="Calibri" w:eastAsia="Calibri" w:hAnsi="Calibri"/>
                  </w:rPr>
                </w:pPr>
                <w:r w:rsidDel="00000000" w:rsidR="00000000" w:rsidRPr="00000000">
                  <w:rPr>
                    <w:rFonts w:ascii="Calibri" w:cs="Calibri" w:eastAsia="Calibri" w:hAnsi="Calibri"/>
                    <w:rtl w:val="0"/>
                  </w:rPr>
                  <w:t xml:space="preserve">3.4%</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93">
                <w:pPr>
                  <w:widowControl w:val="1"/>
                  <w:rPr>
                    <w:rFonts w:ascii="Calibri" w:cs="Calibri" w:eastAsia="Calibri" w:hAnsi="Calibri"/>
                  </w:rPr>
                </w:pPr>
                <w:r w:rsidDel="00000000" w:rsidR="00000000" w:rsidRPr="00000000">
                  <w:rPr>
                    <w:rFonts w:ascii="Calibri" w:cs="Calibri" w:eastAsia="Calibri" w:hAnsi="Calibri"/>
                    <w:rtl w:val="0"/>
                  </w:rPr>
                  <w:t xml:space="preserve">12</w:t>
                </w:r>
                <w:r w:rsidDel="00000000" w:rsidR="00000000" w:rsidRPr="00000000">
                  <w:rPr>
                    <w:rtl w:val="0"/>
                  </w:rPr>
                </w:r>
              </w:p>
            </w:tc>
            <w:tc>
              <w:tcPr>
                <w:shd w:fill="ffffff" w:val="clear"/>
                <w:vAlign w:val="center"/>
              </w:tcPr>
              <w:p w:rsidR="00000000" w:rsidDel="00000000" w:rsidP="00000000" w:rsidRDefault="00000000" w:rsidRPr="00000000" w14:paraId="00000194">
                <w:pPr>
                  <w:widowControl w:val="1"/>
                  <w:rPr>
                    <w:rFonts w:ascii="Calibri" w:cs="Calibri" w:eastAsia="Calibri" w:hAnsi="Calibri"/>
                  </w:rPr>
                </w:pPr>
                <w:r w:rsidDel="00000000" w:rsidR="00000000" w:rsidRPr="00000000">
                  <w:rPr>
                    <w:rFonts w:ascii="Calibri" w:cs="Calibri" w:eastAsia="Calibri" w:hAnsi="Calibri"/>
                    <w:rtl w:val="0"/>
                  </w:rPr>
                  <w:t xml:space="preserve">82</w:t>
                </w:r>
                <w:r w:rsidDel="00000000" w:rsidR="00000000" w:rsidRPr="00000000">
                  <w:rPr>
                    <w:rtl w:val="0"/>
                  </w:rPr>
                </w:r>
              </w:p>
            </w:tc>
            <w:tc>
              <w:tcPr>
                <w:shd w:fill="ffffff" w:val="clear"/>
                <w:vAlign w:val="center"/>
              </w:tcPr>
              <w:p w:rsidR="00000000" w:rsidDel="00000000" w:rsidP="00000000" w:rsidRDefault="00000000" w:rsidRPr="00000000" w14:paraId="00000195">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96">
                <w:pPr>
                  <w:widowControl w:val="1"/>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97">
                <w:pPr>
                  <w:widowControl w:val="1"/>
                  <w:rPr>
                    <w:rFonts w:ascii="Calibri" w:cs="Calibri" w:eastAsia="Calibri" w:hAnsi="Calibri"/>
                  </w:rPr>
                </w:pPr>
                <w:r w:rsidDel="00000000" w:rsidR="00000000" w:rsidRPr="00000000">
                  <w:rPr>
                    <w:rFonts w:ascii="Calibri" w:cs="Calibri" w:eastAsia="Calibri" w:hAnsi="Calibri"/>
                    <w:rtl w:val="0"/>
                  </w:rPr>
                  <w:t xml:space="preserve">13</w:t>
                </w:r>
                <w:r w:rsidDel="00000000" w:rsidR="00000000" w:rsidRPr="00000000">
                  <w:rPr>
                    <w:rtl w:val="0"/>
                  </w:rPr>
                </w:r>
              </w:p>
            </w:tc>
            <w:tc>
              <w:tcPr>
                <w:shd w:fill="ffffff" w:val="clear"/>
                <w:vAlign w:val="center"/>
              </w:tcPr>
              <w:p w:rsidR="00000000" w:rsidDel="00000000" w:rsidP="00000000" w:rsidRDefault="00000000" w:rsidRPr="00000000" w14:paraId="00000198">
                <w:pPr>
                  <w:widowControl w:val="1"/>
                  <w:rPr>
                    <w:rFonts w:ascii="Calibri" w:cs="Calibri" w:eastAsia="Calibri" w:hAnsi="Calibri"/>
                  </w:rPr>
                </w:pPr>
                <w:r w:rsidDel="00000000" w:rsidR="00000000" w:rsidRPr="00000000">
                  <w:rPr>
                    <w:rFonts w:ascii="Calibri" w:cs="Calibri" w:eastAsia="Calibri" w:hAnsi="Calibri"/>
                    <w:rtl w:val="0"/>
                  </w:rPr>
                  <w:t xml:space="preserve">72</w:t>
                </w:r>
                <w:r w:rsidDel="00000000" w:rsidR="00000000" w:rsidRPr="00000000">
                  <w:rPr>
                    <w:rtl w:val="0"/>
                  </w:rPr>
                </w:r>
              </w:p>
            </w:tc>
            <w:tc>
              <w:tcPr>
                <w:shd w:fill="ffffff" w:val="clear"/>
                <w:vAlign w:val="center"/>
              </w:tcPr>
              <w:p w:rsidR="00000000" w:rsidDel="00000000" w:rsidP="00000000" w:rsidRDefault="00000000" w:rsidRPr="00000000" w14:paraId="00000199">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9A">
                <w:pPr>
                  <w:widowControl w:val="1"/>
                  <w:rPr>
                    <w:rFonts w:ascii="Calibri" w:cs="Calibri" w:eastAsia="Calibri" w:hAnsi="Calibri"/>
                  </w:rPr>
                </w:pPr>
                <w:r w:rsidDel="00000000" w:rsidR="00000000" w:rsidRPr="00000000">
                  <w:rPr>
                    <w:rFonts w:ascii="Calibri" w:cs="Calibri" w:eastAsia="Calibri" w:hAnsi="Calibri"/>
                    <w:rtl w:val="0"/>
                  </w:rPr>
                  <w:t xml:space="preserve">0.3%</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9B">
                <w:pPr>
                  <w:widowControl w:val="1"/>
                  <w:rPr>
                    <w:rFonts w:ascii="Calibri" w:cs="Calibri" w:eastAsia="Calibri" w:hAnsi="Calibri"/>
                  </w:rPr>
                </w:pPr>
                <w:r w:rsidDel="00000000" w:rsidR="00000000" w:rsidRPr="00000000">
                  <w:rPr>
                    <w:rFonts w:ascii="Calibri" w:cs="Calibri" w:eastAsia="Calibri" w:hAnsi="Calibri"/>
                    <w:rtl w:val="0"/>
                  </w:rPr>
                  <w:t xml:space="preserve">14</w:t>
                </w:r>
                <w:r w:rsidDel="00000000" w:rsidR="00000000" w:rsidRPr="00000000">
                  <w:rPr>
                    <w:rtl w:val="0"/>
                  </w:rPr>
                </w:r>
              </w:p>
            </w:tc>
            <w:tc>
              <w:tcPr>
                <w:shd w:fill="ffffff" w:val="clear"/>
                <w:vAlign w:val="center"/>
              </w:tcPr>
              <w:p w:rsidR="00000000" w:rsidDel="00000000" w:rsidP="00000000" w:rsidRDefault="00000000" w:rsidRPr="00000000" w14:paraId="0000019C">
                <w:pPr>
                  <w:widowControl w:val="1"/>
                  <w:rPr>
                    <w:rFonts w:ascii="Calibri" w:cs="Calibri" w:eastAsia="Calibri" w:hAnsi="Calibri"/>
                  </w:rPr>
                </w:pPr>
                <w:r w:rsidDel="00000000" w:rsidR="00000000" w:rsidRPr="00000000">
                  <w:rPr>
                    <w:rFonts w:ascii="Calibri" w:cs="Calibri" w:eastAsia="Calibri" w:hAnsi="Calibri"/>
                    <w:rtl w:val="0"/>
                  </w:rPr>
                  <w:t xml:space="preserve">71</w:t>
                </w:r>
                <w:r w:rsidDel="00000000" w:rsidR="00000000" w:rsidRPr="00000000">
                  <w:rPr>
                    <w:rtl w:val="0"/>
                  </w:rPr>
                </w:r>
              </w:p>
            </w:tc>
            <w:tc>
              <w:tcPr>
                <w:shd w:fill="ffffff" w:val="clear"/>
                <w:vAlign w:val="center"/>
              </w:tcPr>
              <w:p w:rsidR="00000000" w:rsidDel="00000000" w:rsidP="00000000" w:rsidRDefault="00000000" w:rsidRPr="00000000" w14:paraId="0000019D">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9E">
                <w:pPr>
                  <w:widowControl w:val="1"/>
                  <w:rPr>
                    <w:rFonts w:ascii="Calibri" w:cs="Calibri" w:eastAsia="Calibri" w:hAnsi="Calibri"/>
                  </w:rPr>
                </w:pPr>
                <w:r w:rsidDel="00000000" w:rsidR="00000000" w:rsidRPr="00000000">
                  <w:rPr>
                    <w:rFonts w:ascii="Calibri" w:cs="Calibri" w:eastAsia="Calibri" w:hAnsi="Calibri"/>
                    <w:rtl w:val="0"/>
                  </w:rPr>
                  <w:t xml:space="preserve">0.1%</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9F">
                <w:pPr>
                  <w:widowControl w:val="1"/>
                  <w:rPr>
                    <w:rFonts w:ascii="Calibri" w:cs="Calibri" w:eastAsia="Calibri" w:hAnsi="Calibri"/>
                  </w:rPr>
                </w:pPr>
                <w:r w:rsidDel="00000000" w:rsidR="00000000" w:rsidRPr="00000000">
                  <w:rPr>
                    <w:rFonts w:ascii="Calibri" w:cs="Calibri" w:eastAsia="Calibri" w:hAnsi="Calibri"/>
                    <w:rtl w:val="0"/>
                  </w:rPr>
                  <w:t xml:space="preserve">15</w:t>
                </w:r>
                <w:r w:rsidDel="00000000" w:rsidR="00000000" w:rsidRPr="00000000">
                  <w:rPr>
                    <w:rtl w:val="0"/>
                  </w:rPr>
                </w:r>
              </w:p>
            </w:tc>
            <w:tc>
              <w:tcPr>
                <w:shd w:fill="ffffff" w:val="clear"/>
                <w:vAlign w:val="center"/>
              </w:tcPr>
              <w:p w:rsidR="00000000" w:rsidDel="00000000" w:rsidP="00000000" w:rsidRDefault="00000000" w:rsidRPr="00000000" w14:paraId="000001A0">
                <w:pPr>
                  <w:widowControl w:val="1"/>
                  <w:rPr>
                    <w:rFonts w:ascii="Calibri" w:cs="Calibri" w:eastAsia="Calibri" w:hAnsi="Calibri"/>
                  </w:rPr>
                </w:pPr>
                <w:r w:rsidDel="00000000" w:rsidR="00000000" w:rsidRPr="00000000">
                  <w:rPr>
                    <w:rFonts w:ascii="Calibri" w:cs="Calibri" w:eastAsia="Calibri" w:hAnsi="Calibri"/>
                    <w:rtl w:val="0"/>
                  </w:rPr>
                  <w:t xml:space="preserve">35</w:t>
                </w:r>
                <w:r w:rsidDel="00000000" w:rsidR="00000000" w:rsidRPr="00000000">
                  <w:rPr>
                    <w:rtl w:val="0"/>
                  </w:rPr>
                </w:r>
              </w:p>
            </w:tc>
            <w:tc>
              <w:tcPr>
                <w:shd w:fill="ffffff" w:val="clear"/>
                <w:vAlign w:val="center"/>
              </w:tcPr>
              <w:p w:rsidR="00000000" w:rsidDel="00000000" w:rsidP="00000000" w:rsidRDefault="00000000" w:rsidRPr="00000000" w14:paraId="000001A1">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A2">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A3">
                <w:pPr>
                  <w:widowControl w:val="1"/>
                  <w:rPr>
                    <w:rFonts w:ascii="Calibri" w:cs="Calibri" w:eastAsia="Calibri" w:hAnsi="Calibri"/>
                  </w:rPr>
                </w:pPr>
                <w:r w:rsidDel="00000000" w:rsidR="00000000" w:rsidRPr="00000000">
                  <w:rPr>
                    <w:rFonts w:ascii="Calibri" w:cs="Calibri" w:eastAsia="Calibri" w:hAnsi="Calibri"/>
                    <w:rtl w:val="0"/>
                  </w:rPr>
                  <w:t xml:space="preserve">16 or more</w:t>
                </w:r>
                <w:r w:rsidDel="00000000" w:rsidR="00000000" w:rsidRPr="00000000">
                  <w:rPr>
                    <w:rtl w:val="0"/>
                  </w:rPr>
                </w:r>
              </w:p>
            </w:tc>
            <w:tc>
              <w:tcPr>
                <w:shd w:fill="ffffff" w:val="clear"/>
                <w:vAlign w:val="center"/>
              </w:tcPr>
              <w:p w:rsidR="00000000" w:rsidDel="00000000" w:rsidP="00000000" w:rsidRDefault="00000000" w:rsidRPr="00000000" w14:paraId="000001A4">
                <w:pPr>
                  <w:widowControl w:val="1"/>
                  <w:rPr>
                    <w:rFonts w:ascii="Calibri" w:cs="Calibri" w:eastAsia="Calibri" w:hAnsi="Calibri"/>
                  </w:rPr>
                </w:pPr>
                <w:r w:rsidDel="00000000" w:rsidR="00000000" w:rsidRPr="00000000">
                  <w:rPr>
                    <w:rFonts w:ascii="Calibri" w:cs="Calibri" w:eastAsia="Calibri" w:hAnsi="Calibri"/>
                    <w:rtl w:val="0"/>
                  </w:rPr>
                  <w:t xml:space="preserve">46</w:t>
                </w:r>
                <w:r w:rsidDel="00000000" w:rsidR="00000000" w:rsidRPr="00000000">
                  <w:rPr>
                    <w:rtl w:val="0"/>
                  </w:rPr>
                </w:r>
              </w:p>
            </w:tc>
            <w:tc>
              <w:tcPr>
                <w:shd w:fill="ffffff" w:val="clear"/>
                <w:vAlign w:val="center"/>
              </w:tcPr>
              <w:p w:rsidR="00000000" w:rsidDel="00000000" w:rsidP="00000000" w:rsidRDefault="00000000" w:rsidRPr="00000000" w14:paraId="000001A5">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A6">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r>
        </w:tbl>
      </w:sdtContent>
    </w:sdt>
    <w:p w:rsidR="00000000" w:rsidDel="00000000" w:rsidP="00000000" w:rsidRDefault="00000000" w:rsidRPr="00000000" w14:paraId="000001A7">
      <w:pPr>
        <w:widowControl w:val="1"/>
        <w:spacing w:after="120" w:line="276" w:lineRule="auto"/>
        <w:jc w:val="center"/>
        <w:rPr>
          <w:rFonts w:ascii="Calibri" w:cs="Calibri" w:eastAsia="Calibri" w:hAnsi="Calibri"/>
          <w:b w:val="1"/>
          <w:bCs w:val="1"/>
          <w:i w:val="1"/>
          <w:i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B1. Observed and fitted fail rates by term-1 grade (RQ1 logistic model).</w:t>
      </w:r>
    </w:p>
    <w:p w:rsidR="00000000" w:rsidDel="00000000" w:rsidP="00000000" w:rsidRDefault="00000000" w:rsidRPr="00000000" w14:paraId="000001A8">
      <w:pPr>
        <w:widowControl w:val="1"/>
        <w:spacing w:after="120" w:line="276" w:lineRule="auto"/>
        <w:rPr>
          <w:rFonts w:ascii="Calibri" w:cs="Calibri" w:eastAsia="Calibri" w:hAnsi="Calibri"/>
        </w:rPr>
      </w:pPr>
      <w:r w:rsidDel="00000000" w:rsidR="00000000" w:rsidRPr="00000000">
        <w:rPr>
          <w:rtl w:val="0"/>
        </w:rPr>
      </w:r>
    </w:p>
    <w:sdt>
      <w:sdtPr>
        <w:lock w:val="contentLocked"/>
        <w:id w:val="-377280108"/>
        <w:tag w:val="goog_rdk_3"/>
      </w:sdtPr>
      <w:sdtContent>
        <w:tbl>
          <w:tblPr>
            <w:tblStyle w:val="Table5"/>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1860"/>
            <w:gridCol w:w="1860"/>
            <w:gridCol w:w="1860"/>
            <w:gridCol w:w="1860"/>
            <w:tblGridChange w:id="0">
              <w:tblGrid>
                <w:gridCol w:w="1860"/>
                <w:gridCol w:w="1860"/>
                <w:gridCol w:w="1860"/>
                <w:gridCol w:w="1860"/>
                <w:gridCol w:w="1860"/>
              </w:tblGrid>
            </w:tblGridChange>
          </w:tblGrid>
          <w:tr>
            <w:trPr>
              <w:cantSplit w:val="0"/>
              <w:trHeight w:val="396.85039370078744" w:hRule="atLeast"/>
              <w:tblHeader w:val="0"/>
            </w:trPr>
            <w:tc>
              <w:tcPr>
                <w:shd w:fill="4375ff" w:val="clear"/>
                <w:vAlign w:val="center"/>
              </w:tcPr>
              <w:p w:rsidR="00000000" w:rsidDel="00000000" w:rsidP="00000000" w:rsidRDefault="00000000" w:rsidRPr="00000000" w14:paraId="000001A9">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Group</w:t>
                </w:r>
                <w:r w:rsidDel="00000000" w:rsidR="00000000" w:rsidRPr="00000000">
                  <w:rPr>
                    <w:rtl w:val="0"/>
                  </w:rPr>
                </w:r>
              </w:p>
            </w:tc>
            <w:tc>
              <w:tcPr>
                <w:shd w:fill="4375ff" w:val="clear"/>
                <w:vAlign w:val="center"/>
              </w:tcPr>
              <w:p w:rsidR="00000000" w:rsidDel="00000000" w:rsidP="00000000" w:rsidRDefault="00000000" w:rsidRPr="00000000" w14:paraId="000001AA">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Reference group</w:t>
                </w:r>
                <w:r w:rsidDel="00000000" w:rsidR="00000000" w:rsidRPr="00000000">
                  <w:rPr>
                    <w:rtl w:val="0"/>
                  </w:rPr>
                </w:r>
              </w:p>
            </w:tc>
            <w:tc>
              <w:tcPr>
                <w:shd w:fill="4375ff" w:val="clear"/>
                <w:vAlign w:val="center"/>
              </w:tcPr>
              <w:p w:rsidR="00000000" w:rsidDel="00000000" w:rsidP="00000000" w:rsidRDefault="00000000" w:rsidRPr="00000000" w14:paraId="000001AB">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Fail rate (n)</w:t>
                </w:r>
                <w:r w:rsidDel="00000000" w:rsidR="00000000" w:rsidRPr="00000000">
                  <w:rPr>
                    <w:rtl w:val="0"/>
                  </w:rPr>
                </w:r>
              </w:p>
            </w:tc>
            <w:tc>
              <w:tcPr>
                <w:shd w:fill="4375ff" w:val="clear"/>
                <w:vAlign w:val="center"/>
              </w:tcPr>
              <w:p w:rsidR="00000000" w:rsidDel="00000000" w:rsidP="00000000" w:rsidRDefault="00000000" w:rsidRPr="00000000" w14:paraId="000001AC">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Comparison group</w:t>
                </w:r>
                <w:r w:rsidDel="00000000" w:rsidR="00000000" w:rsidRPr="00000000">
                  <w:rPr>
                    <w:rtl w:val="0"/>
                  </w:rPr>
                </w:r>
              </w:p>
            </w:tc>
            <w:tc>
              <w:tcPr>
                <w:shd w:fill="4375ff" w:val="clear"/>
                <w:vAlign w:val="center"/>
              </w:tcPr>
              <w:p w:rsidR="00000000" w:rsidDel="00000000" w:rsidP="00000000" w:rsidRDefault="00000000" w:rsidRPr="00000000" w14:paraId="000001AD">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Fail rate (n)</w:t>
                </w:r>
                <w:r w:rsidDel="00000000" w:rsidR="00000000" w:rsidRPr="00000000">
                  <w:rPr>
                    <w:rtl w:val="0"/>
                  </w:rPr>
                </w:r>
              </w:p>
            </w:tc>
          </w:tr>
          <w:tr>
            <w:trPr>
              <w:cantSplit w:val="0"/>
              <w:trHeight w:val="396.85039370078744" w:hRule="atLeast"/>
              <w:tblHeader w:val="0"/>
            </w:trPr>
            <w:tc>
              <w:tcPr>
                <w:vAlign w:val="center"/>
              </w:tcPr>
              <w:p w:rsidR="00000000" w:rsidDel="00000000" w:rsidP="00000000" w:rsidRDefault="00000000" w:rsidRPr="00000000" w14:paraId="000001AE">
                <w:pPr>
                  <w:widowControl w:val="1"/>
                  <w:rPr>
                    <w:rFonts w:ascii="Calibri" w:cs="Calibri" w:eastAsia="Calibri" w:hAnsi="Calibri"/>
                  </w:rPr>
                </w:pPr>
                <w:r w:rsidDel="00000000" w:rsidR="00000000" w:rsidRPr="00000000">
                  <w:rPr>
                    <w:rFonts w:ascii="Calibri" w:cs="Calibri" w:eastAsia="Calibri" w:hAnsi="Calibri"/>
                    <w:rtl w:val="0"/>
                  </w:rPr>
                  <w:t xml:space="preserve">Past failures</w:t>
                </w:r>
              </w:p>
            </w:tc>
            <w:tc>
              <w:tcPr>
                <w:vAlign w:val="center"/>
              </w:tcPr>
              <w:p w:rsidR="00000000" w:rsidDel="00000000" w:rsidP="00000000" w:rsidRDefault="00000000" w:rsidRPr="00000000" w14:paraId="000001AF">
                <w:pPr>
                  <w:widowControl w:val="1"/>
                  <w:rPr>
                    <w:rFonts w:ascii="Calibri" w:cs="Calibri" w:eastAsia="Calibri" w:hAnsi="Calibri"/>
                  </w:rPr>
                </w:pPr>
                <w:r w:rsidDel="00000000" w:rsidR="00000000" w:rsidRPr="00000000">
                  <w:rPr>
                    <w:rFonts w:ascii="Calibri" w:cs="Calibri" w:eastAsia="Calibri" w:hAnsi="Calibri"/>
                    <w:rtl w:val="0"/>
                  </w:rPr>
                  <w:t xml:space="preserve">No past failures</w:t>
                </w:r>
              </w:p>
            </w:tc>
            <w:tc>
              <w:tcPr>
                <w:shd w:fill="ffffff" w:val="clear"/>
                <w:vAlign w:val="center"/>
              </w:tcPr>
              <w:p w:rsidR="00000000" w:rsidDel="00000000" w:rsidP="00000000" w:rsidRDefault="00000000" w:rsidRPr="00000000" w14:paraId="000001B0">
                <w:pPr>
                  <w:widowControl w:val="1"/>
                  <w:rPr>
                    <w:rFonts w:ascii="Calibri" w:cs="Calibri" w:eastAsia="Calibri" w:hAnsi="Calibri"/>
                  </w:rPr>
                </w:pPr>
                <w:r w:rsidDel="00000000" w:rsidR="00000000" w:rsidRPr="00000000">
                  <w:rPr>
                    <w:rFonts w:ascii="Calibri" w:cs="Calibri" w:eastAsia="Calibri" w:hAnsi="Calibri"/>
                    <w:rtl w:val="0"/>
                  </w:rPr>
                  <w:t xml:space="preserve">9.3% (549)</w:t>
                </w:r>
              </w:p>
            </w:tc>
            <w:tc>
              <w:tcPr>
                <w:shd w:fill="ffffff" w:val="clear"/>
                <w:vAlign w:val="center"/>
              </w:tcPr>
              <w:p w:rsidR="00000000" w:rsidDel="00000000" w:rsidP="00000000" w:rsidRDefault="00000000" w:rsidRPr="00000000" w14:paraId="000001B1">
                <w:pPr>
                  <w:widowControl w:val="1"/>
                  <w:rPr>
                    <w:rFonts w:ascii="Calibri" w:cs="Calibri" w:eastAsia="Calibri" w:hAnsi="Calibri"/>
                  </w:rPr>
                </w:pPr>
                <w:r w:rsidDel="00000000" w:rsidR="00000000" w:rsidRPr="00000000">
                  <w:rPr>
                    <w:rFonts w:ascii="Calibri" w:cs="Calibri" w:eastAsia="Calibri" w:hAnsi="Calibri"/>
                    <w:rtl w:val="0"/>
                  </w:rPr>
                  <w:t xml:space="preserve">One or more</w:t>
                </w:r>
              </w:p>
            </w:tc>
            <w:tc>
              <w:tcPr>
                <w:shd w:fill="ffffff" w:val="clear"/>
                <w:vAlign w:val="center"/>
              </w:tcPr>
              <w:p w:rsidR="00000000" w:rsidDel="00000000" w:rsidP="00000000" w:rsidRDefault="00000000" w:rsidRPr="00000000" w14:paraId="000001B2">
                <w:pPr>
                  <w:widowControl w:val="1"/>
                  <w:rPr>
                    <w:rFonts w:ascii="Calibri" w:cs="Calibri" w:eastAsia="Calibri" w:hAnsi="Calibri"/>
                  </w:rPr>
                </w:pPr>
                <w:r w:rsidDel="00000000" w:rsidR="00000000" w:rsidRPr="00000000">
                  <w:rPr>
                    <w:rFonts w:ascii="Calibri" w:cs="Calibri" w:eastAsia="Calibri" w:hAnsi="Calibri"/>
                    <w:rtl w:val="0"/>
                  </w:rPr>
                  <w:t xml:space="preserve">49.0% (100)</w:t>
                </w:r>
              </w:p>
            </w:tc>
          </w:tr>
          <w:tr>
            <w:trPr>
              <w:cantSplit w:val="0"/>
              <w:trHeight w:val="396.85039370078744" w:hRule="atLeast"/>
              <w:tblHeader w:val="0"/>
            </w:trPr>
            <w:tc>
              <w:tcPr>
                <w:shd w:fill="ffffff" w:val="clear"/>
                <w:vAlign w:val="center"/>
              </w:tcPr>
              <w:p w:rsidR="00000000" w:rsidDel="00000000" w:rsidP="00000000" w:rsidRDefault="00000000" w:rsidRPr="00000000" w14:paraId="000001B3">
                <w:pPr>
                  <w:widowControl w:val="1"/>
                  <w:rPr>
                    <w:rFonts w:ascii="Calibri" w:cs="Calibri" w:eastAsia="Calibri" w:hAnsi="Calibri"/>
                  </w:rPr>
                </w:pPr>
                <w:r w:rsidDel="00000000" w:rsidR="00000000" w:rsidRPr="00000000">
                  <w:rPr>
                    <w:rFonts w:ascii="Calibri" w:cs="Calibri" w:eastAsia="Calibri" w:hAnsi="Calibri"/>
                    <w:rtl w:val="0"/>
                  </w:rPr>
                  <w:t xml:space="preserve">Plans higher education</w:t>
                </w:r>
              </w:p>
            </w:tc>
            <w:tc>
              <w:tcPr>
                <w:shd w:fill="ffffff" w:val="clear"/>
                <w:vAlign w:val="center"/>
              </w:tcPr>
              <w:p w:rsidR="00000000" w:rsidDel="00000000" w:rsidP="00000000" w:rsidRDefault="00000000" w:rsidRPr="00000000" w14:paraId="000001B4">
                <w:pPr>
                  <w:widowControl w:val="1"/>
                  <w:rPr>
                    <w:rFonts w:ascii="Calibri" w:cs="Calibri" w:eastAsia="Calibri" w:hAnsi="Calibri"/>
                  </w:rPr>
                </w:pPr>
                <w:r w:rsidDel="00000000" w:rsidR="00000000" w:rsidRPr="00000000">
                  <w:rPr>
                    <w:rFonts w:ascii="Calibri" w:cs="Calibri" w:eastAsia="Calibri" w:hAnsi="Calibri"/>
                    <w:rtl w:val="0"/>
                  </w:rPr>
                  <w:t xml:space="preserve">No plans</w:t>
                </w:r>
              </w:p>
            </w:tc>
            <w:tc>
              <w:tcPr>
                <w:shd w:fill="ffffff" w:val="clear"/>
                <w:vAlign w:val="center"/>
              </w:tcPr>
              <w:p w:rsidR="00000000" w:rsidDel="00000000" w:rsidP="00000000" w:rsidRDefault="00000000" w:rsidRPr="00000000" w14:paraId="000001B5">
                <w:pPr>
                  <w:widowControl w:val="1"/>
                  <w:rPr>
                    <w:rFonts w:ascii="Calibri" w:cs="Calibri" w:eastAsia="Calibri" w:hAnsi="Calibri"/>
                  </w:rPr>
                </w:pPr>
                <w:r w:rsidDel="00000000" w:rsidR="00000000" w:rsidRPr="00000000">
                  <w:rPr>
                    <w:rFonts w:ascii="Calibri" w:cs="Calibri" w:eastAsia="Calibri" w:hAnsi="Calibri"/>
                    <w:rtl w:val="0"/>
                  </w:rPr>
                  <w:t xml:space="preserve">47.8% (69)</w:t>
                </w:r>
              </w:p>
            </w:tc>
            <w:tc>
              <w:tcPr>
                <w:shd w:fill="ffffff" w:val="clear"/>
                <w:vAlign w:val="center"/>
              </w:tcPr>
              <w:p w:rsidR="00000000" w:rsidDel="00000000" w:rsidP="00000000" w:rsidRDefault="00000000" w:rsidRPr="00000000" w14:paraId="000001B6">
                <w:pPr>
                  <w:widowControl w:val="1"/>
                  <w:rPr>
                    <w:rFonts w:ascii="Calibri" w:cs="Calibri" w:eastAsia="Calibri" w:hAnsi="Calibri"/>
                  </w:rPr>
                </w:pPr>
                <w:r w:rsidDel="00000000" w:rsidR="00000000" w:rsidRPr="00000000">
                  <w:rPr>
                    <w:rFonts w:ascii="Calibri" w:cs="Calibri" w:eastAsia="Calibri" w:hAnsi="Calibri"/>
                    <w:rtl w:val="0"/>
                  </w:rPr>
                  <w:t xml:space="preserve">Plans higher education</w:t>
                </w:r>
              </w:p>
            </w:tc>
            <w:tc>
              <w:tcPr>
                <w:shd w:fill="ffffff" w:val="clear"/>
                <w:vAlign w:val="center"/>
              </w:tcPr>
              <w:p w:rsidR="00000000" w:rsidDel="00000000" w:rsidP="00000000" w:rsidRDefault="00000000" w:rsidRPr="00000000" w14:paraId="000001B7">
                <w:pPr>
                  <w:widowControl w:val="1"/>
                  <w:rPr>
                    <w:rFonts w:ascii="Calibri" w:cs="Calibri" w:eastAsia="Calibri" w:hAnsi="Calibri"/>
                  </w:rPr>
                </w:pPr>
                <w:r w:rsidDel="00000000" w:rsidR="00000000" w:rsidRPr="00000000">
                  <w:rPr>
                    <w:rFonts w:ascii="Calibri" w:cs="Calibri" w:eastAsia="Calibri" w:hAnsi="Calibri"/>
                    <w:rtl w:val="0"/>
                  </w:rPr>
                  <w:t xml:space="preserve">11.6% (580)</w:t>
                </w:r>
              </w:p>
            </w:tc>
          </w:tr>
          <w:tr>
            <w:trPr>
              <w:cantSplit w:val="0"/>
              <w:trHeight w:val="396.85039370078744" w:hRule="atLeast"/>
              <w:tblHeader w:val="0"/>
            </w:trPr>
            <w:tc>
              <w:tcPr>
                <w:shd w:fill="ffffff" w:val="clear"/>
                <w:vAlign w:val="center"/>
              </w:tcPr>
              <w:p w:rsidR="00000000" w:rsidDel="00000000" w:rsidP="00000000" w:rsidRDefault="00000000" w:rsidRPr="00000000" w14:paraId="000001B8">
                <w:pPr>
                  <w:widowControl w:val="1"/>
                  <w:rPr>
                    <w:rFonts w:ascii="Calibri" w:cs="Calibri" w:eastAsia="Calibri" w:hAnsi="Calibri"/>
                  </w:rPr>
                </w:pPr>
                <w:r w:rsidDel="00000000" w:rsidR="00000000" w:rsidRPr="00000000">
                  <w:rPr>
                    <w:rFonts w:ascii="Calibri" w:cs="Calibri" w:eastAsia="Calibri" w:hAnsi="Calibri"/>
                    <w:rtl w:val="0"/>
                  </w:rPr>
                  <w:t xml:space="preserve">School</w:t>
                </w:r>
              </w:p>
            </w:tc>
            <w:tc>
              <w:tcPr>
                <w:shd w:fill="ffffff" w:val="clear"/>
                <w:vAlign w:val="center"/>
              </w:tcPr>
              <w:p w:rsidR="00000000" w:rsidDel="00000000" w:rsidP="00000000" w:rsidRDefault="00000000" w:rsidRPr="00000000" w14:paraId="000001B9">
                <w:pPr>
                  <w:widowControl w:val="1"/>
                  <w:rPr>
                    <w:rFonts w:ascii="Calibri" w:cs="Calibri" w:eastAsia="Calibri" w:hAnsi="Calibri"/>
                  </w:rPr>
                </w:pPr>
                <w:r w:rsidDel="00000000" w:rsidR="00000000" w:rsidRPr="00000000">
                  <w:rPr>
                    <w:rFonts w:ascii="Calibri" w:cs="Calibri" w:eastAsia="Calibri" w:hAnsi="Calibri"/>
                    <w:rtl w:val="0"/>
                  </w:rPr>
                  <w:t xml:space="preserve">School GP</w:t>
                </w:r>
              </w:p>
            </w:tc>
            <w:tc>
              <w:tcPr>
                <w:shd w:fill="ffffff" w:val="clear"/>
                <w:vAlign w:val="center"/>
              </w:tcPr>
              <w:p w:rsidR="00000000" w:rsidDel="00000000" w:rsidP="00000000" w:rsidRDefault="00000000" w:rsidRPr="00000000" w14:paraId="000001BA">
                <w:pPr>
                  <w:widowControl w:val="1"/>
                  <w:rPr>
                    <w:rFonts w:ascii="Calibri" w:cs="Calibri" w:eastAsia="Calibri" w:hAnsi="Calibri"/>
                  </w:rPr>
                </w:pPr>
                <w:r w:rsidDel="00000000" w:rsidR="00000000" w:rsidRPr="00000000">
                  <w:rPr>
                    <w:rFonts w:ascii="Calibri" w:cs="Calibri" w:eastAsia="Calibri" w:hAnsi="Calibri"/>
                    <w:rtl w:val="0"/>
                  </w:rPr>
                  <w:t xml:space="preserve">7.6% (423)</w:t>
                </w:r>
              </w:p>
            </w:tc>
            <w:tc>
              <w:tcPr>
                <w:shd w:fill="ffffff" w:val="clear"/>
                <w:vAlign w:val="center"/>
              </w:tcPr>
              <w:p w:rsidR="00000000" w:rsidDel="00000000" w:rsidP="00000000" w:rsidRDefault="00000000" w:rsidRPr="00000000" w14:paraId="000001BB">
                <w:pPr>
                  <w:widowControl w:val="1"/>
                  <w:rPr>
                    <w:rFonts w:ascii="Calibri" w:cs="Calibri" w:eastAsia="Calibri" w:hAnsi="Calibri"/>
                  </w:rPr>
                </w:pPr>
                <w:r w:rsidDel="00000000" w:rsidR="00000000" w:rsidRPr="00000000">
                  <w:rPr>
                    <w:rFonts w:ascii="Calibri" w:cs="Calibri" w:eastAsia="Calibri" w:hAnsi="Calibri"/>
                    <w:rtl w:val="0"/>
                  </w:rPr>
                  <w:t xml:space="preserve">School MS</w:t>
                </w:r>
              </w:p>
            </w:tc>
            <w:tc>
              <w:tcPr>
                <w:shd w:fill="ffffff" w:val="clear"/>
                <w:vAlign w:val="center"/>
              </w:tcPr>
              <w:p w:rsidR="00000000" w:rsidDel="00000000" w:rsidP="00000000" w:rsidRDefault="00000000" w:rsidRPr="00000000" w14:paraId="000001BC">
                <w:pPr>
                  <w:widowControl w:val="1"/>
                  <w:rPr>
                    <w:rFonts w:ascii="Calibri" w:cs="Calibri" w:eastAsia="Calibri" w:hAnsi="Calibri"/>
                  </w:rPr>
                </w:pPr>
                <w:r w:rsidDel="00000000" w:rsidR="00000000" w:rsidRPr="00000000">
                  <w:rPr>
                    <w:rFonts w:ascii="Calibri" w:cs="Calibri" w:eastAsia="Calibri" w:hAnsi="Calibri"/>
                    <w:rtl w:val="0"/>
                  </w:rPr>
                  <w:t xml:space="preserve">30.1% (226)</w:t>
                </w:r>
              </w:p>
            </w:tc>
          </w:tr>
        </w:tbl>
      </w:sdtContent>
    </w:sdt>
    <w:p w:rsidR="00000000" w:rsidDel="00000000" w:rsidP="00000000" w:rsidRDefault="00000000" w:rsidRPr="00000000" w14:paraId="000001BD">
      <w:pPr>
        <w:widowControl w:val="1"/>
        <w:spacing w:after="120" w:line="276" w:lineRule="auto"/>
        <w:jc w:val="center"/>
        <w:rPr>
          <w:rFonts w:ascii="Calibri" w:cs="Calibri" w:eastAsia="Calibri" w:hAnsi="Calibri"/>
          <w:i w:val="1"/>
          <w:iCs w:val="1"/>
          <w:sz w:val="19"/>
          <w:szCs w:val="19"/>
        </w:rPr>
      </w:pPr>
      <w:r w:rsidDel="00000000" w:rsidR="00000000" w:rsidRPr="00000000">
        <w:rPr>
          <w:rFonts w:ascii="Calibri" w:cs="Calibri" w:eastAsia="Calibri" w:hAnsi="Calibri"/>
          <w:b w:val="1"/>
          <w:bCs w:val="1"/>
          <w:i w:val="1"/>
          <w:iCs w:val="1"/>
          <w:color w:val="444444"/>
          <w:sz w:val="20"/>
          <w:szCs w:val="20"/>
          <w:rtl w:val="0"/>
        </w:rPr>
        <w:t xml:space="preserve">Table B2. Fail rates and group sizes used in Figure 5.</w:t>
      </w:r>
      <w:r w:rsidDel="00000000" w:rsidR="00000000" w:rsidRPr="00000000">
        <w:rPr>
          <w:rtl w:val="0"/>
        </w:rPr>
      </w:r>
    </w:p>
    <w:p w:rsidR="00000000" w:rsidDel="00000000" w:rsidP="00000000" w:rsidRDefault="00000000" w:rsidRPr="00000000" w14:paraId="000001BE">
      <w:pPr>
        <w:widowControl w:val="1"/>
        <w:spacing w:after="120" w:line="276" w:lineRule="auto"/>
        <w:rPr>
          <w:rFonts w:ascii="Calibri" w:cs="Calibri" w:eastAsia="Calibri" w:hAnsi="Calibri"/>
        </w:rPr>
      </w:pPr>
      <w:r w:rsidDel="00000000" w:rsidR="00000000" w:rsidRPr="00000000">
        <w:rPr>
          <w:rtl w:val="0"/>
        </w:rPr>
      </w:r>
    </w:p>
    <w:sdt>
      <w:sdtPr>
        <w:lock w:val="contentLocked"/>
        <w:id w:val="1856670581"/>
        <w:tag w:val="goog_rdk_4"/>
      </w:sdtPr>
      <w:sdtContent>
        <w:tbl>
          <w:tblPr>
            <w:tblStyle w:val="Table6"/>
            <w:tblW w:w="9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2324"/>
            <w:gridCol w:w="2324"/>
            <w:gridCol w:w="2324"/>
            <w:tblGridChange w:id="0">
              <w:tblGrid>
                <w:gridCol w:w="2324"/>
                <w:gridCol w:w="2324"/>
                <w:gridCol w:w="2324"/>
                <w:gridCol w:w="2324"/>
              </w:tblGrid>
            </w:tblGridChange>
          </w:tblGrid>
          <w:tr>
            <w:trPr>
              <w:cantSplit w:val="0"/>
              <w:trHeight w:val="405" w:hRule="atLeast"/>
              <w:tblHeader w:val="0"/>
            </w:trPr>
            <w:tc>
              <w:tcPr>
                <w:shd w:fill="4375ff" w:val="clear"/>
                <w:vAlign w:val="center"/>
              </w:tcPr>
              <w:p w:rsidR="00000000" w:rsidDel="00000000" w:rsidP="00000000" w:rsidRDefault="00000000" w:rsidRPr="00000000" w14:paraId="000001BF">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Predictor</w:t>
                </w:r>
                <w:r w:rsidDel="00000000" w:rsidR="00000000" w:rsidRPr="00000000">
                  <w:rPr>
                    <w:rtl w:val="0"/>
                  </w:rPr>
                </w:r>
              </w:p>
            </w:tc>
            <w:tc>
              <w:tcPr>
                <w:shd w:fill="4375ff" w:val="clear"/>
                <w:vAlign w:val="center"/>
              </w:tcPr>
              <w:p w:rsidR="00000000" w:rsidDel="00000000" w:rsidP="00000000" w:rsidRDefault="00000000" w:rsidRPr="00000000" w14:paraId="000001C0">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All students</w:t>
                </w:r>
                <w:r w:rsidDel="00000000" w:rsidR="00000000" w:rsidRPr="00000000">
                  <w:rPr>
                    <w:rtl w:val="0"/>
                  </w:rPr>
                </w:r>
              </w:p>
            </w:tc>
            <w:tc>
              <w:tcPr>
                <w:shd w:fill="4375ff" w:val="clear"/>
                <w:vAlign w:val="center"/>
              </w:tcPr>
              <w:p w:rsidR="00000000" w:rsidDel="00000000" w:rsidP="00000000" w:rsidRDefault="00000000" w:rsidRPr="00000000" w14:paraId="000001C1">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Without G3 = 0</w:t>
                </w:r>
                <w:r w:rsidDel="00000000" w:rsidR="00000000" w:rsidRPr="00000000">
                  <w:rPr>
                    <w:rtl w:val="0"/>
                  </w:rPr>
                </w:r>
              </w:p>
            </w:tc>
            <w:tc>
              <w:tcPr>
                <w:shd w:fill="4375ff" w:val="clear"/>
                <w:vAlign w:val="center"/>
              </w:tcPr>
              <w:p w:rsidR="00000000" w:rsidDel="00000000" w:rsidP="00000000" w:rsidRDefault="00000000" w:rsidRPr="00000000" w14:paraId="000001C2">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p without G3 = 0</w:t>
                </w:r>
                <w:r w:rsidDel="00000000" w:rsidR="00000000" w:rsidRPr="00000000">
                  <w:rPr>
                    <w:rtl w:val="0"/>
                  </w:rPr>
                </w:r>
              </w:p>
            </w:tc>
          </w:tr>
          <w:tr>
            <w:trPr>
              <w:cantSplit w:val="0"/>
              <w:trHeight w:val="443.6990489130435" w:hRule="atLeast"/>
              <w:tblHeader w:val="0"/>
            </w:trPr>
            <w:tc>
              <w:tcPr>
                <w:shd w:fill="ffffff" w:val="clear"/>
                <w:vAlign w:val="center"/>
              </w:tcPr>
              <w:p w:rsidR="00000000" w:rsidDel="00000000" w:rsidP="00000000" w:rsidRDefault="00000000" w:rsidRPr="00000000" w14:paraId="000001C3">
                <w:pPr>
                  <w:widowControl w:val="1"/>
                  <w:rPr>
                    <w:rFonts w:ascii="Calibri" w:cs="Calibri" w:eastAsia="Calibri" w:hAnsi="Calibri"/>
                  </w:rPr>
                </w:pPr>
                <w:r w:rsidDel="00000000" w:rsidR="00000000" w:rsidRPr="00000000">
                  <w:rPr>
                    <w:rFonts w:ascii="Calibri" w:cs="Calibri" w:eastAsia="Calibri" w:hAnsi="Calibri"/>
                    <w:rtl w:val="0"/>
                  </w:rPr>
                  <w:t xml:space="preserve">Plans higher education (yes)</w:t>
                </w:r>
              </w:p>
            </w:tc>
            <w:tc>
              <w:tcPr>
                <w:shd w:fill="ffffff" w:val="clear"/>
                <w:vAlign w:val="center"/>
              </w:tcPr>
              <w:p w:rsidR="00000000" w:rsidDel="00000000" w:rsidP="00000000" w:rsidRDefault="00000000" w:rsidRPr="00000000" w14:paraId="000001C4">
                <w:pPr>
                  <w:widowControl w:val="1"/>
                  <w:rPr>
                    <w:rFonts w:ascii="Calibri" w:cs="Calibri" w:eastAsia="Calibri" w:hAnsi="Calibri"/>
                  </w:rPr>
                </w:pPr>
                <w:r w:rsidDel="00000000" w:rsidR="00000000" w:rsidRPr="00000000">
                  <w:rPr>
                    <w:rFonts w:ascii="Calibri" w:cs="Calibri" w:eastAsia="Calibri" w:hAnsi="Calibri"/>
                    <w:rtl w:val="0"/>
                  </w:rPr>
                  <w:t xml:space="preserve">1.71</w:t>
                </w:r>
              </w:p>
            </w:tc>
            <w:tc>
              <w:tcPr>
                <w:shd w:fill="ffffff" w:val="clear"/>
                <w:vAlign w:val="center"/>
              </w:tcPr>
              <w:p w:rsidR="00000000" w:rsidDel="00000000" w:rsidP="00000000" w:rsidRDefault="00000000" w:rsidRPr="00000000" w14:paraId="000001C5">
                <w:pPr>
                  <w:widowControl w:val="1"/>
                  <w:rPr>
                    <w:rFonts w:ascii="Calibri" w:cs="Calibri" w:eastAsia="Calibri" w:hAnsi="Calibri"/>
                  </w:rPr>
                </w:pPr>
                <w:r w:rsidDel="00000000" w:rsidR="00000000" w:rsidRPr="00000000">
                  <w:rPr>
                    <w:rFonts w:ascii="Calibri" w:cs="Calibri" w:eastAsia="Calibri" w:hAnsi="Calibri"/>
                    <w:rtl w:val="0"/>
                  </w:rPr>
                  <w:t xml:space="preserve">1.69</w:t>
                </w:r>
              </w:p>
            </w:tc>
            <w:tc>
              <w:tcPr>
                <w:shd w:fill="ffffff" w:val="clear"/>
                <w:vAlign w:val="center"/>
              </w:tcPr>
              <w:p w:rsidR="00000000" w:rsidDel="00000000" w:rsidP="00000000" w:rsidRDefault="00000000" w:rsidRPr="00000000" w14:paraId="000001C6">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r>
            <w:trPr>
              <w:cantSplit w:val="0"/>
              <w:trHeight w:val="330" w:hRule="atLeast"/>
              <w:tblHeader w:val="0"/>
            </w:trPr>
            <w:tc>
              <w:tcPr>
                <w:shd w:fill="ffffff" w:val="clear"/>
                <w:vAlign w:val="center"/>
              </w:tcPr>
              <w:p w:rsidR="00000000" w:rsidDel="00000000" w:rsidP="00000000" w:rsidRDefault="00000000" w:rsidRPr="00000000" w14:paraId="000001C7">
                <w:pPr>
                  <w:widowControl w:val="1"/>
                  <w:rPr>
                    <w:rFonts w:ascii="Calibri" w:cs="Calibri" w:eastAsia="Calibri" w:hAnsi="Calibri"/>
                  </w:rPr>
                </w:pPr>
                <w:r w:rsidDel="00000000" w:rsidR="00000000" w:rsidRPr="00000000">
                  <w:rPr>
                    <w:rFonts w:ascii="Calibri" w:cs="Calibri" w:eastAsia="Calibri" w:hAnsi="Calibri"/>
                    <w:rtl w:val="0"/>
                  </w:rPr>
                  <w:t xml:space="preserve">Weekly study time</w:t>
                </w:r>
              </w:p>
            </w:tc>
            <w:tc>
              <w:tcPr>
                <w:shd w:fill="ffffff" w:val="clear"/>
                <w:vAlign w:val="center"/>
              </w:tcPr>
              <w:p w:rsidR="00000000" w:rsidDel="00000000" w:rsidP="00000000" w:rsidRDefault="00000000" w:rsidRPr="00000000" w14:paraId="000001C8">
                <w:pPr>
                  <w:widowControl w:val="1"/>
                  <w:rPr>
                    <w:rFonts w:ascii="Calibri" w:cs="Calibri" w:eastAsia="Calibri" w:hAnsi="Calibri"/>
                  </w:rPr>
                </w:pPr>
                <w:r w:rsidDel="00000000" w:rsidR="00000000" w:rsidRPr="00000000">
                  <w:rPr>
                    <w:rFonts w:ascii="Calibri" w:cs="Calibri" w:eastAsia="Calibri" w:hAnsi="Calibri"/>
                    <w:rtl w:val="0"/>
                  </w:rPr>
                  <w:t xml:space="preserve">0.50</w:t>
                </w:r>
              </w:p>
            </w:tc>
            <w:tc>
              <w:tcPr>
                <w:shd w:fill="ffffff" w:val="clear"/>
                <w:vAlign w:val="center"/>
              </w:tcPr>
              <w:p w:rsidR="00000000" w:rsidDel="00000000" w:rsidP="00000000" w:rsidRDefault="00000000" w:rsidRPr="00000000" w14:paraId="000001C9">
                <w:pPr>
                  <w:widowControl w:val="1"/>
                  <w:rPr>
                    <w:rFonts w:ascii="Calibri" w:cs="Calibri" w:eastAsia="Calibri" w:hAnsi="Calibri"/>
                  </w:rPr>
                </w:pPr>
                <w:r w:rsidDel="00000000" w:rsidR="00000000" w:rsidRPr="00000000">
                  <w:rPr>
                    <w:rFonts w:ascii="Calibri" w:cs="Calibri" w:eastAsia="Calibri" w:hAnsi="Calibri"/>
                    <w:rtl w:val="0"/>
                  </w:rPr>
                  <w:t xml:space="preserve">0.45</w:t>
                </w:r>
              </w:p>
            </w:tc>
            <w:tc>
              <w:tcPr>
                <w:shd w:fill="ffffff" w:val="clear"/>
                <w:vAlign w:val="center"/>
              </w:tcPr>
              <w:p w:rsidR="00000000" w:rsidDel="00000000" w:rsidP="00000000" w:rsidRDefault="00000000" w:rsidRPr="00000000" w14:paraId="000001CA">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r>
            <w:trPr>
              <w:cantSplit w:val="0"/>
              <w:trHeight w:val="330" w:hRule="atLeast"/>
              <w:tblHeader w:val="0"/>
            </w:trPr>
            <w:tc>
              <w:tcPr>
                <w:shd w:fill="ffffff" w:val="clear"/>
                <w:vAlign w:val="center"/>
              </w:tcPr>
              <w:p w:rsidR="00000000" w:rsidDel="00000000" w:rsidP="00000000" w:rsidRDefault="00000000" w:rsidRPr="00000000" w14:paraId="000001CB">
                <w:pPr>
                  <w:widowControl w:val="1"/>
                  <w:rPr>
                    <w:rFonts w:ascii="Calibri" w:cs="Calibri" w:eastAsia="Calibri" w:hAnsi="Calibri"/>
                  </w:rPr>
                </w:pPr>
                <w:r w:rsidDel="00000000" w:rsidR="00000000" w:rsidRPr="00000000">
                  <w:rPr>
                    <w:rFonts w:ascii="Calibri" w:cs="Calibri" w:eastAsia="Calibri" w:hAnsi="Calibri"/>
                    <w:rtl w:val="0"/>
                  </w:rPr>
                  <w:t xml:space="preserve">Father's education</w:t>
                </w:r>
              </w:p>
            </w:tc>
            <w:tc>
              <w:tcPr>
                <w:shd w:fill="ffffff" w:val="clear"/>
                <w:vAlign w:val="center"/>
              </w:tcPr>
              <w:p w:rsidR="00000000" w:rsidDel="00000000" w:rsidP="00000000" w:rsidRDefault="00000000" w:rsidRPr="00000000" w14:paraId="000001CC">
                <w:pPr>
                  <w:widowControl w:val="1"/>
                  <w:rPr>
                    <w:rFonts w:ascii="Calibri" w:cs="Calibri" w:eastAsia="Calibri" w:hAnsi="Calibri"/>
                  </w:rPr>
                </w:pPr>
                <w:r w:rsidDel="00000000" w:rsidR="00000000" w:rsidRPr="00000000">
                  <w:rPr>
                    <w:rFonts w:ascii="Calibri" w:cs="Calibri" w:eastAsia="Calibri" w:hAnsi="Calibri"/>
                    <w:rtl w:val="0"/>
                  </w:rPr>
                  <w:t xml:space="preserve">0.28</w:t>
                </w:r>
              </w:p>
            </w:tc>
            <w:tc>
              <w:tcPr>
                <w:shd w:fill="ffffff" w:val="clear"/>
                <w:vAlign w:val="center"/>
              </w:tcPr>
              <w:p w:rsidR="00000000" w:rsidDel="00000000" w:rsidP="00000000" w:rsidRDefault="00000000" w:rsidRPr="00000000" w14:paraId="000001CD">
                <w:pPr>
                  <w:widowControl w:val="1"/>
                  <w:rPr>
                    <w:rFonts w:ascii="Calibri" w:cs="Calibri" w:eastAsia="Calibri" w:hAnsi="Calibri"/>
                  </w:rPr>
                </w:pPr>
                <w:r w:rsidDel="00000000" w:rsidR="00000000" w:rsidRPr="00000000">
                  <w:rPr>
                    <w:rFonts w:ascii="Calibri" w:cs="Calibri" w:eastAsia="Calibri" w:hAnsi="Calibri"/>
                    <w:rtl w:val="0"/>
                  </w:rPr>
                  <w:t xml:space="preserve">0.23</w:t>
                </w:r>
              </w:p>
            </w:tc>
            <w:tc>
              <w:tcPr>
                <w:shd w:fill="ffffff" w:val="clear"/>
                <w:vAlign w:val="center"/>
              </w:tcPr>
              <w:p w:rsidR="00000000" w:rsidDel="00000000" w:rsidP="00000000" w:rsidRDefault="00000000" w:rsidRPr="00000000" w14:paraId="000001CE">
                <w:pPr>
                  <w:widowControl w:val="1"/>
                  <w:rPr>
                    <w:rFonts w:ascii="Calibri" w:cs="Calibri" w:eastAsia="Calibri" w:hAnsi="Calibri"/>
                  </w:rPr>
                </w:pPr>
                <w:r w:rsidDel="00000000" w:rsidR="00000000" w:rsidRPr="00000000">
                  <w:rPr>
                    <w:rFonts w:ascii="Calibri" w:cs="Calibri" w:eastAsia="Calibri" w:hAnsi="Calibri"/>
                    <w:rtl w:val="0"/>
                  </w:rPr>
                  <w:t xml:space="preserve">0.011</w:t>
                </w:r>
              </w:p>
            </w:tc>
          </w:tr>
          <w:tr>
            <w:trPr>
              <w:cantSplit w:val="0"/>
              <w:trHeight w:val="330" w:hRule="atLeast"/>
              <w:tblHeader w:val="0"/>
            </w:trPr>
            <w:tc>
              <w:tcPr>
                <w:shd w:fill="ffffff" w:val="clear"/>
                <w:vAlign w:val="center"/>
              </w:tcPr>
              <w:p w:rsidR="00000000" w:rsidDel="00000000" w:rsidP="00000000" w:rsidRDefault="00000000" w:rsidRPr="00000000" w14:paraId="000001CF">
                <w:pPr>
                  <w:widowControl w:val="1"/>
                  <w:rPr>
                    <w:rFonts w:ascii="Calibri" w:cs="Calibri" w:eastAsia="Calibri" w:hAnsi="Calibri"/>
                  </w:rPr>
                </w:pPr>
                <w:r w:rsidDel="00000000" w:rsidR="00000000" w:rsidRPr="00000000">
                  <w:rPr>
                    <w:rFonts w:ascii="Calibri" w:cs="Calibri" w:eastAsia="Calibri" w:hAnsi="Calibri"/>
                    <w:rtl w:val="0"/>
                  </w:rPr>
                  <w:t xml:space="preserve">Self-rated health</w:t>
                </w:r>
              </w:p>
            </w:tc>
            <w:tc>
              <w:tcPr>
                <w:shd w:fill="ffffff" w:val="clear"/>
                <w:vAlign w:val="center"/>
              </w:tcPr>
              <w:p w:rsidR="00000000" w:rsidDel="00000000" w:rsidP="00000000" w:rsidRDefault="00000000" w:rsidRPr="00000000" w14:paraId="000001D0">
                <w:pPr>
                  <w:widowControl w:val="1"/>
                  <w:rPr>
                    <w:rFonts w:ascii="Calibri" w:cs="Calibri" w:eastAsia="Calibri" w:hAnsi="Calibri"/>
                  </w:rPr>
                </w:pPr>
                <w:r w:rsidDel="00000000" w:rsidR="00000000" w:rsidRPr="00000000">
                  <w:rPr>
                    <w:rFonts w:ascii="Calibri" w:cs="Calibri" w:eastAsia="Calibri" w:hAnsi="Calibri"/>
                    <w:rtl w:val="0"/>
                  </w:rPr>
                  <w:t xml:space="preserve">-0.20</w:t>
                </w:r>
              </w:p>
            </w:tc>
            <w:tc>
              <w:tcPr>
                <w:shd w:fill="ffffff" w:val="clear"/>
                <w:vAlign w:val="center"/>
              </w:tcPr>
              <w:p w:rsidR="00000000" w:rsidDel="00000000" w:rsidP="00000000" w:rsidRDefault="00000000" w:rsidRPr="00000000" w14:paraId="000001D1">
                <w:pPr>
                  <w:widowControl w:val="1"/>
                  <w:rPr>
                    <w:rFonts w:ascii="Calibri" w:cs="Calibri" w:eastAsia="Calibri" w:hAnsi="Calibri"/>
                  </w:rPr>
                </w:pPr>
                <w:r w:rsidDel="00000000" w:rsidR="00000000" w:rsidRPr="00000000">
                  <w:rPr>
                    <w:rFonts w:ascii="Calibri" w:cs="Calibri" w:eastAsia="Calibri" w:hAnsi="Calibri"/>
                    <w:rtl w:val="0"/>
                  </w:rPr>
                  <w:t xml:space="preserve">-0.16</w:t>
                </w:r>
              </w:p>
            </w:tc>
            <w:tc>
              <w:tcPr>
                <w:shd w:fill="ffffff" w:val="clear"/>
                <w:vAlign w:val="center"/>
              </w:tcPr>
              <w:p w:rsidR="00000000" w:rsidDel="00000000" w:rsidP="00000000" w:rsidRDefault="00000000" w:rsidRPr="00000000" w14:paraId="000001D2">
                <w:pPr>
                  <w:widowControl w:val="1"/>
                  <w:rPr>
                    <w:rFonts w:ascii="Calibri" w:cs="Calibri" w:eastAsia="Calibri" w:hAnsi="Calibri"/>
                  </w:rPr>
                </w:pPr>
                <w:r w:rsidDel="00000000" w:rsidR="00000000" w:rsidRPr="00000000">
                  <w:rPr>
                    <w:rFonts w:ascii="Calibri" w:cs="Calibri" w:eastAsia="Calibri" w:hAnsi="Calibri"/>
                    <w:rtl w:val="0"/>
                  </w:rPr>
                  <w:t xml:space="preserve">0.012</w:t>
                </w:r>
              </w:p>
            </w:tc>
          </w:tr>
          <w:tr>
            <w:trPr>
              <w:cantSplit w:val="0"/>
              <w:trHeight w:val="330" w:hRule="atLeast"/>
              <w:tblHeader w:val="0"/>
            </w:trPr>
            <w:tc>
              <w:tcPr>
                <w:shd w:fill="ffffff" w:val="clear"/>
                <w:vAlign w:val="center"/>
              </w:tcPr>
              <w:p w:rsidR="00000000" w:rsidDel="00000000" w:rsidP="00000000" w:rsidRDefault="00000000" w:rsidRPr="00000000" w14:paraId="000001D3">
                <w:pPr>
                  <w:widowControl w:val="1"/>
                  <w:rPr>
                    <w:rFonts w:ascii="Calibri" w:cs="Calibri" w:eastAsia="Calibri" w:hAnsi="Calibri"/>
                  </w:rPr>
                </w:pPr>
                <w:r w:rsidDel="00000000" w:rsidR="00000000" w:rsidRPr="00000000">
                  <w:rPr>
                    <w:rFonts w:ascii="Calibri" w:cs="Calibri" w:eastAsia="Calibri" w:hAnsi="Calibri"/>
                    <w:rtl w:val="0"/>
                  </w:rPr>
                  <w:t xml:space="preserve">School-day alcohol</w:t>
                </w:r>
              </w:p>
            </w:tc>
            <w:tc>
              <w:tcPr>
                <w:shd w:fill="ffffff" w:val="clear"/>
                <w:vAlign w:val="center"/>
              </w:tcPr>
              <w:p w:rsidR="00000000" w:rsidDel="00000000" w:rsidP="00000000" w:rsidRDefault="00000000" w:rsidRPr="00000000" w14:paraId="000001D4">
                <w:pPr>
                  <w:widowControl w:val="1"/>
                  <w:rPr>
                    <w:rFonts w:ascii="Calibri" w:cs="Calibri" w:eastAsia="Calibri" w:hAnsi="Calibri"/>
                  </w:rPr>
                </w:pPr>
                <w:r w:rsidDel="00000000" w:rsidR="00000000" w:rsidRPr="00000000">
                  <w:rPr>
                    <w:rFonts w:ascii="Calibri" w:cs="Calibri" w:eastAsia="Calibri" w:hAnsi="Calibri"/>
                    <w:rtl w:val="0"/>
                  </w:rPr>
                  <w:t xml:space="preserve">-0.40</w:t>
                </w:r>
              </w:p>
            </w:tc>
            <w:tc>
              <w:tcPr>
                <w:shd w:fill="ffffff" w:val="clear"/>
                <w:vAlign w:val="center"/>
              </w:tcPr>
              <w:p w:rsidR="00000000" w:rsidDel="00000000" w:rsidP="00000000" w:rsidRDefault="00000000" w:rsidRPr="00000000" w14:paraId="000001D5">
                <w:pPr>
                  <w:widowControl w:val="1"/>
                  <w:rPr>
                    <w:rFonts w:ascii="Calibri" w:cs="Calibri" w:eastAsia="Calibri" w:hAnsi="Calibri"/>
                  </w:rPr>
                </w:pPr>
                <w:r w:rsidDel="00000000" w:rsidR="00000000" w:rsidRPr="00000000">
                  <w:rPr>
                    <w:rFonts w:ascii="Calibri" w:cs="Calibri" w:eastAsia="Calibri" w:hAnsi="Calibri"/>
                    <w:rtl w:val="0"/>
                  </w:rPr>
                  <w:t xml:space="preserve">-0.35</w:t>
                </w:r>
              </w:p>
            </w:tc>
            <w:tc>
              <w:tcPr>
                <w:shd w:fill="ffffff" w:val="clear"/>
                <w:vAlign w:val="center"/>
              </w:tcPr>
              <w:p w:rsidR="00000000" w:rsidDel="00000000" w:rsidP="00000000" w:rsidRDefault="00000000" w:rsidRPr="00000000" w14:paraId="000001D6">
                <w:pPr>
                  <w:widowControl w:val="1"/>
                  <w:rPr>
                    <w:rFonts w:ascii="Calibri" w:cs="Calibri" w:eastAsia="Calibri" w:hAnsi="Calibri"/>
                  </w:rPr>
                </w:pPr>
                <w:r w:rsidDel="00000000" w:rsidR="00000000" w:rsidRPr="00000000">
                  <w:rPr>
                    <w:rFonts w:ascii="Calibri" w:cs="Calibri" w:eastAsia="Calibri" w:hAnsi="Calibri"/>
                    <w:rtl w:val="0"/>
                  </w:rPr>
                  <w:t xml:space="preserve">0.001</w:t>
                </w:r>
              </w:p>
            </w:tc>
          </w:tr>
          <w:tr>
            <w:trPr>
              <w:cantSplit w:val="0"/>
              <w:trHeight w:val="443.6990489130435" w:hRule="atLeast"/>
              <w:tblHeader w:val="0"/>
            </w:trPr>
            <w:tc>
              <w:tcPr>
                <w:shd w:fill="ffffff" w:val="clear"/>
                <w:vAlign w:val="center"/>
              </w:tcPr>
              <w:p w:rsidR="00000000" w:rsidDel="00000000" w:rsidP="00000000" w:rsidRDefault="00000000" w:rsidRPr="00000000" w14:paraId="000001D7">
                <w:pPr>
                  <w:widowControl w:val="1"/>
                  <w:rPr>
                    <w:rFonts w:ascii="Calibri" w:cs="Calibri" w:eastAsia="Calibri" w:hAnsi="Calibri"/>
                  </w:rPr>
                </w:pPr>
                <w:r w:rsidDel="00000000" w:rsidR="00000000" w:rsidRPr="00000000">
                  <w:rPr>
                    <w:rFonts w:ascii="Calibri" w:cs="Calibri" w:eastAsia="Calibri" w:hAnsi="Calibri"/>
                    <w:rtl w:val="0"/>
                  </w:rPr>
                  <w:t xml:space="preserve">Goes out very rarely or very often</w:t>
                </w:r>
              </w:p>
            </w:tc>
            <w:tc>
              <w:tcPr>
                <w:shd w:fill="ffffff" w:val="clear"/>
                <w:vAlign w:val="center"/>
              </w:tcPr>
              <w:p w:rsidR="00000000" w:rsidDel="00000000" w:rsidP="00000000" w:rsidRDefault="00000000" w:rsidRPr="00000000" w14:paraId="000001D8">
                <w:pPr>
                  <w:widowControl w:val="1"/>
                  <w:rPr>
                    <w:rFonts w:ascii="Calibri" w:cs="Calibri" w:eastAsia="Calibri" w:hAnsi="Calibri"/>
                  </w:rPr>
                </w:pPr>
                <w:r w:rsidDel="00000000" w:rsidR="00000000" w:rsidRPr="00000000">
                  <w:rPr>
                    <w:rFonts w:ascii="Calibri" w:cs="Calibri" w:eastAsia="Calibri" w:hAnsi="Calibri"/>
                    <w:rtl w:val="0"/>
                  </w:rPr>
                  <w:t xml:space="preserve">-0.78</w:t>
                </w:r>
              </w:p>
            </w:tc>
            <w:tc>
              <w:tcPr>
                <w:shd w:fill="ffffff" w:val="clear"/>
                <w:vAlign w:val="center"/>
              </w:tcPr>
              <w:p w:rsidR="00000000" w:rsidDel="00000000" w:rsidP="00000000" w:rsidRDefault="00000000" w:rsidRPr="00000000" w14:paraId="000001D9">
                <w:pPr>
                  <w:widowControl w:val="1"/>
                  <w:rPr>
                    <w:rFonts w:ascii="Calibri" w:cs="Calibri" w:eastAsia="Calibri" w:hAnsi="Calibri"/>
                  </w:rPr>
                </w:pPr>
                <w:r w:rsidDel="00000000" w:rsidR="00000000" w:rsidRPr="00000000">
                  <w:rPr>
                    <w:rFonts w:ascii="Calibri" w:cs="Calibri" w:eastAsia="Calibri" w:hAnsi="Calibri"/>
                    <w:rtl w:val="0"/>
                  </w:rPr>
                  <w:t xml:space="preserve">-0.45</w:t>
                </w:r>
              </w:p>
            </w:tc>
            <w:tc>
              <w:tcPr>
                <w:shd w:fill="ffffff" w:val="clear"/>
                <w:vAlign w:val="center"/>
              </w:tcPr>
              <w:p w:rsidR="00000000" w:rsidDel="00000000" w:rsidP="00000000" w:rsidRDefault="00000000" w:rsidRPr="00000000" w14:paraId="000001DA">
                <w:pPr>
                  <w:widowControl w:val="1"/>
                  <w:rPr>
                    <w:rFonts w:ascii="Calibri" w:cs="Calibri" w:eastAsia="Calibri" w:hAnsi="Calibri"/>
                  </w:rPr>
                </w:pPr>
                <w:r w:rsidDel="00000000" w:rsidR="00000000" w:rsidRPr="00000000">
                  <w:rPr>
                    <w:rFonts w:ascii="Calibri" w:cs="Calibri" w:eastAsia="Calibri" w:hAnsi="Calibri"/>
                    <w:rtl w:val="0"/>
                  </w:rPr>
                  <w:t xml:space="preserve">0.032</w:t>
                </w:r>
              </w:p>
            </w:tc>
          </w:tr>
          <w:tr>
            <w:trPr>
              <w:cantSplit w:val="0"/>
              <w:trHeight w:val="330" w:hRule="atLeast"/>
              <w:tblHeader w:val="0"/>
            </w:trPr>
            <w:tc>
              <w:tcPr>
                <w:shd w:fill="ffffff" w:val="clear"/>
                <w:vAlign w:val="center"/>
              </w:tcPr>
              <w:p w:rsidR="00000000" w:rsidDel="00000000" w:rsidP="00000000" w:rsidRDefault="00000000" w:rsidRPr="00000000" w14:paraId="000001DB">
                <w:pPr>
                  <w:widowControl w:val="1"/>
                  <w:rPr>
                    <w:rFonts w:ascii="Calibri" w:cs="Calibri" w:eastAsia="Calibri" w:hAnsi="Calibri"/>
                  </w:rPr>
                </w:pPr>
                <w:r w:rsidDel="00000000" w:rsidR="00000000" w:rsidRPr="00000000">
                  <w:rPr>
                    <w:rFonts w:ascii="Calibri" w:cs="Calibri" w:eastAsia="Calibri" w:hAnsi="Calibri"/>
                    <w:rtl w:val="0"/>
                  </w:rPr>
                  <w:t xml:space="preserve">Extra school support</w:t>
                </w:r>
              </w:p>
            </w:tc>
            <w:tc>
              <w:tcPr>
                <w:shd w:fill="ffffff" w:val="clear"/>
                <w:vAlign w:val="center"/>
              </w:tcPr>
              <w:p w:rsidR="00000000" w:rsidDel="00000000" w:rsidP="00000000" w:rsidRDefault="00000000" w:rsidRPr="00000000" w14:paraId="000001DC">
                <w:pPr>
                  <w:widowControl w:val="1"/>
                  <w:rPr>
                    <w:rFonts w:ascii="Calibri" w:cs="Calibri" w:eastAsia="Calibri" w:hAnsi="Calibri"/>
                  </w:rPr>
                </w:pPr>
                <w:r w:rsidDel="00000000" w:rsidR="00000000" w:rsidRPr="00000000">
                  <w:rPr>
                    <w:rFonts w:ascii="Calibri" w:cs="Calibri" w:eastAsia="Calibri" w:hAnsi="Calibri"/>
                    <w:rtl w:val="0"/>
                  </w:rPr>
                  <w:t xml:space="preserve">-1.29</w:t>
                </w:r>
              </w:p>
            </w:tc>
            <w:tc>
              <w:tcPr>
                <w:shd w:fill="ffffff" w:val="clear"/>
                <w:vAlign w:val="center"/>
              </w:tcPr>
              <w:p w:rsidR="00000000" w:rsidDel="00000000" w:rsidP="00000000" w:rsidRDefault="00000000" w:rsidRPr="00000000" w14:paraId="000001DD">
                <w:pPr>
                  <w:widowControl w:val="1"/>
                  <w:rPr>
                    <w:rFonts w:ascii="Calibri" w:cs="Calibri" w:eastAsia="Calibri" w:hAnsi="Calibri"/>
                  </w:rPr>
                </w:pPr>
                <w:r w:rsidDel="00000000" w:rsidR="00000000" w:rsidRPr="00000000">
                  <w:rPr>
                    <w:rFonts w:ascii="Calibri" w:cs="Calibri" w:eastAsia="Calibri" w:hAnsi="Calibri"/>
                    <w:rtl w:val="0"/>
                  </w:rPr>
                  <w:t xml:space="preserve">-1.24</w:t>
                </w:r>
              </w:p>
            </w:tc>
            <w:tc>
              <w:tcPr>
                <w:shd w:fill="ffffff" w:val="clear"/>
                <w:vAlign w:val="center"/>
              </w:tcPr>
              <w:p w:rsidR="00000000" w:rsidDel="00000000" w:rsidP="00000000" w:rsidRDefault="00000000" w:rsidRPr="00000000" w14:paraId="000001DE">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r>
            <w:trPr>
              <w:cantSplit w:val="0"/>
              <w:trHeight w:val="330" w:hRule="atLeast"/>
              <w:tblHeader w:val="0"/>
            </w:trPr>
            <w:tc>
              <w:tcPr>
                <w:shd w:fill="ffffff" w:val="clear"/>
                <w:vAlign w:val="center"/>
              </w:tcPr>
              <w:p w:rsidR="00000000" w:rsidDel="00000000" w:rsidP="00000000" w:rsidRDefault="00000000" w:rsidRPr="00000000" w14:paraId="000001DF">
                <w:pPr>
                  <w:widowControl w:val="1"/>
                  <w:rPr>
                    <w:rFonts w:ascii="Calibri" w:cs="Calibri" w:eastAsia="Calibri" w:hAnsi="Calibri"/>
                  </w:rPr>
                </w:pPr>
                <w:r w:rsidDel="00000000" w:rsidR="00000000" w:rsidRPr="00000000">
                  <w:rPr>
                    <w:rFonts w:ascii="Calibri" w:cs="Calibri" w:eastAsia="Calibri" w:hAnsi="Calibri"/>
                    <w:rtl w:val="0"/>
                  </w:rPr>
                  <w:t xml:space="preserve">School MS</w:t>
                </w:r>
              </w:p>
            </w:tc>
            <w:tc>
              <w:tcPr>
                <w:shd w:fill="ffffff" w:val="clear"/>
                <w:vAlign w:val="center"/>
              </w:tcPr>
              <w:p w:rsidR="00000000" w:rsidDel="00000000" w:rsidP="00000000" w:rsidRDefault="00000000" w:rsidRPr="00000000" w14:paraId="000001E0">
                <w:pPr>
                  <w:widowControl w:val="1"/>
                  <w:rPr>
                    <w:rFonts w:ascii="Calibri" w:cs="Calibri" w:eastAsia="Calibri" w:hAnsi="Calibri"/>
                  </w:rPr>
                </w:pPr>
                <w:r w:rsidDel="00000000" w:rsidR="00000000" w:rsidRPr="00000000">
                  <w:rPr>
                    <w:rFonts w:ascii="Calibri" w:cs="Calibri" w:eastAsia="Calibri" w:hAnsi="Calibri"/>
                    <w:rtl w:val="0"/>
                  </w:rPr>
                  <w:t xml:space="preserve">-1.36</w:t>
                </w:r>
              </w:p>
            </w:tc>
            <w:tc>
              <w:tcPr>
                <w:shd w:fill="ffffff" w:val="clear"/>
                <w:vAlign w:val="center"/>
              </w:tcPr>
              <w:p w:rsidR="00000000" w:rsidDel="00000000" w:rsidP="00000000" w:rsidRDefault="00000000" w:rsidRPr="00000000" w14:paraId="000001E1">
                <w:pPr>
                  <w:widowControl w:val="1"/>
                  <w:rPr>
                    <w:rFonts w:ascii="Calibri" w:cs="Calibri" w:eastAsia="Calibri" w:hAnsi="Calibri"/>
                  </w:rPr>
                </w:pPr>
                <w:r w:rsidDel="00000000" w:rsidR="00000000" w:rsidRPr="00000000">
                  <w:rPr>
                    <w:rFonts w:ascii="Calibri" w:cs="Calibri" w:eastAsia="Calibri" w:hAnsi="Calibri"/>
                    <w:rtl w:val="0"/>
                  </w:rPr>
                  <w:t xml:space="preserve">-0.84</w:t>
                </w:r>
              </w:p>
            </w:tc>
            <w:tc>
              <w:tcPr>
                <w:shd w:fill="ffffff" w:val="clear"/>
                <w:vAlign w:val="center"/>
              </w:tcPr>
              <w:p w:rsidR="00000000" w:rsidDel="00000000" w:rsidP="00000000" w:rsidRDefault="00000000" w:rsidRPr="00000000" w14:paraId="000001E2">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r>
            <w:trPr>
              <w:cantSplit w:val="0"/>
              <w:trHeight w:val="330" w:hRule="atLeast"/>
              <w:tblHeader w:val="0"/>
            </w:trPr>
            <w:tc>
              <w:tcPr>
                <w:shd w:fill="ffffff" w:val="clear"/>
                <w:vAlign w:val="center"/>
              </w:tcPr>
              <w:p w:rsidR="00000000" w:rsidDel="00000000" w:rsidP="00000000" w:rsidRDefault="00000000" w:rsidRPr="00000000" w14:paraId="000001E3">
                <w:pPr>
                  <w:widowControl w:val="1"/>
                  <w:rPr>
                    <w:rFonts w:ascii="Calibri" w:cs="Calibri" w:eastAsia="Calibri" w:hAnsi="Calibri"/>
                  </w:rPr>
                </w:pPr>
                <w:r w:rsidDel="00000000" w:rsidR="00000000" w:rsidRPr="00000000">
                  <w:rPr>
                    <w:rFonts w:ascii="Calibri" w:cs="Calibri" w:eastAsia="Calibri" w:hAnsi="Calibri"/>
                    <w:rtl w:val="0"/>
                  </w:rPr>
                  <w:t xml:space="preserve">Past class failures</w:t>
                </w:r>
              </w:p>
            </w:tc>
            <w:tc>
              <w:tcPr>
                <w:shd w:fill="ffffff" w:val="clear"/>
                <w:vAlign w:val="center"/>
              </w:tcPr>
              <w:p w:rsidR="00000000" w:rsidDel="00000000" w:rsidP="00000000" w:rsidRDefault="00000000" w:rsidRPr="00000000" w14:paraId="000001E4">
                <w:pPr>
                  <w:widowControl w:val="1"/>
                  <w:rPr>
                    <w:rFonts w:ascii="Calibri" w:cs="Calibri" w:eastAsia="Calibri" w:hAnsi="Calibri"/>
                  </w:rPr>
                </w:pPr>
                <w:r w:rsidDel="00000000" w:rsidR="00000000" w:rsidRPr="00000000">
                  <w:rPr>
                    <w:rFonts w:ascii="Calibri" w:cs="Calibri" w:eastAsia="Calibri" w:hAnsi="Calibri"/>
                    <w:rtl w:val="0"/>
                  </w:rPr>
                  <w:t xml:space="preserve">-1.43</w:t>
                </w:r>
              </w:p>
            </w:tc>
            <w:tc>
              <w:tcPr>
                <w:shd w:fill="ffffff" w:val="clear"/>
                <w:vAlign w:val="center"/>
              </w:tcPr>
              <w:p w:rsidR="00000000" w:rsidDel="00000000" w:rsidP="00000000" w:rsidRDefault="00000000" w:rsidRPr="00000000" w14:paraId="000001E5">
                <w:pPr>
                  <w:widowControl w:val="1"/>
                  <w:rPr>
                    <w:rFonts w:ascii="Calibri" w:cs="Calibri" w:eastAsia="Calibri" w:hAnsi="Calibri"/>
                  </w:rPr>
                </w:pPr>
                <w:r w:rsidDel="00000000" w:rsidR="00000000" w:rsidRPr="00000000">
                  <w:rPr>
                    <w:rFonts w:ascii="Calibri" w:cs="Calibri" w:eastAsia="Calibri" w:hAnsi="Calibri"/>
                    <w:rtl w:val="0"/>
                  </w:rPr>
                  <w:t xml:space="preserve">-1.23</w:t>
                </w:r>
              </w:p>
            </w:tc>
            <w:tc>
              <w:tcPr>
                <w:shd w:fill="ffffff" w:val="clear"/>
                <w:vAlign w:val="center"/>
              </w:tcPr>
              <w:p w:rsidR="00000000" w:rsidDel="00000000" w:rsidP="00000000" w:rsidRDefault="00000000" w:rsidRPr="00000000" w14:paraId="000001E6">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bl>
      </w:sdtContent>
    </w:sdt>
    <w:p w:rsidR="00000000" w:rsidDel="00000000" w:rsidP="00000000" w:rsidRDefault="00000000" w:rsidRPr="00000000" w14:paraId="000001E7">
      <w:pPr>
        <w:widowControl w:val="1"/>
        <w:spacing w:after="120" w:line="276" w:lineRule="auto"/>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B3. Linear model refitted without the 15 students with G3 = 0 (HC3 p-values).</w:t>
      </w:r>
      <w:r w:rsidDel="00000000" w:rsidR="00000000" w:rsidRPr="00000000">
        <w:rPr>
          <w:rtl w:val="0"/>
        </w:rPr>
      </w:r>
    </w:p>
    <w:p w:rsidR="00000000" w:rsidDel="00000000" w:rsidP="00000000" w:rsidRDefault="00000000" w:rsidRPr="00000000" w14:paraId="000001E8">
      <w:pPr>
        <w:widowControl w:val="1"/>
        <w:spacing w:after="120" w:line="276" w:lineRule="auto"/>
        <w:rPr>
          <w:rFonts w:ascii="Calibri" w:cs="Calibri" w:eastAsia="Calibri" w:hAnsi="Calibri"/>
          <w:i w:val="1"/>
          <w:iCs w:val="1"/>
          <w:sz w:val="19"/>
          <w:szCs w:val="19"/>
        </w:rPr>
      </w:pPr>
      <w:r w:rsidDel="00000000" w:rsidR="00000000" w:rsidRPr="00000000">
        <w:rPr>
          <w:rtl w:val="0"/>
        </w:rPr>
      </w:r>
    </w:p>
    <w:tbl>
      <w:tblPr>
        <w:tblStyle w:val="Table6"/>
        <w:tblW w:w="92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1500"/>
        <w:gridCol w:w="1500"/>
        <w:gridCol w:w="1796"/>
        <w:gridCol w:w="1500"/>
      </w:tblGrid>
      <w:tr>
        <w:trPr>
          <w:cantSplit w:val="1"/>
          <w:trHeight w:val="405" w:hRule="atLeast"/>
          <w:tblHeader w:val="1"/>
        </w:trPr>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Cut-off</w:t>
            </w:r>
            <w:r w:rsidDel="00000000" w:rsidR="00000000" w:rsidRPr="00000000">
              <w:rPr>
                <w:rtl w:val="0"/>
              </w:rPr>
            </w:r>
          </w:p>
        </w:tc>
        <w:tc>
          <w:tcPr>
            <w:shd w:fill="4375ff" w:val="clear"/>
            <w:vAlign w:val="center"/>
          </w:tcPr>
          <w:p w:rsidR="00000000" w:rsidDel="00000000" w:rsidP="00000000" w:rsidRDefault="00000000" w:rsidRPr="00000000" w14:paraId="000001C0">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Flagged</w:t>
            </w:r>
            <w:r w:rsidDel="00000000" w:rsidR="00000000" w:rsidRPr="00000000">
              <w:rPr>
                <w:rtl w:val="0"/>
              </w:rPr>
            </w:r>
          </w:p>
        </w:tc>
        <w:tc>
          <w:tcPr>
            <w:shd w:fill="4375ff" w:val="clear"/>
            <w:vAlign w:val="center"/>
          </w:tcPr>
          <w:p w:rsidR="00000000" w:rsidDel="00000000" w:rsidP="00000000" w:rsidRDefault="00000000" w:rsidRPr="00000000" w14:paraId="000001C1">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Fails caught</w:t>
            </w:r>
            <w:r w:rsidDel="00000000" w:rsidR="00000000" w:rsidRPr="00000000">
              <w:rPr>
                <w:rtl w:val="0"/>
              </w:rPr>
            </w:r>
          </w:p>
        </w:tc>
        <w:tc>
          <w:tcPr>
            <w:shd w:fill="4375ff" w:val="clear"/>
            <w:vAlign w:val="center"/>
          </w:tcPr>
          <w:p w:rsidR="00000000" w:rsidDel="00000000" w:rsidP="00000000" w:rsidRDefault="00000000" w:rsidRPr="00000000" w14:paraId="000001C2">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Specificity</w:t>
            </w:r>
            <w:r w:rsidDel="00000000" w:rsidR="00000000" w:rsidRPr="00000000">
              <w:rPr>
                <w:rtl w:val="0"/>
              </w:rPr>
            </w:r>
          </w:p>
        </w:tc>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Fail rate if flagged</w:t>
            </w:r>
            <w:r w:rsidDel="00000000" w:rsidR="00000000" w:rsidRPr="00000000">
              <w:rPr>
                <w:rtl w:val="0"/>
              </w:rPr>
            </w:r>
          </w:p>
        </w:tc>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Passers flagged</w:t>
            </w:r>
            <w:r w:rsidDel="00000000" w:rsidR="00000000" w:rsidRPr="00000000">
              <w:rPr>
                <w:rtl w:val="0"/>
              </w:rPr>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G1 below 9</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92</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70.0%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96.0%</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76.1%</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22</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G1 below 10 (used)</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157</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88.0%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87.4%</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56.1%</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69</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G1 below 11</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252</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98.0%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71.9%</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38.9%</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154</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G1 below 12</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343</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100.0%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55.7%</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29.2%</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243</w:t>
            </w:r>
          </w:p>
        </w:tc>
      </w:tr>
    </w:tbl>
    <w:p w:rsidR="00000000" w:rsidDel="00000000" w:rsidP="00000000" w:rsidRDefault="00000000" w:rsidRPr="00000000" w14:paraId="000001E7">
      <w:pPr>
        <w:widowControl w:val="1"/>
        <w:spacing w:after="120" w:line="276" w:lineRule="auto"/>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B4. Warning rule “G1 below c”: what each cut-off catches and misses (649 students, 100 fails).</w:t>
      </w:r>
      <w:r w:rsidDel="00000000" w:rsidR="00000000" w:rsidRPr="00000000">
        <w:rPr>
          <w:rtl w:val="0"/>
        </w:rPr>
      </w:r>
    </w:p>
    <w:p w:rsidR="00000000" w:rsidDel="00000000" w:rsidP="00000000" w:rsidRDefault="00000000" w:rsidRPr="00000000" w14:paraId="000001E8">
      <w:pPr>
        <w:widowControl w:val="1"/>
        <w:spacing w:after="120" w:line="276" w:lineRule="auto"/>
        <w:rPr>
          <w:rFonts w:ascii="Calibri" w:cs="Calibri" w:eastAsia="Calibri" w:hAnsi="Calibri"/>
          <w:i w:val="1"/>
          <w:iCs w:val="1"/>
          <w:sz w:val="19"/>
          <w:szCs w:val="19"/>
        </w:rPr>
      </w:pPr>
      <w:r w:rsidDel="00000000" w:rsidR="00000000" w:rsidRPr="00000000">
        <w:rPr>
          <w:rtl w:val="0"/>
        </w:rPr>
      </w:r>
    </w:p>
    <w:tbl>
      <w:tblPr>
        <w:tblStyle w:val="Table6"/>
        <w:tblW w:w="92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1000"/>
        <w:gridCol w:w="1400"/>
        <w:gridCol w:w="1600"/>
        <w:gridCol w:w="2200"/>
      </w:tblGrid>
      <w:tr>
        <w:trPr>
          <w:cantSplit w:val="1"/>
          <w:trHeight w:val="405" w:hRule="atLeast"/>
          <w:tblHeader w:val="1"/>
        </w:trPr>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Model</w:t>
            </w:r>
            <w:r w:rsidDel="00000000" w:rsidR="00000000" w:rsidRPr="00000000">
              <w:rPr>
                <w:rtl w:val="0"/>
              </w:rPr>
            </w:r>
          </w:p>
        </w:tc>
        <w:tc>
          <w:tcPr>
            <w:shd w:fill="4375ff" w:val="clear"/>
            <w:vAlign w:val="center"/>
          </w:tcPr>
          <w:p w:rsidR="00000000" w:rsidDel="00000000" w:rsidP="00000000" w:rsidRDefault="00000000" w:rsidRPr="00000000" w14:paraId="000001C0">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n</w:t>
            </w:r>
            <w:r w:rsidDel="00000000" w:rsidR="00000000" w:rsidRPr="00000000">
              <w:rPr>
                <w:rtl w:val="0"/>
              </w:rPr>
            </w:r>
          </w:p>
        </w:tc>
        <w:tc>
          <w:tcPr>
            <w:shd w:fill="4375ff" w:val="clear"/>
            <w:vAlign w:val="center"/>
          </w:tcPr>
          <w:p w:rsidR="00000000" w:rsidDel="00000000" w:rsidP="00000000" w:rsidRDefault="00000000" w:rsidRPr="00000000" w14:paraId="000001C1">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AIC</w:t>
            </w:r>
            <w:r w:rsidDel="00000000" w:rsidR="00000000" w:rsidRPr="00000000">
              <w:rPr>
                <w:rtl w:val="0"/>
              </w:rPr>
            </w:r>
          </w:p>
        </w:tc>
        <w:tc>
          <w:tcPr>
            <w:shd w:fill="4375ff" w:val="clear"/>
            <w:vAlign w:val="center"/>
          </w:tcPr>
          <w:p w:rsidR="00000000" w:rsidDel="00000000" w:rsidP="00000000" w:rsidRDefault="00000000" w:rsidRPr="00000000" w14:paraId="000001C2">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CV AUC</w:t>
            </w:r>
            <w:r w:rsidDel="00000000" w:rsidR="00000000" w:rsidRPr="00000000">
              <w:rPr>
                <w:rtl w:val="0"/>
              </w:rPr>
            </w:r>
          </w:p>
        </w:tc>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Fitted risk at G1 = 8</w:t>
            </w:r>
            <w:r w:rsidDel="00000000" w:rsidR="00000000" w:rsidRPr="00000000">
              <w:rPr>
                <w:rtl w:val="0"/>
              </w:rPr>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Linear in G1 (used)</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649</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279.8</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0.941</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57.2%</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Quadratic in G1</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649</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260.5</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0.942</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63.7%</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Cubic spline in G1 (4 df)</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649</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262.6</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0.940</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62.5%</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Linear in G1, without G3 = 0</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634</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263.3</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0.939</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53.9%</w:t>
            </w:r>
          </w:p>
        </w:tc>
      </w:tr>
    </w:tbl>
    <w:p w:rsidR="00000000" w:rsidDel="00000000" w:rsidP="00000000" w:rsidRDefault="00000000" w:rsidRPr="00000000" w14:paraId="000001E7">
      <w:pPr>
        <w:widowControl w:val="1"/>
        <w:spacing w:after="120" w:line="276" w:lineRule="auto"/>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B5. RQ1 model forms. Observed fail rate at G1 = 8 is 66.7% (42 students). Without the 15 zero grades the odds ratio per G1 point is 0.30 (95% CI 0.24 to 0.39).</w:t>
      </w:r>
      <w:r w:rsidDel="00000000" w:rsidR="00000000" w:rsidRPr="00000000">
        <w:rPr>
          <w:rtl w:val="0"/>
        </w:rPr>
      </w:r>
    </w:p>
    <w:p w:rsidR="00000000" w:rsidDel="00000000" w:rsidP="00000000" w:rsidRDefault="00000000" w:rsidRPr="00000000" w14:paraId="000001E8">
      <w:pPr>
        <w:widowControl w:val="1"/>
        <w:spacing w:after="120" w:line="276" w:lineRule="auto"/>
        <w:rPr>
          <w:rFonts w:ascii="Calibri" w:cs="Calibri" w:eastAsia="Calibri" w:hAnsi="Calibri"/>
          <w:i w:val="1"/>
          <w:iCs w:val="1"/>
          <w:sz w:val="19"/>
          <w:szCs w:val="19"/>
        </w:rPr>
      </w:pPr>
      <w:r w:rsidDel="00000000" w:rsidR="00000000" w:rsidRPr="00000000">
        <w:rPr>
          <w:rtl w:val="0"/>
        </w:rPr>
      </w:r>
    </w:p>
    <w:tbl>
      <w:tblPr>
        <w:tblStyle w:val="Table6"/>
        <w:tblW w:w="92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700"/>
        <w:gridCol w:w="1900"/>
        <w:gridCol w:w="2696"/>
      </w:tblGrid>
      <w:tr>
        <w:trPr>
          <w:cantSplit w:val="1"/>
          <w:trHeight w:val="405" w:hRule="atLeast"/>
          <w:tblHeader w:val="1"/>
        </w:trPr>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Predictor</w:t>
            </w:r>
            <w:r w:rsidDel="00000000" w:rsidR="00000000" w:rsidRPr="00000000">
              <w:rPr>
                <w:rtl w:val="0"/>
              </w:rPr>
            </w:r>
          </w:p>
        </w:tc>
        <w:tc>
          <w:tcPr>
            <w:shd w:fill="4375ff" w:val="clear"/>
            <w:vAlign w:val="center"/>
          </w:tcPr>
          <w:p w:rsidR="00000000" w:rsidDel="00000000" w:rsidP="00000000" w:rsidRDefault="00000000" w:rsidRPr="00000000" w14:paraId="000001C0">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Selected in bootstrap samples</w:t>
            </w:r>
            <w:r w:rsidDel="00000000" w:rsidR="00000000" w:rsidRPr="00000000">
              <w:rPr>
                <w:rtl w:val="0"/>
              </w:rPr>
            </w:r>
          </w:p>
        </w:tc>
        <w:tc>
          <w:tcPr>
            <w:shd w:fill="4375ff" w:val="clear"/>
            <w:vAlign w:val="center"/>
          </w:tcPr>
          <w:p w:rsidR="00000000" w:rsidDel="00000000" w:rsidP="00000000" w:rsidRDefault="00000000" w:rsidRPr="00000000" w14:paraId="000001C1">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Table 1 coefficient</w:t>
            </w:r>
            <w:r w:rsidDel="00000000" w:rsidR="00000000" w:rsidRPr="00000000">
              <w:rPr>
                <w:rtl w:val="0"/>
              </w:rPr>
            </w:r>
          </w:p>
        </w:tc>
        <w:tc>
          <w:tcPr>
            <w:shd w:fill="4375ff" w:val="clear"/>
            <w:vAlign w:val="center"/>
          </w:tcPr>
          <w:p w:rsidR="00000000" w:rsidDel="00000000" w:rsidP="00000000" w:rsidRDefault="00000000" w:rsidRPr="00000000" w14:paraId="000001C2">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Fixed in advance (95% CI)</w:t>
            </w:r>
            <w:r w:rsidDel="00000000" w:rsidR="00000000" w:rsidRPr="00000000">
              <w:rPr>
                <w:rtl w:val="0"/>
              </w:rPr>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Past class failures (per failure)</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100%</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-1.43</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-1.56 (-1.96 to -1.15)</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School MS (vs GP)</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99%</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-1.36</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-1.24 (-1.77 to -0.71)</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Plans higher education (yes)</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98%</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1.71</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1.67 (0.94 to 2.40)</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Extra school support (yes)</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88%</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-1.29</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not in this model</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Weekly study time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81%</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0.50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0.41 (0.16 to 0.65)</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Goes out very rarely or very often</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73%</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-0.78</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-0.82 (-1.35 to -0.28)</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Self-rated health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50%</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-0.20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not in this model</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School-day alcohol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44%</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-0.40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-0.38 (-0.68 to -0.08)</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Father’s education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30%</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0.28</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0.16 (-0.10 to 0.42)</w:t>
            </w:r>
          </w:p>
        </w:tc>
      </w:tr>
    </w:tbl>
    <w:p w:rsidR="00000000" w:rsidDel="00000000" w:rsidP="00000000" w:rsidRDefault="00000000" w:rsidRPr="00000000" w14:paraId="000001E7">
      <w:pPr>
        <w:widowControl w:val="1"/>
        <w:spacing w:after="120" w:line="276" w:lineRule="auto"/>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B6. Stability of the selected predictors in 500 bootstrap samples, and the model fixed in advance (RQ2 and RQ3 variables plus sex, age and parents’ education; R² = 0.317, adjusted 0.306). Controls are not shown.</w:t>
      </w:r>
      <w:r w:rsidDel="00000000" w:rsidR="00000000" w:rsidRPr="00000000">
        <w:rPr>
          <w:rtl w:val="0"/>
        </w:rPr>
      </w:r>
    </w:p>
    <w:p w:rsidR="00000000" w:rsidDel="00000000" w:rsidP="00000000" w:rsidRDefault="00000000" w:rsidRPr="00000000" w14:paraId="000001E8">
      <w:pPr>
        <w:widowControl w:val="1"/>
        <w:spacing w:after="120" w:line="276" w:lineRule="auto"/>
        <w:rPr>
          <w:rFonts w:ascii="Calibri" w:cs="Calibri" w:eastAsia="Calibri" w:hAnsi="Calibri"/>
          <w:i w:val="1"/>
          <w:iCs w:val="1"/>
          <w:sz w:val="19"/>
          <w:szCs w:val="19"/>
        </w:rPr>
      </w:pPr>
      <w:r w:rsidDel="00000000" w:rsidR="00000000" w:rsidRPr="00000000">
        <w:rPr>
          <w:rtl w:val="0"/>
        </w:rPr>
      </w:r>
    </w:p>
    <w:tbl>
      <w:tblPr>
        <w:tblStyle w:val="Table6"/>
        <w:tblW w:w="92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6"/>
        <w:gridCol w:w="2500"/>
        <w:gridCol w:w="2500"/>
      </w:tblGrid>
      <w:tr>
        <w:trPr>
          <w:cantSplit w:val="1"/>
          <w:trHeight w:val="405" w:hRule="atLeast"/>
          <w:tblHeader w:val="1"/>
        </w:trPr>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Predictor</w:t>
            </w:r>
            <w:r w:rsidDel="00000000" w:rsidR="00000000" w:rsidRPr="00000000">
              <w:rPr>
                <w:rtl w:val="0"/>
              </w:rPr>
            </w:r>
          </w:p>
        </w:tc>
        <w:tc>
          <w:tcPr>
            <w:shd w:fill="4375ff" w:val="clear"/>
            <w:vAlign w:val="center"/>
          </w:tcPr>
          <w:p w:rsidR="00000000" w:rsidDel="00000000" w:rsidP="00000000" w:rsidRDefault="00000000" w:rsidRPr="00000000" w14:paraId="000001C0">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School GP (n = 423)</w:t>
            </w:r>
            <w:r w:rsidDel="00000000" w:rsidR="00000000" w:rsidRPr="00000000">
              <w:rPr>
                <w:rtl w:val="0"/>
              </w:rPr>
            </w:r>
          </w:p>
        </w:tc>
        <w:tc>
          <w:tcPr>
            <w:shd w:fill="4375ff" w:val="clear"/>
            <w:vAlign w:val="center"/>
          </w:tcPr>
          <w:p w:rsidR="00000000" w:rsidDel="00000000" w:rsidP="00000000" w:rsidRDefault="00000000" w:rsidRPr="00000000" w14:paraId="000001C1">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School MS (n = 226)</w:t>
            </w:r>
            <w:r w:rsidDel="00000000" w:rsidR="00000000" w:rsidRPr="00000000">
              <w:rPr>
                <w:rtl w:val="0"/>
              </w:rPr>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Past class failures (per failure)</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-1.08</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-1.94</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Plans higher education (yes)</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2.36</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1.06</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Extra school support (yes)</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-1.52</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-0.16</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Weekly study time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0.43</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0.64</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Goes out very rarely or very often</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-0.54</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-1.33</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School-day alcohol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-0.33</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-0.55</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Father’s education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0.15</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0.59</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Self-rated health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-0.19</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-0.24</w:t>
            </w:r>
          </w:p>
        </w:tc>
      </w:tr>
    </w:tbl>
    <w:p w:rsidR="00000000" w:rsidDel="00000000" w:rsidP="00000000" w:rsidRDefault="00000000" w:rsidRPr="00000000" w14:paraId="000001E7">
      <w:pPr>
        <w:widowControl w:val="1"/>
        <w:spacing w:after="120" w:line="276" w:lineRule="auto"/>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B7. The selected model fitted separately within each school (school MS drops out of each fit). The subgroups are small, so differences are descriptive.</w:t>
      </w:r>
      <w:r w:rsidDel="00000000" w:rsidR="00000000" w:rsidRPr="00000000">
        <w:rPr>
          <w:rtl w:val="0"/>
        </w:rPr>
      </w:r>
    </w:p>
    <w:p w:rsidR="00000000" w:rsidDel="00000000" w:rsidP="00000000" w:rsidRDefault="00000000" w:rsidRPr="00000000" w14:paraId="000001E8">
      <w:pPr>
        <w:widowControl w:val="1"/>
        <w:spacing w:after="120" w:line="276" w:lineRule="auto"/>
        <w:rPr>
          <w:rFonts w:ascii="Calibri" w:cs="Calibri" w:eastAsia="Calibri" w:hAnsi="Calibri"/>
          <w:i w:val="1"/>
          <w:iCs w:val="1"/>
          <w:sz w:val="19"/>
          <w:szCs w:val="19"/>
        </w:rPr>
      </w:pPr>
      <w:r w:rsidDel="00000000" w:rsidR="00000000" w:rsidRPr="00000000">
        <w:rPr>
          <w:rtl w:val="0"/>
        </w:rPr>
      </w:r>
    </w:p>
    <w:p w:rsidR="00000000" w:rsidDel="00000000" w:rsidP="00000000" w:rsidRDefault="00000000" w:rsidRPr="00000000" w14:paraId="000001E9">
      <w:pPr>
        <w:widowControl w:val="1"/>
        <w:spacing w:after="120" w:line="276" w:lineRule="auto"/>
        <w:rPr>
          <w:rFonts w:ascii="Calibri" w:cs="Calibri" w:eastAsia="Calibri" w:hAnsi="Calibri"/>
          <w:i w:val="1"/>
          <w:iCs w:val="1"/>
          <w:sz w:val="19"/>
          <w:szCs w:val="19"/>
        </w:rPr>
      </w:pPr>
      <w:r w:rsidDel="00000000" w:rsidR="00000000" w:rsidRPr="00000000">
        <w:rPr>
          <w:rtl w:val="0"/>
        </w:rPr>
      </w:r>
    </w:p>
    <w:sectPr>
      <w:type w:val="nextPage"/>
      <w:pgSz w:h="16840" w:w="11910" w:orient="portrait"/>
      <w:pgMar w:bottom="980" w:top="740" w:left="460" w:right="560" w:header="549" w:footer="78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57" name=""/>
              <a:graphic>
                <a:graphicData uri="http://schemas.microsoft.com/office/word/2010/wordprocessingShape">
                  <wps:wsp>
                    <wps:cNvSpPr/>
                    <wps:cNvPr id="13" name="Shape 13"/>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5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270" cy="28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6736144</wp:posOffset>
              </wp:positionH>
              <wp:positionV relativeFrom="paragraph">
                <wp:posOffset>-134856</wp:posOffset>
              </wp:positionV>
              <wp:extent cx="162560" cy="163195"/>
              <wp:effectExtent b="0" l="0" r="0" t="0"/>
              <wp:wrapNone/>
              <wp:docPr id="53" name=""/>
              <a:graphic>
                <a:graphicData uri="http://schemas.microsoft.com/office/word/2010/wordprocessingShape">
                  <wps:wsp>
                    <wps:cNvSpPr/>
                    <wps:cNvPr id="7" name="Shape 7"/>
                    <wps:spPr>
                      <a:xfrm>
                        <a:off x="5269483" y="3703165"/>
                        <a:ext cx="153035" cy="15367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Pr>
                              <w:rFonts w:ascii="Arial" w:cs="Arial" w:eastAsia="Arial" w:hAnsi="Arial"/>
                              <w:b w:val="0"/>
                              <w:i w:val="0"/>
                              <w:smallCaps w:val="0"/>
                              <w:strike w:val="0"/>
                              <w:color w:val="0e4aeb"/>
                              <w:sz w:val="18"/>
                              <w:vertAlign w:val="baseline"/>
                            </w:rPr>
                            <w:fldChar w:fldCharType="begin"/>
                          </w:r>
                          <w:r>
                            <w:rPr>
                              <w:rFonts w:ascii="Arial" w:cs="Arial" w:eastAsia="Arial" w:hAnsi="Arial"/>
                              <w:b w:val="0"/>
                              <w:i w:val="0"/>
                              <w:smallCaps w:val="0"/>
                              <w:strike w:val="0"/>
                              <w:color w:val="0e4aeb"/>
                              <w:sz w:val="18"/>
                              <w:vertAlign w:val="baseline"/>
                            </w:rPr>
                            <w:instrText xml:space="preserve"> PAGE </w:instrText>
                          </w:r>
                          <w:r>
                            <w:rPr>
                              <w:rFonts w:ascii="Arial" w:cs="Arial" w:eastAsia="Arial" w:hAnsi="Arial"/>
                              <w:b w:val="0"/>
                              <w:i w:val="0"/>
                              <w:smallCaps w:val="0"/>
                              <w:strike w:val="0"/>
                              <w:color w:val="0e4aeb"/>
                              <w:sz w:val="18"/>
                              <w:vertAlign w:val="baseline"/>
                            </w:rPr>
                            <w:fldChar w:fldCharType="separate"/>
                          </w:r>
                          <w:r w:rsidDel="00000000" w:rsidR="00000000" w:rsidRPr="00000000">
                            <w:rPr>
                              <w:rFonts w:ascii="Arial" w:cs="Arial" w:eastAsia="Arial" w:hAnsi="Arial"/>
                              <w:b w:val="0"/>
                              <w:i w:val="0"/>
                              <w:smallCaps w:val="0"/>
                              <w:strike w:val="0"/>
                              <w:color w:val="0e4aeb"/>
                              <w:sz w:val="18"/>
                              <w:vertAlign w:val="baseline"/>
                            </w:rPr>
                            <w:t xml:space="preserve">5</w:t>
                          </w:r>
                          <w:r>
                            <w:rPr>
                              <w:rFonts w:ascii="Arial" w:cs="Arial" w:eastAsia="Arial" w:hAnsi="Arial"/>
                              <w:b w:val="0"/>
                              <w:i w:val="0"/>
                              <w:smallCaps w:val="0"/>
                              <w:strike w:val="0"/>
                              <w:color w:val="0e4aeb"/>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6736144</wp:posOffset>
              </wp:positionH>
              <wp:positionV relativeFrom="paragraph">
                <wp:posOffset>-134856</wp:posOffset>
              </wp:positionV>
              <wp:extent cx="162560" cy="163195"/>
              <wp:effectExtent b="0" l="0" r="0" t="0"/>
              <wp:wrapNone/>
              <wp:docPr id="5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62560"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74" name=""/>
              <a:graphic>
                <a:graphicData uri="http://schemas.microsoft.com/office/word/2010/wordprocessingShape">
                  <wps:wsp>
                    <wps:cNvSpPr/>
                    <wps:cNvPr id="45" name="Shape 45"/>
                    <wps:spPr>
                      <a:xfrm>
                        <a:off x="4748148" y="3710150"/>
                        <a:ext cx="119570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74"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1205230" cy="149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5" name=""/>
              <a:graphic>
                <a:graphicData uri="http://schemas.microsoft.com/office/word/2010/wordprocessingShape">
                  <wps:wsp>
                    <wps:cNvSpPr/>
                    <wps:cNvPr id="29" name="Shape 29"/>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5"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270" cy="28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6736144</wp:posOffset>
              </wp:positionH>
              <wp:positionV relativeFrom="paragraph">
                <wp:posOffset>-134856</wp:posOffset>
              </wp:positionV>
              <wp:extent cx="162560" cy="163195"/>
              <wp:effectExtent b="0" l="0" r="0" t="0"/>
              <wp:wrapNone/>
              <wp:docPr id="76" name=""/>
              <a:graphic>
                <a:graphicData uri="http://schemas.microsoft.com/office/word/2010/wordprocessingShape">
                  <wps:wsp>
                    <wps:cNvSpPr/>
                    <wps:cNvPr id="47" name="Shape 47"/>
                    <wps:spPr>
                      <a:xfrm>
                        <a:off x="5269483" y="3703165"/>
                        <a:ext cx="153035" cy="15367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Pr>
                              <w:rFonts w:ascii="Arial" w:cs="Arial" w:eastAsia="Arial" w:hAnsi="Arial"/>
                              <w:b w:val="0"/>
                              <w:i w:val="0"/>
                              <w:smallCaps w:val="0"/>
                              <w:strike w:val="0"/>
                              <w:color w:val="0e4aeb"/>
                              <w:sz w:val="18"/>
                              <w:vertAlign w:val="baseline"/>
                            </w:rPr>
                            <w:fldChar w:fldCharType="begin"/>
                          </w:r>
                          <w:r>
                            <w:rPr>
                              <w:rFonts w:ascii="Arial" w:cs="Arial" w:eastAsia="Arial" w:hAnsi="Arial"/>
                              <w:b w:val="0"/>
                              <w:i w:val="0"/>
                              <w:smallCaps w:val="0"/>
                              <w:strike w:val="0"/>
                              <w:color w:val="0e4aeb"/>
                              <w:sz w:val="18"/>
                              <w:vertAlign w:val="baseline"/>
                            </w:rPr>
                            <w:instrText xml:space="preserve"> PAGE </w:instrText>
                          </w:r>
                          <w:r>
                            <w:rPr>
                              <w:rFonts w:ascii="Arial" w:cs="Arial" w:eastAsia="Arial" w:hAnsi="Arial"/>
                              <w:b w:val="0"/>
                              <w:i w:val="0"/>
                              <w:smallCaps w:val="0"/>
                              <w:strike w:val="0"/>
                              <w:color w:val="0e4aeb"/>
                              <w:sz w:val="18"/>
                              <w:vertAlign w:val="baseline"/>
                            </w:rPr>
                            <w:fldChar w:fldCharType="separate"/>
                          </w:r>
                          <w:r w:rsidDel="00000000" w:rsidR="00000000" w:rsidRPr="00000000">
                            <w:rPr>
                              <w:rFonts w:ascii="Arial" w:cs="Arial" w:eastAsia="Arial" w:hAnsi="Arial"/>
                              <w:b w:val="0"/>
                              <w:i w:val="0"/>
                              <w:smallCaps w:val="0"/>
                              <w:strike w:val="0"/>
                              <w:color w:val="0e4aeb"/>
                              <w:sz w:val="18"/>
                              <w:vertAlign w:val="baseline"/>
                            </w:rPr>
                            <w:t xml:space="preserve">8</w:t>
                          </w:r>
                          <w:r>
                            <w:rPr>
                              <w:rFonts w:ascii="Arial" w:cs="Arial" w:eastAsia="Arial" w:hAnsi="Arial"/>
                              <w:b w:val="0"/>
                              <w:i w:val="0"/>
                              <w:smallCaps w:val="0"/>
                              <w:strike w:val="0"/>
                              <w:color w:val="0e4aeb"/>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6736144</wp:posOffset>
              </wp:positionH>
              <wp:positionV relativeFrom="paragraph">
                <wp:posOffset>-134856</wp:posOffset>
              </wp:positionV>
              <wp:extent cx="162560" cy="163195"/>
              <wp:effectExtent b="0" l="0" r="0" t="0"/>
              <wp:wrapNone/>
              <wp:docPr id="76"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162560"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51" name=""/>
              <a:graphic>
                <a:graphicData uri="http://schemas.microsoft.com/office/word/2010/wordprocessingShape">
                  <wps:wsp>
                    <wps:cNvSpPr/>
                    <wps:cNvPr id="2" name="Shape 2"/>
                    <wps:spPr>
                      <a:xfrm>
                        <a:off x="4748148" y="3710150"/>
                        <a:ext cx="119570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5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05230" cy="1492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2" name=""/>
              <a:graphic>
                <a:graphicData uri="http://schemas.microsoft.com/office/word/2010/wordprocessingShape">
                  <wps:wsp>
                    <wps:cNvSpPr/>
                    <wps:cNvPr id="23" name="Shape 23"/>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2"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270" cy="28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6673659</wp:posOffset>
              </wp:positionH>
              <wp:positionV relativeFrom="paragraph">
                <wp:posOffset>-134856</wp:posOffset>
              </wp:positionV>
              <wp:extent cx="228600" cy="152400"/>
              <wp:effectExtent b="0" l="0" r="0" t="0"/>
              <wp:wrapNone/>
              <wp:docPr id="71" name=""/>
              <a:graphic>
                <a:graphicData uri="http://schemas.microsoft.com/office/word/2010/wordprocessingShape">
                  <wps:wsp>
                    <wps:cNvSpPr/>
                    <wps:cNvPr id="42" name="Shape 42"/>
                    <wps:spPr>
                      <a:xfrm>
                        <a:off x="5237415" y="3703165"/>
                        <a:ext cx="217170" cy="15367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Pr>
                              <w:rFonts w:ascii="Arial" w:cs="Arial" w:eastAsia="Arial" w:hAnsi="Arial"/>
                              <w:b w:val="0"/>
                              <w:i w:val="0"/>
                              <w:smallCaps w:val="0"/>
                              <w:strike w:val="0"/>
                              <w:color w:val="0e4aeb"/>
                              <w:sz w:val="18"/>
                              <w:vertAlign w:val="baseline"/>
                            </w:rPr>
                            <w:fldChar w:fldCharType="begin"/>
                          </w:r>
                          <w:r>
                            <w:rPr>
                              <w:rFonts w:ascii="Arial" w:cs="Arial" w:eastAsia="Arial" w:hAnsi="Arial"/>
                              <w:b w:val="0"/>
                              <w:i w:val="0"/>
                              <w:smallCaps w:val="0"/>
                              <w:strike w:val="0"/>
                              <w:color w:val="0e4aeb"/>
                              <w:sz w:val="18"/>
                              <w:vertAlign w:val="baseline"/>
                            </w:rPr>
                            <w:instrText xml:space="preserve"> PAGE </w:instrText>
                          </w:r>
                          <w:r>
                            <w:rPr>
                              <w:rFonts w:ascii="Arial" w:cs="Arial" w:eastAsia="Arial" w:hAnsi="Arial"/>
                              <w:b w:val="0"/>
                              <w:i w:val="0"/>
                              <w:smallCaps w:val="0"/>
                              <w:strike w:val="0"/>
                              <w:color w:val="0e4aeb"/>
                              <w:sz w:val="18"/>
                              <w:vertAlign w:val="baseline"/>
                            </w:rPr>
                            <w:fldChar w:fldCharType="separate"/>
                          </w:r>
                          <w:r w:rsidDel="00000000" w:rsidR="00000000" w:rsidRPr="00000000">
                            <w:rPr>
                              <w:rFonts w:ascii="Arial" w:cs="Arial" w:eastAsia="Arial" w:hAnsi="Arial"/>
                              <w:b w:val="0"/>
                              <w:i w:val="0"/>
                              <w:smallCaps w:val="0"/>
                              <w:strike w:val="0"/>
                              <w:color w:val="0e4aeb"/>
                              <w:sz w:val="18"/>
                              <w:vertAlign w:val="baseline"/>
                            </w:rPr>
                            <w:t xml:space="preserve">11</w:t>
                          </w:r>
                          <w:r>
                            <w:rPr>
                              <w:rFonts w:ascii="Arial" w:cs="Arial" w:eastAsia="Arial" w:hAnsi="Arial"/>
                              <w:b w:val="0"/>
                              <w:i w:val="0"/>
                              <w:smallCaps w:val="0"/>
                              <w:strike w:val="0"/>
                              <w:color w:val="0e4aeb"/>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6673659</wp:posOffset>
              </wp:positionH>
              <wp:positionV relativeFrom="paragraph">
                <wp:posOffset>-134856</wp:posOffset>
              </wp:positionV>
              <wp:extent cx="228600" cy="152400"/>
              <wp:effectExtent b="0" l="0" r="0" t="0"/>
              <wp:wrapNone/>
              <wp:docPr id="71"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228600" cy="1524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58" name=""/>
              <a:graphic>
                <a:graphicData uri="http://schemas.microsoft.com/office/word/2010/wordprocessingShape">
                  <wps:wsp>
                    <wps:cNvSpPr/>
                    <wps:cNvPr id="14" name="Shape 14"/>
                    <wps:spPr>
                      <a:xfrm>
                        <a:off x="4748148" y="3710150"/>
                        <a:ext cx="119570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5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205230" cy="14922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6" name=""/>
              <a:graphic>
                <a:graphicData uri="http://schemas.microsoft.com/office/word/2010/wordprocessingShape">
                  <wps:wsp>
                    <wps:cNvSpPr/>
                    <wps:cNvPr id="30" name="Shape 30"/>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6"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270" cy="28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6673659</wp:posOffset>
              </wp:positionH>
              <wp:positionV relativeFrom="paragraph">
                <wp:posOffset>-134856</wp:posOffset>
              </wp:positionV>
              <wp:extent cx="226695" cy="163195"/>
              <wp:effectExtent b="0" l="0" r="0" t="0"/>
              <wp:wrapNone/>
              <wp:docPr id="69" name=""/>
              <a:graphic>
                <a:graphicData uri="http://schemas.microsoft.com/office/word/2010/wordprocessingShape">
                  <wps:wsp>
                    <wps:cNvSpPr/>
                    <wps:cNvPr id="40" name="Shape 40"/>
                    <wps:spPr>
                      <a:xfrm>
                        <a:off x="5237415" y="3703165"/>
                        <a:ext cx="217170" cy="15367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Pr>
                              <w:rFonts w:ascii="Arial" w:cs="Arial" w:eastAsia="Arial" w:hAnsi="Arial"/>
                              <w:b w:val="0"/>
                              <w:i w:val="0"/>
                              <w:smallCaps w:val="0"/>
                              <w:strike w:val="0"/>
                              <w:color w:val="0e4aeb"/>
                              <w:sz w:val="18"/>
                              <w:vertAlign w:val="baseline"/>
                            </w:rPr>
                            <w:fldChar w:fldCharType="begin"/>
                          </w:r>
                          <w:r>
                            <w:rPr>
                              <w:rFonts w:ascii="Arial" w:cs="Arial" w:eastAsia="Arial" w:hAnsi="Arial"/>
                              <w:b w:val="0"/>
                              <w:i w:val="0"/>
                              <w:smallCaps w:val="0"/>
                              <w:strike w:val="0"/>
                              <w:color w:val="0e4aeb"/>
                              <w:sz w:val="18"/>
                              <w:vertAlign w:val="baseline"/>
                            </w:rPr>
                            <w:instrText xml:space="preserve"> PAGE </w:instrText>
                          </w:r>
                          <w:r>
                            <w:rPr>
                              <w:rFonts w:ascii="Arial" w:cs="Arial" w:eastAsia="Arial" w:hAnsi="Arial"/>
                              <w:b w:val="0"/>
                              <w:i w:val="0"/>
                              <w:smallCaps w:val="0"/>
                              <w:strike w:val="0"/>
                              <w:color w:val="0e4aeb"/>
                              <w:sz w:val="18"/>
                              <w:vertAlign w:val="baseline"/>
                            </w:rPr>
                            <w:fldChar w:fldCharType="separate"/>
                          </w:r>
                          <w:r w:rsidDel="00000000" w:rsidR="00000000" w:rsidRPr="00000000">
                            <w:rPr>
                              <w:rFonts w:ascii="Arial" w:cs="Arial" w:eastAsia="Arial" w:hAnsi="Arial"/>
                              <w:b w:val="0"/>
                              <w:i w:val="0"/>
                              <w:smallCaps w:val="0"/>
                              <w:strike w:val="0"/>
                              <w:color w:val="0e4aeb"/>
                              <w:sz w:val="18"/>
                              <w:vertAlign w:val="baseline"/>
                            </w:rPr>
                            <w:t xml:space="preserve">14</w:t>
                          </w:r>
                          <w:r>
                            <w:rPr>
                              <w:rFonts w:ascii="Arial" w:cs="Arial" w:eastAsia="Arial" w:hAnsi="Arial"/>
                              <w:b w:val="0"/>
                              <w:i w:val="0"/>
                              <w:smallCaps w:val="0"/>
                              <w:strike w:val="0"/>
                              <w:color w:val="0e4aeb"/>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6673659</wp:posOffset>
              </wp:positionH>
              <wp:positionV relativeFrom="paragraph">
                <wp:posOffset>-134856</wp:posOffset>
              </wp:positionV>
              <wp:extent cx="226695" cy="163195"/>
              <wp:effectExtent b="0" l="0" r="0" t="0"/>
              <wp:wrapNone/>
              <wp:docPr id="69"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226695"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63" name=""/>
              <a:graphic>
                <a:graphicData uri="http://schemas.microsoft.com/office/word/2010/wordprocessingShape">
                  <wps:wsp>
                    <wps:cNvSpPr/>
                    <wps:cNvPr id="24" name="Shape 24"/>
                    <wps:spPr>
                      <a:xfrm>
                        <a:off x="4748148" y="3710150"/>
                        <a:ext cx="119570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6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205230" cy="1492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5095875</wp:posOffset>
              </wp:positionH>
              <wp:positionV relativeFrom="page">
                <wp:posOffset>231775</wp:posOffset>
              </wp:positionV>
              <wp:extent cx="2466848" cy="333375"/>
              <wp:effectExtent b="0" l="0" r="0" t="0"/>
              <wp:wrapNone/>
              <wp:docPr id="70" name=""/>
              <a:graphic>
                <a:graphicData uri="http://schemas.microsoft.com/office/word/2010/wordprocessingShape">
                  <wps:wsp>
                    <wps:cNvSpPr/>
                    <wps:cNvPr id="41" name="Shape 41"/>
                    <wps:spPr>
                      <a:xfrm>
                        <a:off x="5673425" y="3710100"/>
                        <a:ext cx="1183800" cy="1398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0"/>
                              <w:vertAlign w:val="baseline"/>
                            </w:rPr>
                            <w:t xml:space="preserve">STDS 36103 – AT2</w:t>
                          </w:r>
                          <w:r w:rsidDel="00000000" w:rsidR="00000000" w:rsidRPr="00000000">
                            <w:rPr>
                              <w:rFonts w:ascii="Arial" w:cs="Arial" w:eastAsia="Arial" w:hAnsi="Arial"/>
                              <w:b w:val="0"/>
                              <w:i w:val="0"/>
                              <w:smallCaps w:val="0"/>
                              <w:strike w:val="0"/>
                              <w:color w:val="0e4aeb"/>
                              <w:sz w:val="10"/>
                              <w:vertAlign w:val="baseline"/>
                            </w:rPr>
                            <w:t xml:space="preserve">C</w:t>
                          </w:r>
                          <w:r w:rsidDel="00000000" w:rsidR="00000000" w:rsidRPr="00000000">
                            <w:rPr>
                              <w:rFonts w:ascii="Arial" w:cs="Arial" w:eastAsia="Arial" w:hAnsi="Arial"/>
                              <w:b w:val="0"/>
                              <w:i w:val="0"/>
                              <w:smallCaps w:val="0"/>
                              <w:strike w:val="0"/>
                              <w:color w:val="0e4aeb"/>
                              <w:sz w:val="10"/>
                              <w:vertAlign w:val="baseline"/>
                            </w:rPr>
                            <w:t xml:space="preserve"> project report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5095875</wp:posOffset>
              </wp:positionH>
              <wp:positionV relativeFrom="page">
                <wp:posOffset>231775</wp:posOffset>
              </wp:positionV>
              <wp:extent cx="2466848" cy="333375"/>
              <wp:effectExtent b="0" l="0" r="0" t="0"/>
              <wp:wrapNone/>
              <wp:docPr id="70"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2466848" cy="33337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67" name=""/>
              <a:graphic>
                <a:graphicData uri="http://schemas.microsoft.com/office/word/2010/wordprocessingShape">
                  <wps:wsp>
                    <wps:cNvSpPr/>
                    <wps:cNvPr id="31" name="Shape 31"/>
                    <wps:spPr>
                      <a:xfrm>
                        <a:off x="4098860" y="3710150"/>
                        <a:ext cx="2494280"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AT2C project report, Group 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67"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503805" cy="14922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73" name=""/>
              <a:graphic>
                <a:graphicData uri="http://schemas.microsoft.com/office/word/2010/wordprocessingShape">
                  <wps:wsp>
                    <wps:cNvSpPr/>
                    <wps:cNvPr id="44" name="Shape 44"/>
                    <wps:spPr>
                      <a:xfrm>
                        <a:off x="4098860" y="3710150"/>
                        <a:ext cx="2494280"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AT2C project report, Group 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73"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2503805" cy="14922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60" name=""/>
              <a:graphic>
                <a:graphicData uri="http://schemas.microsoft.com/office/word/2010/wordprocessingShape">
                  <wps:wsp>
                    <wps:cNvSpPr/>
                    <wps:cNvPr id="19" name="Shape 19"/>
                    <wps:spPr>
                      <a:xfrm>
                        <a:off x="4098860" y="3710150"/>
                        <a:ext cx="2494280"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AT2C project report, Group 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6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503805" cy="1492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8" w:lineRule="auto"/>
      <w:ind w:left="1383"/>
    </w:pPr>
    <w:rPr>
      <w:sz w:val="96"/>
      <w:szCs w:val="96"/>
    </w:rPr>
  </w:style>
  <w:style w:type="paragraph" w:styleId="Heading2">
    <w:name w:val="heading 2"/>
    <w:basedOn w:val="Normal"/>
    <w:next w:val="Normal"/>
    <w:pPr>
      <w:spacing w:before="72" w:lineRule="auto"/>
      <w:ind w:left="4559"/>
    </w:pPr>
    <w:rPr>
      <w:sz w:val="88"/>
      <w:szCs w:val="88"/>
    </w:rPr>
  </w:style>
  <w:style w:type="paragraph" w:styleId="Heading3">
    <w:name w:val="heading 3"/>
    <w:basedOn w:val="Normal"/>
    <w:next w:val="Normal"/>
    <w:pPr>
      <w:spacing w:before="81" w:lineRule="auto"/>
      <w:ind w:left="2170"/>
    </w:pPr>
    <w:rPr>
      <w:sz w:val="56"/>
      <w:szCs w:val="56"/>
    </w:rPr>
  </w:style>
  <w:style w:type="paragraph" w:styleId="Heading4">
    <w:name w:val="heading 4"/>
    <w:basedOn w:val="Normal"/>
    <w:next w:val="Normal"/>
    <w:pPr>
      <w:spacing w:before="259" w:lineRule="auto"/>
      <w:ind w:left="1242"/>
    </w:pPr>
    <w:rPr>
      <w:sz w:val="48"/>
      <w:szCs w:val="48"/>
    </w:rPr>
  </w:style>
  <w:style w:type="paragraph" w:styleId="Heading5">
    <w:name w:val="heading 5"/>
    <w:basedOn w:val="Normal"/>
    <w:next w:val="Normal"/>
    <w:pPr>
      <w:spacing w:before="483" w:lineRule="auto"/>
      <w:ind w:left="1242"/>
    </w:pPr>
    <w:rPr>
      <w:sz w:val="30"/>
      <w:szCs w:val="3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18"/>
      <w:ind w:left="1242"/>
    </w:pPr>
    <w:rPr>
      <w:b w:val="1"/>
      <w:bCs w:val="1"/>
      <w:sz w:val="20"/>
      <w:szCs w:val="20"/>
    </w:rPr>
  </w:style>
  <w:style w:type="paragraph" w:styleId="TOC2">
    <w:name w:val="toc 2"/>
    <w:basedOn w:val="Normal"/>
    <w:uiPriority w:val="1"/>
    <w:qFormat w:val="1"/>
    <w:pPr>
      <w:spacing w:before="241"/>
      <w:ind w:left="1352"/>
    </w:pPr>
    <w:rPr>
      <w:b w:val="1"/>
      <w:bCs w:val="1"/>
      <w:sz w:val="20"/>
      <w:szCs w:val="20"/>
    </w:rPr>
  </w:style>
  <w:style w:type="paragraph" w:styleId="TOC3">
    <w:name w:val="toc 3"/>
    <w:basedOn w:val="Normal"/>
    <w:uiPriority w:val="1"/>
    <w:qFormat w:val="1"/>
    <w:pPr>
      <w:ind w:left="1422"/>
    </w:pPr>
    <w:rPr>
      <w:sz w:val="20"/>
      <w:szCs w:val="20"/>
    </w:rPr>
  </w:style>
  <w:style w:type="paragraph" w:styleId="TOC4">
    <w:name w:val="toc 4"/>
    <w:basedOn w:val="Normal"/>
    <w:uiPriority w:val="1"/>
    <w:qFormat w:val="1"/>
    <w:pPr>
      <w:spacing w:line="228" w:lineRule="exact"/>
      <w:ind w:left="1602"/>
    </w:pPr>
    <w:rPr>
      <w:i w:val="1"/>
      <w:iCs w:val="1"/>
      <w:sz w:val="20"/>
      <w:szCs w:val="20"/>
    </w:r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spacing w:before="120"/>
      <w:ind w:left="1960" w:hanging="358"/>
    </w:pPr>
  </w:style>
  <w:style w:type="paragraph" w:styleId="TableParagraph" w:customStyle="1">
    <w:name w:val="Table Paragraph"/>
    <w:basedOn w:val="Normal"/>
    <w:uiPriority w:val="1"/>
    <w:qFormat w:val="1"/>
    <w:pPr>
      <w:spacing w:line="187" w:lineRule="exact"/>
      <w:ind w:left="114"/>
    </w:pPr>
  </w:style>
  <w:style w:type="paragraph" w:styleId="Header">
    <w:name w:val="header"/>
    <w:basedOn w:val="Normal"/>
    <w:link w:val="HeaderChar"/>
    <w:uiPriority w:val="99"/>
    <w:unhideWhenUsed w:val="1"/>
    <w:rsid w:val="00C53518"/>
    <w:pPr>
      <w:tabs>
        <w:tab w:val="center" w:pos="4513"/>
        <w:tab w:val="right" w:pos="9026"/>
      </w:tabs>
    </w:pPr>
  </w:style>
  <w:style w:type="character" w:styleId="HeaderChar" w:customStyle="1">
    <w:name w:val="Header Char"/>
    <w:basedOn w:val="DefaultParagraphFont"/>
    <w:link w:val="Header"/>
    <w:uiPriority w:val="99"/>
    <w:rsid w:val="00C53518"/>
    <w:rPr>
      <w:rFonts w:ascii="Arial" w:cs="Arial" w:eastAsia="Arial" w:hAnsi="Arial"/>
    </w:rPr>
  </w:style>
  <w:style w:type="paragraph" w:styleId="Footer">
    <w:name w:val="footer"/>
    <w:basedOn w:val="Normal"/>
    <w:link w:val="FooterChar"/>
    <w:uiPriority w:val="99"/>
    <w:unhideWhenUsed w:val="1"/>
    <w:rsid w:val="00C53518"/>
    <w:pPr>
      <w:tabs>
        <w:tab w:val="center" w:pos="4513"/>
        <w:tab w:val="right" w:pos="9026"/>
      </w:tabs>
    </w:pPr>
  </w:style>
  <w:style w:type="character" w:styleId="FooterChar" w:customStyle="1">
    <w:name w:val="Footer Char"/>
    <w:basedOn w:val="DefaultParagraphFont"/>
    <w:link w:val="Footer"/>
    <w:uiPriority w:val="99"/>
    <w:rsid w:val="00C53518"/>
    <w:rPr>
      <w:rFonts w:ascii="Arial" w:cs="Arial" w:eastAsia="Arial" w:hAnsi="Aria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22" Type="http://schemas.openxmlformats.org/officeDocument/2006/relationships/header" Target="header4.xml"/><Relationship Id="rId21" Type="http://schemas.openxmlformats.org/officeDocument/2006/relationships/footer" Target="footer3.xml"/><Relationship Id="rId24" Type="http://schemas.openxmlformats.org/officeDocument/2006/relationships/image" Target="media/image2.png"/><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jpg"/><Relationship Id="rId26" Type="http://schemas.openxmlformats.org/officeDocument/2006/relationships/image" Target="media/image4.png"/><Relationship Id="rId25" Type="http://schemas.openxmlformats.org/officeDocument/2006/relationships/image" Target="media/image3.png"/><Relationship Id="rId28" Type="http://schemas.openxmlformats.org/officeDocument/2006/relationships/header" Target="header5.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5.xml"/><Relationship Id="rId7" Type="http://schemas.openxmlformats.org/officeDocument/2006/relationships/image" Target="media/image36.png"/><Relationship Id="rId8" Type="http://schemas.openxmlformats.org/officeDocument/2006/relationships/image" Target="media/image10.jpg"/><Relationship Id="rId31" Type="http://schemas.openxmlformats.org/officeDocument/2006/relationships/header" Target="header6.xml"/><Relationship Id="rId30" Type="http://schemas.openxmlformats.org/officeDocument/2006/relationships/image" Target="media/image31.jpg"/><Relationship Id="rId11" Type="http://schemas.openxmlformats.org/officeDocument/2006/relationships/image" Target="media/image30.png"/><Relationship Id="rId33" Type="http://schemas.openxmlformats.org/officeDocument/2006/relationships/header" Target="header7.xml"/><Relationship Id="rId10" Type="http://schemas.openxmlformats.org/officeDocument/2006/relationships/image" Target="media/image34.png"/><Relationship Id="rId32" Type="http://schemas.openxmlformats.org/officeDocument/2006/relationships/footer" Target="footer6.xml"/><Relationship Id="rId13" Type="http://schemas.openxmlformats.org/officeDocument/2006/relationships/header" Target="header1.xml"/><Relationship Id="rId35" Type="http://schemas.openxmlformats.org/officeDocument/2006/relationships/image" Target="media/image27.png"/><Relationship Id="rId12" Type="http://schemas.openxmlformats.org/officeDocument/2006/relationships/image" Target="media/image33.jpg"/><Relationship Id="rId34" Type="http://schemas.openxmlformats.org/officeDocument/2006/relationships/footer" Target="footer7.xml"/><Relationship Id="rId15" Type="http://schemas.openxmlformats.org/officeDocument/2006/relationships/image" Target="media/image26.jpg"/><Relationship Id="rId14" Type="http://schemas.openxmlformats.org/officeDocument/2006/relationships/footer" Target="footer1.xml"/><Relationship Id="rId17" Type="http://schemas.openxmlformats.org/officeDocument/2006/relationships/header" Target="header2.xml"/><Relationship Id="rId16" Type="http://schemas.openxmlformats.org/officeDocument/2006/relationships/image" Target="media/image28.jpg"/><Relationship Id="rId19" Type="http://schemas.openxmlformats.org/officeDocument/2006/relationships/image" Target="media/image32.png"/><Relationship Id="rId1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footer3.xml.rels><?xml version="1.0" encoding="UTF-8" standalone="yes"?><Relationships xmlns="http://schemas.openxmlformats.org/package/2006/relationships"><Relationship Id="rId1" Type="http://schemas.openxmlformats.org/officeDocument/2006/relationships/image" Target="media/image36.png"/></Relationships>
</file>

<file path=word/_rels/footer5.xml.rels><?xml version="1.0" encoding="UTF-8" standalone="yes"?><Relationships xmlns="http://schemas.openxmlformats.org/package/2006/relationships"><Relationship Id="rId1" Type="http://schemas.openxmlformats.org/officeDocument/2006/relationships/image" Target="media/image36.png"/></Relationships>
</file>

<file path=word/_rels/footer7.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_rels/header3.xml.rels><?xml version="1.0" encoding="UTF-8" standalone="yes"?><Relationships xmlns="http://schemas.openxmlformats.org/package/2006/relationships"><Relationship Id="rId1" Type="http://schemas.openxmlformats.org/officeDocument/2006/relationships/image" Target="media/image36.png"/></Relationships>
</file>

<file path=word/_rels/header5.xml.rels><?xml version="1.0" encoding="UTF-8" standalone="yes"?><Relationships xmlns="http://schemas.openxmlformats.org/package/2006/relationships"><Relationship Id="rId1" Type="http://schemas.openxmlformats.org/officeDocument/2006/relationships/image" Target="media/image36.png"/></Relationships>
</file>

<file path=word/_rels/header7.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5Ybjbput6OuHBG/PwIuLkKnFMA==">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2024-09-04T23:07:00Z</dcterms:created>
  <dc:creator>145244_admin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2022-09-21T00:00:00Z</vt:filetime>
  </property>
  <property fmtid="{D5CDD505-2E9C-101B-9397-08002B2CF9AE}" pid="3" name="Creator">
    <vt:lpwstr>Microsoft® Word 2016</vt:lpwstr>
  </property>
  <property fmtid="{D5CDD505-2E9C-101B-9397-08002B2CF9AE}" pid="4" name="LastSaved">
    <vt:filetime>2023-08-25T00:00:00Z</vt:filetime>
  </property>
  <property fmtid="{D5CDD505-2E9C-101B-9397-08002B2CF9AE}" pid="5" name="Producer">
    <vt:lpwstr>Microsoft® Word 2016</vt:lpwstr>
  </property>
  <property fmtid="{D5CDD505-2E9C-101B-9397-08002B2CF9AE}" pid="6" name="MSIP_Label_51a6c3db-1667-4f49-995a-8b9973972958_Enabled">
    <vt:lpwstr>true</vt:lpwstr>
  </property>
  <property fmtid="{D5CDD505-2E9C-101B-9397-08002B2CF9AE}" pid="7" name="MSIP_Label_51a6c3db-1667-4f49-995a-8b9973972958_SetDate">
    <vt:lpwstr>2024-09-04T23:07:41Z</vt:lpwstr>
  </property>
  <property fmtid="{D5CDD505-2E9C-101B-9397-08002B2CF9AE}" pid="8" name="MSIP_Label_51a6c3db-1667-4f49-995a-8b9973972958_Method">
    <vt:lpwstr>Standard</vt:lpwstr>
  </property>
  <property fmtid="{D5CDD505-2E9C-101B-9397-08002B2CF9AE}" pid="9" name="MSIP_Label_51a6c3db-1667-4f49-995a-8b9973972958_Name">
    <vt:lpwstr>UTS-Internal</vt:lpwstr>
  </property>
  <property fmtid="{D5CDD505-2E9C-101B-9397-08002B2CF9AE}" pid="10" name="MSIP_Label_51a6c3db-1667-4f49-995a-8b9973972958_SiteId">
    <vt:lpwstr>e8911c26-cf9f-4a9c-878e-527807be8791</vt:lpwstr>
  </property>
  <property fmtid="{D5CDD505-2E9C-101B-9397-08002B2CF9AE}" pid="11" name="MSIP_Label_51a6c3db-1667-4f49-995a-8b9973972958_ActionId">
    <vt:lpwstr>ae94071f-1f90-413c-940a-e42e83d71441</vt:lpwstr>
  </property>
  <property fmtid="{D5CDD505-2E9C-101B-9397-08002B2CF9AE}" pid="12" name="MSIP_Label_51a6c3db-1667-4f49-995a-8b9973972958_ContentBits">
    <vt:lpwstr>0</vt:lpwstr>
  </property>
</Properties>
</file>