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356426</wp:posOffset>
                </wp:positionH>
                <wp:positionV relativeFrom="page">
                  <wp:posOffset>356954</wp:posOffset>
                </wp:positionV>
                <wp:extent cx="6783070" cy="9845040"/>
                <wp:effectExtent b="0" l="0" r="0" t="0"/>
                <wp:wrapNone/>
                <wp:docPr id="54" name=""/>
                <a:graphic>
                  <a:graphicData uri="http://schemas.microsoft.com/office/word/2010/wordprocessingShape">
                    <wps:wsp>
                      <wps:cNvSpPr/>
                      <wps:cNvPr id="8" name="Shape 8"/>
                      <wps:spPr>
                        <a:xfrm>
                          <a:off x="1959228" y="0"/>
                          <a:ext cx="6773545" cy="7560000"/>
                        </a:xfrm>
                        <a:prstGeom prst="rect">
                          <a:avLst/>
                        </a:prstGeom>
                        <a:noFill/>
                        <a:ln>
                          <a:noFill/>
                        </a:ln>
                      </wps:spPr>
                      <wps:txbx>
                        <w:txbxContent>
                          <w:p w:rsidR="00000000" w:rsidDel="00000000" w:rsidP="00000000" w:rsidRDefault="00000000" w:rsidRPr="00000000">
                            <w:pPr>
                              <w:spacing w:after="0" w:before="0" w:line="180"/>
                              <w:ind w:left="5750.999755859375" w:right="0" w:firstLine="5750.999755859375"/>
                              <w:jc w:val="left"/>
                              <w:textDirection w:val="btLr"/>
                            </w:pPr>
                            <w:r w:rsidDel="00000000" w:rsidR="00000000" w:rsidRPr="00000000">
                              <w:rPr>
                                <w:rFonts w:ascii="Arial" w:cs="Arial" w:eastAsia="Arial" w:hAnsi="Arial"/>
                                <w:b w:val="0"/>
                                <w:i w:val="0"/>
                                <w:smallCaps w:val="0"/>
                                <w:strike w:val="0"/>
                                <w:color w:val="0e4aeb"/>
                                <w:sz w:val="16"/>
                                <w:vertAlign w:val="baseline"/>
                              </w:rPr>
                              <w:t xml:space="preserve">STDS 36103 – AT2B2 project report structure example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3.0000001192092896"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0e4aeb"/>
                                <w:sz w:val="16"/>
                                <w:vertAlign w:val="baseline"/>
                              </w:rPr>
                              <w:t xml:space="preserve">Kyle Zawada. STDS 2022	</w:t>
                            </w:r>
                            <w:r w:rsidDel="00000000" w:rsidR="00000000" w:rsidRPr="00000000">
                              <w:rPr>
                                <w:rFonts w:ascii="Arial" w:cs="Arial" w:eastAsia="Arial" w:hAnsi="Arial"/>
                                <w:b w:val="0"/>
                                <w:i w:val="0"/>
                                <w:smallCaps w:val="0"/>
                                <w:strike w:val="0"/>
                                <w:color w:val="0e4aeb"/>
                                <w:sz w:val="18"/>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356426</wp:posOffset>
                </wp:positionH>
                <wp:positionV relativeFrom="page">
                  <wp:posOffset>356954</wp:posOffset>
                </wp:positionV>
                <wp:extent cx="6783070" cy="9845040"/>
                <wp:effectExtent b="0" l="0" r="0" t="0"/>
                <wp:wrapNone/>
                <wp:docPr id="54"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783070" cy="984504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8405" cy="10691495"/>
                <wp:effectExtent b="0" l="0" r="0" t="0"/>
                <wp:wrapNone/>
                <wp:docPr id="52" name=""/>
                <a:graphic>
                  <a:graphicData uri="http://schemas.microsoft.com/office/word/2010/wordprocessingGroup">
                    <wpg:wgp>
                      <wpg:cNvGrpSpPr/>
                      <wpg:grpSpPr>
                        <a:xfrm>
                          <a:off x="1566775" y="0"/>
                          <a:ext cx="7558405" cy="10691495"/>
                          <a:chOff x="1566775" y="0"/>
                          <a:chExt cx="7558450" cy="7560000"/>
                        </a:xfrm>
                      </wpg:grpSpPr>
                      <wpg:grpSp>
                        <wpg:cNvGrpSpPr/>
                        <wpg:grpSpPr>
                          <a:xfrm>
                            <a:off x="1566798" y="0"/>
                            <a:ext cx="7558405" cy="7559998"/>
                            <a:chOff x="0" y="0"/>
                            <a:chExt cx="7558405" cy="10691492"/>
                          </a:xfrm>
                        </wpg:grpSpPr>
                        <wps:wsp>
                          <wps:cNvSpPr/>
                          <wps:cNvPr id="4" name="Shape 4"/>
                          <wps:spPr>
                            <a:xfrm>
                              <a:off x="0" y="0"/>
                              <a:ext cx="7558400" cy="1069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997074" y="10137799"/>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pic:pic>
                          <pic:nvPicPr>
                            <pic:cNvPr id="6" name="Shape 6"/>
                            <pic:cNvPicPr preferRelativeResize="0"/>
                          </pic:nvPicPr>
                          <pic:blipFill rotWithShape="1">
                            <a:blip r:embed="rId8">
                              <a:alphaModFix/>
                            </a:blip>
                            <a:srcRect b="0" l="0" r="0" t="0"/>
                            <a:stretch/>
                          </pic:blipFill>
                          <pic:spPr>
                            <a:xfrm>
                              <a:off x="0" y="0"/>
                              <a:ext cx="7558405" cy="10691492"/>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8405" cy="10691495"/>
                <wp:effectExtent b="0" l="0" r="0" t="0"/>
                <wp:wrapNone/>
                <wp:docPr id="5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7558405" cy="106914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5">
      <w:pPr>
        <w:ind w:left="1842.5196850393697" w:right="-427.2047244094489" w:firstLine="0"/>
        <w:rPr>
          <w:b w:val="1"/>
          <w:bCs w:val="1"/>
          <w:color w:val="ffffff"/>
          <w:sz w:val="54"/>
          <w:szCs w:val="54"/>
        </w:rPr>
      </w:pPr>
      <w:r w:rsidDel="00000000" w:rsidR="00000000" w:rsidRPr="00000000">
        <w:rPr>
          <w:b w:val="1"/>
          <w:bCs w:val="1"/>
          <w:color w:val="ffffff"/>
          <w:sz w:val="54"/>
          <w:szCs w:val="54"/>
          <w:rtl w:val="0"/>
        </w:rPr>
        <w:t xml:space="preserve">Student Performance Data Analysis</w:t>
      </w:r>
      <w:r w:rsidDel="00000000" w:rsidR="00000000" w:rsidRPr="00000000">
        <w:rPr>
          <w:rtl w:val="0"/>
        </w:rPr>
      </w:r>
    </w:p>
    <w:p w:rsidR="00000000" w:rsidDel="00000000" w:rsidP="00000000" w:rsidRDefault="00000000" w:rsidRPr="00000000" w14:paraId="00000016">
      <w:pPr>
        <w:spacing w:before="2" w:lineRule="auto"/>
        <w:ind w:left="1842.5196850393697" w:firstLine="0"/>
        <w:rPr>
          <w:sz w:val="36"/>
          <w:szCs w:val="36"/>
        </w:rPr>
      </w:pPr>
      <w:r w:rsidDel="00000000" w:rsidR="00000000" w:rsidRPr="00000000">
        <w:rPr>
          <w:color w:val="ffffff"/>
          <w:sz w:val="36"/>
          <w:szCs w:val="36"/>
          <w:rtl w:val="0"/>
        </w:rPr>
        <w:t xml:space="preserve">STDS AT2C Project Report</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B">
      <w:pPr>
        <w:spacing w:line="368" w:lineRule="auto"/>
        <w:ind w:left="992.1259842519685" w:firstLine="0"/>
        <w:rPr>
          <w:b w:val="1"/>
          <w:bCs w:val="1"/>
          <w:color w:val="ffffff"/>
          <w:sz w:val="36"/>
          <w:szCs w:val="36"/>
        </w:rPr>
      </w:pPr>
      <w:r w:rsidDel="00000000" w:rsidR="00000000" w:rsidRPr="00000000">
        <w:rPr>
          <w:color w:val="ffffff"/>
          <w:rtl w:val="0"/>
        </w:rPr>
        <w:t xml:space="preserve"> </w:t>
      </w:r>
      <w:r w:rsidDel="00000000" w:rsidR="00000000" w:rsidRPr="00000000">
        <w:rPr>
          <w:b w:val="1"/>
          <w:bCs w:val="1"/>
          <w:color w:val="ffffff"/>
          <w:sz w:val="36"/>
          <w:szCs w:val="36"/>
          <w:rtl w:val="0"/>
        </w:rPr>
        <w:t xml:space="preserve">Group 9</w:t>
      </w:r>
    </w:p>
    <w:p w:rsidR="00000000" w:rsidDel="00000000" w:rsidP="00000000" w:rsidRDefault="00000000" w:rsidRPr="00000000" w14:paraId="0000001C">
      <w:pPr>
        <w:spacing w:line="368" w:lineRule="auto"/>
        <w:ind w:left="720" w:firstLine="0"/>
        <w:rPr>
          <w:color w:val="ffffff"/>
        </w:rPr>
      </w:pPr>
      <w:r w:rsidDel="00000000" w:rsidR="00000000" w:rsidRPr="00000000">
        <w:rPr>
          <w:color w:val="ffffff"/>
          <w:rtl w:val="0"/>
        </w:rPr>
        <w:t xml:space="preserve">           </w:t>
      </w:r>
      <w:r w:rsidDel="00000000" w:rsidR="00000000" w:rsidRPr="00000000">
        <w:rPr>
          <w:color w:val="ffffff"/>
          <w:rtl w:val="0"/>
        </w:rPr>
        <w:t xml:space="preserve">Name: Anjala Karki Student. ID : 25651264</w:t>
      </w:r>
    </w:p>
    <w:p w:rsidR="00000000" w:rsidDel="00000000" w:rsidP="00000000" w:rsidRDefault="00000000" w:rsidRPr="00000000" w14:paraId="0000001D">
      <w:pPr>
        <w:spacing w:line="368" w:lineRule="auto"/>
        <w:ind w:left="1390" w:firstLine="0"/>
        <w:rPr>
          <w:color w:val="ffffff"/>
        </w:rPr>
      </w:pPr>
      <w:r w:rsidDel="00000000" w:rsidR="00000000" w:rsidRPr="00000000">
        <w:rPr>
          <w:color w:val="ffffff"/>
          <w:rtl w:val="0"/>
        </w:rPr>
        <w:t xml:space="preserve">Name: Quang Trung Nguyen. ID: 26643559</w:t>
      </w:r>
    </w:p>
    <w:p w:rsidR="00000000" w:rsidDel="00000000" w:rsidP="00000000" w:rsidRDefault="00000000" w:rsidRPr="00000000" w14:paraId="0000001E">
      <w:pPr>
        <w:spacing w:line="368" w:lineRule="auto"/>
        <w:ind w:left="1390" w:firstLine="0"/>
        <w:rPr>
          <w:color w:val="ffffff"/>
        </w:rPr>
      </w:pPr>
      <w:r w:rsidDel="00000000" w:rsidR="00000000" w:rsidRPr="00000000">
        <w:rPr>
          <w:color w:val="ffffff"/>
          <w:rtl w:val="0"/>
        </w:rPr>
        <w:t xml:space="preserve">Name: Sarrene Madialagan. ID: 26631616</w:t>
      </w:r>
    </w:p>
    <w:p w:rsidR="00000000" w:rsidDel="00000000" w:rsidP="00000000" w:rsidRDefault="00000000" w:rsidRPr="00000000" w14:paraId="0000001F">
      <w:pPr>
        <w:spacing w:line="368" w:lineRule="auto"/>
        <w:ind w:left="1390" w:firstLine="0"/>
        <w:rPr>
          <w:color w:val="ffffff"/>
        </w:rPr>
      </w:pPr>
      <w:r w:rsidDel="00000000" w:rsidR="00000000" w:rsidRPr="00000000">
        <w:rPr>
          <w:color w:val="ffffff"/>
          <w:rtl w:val="0"/>
        </w:rPr>
        <w:t xml:space="preserve">Name: Keshav Raj Malla. ID: 25690278</w:t>
      </w:r>
    </w:p>
    <w:p w:rsidR="00000000" w:rsidDel="00000000" w:rsidP="00000000" w:rsidRDefault="00000000" w:rsidRPr="00000000" w14:paraId="00000020">
      <w:pPr>
        <w:spacing w:line="368" w:lineRule="auto"/>
        <w:ind w:left="1390" w:firstLine="0"/>
        <w:rPr>
          <w:color w:val="ffffff"/>
        </w:rPr>
      </w:pPr>
      <w:r w:rsidDel="00000000" w:rsidR="00000000" w:rsidRPr="00000000">
        <w:rPr>
          <w:color w:val="ffffff"/>
          <w:rtl w:val="0"/>
        </w:rPr>
        <w:t xml:space="preserve">Name: Tuan Anh Tran. ID: 25428739</w:t>
      </w:r>
    </w:p>
    <w:p w:rsidR="00000000" w:rsidDel="00000000" w:rsidP="00000000" w:rsidRDefault="00000000" w:rsidRPr="00000000" w14:paraId="00000021">
      <w:pPr>
        <w:spacing w:line="368" w:lineRule="auto"/>
        <w:ind w:left="1390" w:firstLine="0"/>
        <w:rPr>
          <w:color w:val="ffffff"/>
        </w:rPr>
      </w:pPr>
      <w:r w:rsidDel="00000000" w:rsidR="00000000" w:rsidRPr="00000000">
        <w:rPr>
          <w:color w:val="ffffff"/>
          <w:rtl w:val="0"/>
        </w:rPr>
        <w:t xml:space="preserve">Name: Priya Parmar. ID: 25207541</w:t>
      </w:r>
    </w:p>
    <w:p w:rsidR="00000000" w:rsidDel="00000000" w:rsidP="00000000" w:rsidRDefault="00000000" w:rsidRPr="00000000" w14:paraId="00000022">
      <w:pPr>
        <w:spacing w:line="368" w:lineRule="auto"/>
        <w:ind w:left="1390" w:firstLine="0"/>
        <w:rPr>
          <w:color w:val="ffffff"/>
        </w:rPr>
      </w:pPr>
      <w:r w:rsidDel="00000000" w:rsidR="00000000" w:rsidRPr="00000000">
        <w:rPr>
          <w:color w:val="ffffff"/>
          <w:rtl w:val="0"/>
        </w:rPr>
        <w:t xml:space="preserve">Name: Xuan Khang Nguyen. ID: </w:t>
      </w:r>
    </w:p>
    <w:p w:rsidR="00000000" w:rsidDel="00000000" w:rsidP="00000000" w:rsidRDefault="00000000" w:rsidRPr="00000000" w14:paraId="00000023">
      <w:pPr>
        <w:spacing w:before="2" w:lineRule="auto"/>
        <w:ind w:left="992.1259842519685" w:right="-568.9370078740143" w:firstLine="0"/>
        <w:rPr>
          <w:b w:val="1"/>
          <w:bCs w:val="1"/>
          <w:color w:val="ffffff"/>
          <w:sz w:val="30"/>
          <w:szCs w:val="30"/>
        </w:rPr>
      </w:pPr>
      <w:r w:rsidDel="00000000" w:rsidR="00000000" w:rsidRPr="00000000">
        <w:rPr>
          <w:b w:val="1"/>
          <w:bCs w:val="1"/>
          <w:color w:val="ffffff"/>
          <w:sz w:val="30"/>
          <w:szCs w:val="30"/>
          <w:rtl w:val="0"/>
        </w:rPr>
        <w:t xml:space="preserve">Statistical Thinking for Data Science </w:t>
      </w:r>
    </w:p>
    <w:p w:rsidR="00000000" w:rsidDel="00000000" w:rsidP="00000000" w:rsidRDefault="00000000" w:rsidRPr="00000000" w14:paraId="00000024">
      <w:pPr>
        <w:spacing w:before="2" w:lineRule="auto"/>
        <w:ind w:left="992.1259842519685" w:right="4010" w:firstLine="0"/>
        <w:rPr>
          <w:b w:val="1"/>
          <w:bCs w:val="1"/>
          <w:sz w:val="30"/>
          <w:szCs w:val="30"/>
        </w:rPr>
      </w:pPr>
      <w:r w:rsidDel="00000000" w:rsidR="00000000" w:rsidRPr="00000000">
        <w:rPr>
          <w:b w:val="1"/>
          <w:bCs w:val="1"/>
          <w:color w:val="ffffff"/>
          <w:sz w:val="30"/>
          <w:szCs w:val="30"/>
          <w:rtl w:val="0"/>
        </w:rPr>
        <w:t xml:space="preserve">TD School</w:t>
      </w:r>
      <w:r w:rsidDel="00000000" w:rsidR="00000000" w:rsidRPr="00000000">
        <w:rPr>
          <w:rtl w:val="0"/>
        </w:rPr>
      </w:r>
    </w:p>
    <w:p w:rsidR="00000000" w:rsidDel="00000000" w:rsidP="00000000" w:rsidRDefault="00000000" w:rsidRPr="00000000" w14:paraId="00000025">
      <w:pPr>
        <w:spacing w:line="367" w:lineRule="auto"/>
        <w:ind w:left="992.1259842519685" w:firstLine="0"/>
        <w:rPr>
          <w:b w:val="1"/>
          <w:bCs w:val="1"/>
          <w:sz w:val="30"/>
          <w:szCs w:val="30"/>
        </w:rPr>
      </w:pPr>
      <w:r w:rsidDel="00000000" w:rsidR="00000000" w:rsidRPr="00000000">
        <w:rPr>
          <w:b w:val="1"/>
          <w:bCs w:val="1"/>
          <w:color w:val="ffffff"/>
          <w:sz w:val="30"/>
          <w:szCs w:val="30"/>
          <w:rtl w:val="0"/>
        </w:rPr>
        <w:t xml:space="preserve">University of Technology Sydney</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B">
      <w:pPr>
        <w:spacing w:before="94" w:lineRule="auto"/>
        <w:ind w:left="903" w:firstLine="0"/>
        <w:rPr>
          <w:sz w:val="18"/>
          <w:szCs w:val="18"/>
        </w:rPr>
        <w:sectPr>
          <w:pgSz w:h="16840" w:w="11910" w:orient="portrait"/>
          <w:pgMar w:bottom="280" w:top="1920" w:left="460" w:right="3507.992125984252" w:header="720" w:footer="720"/>
          <w:pgNumType w:start="1"/>
        </w:sectPr>
      </w:pPr>
      <w:r w:rsidDel="00000000" w:rsidR="00000000" w:rsidRPr="00000000">
        <w:rPr>
          <w:color w:val="ffffff"/>
          <w:sz w:val="18"/>
          <w:szCs w:val="18"/>
          <w:rtl w:val="0"/>
        </w:rPr>
        <w:t xml:space="preserve">UTS CRICOS 00099F</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356426</wp:posOffset>
                </wp:positionH>
                <wp:positionV relativeFrom="page">
                  <wp:posOffset>356954</wp:posOffset>
                </wp:positionV>
                <wp:extent cx="6783070" cy="9845040"/>
                <wp:effectExtent b="0" l="0" r="0" t="0"/>
                <wp:wrapNone/>
                <wp:docPr id="56" name=""/>
                <a:graphic>
                  <a:graphicData uri="http://schemas.microsoft.com/office/word/2010/wordprocessingShape">
                    <wps:wsp>
                      <wps:cNvSpPr/>
                      <wps:cNvPr id="12" name="Shape 12"/>
                      <wps:spPr>
                        <a:xfrm>
                          <a:off x="1959228" y="0"/>
                          <a:ext cx="6773545" cy="7560000"/>
                        </a:xfrm>
                        <a:prstGeom prst="rect">
                          <a:avLst/>
                        </a:prstGeom>
                        <a:noFill/>
                        <a:ln>
                          <a:noFill/>
                        </a:ln>
                      </wps:spPr>
                      <wps:txbx>
                        <w:txbxContent>
                          <w:p w:rsidR="00000000" w:rsidDel="00000000" w:rsidP="00000000" w:rsidRDefault="00000000" w:rsidRPr="00000000">
                            <w:pPr>
                              <w:spacing w:after="0" w:before="0" w:line="180"/>
                              <w:ind w:left="5750.999755859375" w:right="0" w:firstLine="5750.999755859375"/>
                              <w:jc w:val="left"/>
                              <w:textDirection w:val="btLr"/>
                            </w:pPr>
                            <w:r w:rsidDel="00000000" w:rsidR="00000000" w:rsidRPr="00000000">
                              <w:rPr>
                                <w:rFonts w:ascii="Arial" w:cs="Arial" w:eastAsia="Arial" w:hAnsi="Arial"/>
                                <w:b w:val="0"/>
                                <w:i w:val="0"/>
                                <w:smallCaps w:val="0"/>
                                <w:strike w:val="0"/>
                                <w:color w:val="0e4aeb"/>
                                <w:sz w:val="16"/>
                                <w:vertAlign w:val="baseline"/>
                              </w:rPr>
                              <w:t xml:space="preserve">STDS 36103 – AT2B2 project report structure example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3.0000001192092896"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0e4aeb"/>
                                <w:sz w:val="16"/>
                                <w:vertAlign w:val="baseline"/>
                              </w:rPr>
                              <w:t xml:space="preserve">Kyle Zawada. STDS 2022	</w:t>
                            </w:r>
                            <w:r w:rsidDel="00000000" w:rsidR="00000000" w:rsidRPr="00000000">
                              <w:rPr>
                                <w:rFonts w:ascii="Arial" w:cs="Arial" w:eastAsia="Arial" w:hAnsi="Arial"/>
                                <w:b w:val="0"/>
                                <w:i w:val="0"/>
                                <w:smallCaps w:val="0"/>
                                <w:strike w:val="0"/>
                                <w:color w:val="0e4aeb"/>
                                <w:sz w:val="18"/>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356426</wp:posOffset>
                </wp:positionH>
                <wp:positionV relativeFrom="page">
                  <wp:posOffset>356954</wp:posOffset>
                </wp:positionV>
                <wp:extent cx="6783070" cy="9845040"/>
                <wp:effectExtent b="0" l="0" r="0" t="0"/>
                <wp:wrapNone/>
                <wp:docPr id="56"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783070" cy="984504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6350</wp:posOffset>
                </wp:positionH>
                <wp:positionV relativeFrom="page">
                  <wp:posOffset>8251</wp:posOffset>
                </wp:positionV>
                <wp:extent cx="7554595" cy="10684510"/>
                <wp:effectExtent b="0" l="0" r="0" t="0"/>
                <wp:wrapNone/>
                <wp:docPr id="68" name=""/>
                <a:graphic>
                  <a:graphicData uri="http://schemas.microsoft.com/office/word/2010/wordprocessingGroup">
                    <wpg:wgp>
                      <wpg:cNvGrpSpPr/>
                      <wpg:grpSpPr>
                        <a:xfrm>
                          <a:off x="1568700" y="0"/>
                          <a:ext cx="7554595" cy="10684510"/>
                          <a:chOff x="1568700" y="0"/>
                          <a:chExt cx="7554600" cy="7560000"/>
                        </a:xfrm>
                      </wpg:grpSpPr>
                      <wpg:grpSp>
                        <wpg:cNvGrpSpPr/>
                        <wpg:grpSpPr>
                          <a:xfrm>
                            <a:off x="1568703" y="0"/>
                            <a:ext cx="7554575" cy="7559993"/>
                            <a:chOff x="0" y="0"/>
                            <a:chExt cx="7554575" cy="10684500"/>
                          </a:xfrm>
                        </wpg:grpSpPr>
                        <wps:wsp>
                          <wps:cNvSpPr/>
                          <wps:cNvPr id="4" name="Shape 4"/>
                          <wps:spPr>
                            <a:xfrm>
                              <a:off x="0" y="0"/>
                              <a:ext cx="7554575" cy="1068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1990724" y="10129548"/>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pic:pic>
                          <pic:nvPicPr>
                            <pic:cNvPr id="34" name="Shape 34"/>
                            <pic:cNvPicPr preferRelativeResize="0"/>
                          </pic:nvPicPr>
                          <pic:blipFill rotWithShape="1">
                            <a:blip r:embed="rId9">
                              <a:alphaModFix/>
                            </a:blip>
                            <a:srcRect b="0" l="0" r="0" t="0"/>
                            <a:stretch/>
                          </pic:blipFill>
                          <pic:spPr>
                            <a:xfrm>
                              <a:off x="0" y="0"/>
                              <a:ext cx="7554213" cy="10684129"/>
                            </a:xfrm>
                            <a:prstGeom prst="rect">
                              <a:avLst/>
                            </a:prstGeom>
                            <a:noFill/>
                            <a:ln>
                              <a:noFill/>
                            </a:ln>
                          </pic:spPr>
                        </pic:pic>
                        <pic:pic>
                          <pic:nvPicPr>
                            <pic:cNvPr id="35" name="Shape 35"/>
                            <pic:cNvPicPr preferRelativeResize="0"/>
                          </pic:nvPicPr>
                          <pic:blipFill rotWithShape="1">
                            <a:blip r:embed="rId10">
                              <a:alphaModFix/>
                            </a:blip>
                            <a:srcRect b="0" l="0" r="0" t="0"/>
                            <a:stretch/>
                          </pic:blipFill>
                          <pic:spPr>
                            <a:xfrm>
                              <a:off x="1046733" y="2097915"/>
                              <a:ext cx="5507735" cy="4354068"/>
                            </a:xfrm>
                            <a:prstGeom prst="rect">
                              <a:avLst/>
                            </a:prstGeom>
                            <a:noFill/>
                            <a:ln>
                              <a:noFill/>
                            </a:ln>
                          </pic:spPr>
                        </pic:pic>
                        <pic:pic>
                          <pic:nvPicPr>
                            <pic:cNvPr id="36" name="Shape 36"/>
                            <pic:cNvPicPr preferRelativeResize="0"/>
                          </pic:nvPicPr>
                          <pic:blipFill rotWithShape="1">
                            <a:blip r:embed="rId11">
                              <a:alphaModFix/>
                            </a:blip>
                            <a:srcRect b="0" l="0" r="0" t="0"/>
                            <a:stretch/>
                          </pic:blipFill>
                          <pic:spPr>
                            <a:xfrm>
                              <a:off x="1049781" y="2279272"/>
                              <a:ext cx="5501640" cy="3988307"/>
                            </a:xfrm>
                            <a:prstGeom prst="rect">
                              <a:avLst/>
                            </a:prstGeom>
                            <a:noFill/>
                            <a:ln>
                              <a:noFill/>
                            </a:ln>
                          </pic:spPr>
                        </pic:pic>
                        <wps:wsp>
                          <wps:cNvSpPr/>
                          <wps:cNvPr id="37" name="Shape 37"/>
                          <wps:spPr>
                            <a:xfrm>
                              <a:off x="1072641" y="2123824"/>
                              <a:ext cx="5406390" cy="4251960"/>
                            </a:xfrm>
                            <a:custGeom>
                              <a:rect b="b" l="l" r="r" t="t"/>
                              <a:pathLst>
                                <a:path extrusionOk="0" h="4251960" w="5406390">
                                  <a:moveTo>
                                    <a:pt x="5406390" y="0"/>
                                  </a:moveTo>
                                  <a:lnTo>
                                    <a:pt x="0" y="0"/>
                                  </a:lnTo>
                                  <a:lnTo>
                                    <a:pt x="0" y="4251959"/>
                                  </a:lnTo>
                                  <a:lnTo>
                                    <a:pt x="5406390" y="4251959"/>
                                  </a:lnTo>
                                  <a:lnTo>
                                    <a:pt x="5406390" y="0"/>
                                  </a:lnTo>
                                  <a:close/>
                                </a:path>
                              </a:pathLst>
                            </a:custGeom>
                            <a:solidFill>
                              <a:srgbClr val="082575">
                                <a:alpha val="78039"/>
                              </a:srgbClr>
                            </a:solidFill>
                            <a:ln>
                              <a:noFill/>
                            </a:ln>
                          </wps:spPr>
                          <wps:bodyPr anchorCtr="0" anchor="ctr" bIns="91425" lIns="91425" spcFirstLastPara="1" rIns="91425" wrap="square" tIns="91425">
                            <a:noAutofit/>
                          </wps:bodyPr>
                        </wps:wsp>
                        <wps:wsp>
                          <wps:cNvSpPr/>
                          <wps:cNvPr id="38" name="Shape 38"/>
                          <wps:spPr>
                            <a:xfrm>
                              <a:off x="1140459" y="6680203"/>
                              <a:ext cx="2338705" cy="2338705"/>
                            </a:xfrm>
                            <a:custGeom>
                              <a:rect b="b" l="l" r="r" t="t"/>
                              <a:pathLst>
                                <a:path extrusionOk="0" h="2338705" w="2338705">
                                  <a:moveTo>
                                    <a:pt x="1169416" y="0"/>
                                  </a:moveTo>
                                  <a:lnTo>
                                    <a:pt x="1121207" y="975"/>
                                  </a:lnTo>
                                  <a:lnTo>
                                    <a:pt x="1073496" y="3876"/>
                                  </a:lnTo>
                                  <a:lnTo>
                                    <a:pt x="1026318" y="8664"/>
                                  </a:lnTo>
                                  <a:lnTo>
                                    <a:pt x="979713" y="15303"/>
                                  </a:lnTo>
                                  <a:lnTo>
                                    <a:pt x="933717" y="23755"/>
                                  </a:lnTo>
                                  <a:lnTo>
                                    <a:pt x="888368" y="33982"/>
                                  </a:lnTo>
                                  <a:lnTo>
                                    <a:pt x="843704" y="45946"/>
                                  </a:lnTo>
                                  <a:lnTo>
                                    <a:pt x="799762" y="59610"/>
                                  </a:lnTo>
                                  <a:lnTo>
                                    <a:pt x="756580" y="74937"/>
                                  </a:lnTo>
                                  <a:lnTo>
                                    <a:pt x="714196" y="91888"/>
                                  </a:lnTo>
                                  <a:lnTo>
                                    <a:pt x="672647" y="110426"/>
                                  </a:lnTo>
                                  <a:lnTo>
                                    <a:pt x="631970" y="130514"/>
                                  </a:lnTo>
                                  <a:lnTo>
                                    <a:pt x="592204" y="152114"/>
                                  </a:lnTo>
                                  <a:lnTo>
                                    <a:pt x="553385" y="175188"/>
                                  </a:lnTo>
                                  <a:lnTo>
                                    <a:pt x="515553" y="199699"/>
                                  </a:lnTo>
                                  <a:lnTo>
                                    <a:pt x="478743" y="225608"/>
                                  </a:lnTo>
                                  <a:lnTo>
                                    <a:pt x="442994" y="252880"/>
                                  </a:lnTo>
                                  <a:lnTo>
                                    <a:pt x="408343" y="281475"/>
                                  </a:lnTo>
                                  <a:lnTo>
                                    <a:pt x="374828" y="311357"/>
                                  </a:lnTo>
                                  <a:lnTo>
                                    <a:pt x="342487" y="342487"/>
                                  </a:lnTo>
                                  <a:lnTo>
                                    <a:pt x="311357" y="374828"/>
                                  </a:lnTo>
                                  <a:lnTo>
                                    <a:pt x="281475" y="408343"/>
                                  </a:lnTo>
                                  <a:lnTo>
                                    <a:pt x="252880" y="442994"/>
                                  </a:lnTo>
                                  <a:lnTo>
                                    <a:pt x="225608" y="478743"/>
                                  </a:lnTo>
                                  <a:lnTo>
                                    <a:pt x="199699" y="515553"/>
                                  </a:lnTo>
                                  <a:lnTo>
                                    <a:pt x="175188" y="553385"/>
                                  </a:lnTo>
                                  <a:lnTo>
                                    <a:pt x="152114" y="592204"/>
                                  </a:lnTo>
                                  <a:lnTo>
                                    <a:pt x="130514" y="631970"/>
                                  </a:lnTo>
                                  <a:lnTo>
                                    <a:pt x="110426" y="672647"/>
                                  </a:lnTo>
                                  <a:lnTo>
                                    <a:pt x="91888" y="714196"/>
                                  </a:lnTo>
                                  <a:lnTo>
                                    <a:pt x="74937" y="756580"/>
                                  </a:lnTo>
                                  <a:lnTo>
                                    <a:pt x="59610" y="799762"/>
                                  </a:lnTo>
                                  <a:lnTo>
                                    <a:pt x="45946" y="843704"/>
                                  </a:lnTo>
                                  <a:lnTo>
                                    <a:pt x="33982" y="888368"/>
                                  </a:lnTo>
                                  <a:lnTo>
                                    <a:pt x="23755" y="933717"/>
                                  </a:lnTo>
                                  <a:lnTo>
                                    <a:pt x="15303" y="979713"/>
                                  </a:lnTo>
                                  <a:lnTo>
                                    <a:pt x="8664" y="1026318"/>
                                  </a:lnTo>
                                  <a:lnTo>
                                    <a:pt x="3876" y="1073496"/>
                                  </a:lnTo>
                                  <a:lnTo>
                                    <a:pt x="975" y="1121207"/>
                                  </a:lnTo>
                                  <a:lnTo>
                                    <a:pt x="0" y="1169415"/>
                                  </a:lnTo>
                                  <a:lnTo>
                                    <a:pt x="975" y="1217615"/>
                                  </a:lnTo>
                                  <a:lnTo>
                                    <a:pt x="3876" y="1265317"/>
                                  </a:lnTo>
                                  <a:lnTo>
                                    <a:pt x="8664" y="1312486"/>
                                  </a:lnTo>
                                  <a:lnTo>
                                    <a:pt x="15303" y="1359084"/>
                                  </a:lnTo>
                                  <a:lnTo>
                                    <a:pt x="23755" y="1405072"/>
                                  </a:lnTo>
                                  <a:lnTo>
                                    <a:pt x="33982" y="1450414"/>
                                  </a:lnTo>
                                  <a:lnTo>
                                    <a:pt x="45946" y="1495071"/>
                                  </a:lnTo>
                                  <a:lnTo>
                                    <a:pt x="59610" y="1539007"/>
                                  </a:lnTo>
                                  <a:lnTo>
                                    <a:pt x="74937" y="1582183"/>
                                  </a:lnTo>
                                  <a:lnTo>
                                    <a:pt x="91888" y="1624562"/>
                                  </a:lnTo>
                                  <a:lnTo>
                                    <a:pt x="110426" y="1666106"/>
                                  </a:lnTo>
                                  <a:lnTo>
                                    <a:pt x="130514" y="1706778"/>
                                  </a:lnTo>
                                  <a:lnTo>
                                    <a:pt x="152114" y="1746539"/>
                                  </a:lnTo>
                                  <a:lnTo>
                                    <a:pt x="175188" y="1785353"/>
                                  </a:lnTo>
                                  <a:lnTo>
                                    <a:pt x="199699" y="1823182"/>
                                  </a:lnTo>
                                  <a:lnTo>
                                    <a:pt x="225608" y="1859989"/>
                                  </a:lnTo>
                                  <a:lnTo>
                                    <a:pt x="252880" y="1895734"/>
                                  </a:lnTo>
                                  <a:lnTo>
                                    <a:pt x="281475" y="1930382"/>
                                  </a:lnTo>
                                  <a:lnTo>
                                    <a:pt x="311357" y="1963894"/>
                                  </a:lnTo>
                                  <a:lnTo>
                                    <a:pt x="342487" y="1996233"/>
                                  </a:lnTo>
                                  <a:lnTo>
                                    <a:pt x="374828" y="2027361"/>
                                  </a:lnTo>
                                  <a:lnTo>
                                    <a:pt x="408343" y="2057241"/>
                                  </a:lnTo>
                                  <a:lnTo>
                                    <a:pt x="442994" y="2085834"/>
                                  </a:lnTo>
                                  <a:lnTo>
                                    <a:pt x="478743" y="2113104"/>
                                  </a:lnTo>
                                  <a:lnTo>
                                    <a:pt x="515553" y="2139012"/>
                                  </a:lnTo>
                                  <a:lnTo>
                                    <a:pt x="553385" y="2163522"/>
                                  </a:lnTo>
                                  <a:lnTo>
                                    <a:pt x="592204" y="2186595"/>
                                  </a:lnTo>
                                  <a:lnTo>
                                    <a:pt x="631970" y="2208193"/>
                                  </a:lnTo>
                                  <a:lnTo>
                                    <a:pt x="672647" y="2228280"/>
                                  </a:lnTo>
                                  <a:lnTo>
                                    <a:pt x="714196" y="2246818"/>
                                  </a:lnTo>
                                  <a:lnTo>
                                    <a:pt x="756580" y="2263769"/>
                                  </a:lnTo>
                                  <a:lnTo>
                                    <a:pt x="799762" y="2279095"/>
                                  </a:lnTo>
                                  <a:lnTo>
                                    <a:pt x="843704" y="2292759"/>
                                  </a:lnTo>
                                  <a:lnTo>
                                    <a:pt x="888368" y="2304723"/>
                                  </a:lnTo>
                                  <a:lnTo>
                                    <a:pt x="933717" y="2314949"/>
                                  </a:lnTo>
                                  <a:lnTo>
                                    <a:pt x="979713" y="2323401"/>
                                  </a:lnTo>
                                  <a:lnTo>
                                    <a:pt x="1026318" y="2330040"/>
                                  </a:lnTo>
                                  <a:lnTo>
                                    <a:pt x="1073496" y="2334828"/>
                                  </a:lnTo>
                                  <a:lnTo>
                                    <a:pt x="1121207" y="2337729"/>
                                  </a:lnTo>
                                  <a:lnTo>
                                    <a:pt x="1169416" y="2338704"/>
                                  </a:lnTo>
                                  <a:lnTo>
                                    <a:pt x="1217615" y="2337729"/>
                                  </a:lnTo>
                                  <a:lnTo>
                                    <a:pt x="1265317" y="2334828"/>
                                  </a:lnTo>
                                  <a:lnTo>
                                    <a:pt x="1312486" y="2330040"/>
                                  </a:lnTo>
                                  <a:lnTo>
                                    <a:pt x="1359084" y="2323401"/>
                                  </a:lnTo>
                                  <a:lnTo>
                                    <a:pt x="1405072" y="2314949"/>
                                  </a:lnTo>
                                  <a:lnTo>
                                    <a:pt x="1450414" y="2304723"/>
                                  </a:lnTo>
                                  <a:lnTo>
                                    <a:pt x="1495071" y="2292759"/>
                                  </a:lnTo>
                                  <a:lnTo>
                                    <a:pt x="1539007" y="2279095"/>
                                  </a:lnTo>
                                  <a:lnTo>
                                    <a:pt x="1582183" y="2263769"/>
                                  </a:lnTo>
                                  <a:lnTo>
                                    <a:pt x="1624562" y="2246818"/>
                                  </a:lnTo>
                                  <a:lnTo>
                                    <a:pt x="1666106" y="2228280"/>
                                  </a:lnTo>
                                  <a:lnTo>
                                    <a:pt x="1706778" y="2208193"/>
                                  </a:lnTo>
                                  <a:lnTo>
                                    <a:pt x="1746539" y="2186595"/>
                                  </a:lnTo>
                                  <a:lnTo>
                                    <a:pt x="1785353" y="2163522"/>
                                  </a:lnTo>
                                  <a:lnTo>
                                    <a:pt x="1823182" y="2139012"/>
                                  </a:lnTo>
                                  <a:lnTo>
                                    <a:pt x="1859989" y="2113104"/>
                                  </a:lnTo>
                                  <a:lnTo>
                                    <a:pt x="1895734" y="2085834"/>
                                  </a:lnTo>
                                  <a:lnTo>
                                    <a:pt x="1930382" y="2057241"/>
                                  </a:lnTo>
                                  <a:lnTo>
                                    <a:pt x="1963894" y="2027361"/>
                                  </a:lnTo>
                                  <a:lnTo>
                                    <a:pt x="1996233" y="1996233"/>
                                  </a:lnTo>
                                  <a:lnTo>
                                    <a:pt x="2027361" y="1963894"/>
                                  </a:lnTo>
                                  <a:lnTo>
                                    <a:pt x="2057241" y="1930382"/>
                                  </a:lnTo>
                                  <a:lnTo>
                                    <a:pt x="2085834" y="1895734"/>
                                  </a:lnTo>
                                  <a:lnTo>
                                    <a:pt x="2113104" y="1859989"/>
                                  </a:lnTo>
                                  <a:lnTo>
                                    <a:pt x="2139012" y="1823182"/>
                                  </a:lnTo>
                                  <a:lnTo>
                                    <a:pt x="2163522" y="1785353"/>
                                  </a:lnTo>
                                  <a:lnTo>
                                    <a:pt x="2186595" y="1746539"/>
                                  </a:lnTo>
                                  <a:lnTo>
                                    <a:pt x="2208193" y="1706778"/>
                                  </a:lnTo>
                                  <a:lnTo>
                                    <a:pt x="2228280" y="1666106"/>
                                  </a:lnTo>
                                  <a:lnTo>
                                    <a:pt x="2246818" y="1624562"/>
                                  </a:lnTo>
                                  <a:lnTo>
                                    <a:pt x="2263769" y="1582183"/>
                                  </a:lnTo>
                                  <a:lnTo>
                                    <a:pt x="2279095" y="1539007"/>
                                  </a:lnTo>
                                  <a:lnTo>
                                    <a:pt x="2292759" y="1495071"/>
                                  </a:lnTo>
                                  <a:lnTo>
                                    <a:pt x="2304723" y="1450414"/>
                                  </a:lnTo>
                                  <a:lnTo>
                                    <a:pt x="2314949" y="1405072"/>
                                  </a:lnTo>
                                  <a:lnTo>
                                    <a:pt x="2323401" y="1359084"/>
                                  </a:lnTo>
                                  <a:lnTo>
                                    <a:pt x="2330040" y="1312486"/>
                                  </a:lnTo>
                                  <a:lnTo>
                                    <a:pt x="2334828" y="1265317"/>
                                  </a:lnTo>
                                  <a:lnTo>
                                    <a:pt x="2337729" y="1217615"/>
                                  </a:lnTo>
                                  <a:lnTo>
                                    <a:pt x="2338704" y="1169415"/>
                                  </a:lnTo>
                                  <a:lnTo>
                                    <a:pt x="2337729" y="1121207"/>
                                  </a:lnTo>
                                  <a:lnTo>
                                    <a:pt x="2334828" y="1073496"/>
                                  </a:lnTo>
                                  <a:lnTo>
                                    <a:pt x="2330040" y="1026318"/>
                                  </a:lnTo>
                                  <a:lnTo>
                                    <a:pt x="2323401" y="979713"/>
                                  </a:lnTo>
                                  <a:lnTo>
                                    <a:pt x="2314949" y="933717"/>
                                  </a:lnTo>
                                  <a:lnTo>
                                    <a:pt x="2304723" y="888368"/>
                                  </a:lnTo>
                                  <a:lnTo>
                                    <a:pt x="2292759" y="843704"/>
                                  </a:lnTo>
                                  <a:lnTo>
                                    <a:pt x="2279095" y="799762"/>
                                  </a:lnTo>
                                  <a:lnTo>
                                    <a:pt x="2263769" y="756580"/>
                                  </a:lnTo>
                                  <a:lnTo>
                                    <a:pt x="2246818" y="714196"/>
                                  </a:lnTo>
                                  <a:lnTo>
                                    <a:pt x="2228280" y="672647"/>
                                  </a:lnTo>
                                  <a:lnTo>
                                    <a:pt x="2208193" y="631970"/>
                                  </a:lnTo>
                                  <a:lnTo>
                                    <a:pt x="2186595" y="592204"/>
                                  </a:lnTo>
                                  <a:lnTo>
                                    <a:pt x="2163522" y="553385"/>
                                  </a:lnTo>
                                  <a:lnTo>
                                    <a:pt x="2139012" y="515553"/>
                                  </a:lnTo>
                                  <a:lnTo>
                                    <a:pt x="2113104" y="478743"/>
                                  </a:lnTo>
                                  <a:lnTo>
                                    <a:pt x="2085834" y="442994"/>
                                  </a:lnTo>
                                  <a:lnTo>
                                    <a:pt x="2057241" y="408343"/>
                                  </a:lnTo>
                                  <a:lnTo>
                                    <a:pt x="2027361" y="374828"/>
                                  </a:lnTo>
                                  <a:lnTo>
                                    <a:pt x="1996233" y="342487"/>
                                  </a:lnTo>
                                  <a:lnTo>
                                    <a:pt x="1963894" y="311357"/>
                                  </a:lnTo>
                                  <a:lnTo>
                                    <a:pt x="1930382" y="281475"/>
                                  </a:lnTo>
                                  <a:lnTo>
                                    <a:pt x="1895734" y="252880"/>
                                  </a:lnTo>
                                  <a:lnTo>
                                    <a:pt x="1859989" y="225608"/>
                                  </a:lnTo>
                                  <a:lnTo>
                                    <a:pt x="1823182" y="199699"/>
                                  </a:lnTo>
                                  <a:lnTo>
                                    <a:pt x="1785353" y="175188"/>
                                  </a:lnTo>
                                  <a:lnTo>
                                    <a:pt x="1746539" y="152114"/>
                                  </a:lnTo>
                                  <a:lnTo>
                                    <a:pt x="1706778" y="130514"/>
                                  </a:lnTo>
                                  <a:lnTo>
                                    <a:pt x="1666106" y="110426"/>
                                  </a:lnTo>
                                  <a:lnTo>
                                    <a:pt x="1624562" y="91888"/>
                                  </a:lnTo>
                                  <a:lnTo>
                                    <a:pt x="1582183" y="74937"/>
                                  </a:lnTo>
                                  <a:lnTo>
                                    <a:pt x="1539007" y="59610"/>
                                  </a:lnTo>
                                  <a:lnTo>
                                    <a:pt x="1495071" y="45946"/>
                                  </a:lnTo>
                                  <a:lnTo>
                                    <a:pt x="1450414" y="33982"/>
                                  </a:lnTo>
                                  <a:lnTo>
                                    <a:pt x="1405072" y="23755"/>
                                  </a:lnTo>
                                  <a:lnTo>
                                    <a:pt x="1359084" y="15303"/>
                                  </a:lnTo>
                                  <a:lnTo>
                                    <a:pt x="1312486" y="8664"/>
                                  </a:lnTo>
                                  <a:lnTo>
                                    <a:pt x="1265317" y="3876"/>
                                  </a:lnTo>
                                  <a:lnTo>
                                    <a:pt x="1217615" y="975"/>
                                  </a:lnTo>
                                  <a:lnTo>
                                    <a:pt x="1169416" y="0"/>
                                  </a:lnTo>
                                  <a:close/>
                                </a:path>
                              </a:pathLst>
                            </a:custGeom>
                            <a:solidFill>
                              <a:srgbClr val="0E4AEB"/>
                            </a:solidFill>
                            <a:ln>
                              <a:noFill/>
                            </a:ln>
                          </wps:spPr>
                          <wps:bodyPr anchorCtr="0" anchor="ctr" bIns="91425" lIns="91425" spcFirstLastPara="1" rIns="91425" wrap="square" tIns="91425">
                            <a:noAutofit/>
                          </wps:bodyPr>
                        </wps:wsp>
                        <wps:wsp>
                          <wps:cNvSpPr/>
                          <wps:cNvPr id="39" name="Shape 39"/>
                          <wps:spPr>
                            <a:xfrm>
                              <a:off x="4130675" y="7437249"/>
                              <a:ext cx="2338705" cy="2338705"/>
                            </a:xfrm>
                            <a:custGeom>
                              <a:rect b="b" l="l" r="r" t="t"/>
                              <a:pathLst>
                                <a:path extrusionOk="0" h="2338705" w="2338705">
                                  <a:moveTo>
                                    <a:pt x="1169289" y="0"/>
                                  </a:moveTo>
                                  <a:lnTo>
                                    <a:pt x="1121089" y="975"/>
                                  </a:lnTo>
                                  <a:lnTo>
                                    <a:pt x="1073387" y="3876"/>
                                  </a:lnTo>
                                  <a:lnTo>
                                    <a:pt x="1026218" y="8664"/>
                                  </a:lnTo>
                                  <a:lnTo>
                                    <a:pt x="979620" y="15303"/>
                                  </a:lnTo>
                                  <a:lnTo>
                                    <a:pt x="933632" y="23755"/>
                                  </a:lnTo>
                                  <a:lnTo>
                                    <a:pt x="888290" y="33981"/>
                                  </a:lnTo>
                                  <a:lnTo>
                                    <a:pt x="843633" y="45945"/>
                                  </a:lnTo>
                                  <a:lnTo>
                                    <a:pt x="799697" y="59609"/>
                                  </a:lnTo>
                                  <a:lnTo>
                                    <a:pt x="756521" y="74935"/>
                                  </a:lnTo>
                                  <a:lnTo>
                                    <a:pt x="714142" y="91886"/>
                                  </a:lnTo>
                                  <a:lnTo>
                                    <a:pt x="672598" y="110424"/>
                                  </a:lnTo>
                                  <a:lnTo>
                                    <a:pt x="631926" y="130511"/>
                                  </a:lnTo>
                                  <a:lnTo>
                                    <a:pt x="592165" y="152109"/>
                                  </a:lnTo>
                                  <a:lnTo>
                                    <a:pt x="553351" y="175182"/>
                                  </a:lnTo>
                                  <a:lnTo>
                                    <a:pt x="515522" y="199692"/>
                                  </a:lnTo>
                                  <a:lnTo>
                                    <a:pt x="478715" y="225600"/>
                                  </a:lnTo>
                                  <a:lnTo>
                                    <a:pt x="442970" y="252870"/>
                                  </a:lnTo>
                                  <a:lnTo>
                                    <a:pt x="408322" y="281463"/>
                                  </a:lnTo>
                                  <a:lnTo>
                                    <a:pt x="374810" y="311343"/>
                                  </a:lnTo>
                                  <a:lnTo>
                                    <a:pt x="342471" y="342471"/>
                                  </a:lnTo>
                                  <a:lnTo>
                                    <a:pt x="311343" y="374810"/>
                                  </a:lnTo>
                                  <a:lnTo>
                                    <a:pt x="281463" y="408322"/>
                                  </a:lnTo>
                                  <a:lnTo>
                                    <a:pt x="252870" y="442970"/>
                                  </a:lnTo>
                                  <a:lnTo>
                                    <a:pt x="225600" y="478715"/>
                                  </a:lnTo>
                                  <a:lnTo>
                                    <a:pt x="199692" y="515522"/>
                                  </a:lnTo>
                                  <a:lnTo>
                                    <a:pt x="175182" y="553351"/>
                                  </a:lnTo>
                                  <a:lnTo>
                                    <a:pt x="152109" y="592165"/>
                                  </a:lnTo>
                                  <a:lnTo>
                                    <a:pt x="130511" y="631926"/>
                                  </a:lnTo>
                                  <a:lnTo>
                                    <a:pt x="110424" y="672598"/>
                                  </a:lnTo>
                                  <a:lnTo>
                                    <a:pt x="91886" y="714142"/>
                                  </a:lnTo>
                                  <a:lnTo>
                                    <a:pt x="74935" y="756521"/>
                                  </a:lnTo>
                                  <a:lnTo>
                                    <a:pt x="59609" y="799697"/>
                                  </a:lnTo>
                                  <a:lnTo>
                                    <a:pt x="45945" y="843633"/>
                                  </a:lnTo>
                                  <a:lnTo>
                                    <a:pt x="33981" y="888290"/>
                                  </a:lnTo>
                                  <a:lnTo>
                                    <a:pt x="23755" y="933632"/>
                                  </a:lnTo>
                                  <a:lnTo>
                                    <a:pt x="15303" y="979620"/>
                                  </a:lnTo>
                                  <a:lnTo>
                                    <a:pt x="8664" y="1026218"/>
                                  </a:lnTo>
                                  <a:lnTo>
                                    <a:pt x="3876" y="1073387"/>
                                  </a:lnTo>
                                  <a:lnTo>
                                    <a:pt x="975" y="1121089"/>
                                  </a:lnTo>
                                  <a:lnTo>
                                    <a:pt x="0" y="1169288"/>
                                  </a:lnTo>
                                  <a:lnTo>
                                    <a:pt x="975" y="1217488"/>
                                  </a:lnTo>
                                  <a:lnTo>
                                    <a:pt x="3876" y="1265191"/>
                                  </a:lnTo>
                                  <a:lnTo>
                                    <a:pt x="8664" y="1312361"/>
                                  </a:lnTo>
                                  <a:lnTo>
                                    <a:pt x="15303" y="1358959"/>
                                  </a:lnTo>
                                  <a:lnTo>
                                    <a:pt x="23755" y="1404949"/>
                                  </a:lnTo>
                                  <a:lnTo>
                                    <a:pt x="33981" y="1450292"/>
                                  </a:lnTo>
                                  <a:lnTo>
                                    <a:pt x="45945" y="1494952"/>
                                  </a:lnTo>
                                  <a:lnTo>
                                    <a:pt x="59609" y="1538889"/>
                                  </a:lnTo>
                                  <a:lnTo>
                                    <a:pt x="74935" y="1582067"/>
                                  </a:lnTo>
                                  <a:lnTo>
                                    <a:pt x="91886" y="1624449"/>
                                  </a:lnTo>
                                  <a:lnTo>
                                    <a:pt x="110424" y="1665995"/>
                                  </a:lnTo>
                                  <a:lnTo>
                                    <a:pt x="130511" y="1706670"/>
                                  </a:lnTo>
                                  <a:lnTo>
                                    <a:pt x="152109" y="1746434"/>
                                  </a:lnTo>
                                  <a:lnTo>
                                    <a:pt x="175182" y="1785252"/>
                                  </a:lnTo>
                                  <a:lnTo>
                                    <a:pt x="199692" y="1823084"/>
                                  </a:lnTo>
                                  <a:lnTo>
                                    <a:pt x="225600" y="1859893"/>
                                  </a:lnTo>
                                  <a:lnTo>
                                    <a:pt x="252870" y="1895642"/>
                                  </a:lnTo>
                                  <a:lnTo>
                                    <a:pt x="281463" y="1930293"/>
                                  </a:lnTo>
                                  <a:lnTo>
                                    <a:pt x="311343" y="1963808"/>
                                  </a:lnTo>
                                  <a:lnTo>
                                    <a:pt x="342471" y="1996151"/>
                                  </a:lnTo>
                                  <a:lnTo>
                                    <a:pt x="374810" y="2027282"/>
                                  </a:lnTo>
                                  <a:lnTo>
                                    <a:pt x="408322" y="2057165"/>
                                  </a:lnTo>
                                  <a:lnTo>
                                    <a:pt x="442970" y="2085761"/>
                                  </a:lnTo>
                                  <a:lnTo>
                                    <a:pt x="478715" y="2113034"/>
                                  </a:lnTo>
                                  <a:lnTo>
                                    <a:pt x="515522" y="2138946"/>
                                  </a:lnTo>
                                  <a:lnTo>
                                    <a:pt x="553351" y="2163458"/>
                                  </a:lnTo>
                                  <a:lnTo>
                                    <a:pt x="592165" y="2186534"/>
                                  </a:lnTo>
                                  <a:lnTo>
                                    <a:pt x="631926" y="2208136"/>
                                  </a:lnTo>
                                  <a:lnTo>
                                    <a:pt x="672598" y="2228226"/>
                                  </a:lnTo>
                                  <a:lnTo>
                                    <a:pt x="714142" y="2246766"/>
                                  </a:lnTo>
                                  <a:lnTo>
                                    <a:pt x="756521" y="2263719"/>
                                  </a:lnTo>
                                  <a:lnTo>
                                    <a:pt x="799697" y="2279047"/>
                                  </a:lnTo>
                                  <a:lnTo>
                                    <a:pt x="843633" y="2292713"/>
                                  </a:lnTo>
                                  <a:lnTo>
                                    <a:pt x="888290" y="2304679"/>
                                  </a:lnTo>
                                  <a:lnTo>
                                    <a:pt x="933632" y="2314907"/>
                                  </a:lnTo>
                                  <a:lnTo>
                                    <a:pt x="979620" y="2323360"/>
                                  </a:lnTo>
                                  <a:lnTo>
                                    <a:pt x="1026218" y="2330000"/>
                                  </a:lnTo>
                                  <a:lnTo>
                                    <a:pt x="1073387" y="2334790"/>
                                  </a:lnTo>
                                  <a:lnTo>
                                    <a:pt x="1121089" y="2337691"/>
                                  </a:lnTo>
                                  <a:lnTo>
                                    <a:pt x="1169289" y="2338666"/>
                                  </a:lnTo>
                                  <a:lnTo>
                                    <a:pt x="1217497" y="2337691"/>
                                  </a:lnTo>
                                  <a:lnTo>
                                    <a:pt x="1265208" y="2334790"/>
                                  </a:lnTo>
                                  <a:lnTo>
                                    <a:pt x="1312386" y="2330000"/>
                                  </a:lnTo>
                                  <a:lnTo>
                                    <a:pt x="1358991" y="2323360"/>
                                  </a:lnTo>
                                  <a:lnTo>
                                    <a:pt x="1404987" y="2314907"/>
                                  </a:lnTo>
                                  <a:lnTo>
                                    <a:pt x="1450336" y="2304679"/>
                                  </a:lnTo>
                                  <a:lnTo>
                                    <a:pt x="1495000" y="2292713"/>
                                  </a:lnTo>
                                  <a:lnTo>
                                    <a:pt x="1538942" y="2279047"/>
                                  </a:lnTo>
                                  <a:lnTo>
                                    <a:pt x="1582124" y="2263719"/>
                                  </a:lnTo>
                                  <a:lnTo>
                                    <a:pt x="1624508" y="2246766"/>
                                  </a:lnTo>
                                  <a:lnTo>
                                    <a:pt x="1666057" y="2228226"/>
                                  </a:lnTo>
                                  <a:lnTo>
                                    <a:pt x="1706734" y="2208136"/>
                                  </a:lnTo>
                                  <a:lnTo>
                                    <a:pt x="1746500" y="2186534"/>
                                  </a:lnTo>
                                  <a:lnTo>
                                    <a:pt x="1785319" y="2163458"/>
                                  </a:lnTo>
                                  <a:lnTo>
                                    <a:pt x="1823151" y="2138946"/>
                                  </a:lnTo>
                                  <a:lnTo>
                                    <a:pt x="1859961" y="2113034"/>
                                  </a:lnTo>
                                  <a:lnTo>
                                    <a:pt x="1895710" y="2085761"/>
                                  </a:lnTo>
                                  <a:lnTo>
                                    <a:pt x="1930361" y="2057165"/>
                                  </a:lnTo>
                                  <a:lnTo>
                                    <a:pt x="1963876" y="2027282"/>
                                  </a:lnTo>
                                  <a:lnTo>
                                    <a:pt x="1996217" y="1996151"/>
                                  </a:lnTo>
                                  <a:lnTo>
                                    <a:pt x="2027347" y="1963808"/>
                                  </a:lnTo>
                                  <a:lnTo>
                                    <a:pt x="2057229" y="1930293"/>
                                  </a:lnTo>
                                  <a:lnTo>
                                    <a:pt x="2085824" y="1895642"/>
                                  </a:lnTo>
                                  <a:lnTo>
                                    <a:pt x="2113096" y="1859893"/>
                                  </a:lnTo>
                                  <a:lnTo>
                                    <a:pt x="2139005" y="1823084"/>
                                  </a:lnTo>
                                  <a:lnTo>
                                    <a:pt x="2163516" y="1785252"/>
                                  </a:lnTo>
                                  <a:lnTo>
                                    <a:pt x="2186590" y="1746434"/>
                                  </a:lnTo>
                                  <a:lnTo>
                                    <a:pt x="2208190" y="1706670"/>
                                  </a:lnTo>
                                  <a:lnTo>
                                    <a:pt x="2228278" y="1665995"/>
                                  </a:lnTo>
                                  <a:lnTo>
                                    <a:pt x="2246816" y="1624449"/>
                                  </a:lnTo>
                                  <a:lnTo>
                                    <a:pt x="2263767" y="1582067"/>
                                  </a:lnTo>
                                  <a:lnTo>
                                    <a:pt x="2279094" y="1538889"/>
                                  </a:lnTo>
                                  <a:lnTo>
                                    <a:pt x="2292758" y="1494952"/>
                                  </a:lnTo>
                                  <a:lnTo>
                                    <a:pt x="2304722" y="1450292"/>
                                  </a:lnTo>
                                  <a:lnTo>
                                    <a:pt x="2314949" y="1404949"/>
                                  </a:lnTo>
                                  <a:lnTo>
                                    <a:pt x="2323401" y="1358959"/>
                                  </a:lnTo>
                                  <a:lnTo>
                                    <a:pt x="2330040" y="1312361"/>
                                  </a:lnTo>
                                  <a:lnTo>
                                    <a:pt x="2334828" y="1265191"/>
                                  </a:lnTo>
                                  <a:lnTo>
                                    <a:pt x="2337729" y="1217488"/>
                                  </a:lnTo>
                                  <a:lnTo>
                                    <a:pt x="2338704" y="1169288"/>
                                  </a:lnTo>
                                  <a:lnTo>
                                    <a:pt x="2337729" y="1121089"/>
                                  </a:lnTo>
                                  <a:lnTo>
                                    <a:pt x="2334828" y="1073387"/>
                                  </a:lnTo>
                                  <a:lnTo>
                                    <a:pt x="2330040" y="1026218"/>
                                  </a:lnTo>
                                  <a:lnTo>
                                    <a:pt x="2323401" y="979620"/>
                                  </a:lnTo>
                                  <a:lnTo>
                                    <a:pt x="2314949" y="933632"/>
                                  </a:lnTo>
                                  <a:lnTo>
                                    <a:pt x="2304722" y="888290"/>
                                  </a:lnTo>
                                  <a:lnTo>
                                    <a:pt x="2292758" y="843633"/>
                                  </a:lnTo>
                                  <a:lnTo>
                                    <a:pt x="2279094" y="799697"/>
                                  </a:lnTo>
                                  <a:lnTo>
                                    <a:pt x="2263767" y="756521"/>
                                  </a:lnTo>
                                  <a:lnTo>
                                    <a:pt x="2246816" y="714142"/>
                                  </a:lnTo>
                                  <a:lnTo>
                                    <a:pt x="2228278" y="672598"/>
                                  </a:lnTo>
                                  <a:lnTo>
                                    <a:pt x="2208190" y="631926"/>
                                  </a:lnTo>
                                  <a:lnTo>
                                    <a:pt x="2186590" y="592165"/>
                                  </a:lnTo>
                                  <a:lnTo>
                                    <a:pt x="2163516" y="553351"/>
                                  </a:lnTo>
                                  <a:lnTo>
                                    <a:pt x="2139005" y="515522"/>
                                  </a:lnTo>
                                  <a:lnTo>
                                    <a:pt x="2113096" y="478715"/>
                                  </a:lnTo>
                                  <a:lnTo>
                                    <a:pt x="2085824" y="442970"/>
                                  </a:lnTo>
                                  <a:lnTo>
                                    <a:pt x="2057229" y="408322"/>
                                  </a:lnTo>
                                  <a:lnTo>
                                    <a:pt x="2027347" y="374810"/>
                                  </a:lnTo>
                                  <a:lnTo>
                                    <a:pt x="1996217" y="342471"/>
                                  </a:lnTo>
                                  <a:lnTo>
                                    <a:pt x="1963876" y="311343"/>
                                  </a:lnTo>
                                  <a:lnTo>
                                    <a:pt x="1930361" y="281463"/>
                                  </a:lnTo>
                                  <a:lnTo>
                                    <a:pt x="1895710" y="252870"/>
                                  </a:lnTo>
                                  <a:lnTo>
                                    <a:pt x="1859961" y="225600"/>
                                  </a:lnTo>
                                  <a:lnTo>
                                    <a:pt x="1823151" y="199692"/>
                                  </a:lnTo>
                                  <a:lnTo>
                                    <a:pt x="1785319" y="175182"/>
                                  </a:lnTo>
                                  <a:lnTo>
                                    <a:pt x="1746500" y="152109"/>
                                  </a:lnTo>
                                  <a:lnTo>
                                    <a:pt x="1706734" y="130511"/>
                                  </a:lnTo>
                                  <a:lnTo>
                                    <a:pt x="1666057" y="110424"/>
                                  </a:lnTo>
                                  <a:lnTo>
                                    <a:pt x="1624508" y="91886"/>
                                  </a:lnTo>
                                  <a:lnTo>
                                    <a:pt x="1582124" y="74935"/>
                                  </a:lnTo>
                                  <a:lnTo>
                                    <a:pt x="1538942" y="59609"/>
                                  </a:lnTo>
                                  <a:lnTo>
                                    <a:pt x="1495000" y="45945"/>
                                  </a:lnTo>
                                  <a:lnTo>
                                    <a:pt x="1450336" y="33981"/>
                                  </a:lnTo>
                                  <a:lnTo>
                                    <a:pt x="1404987" y="23755"/>
                                  </a:lnTo>
                                  <a:lnTo>
                                    <a:pt x="1358991" y="15303"/>
                                  </a:lnTo>
                                  <a:lnTo>
                                    <a:pt x="1312386" y="8664"/>
                                  </a:lnTo>
                                  <a:lnTo>
                                    <a:pt x="1265208" y="3876"/>
                                  </a:lnTo>
                                  <a:lnTo>
                                    <a:pt x="1217497" y="975"/>
                                  </a:lnTo>
                                  <a:lnTo>
                                    <a:pt x="1169289"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6350</wp:posOffset>
                </wp:positionH>
                <wp:positionV relativeFrom="page">
                  <wp:posOffset>8251</wp:posOffset>
                </wp:positionV>
                <wp:extent cx="7554595" cy="10684510"/>
                <wp:effectExtent b="0" l="0" r="0" t="0"/>
                <wp:wrapNone/>
                <wp:docPr id="68"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7554595" cy="1068451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D">
      <w:pPr>
        <w:pStyle w:val="Heading4"/>
        <w:spacing w:before="264" w:lineRule="auto"/>
        <w:ind w:firstLine="1242"/>
        <w:rPr>
          <w:b w:val="1"/>
          <w:bCs w:val="1"/>
          <w:color w:val="ffffff"/>
        </w:rPr>
      </w:pPr>
      <w:bookmarkStart w:colFirst="0" w:colLast="0" w:name="_heading=h.5gfpledtw956" w:id="0"/>
      <w:bookmarkEnd w:id="0"/>
      <w:r w:rsidDel="00000000" w:rsidR="00000000" w:rsidRPr="00000000">
        <w:rPr>
          <w:b w:val="1"/>
          <w:bCs w:val="1"/>
          <w:color w:val="ffffff"/>
          <w:rtl w:val="0"/>
        </w:rPr>
        <w:t xml:space="preserve">Executive summary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1019175</wp:posOffset>
                </wp:positionH>
                <wp:positionV relativeFrom="paragraph">
                  <wp:posOffset>76200</wp:posOffset>
                </wp:positionV>
                <wp:extent cx="4933950" cy="3820553"/>
                <wp:effectExtent b="0" l="0" r="0" t="0"/>
                <wp:wrapTopAndBottom distB="0" distT="0"/>
                <wp:docPr id="75" name=""/>
                <a:graphic>
                  <a:graphicData uri="http://schemas.microsoft.com/office/word/2010/wordprocessingShape">
                    <wps:wsp>
                      <wps:cNvSpPr/>
                      <wps:cNvPr id="46" name="Shape 46"/>
                      <wps:spPr>
                        <a:xfrm>
                          <a:off x="3071225" y="1654025"/>
                          <a:ext cx="4418700" cy="3326400"/>
                        </a:xfrm>
                        <a:prstGeom prst="rect">
                          <a:avLst/>
                        </a:prstGeom>
                        <a:noFill/>
                        <a:ln>
                          <a:noFill/>
                        </a:ln>
                      </wps:spPr>
                      <wps:txbx>
                        <w:txbxContent>
                          <w:p w:rsidR="00000000" w:rsidDel="00000000" w:rsidP="00000000" w:rsidRDefault="00000000" w:rsidRPr="00000000">
                            <w:pPr>
                              <w:spacing w:after="0" w:before="175" w:line="240"/>
                              <w:ind w:left="0" w:right="0" w:firstLine="0"/>
                              <w:jc w:val="both"/>
                              <w:textDirection w:val="btLr"/>
                            </w:pPr>
                            <w:r w:rsidDel="00000000" w:rsidR="00000000" w:rsidRPr="00000000">
                              <w:rPr>
                                <w:rFonts w:ascii="Arial" w:cs="Arial" w:eastAsia="Arial" w:hAnsi="Arial"/>
                                <w:b w:val="0"/>
                                <w:i w:val="0"/>
                                <w:smallCaps w:val="0"/>
                                <w:strike w:val="0"/>
                                <w:color w:val="ffffff"/>
                                <w:sz w:val="24"/>
                                <w:vertAlign w:val="baseline"/>
                              </w:rPr>
                              <w:t xml:space="preserve">In two Portuguese secondary schools, 100 of 649 students (15%) failed Portuguese, which means a final grade below 10 out of 20. Schools usuall</w:t>
                            </w:r>
                            <w:r w:rsidDel="00000000" w:rsidR="00000000" w:rsidRPr="00000000">
                              <w:rPr>
                                <w:rFonts w:ascii="Arial" w:cs="Arial" w:eastAsia="Arial" w:hAnsi="Arial"/>
                                <w:b w:val="0"/>
                                <w:i w:val="0"/>
                                <w:smallCaps w:val="0"/>
                                <w:strike w:val="0"/>
                                <w:color w:val="ffffff"/>
                                <w:sz w:val="24"/>
                                <w:vertAlign w:val="baseline"/>
                              </w:rPr>
                              <w:t xml:space="preserve">y </w:t>
                            </w:r>
                            <w:r w:rsidDel="00000000" w:rsidR="00000000" w:rsidRPr="00000000">
                              <w:rPr>
                                <w:rFonts w:ascii="Arial" w:cs="Arial" w:eastAsia="Arial" w:hAnsi="Arial"/>
                                <w:b w:val="0"/>
                                <w:i w:val="0"/>
                                <w:smallCaps w:val="0"/>
                                <w:strike w:val="0"/>
                                <w:color w:val="ffffff"/>
                                <w:sz w:val="24"/>
                                <w:vertAlign w:val="baseline"/>
                              </w:rPr>
                              <w:t xml:space="preserve">learn this only when final grades are released.</w:t>
                            </w:r>
                          </w:p>
                          <w:p w:rsidR="00000000" w:rsidDel="00000000" w:rsidP="00000000" w:rsidRDefault="00000000" w:rsidRPr="00000000">
                            <w:pPr>
                              <w:spacing w:after="0" w:before="175" w:line="240"/>
                              <w:ind w:left="2880" w:right="0" w:firstLine="2880"/>
                              <w:jc w:val="both"/>
                              <w:textDirection w:val="btLr"/>
                            </w:pPr>
                            <w:r w:rsidDel="00000000" w:rsidR="00000000" w:rsidRPr="00000000">
                              <w:rPr>
                                <w:rFonts w:ascii="Arial" w:cs="Arial" w:eastAsia="Arial" w:hAnsi="Arial"/>
                                <w:b w:val="0"/>
                                <w:i w:val="0"/>
                                <w:smallCaps w:val="0"/>
                                <w:strike w:val="0"/>
                                <w:color w:val="ffffff"/>
                                <w:sz w:val="24"/>
                                <w:vertAlign w:val="baseline"/>
                              </w:rPr>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Arial" w:cs="Arial" w:eastAsia="Arial" w:hAnsi="Arial"/>
                                <w:b w:val="0"/>
                                <w:i w:val="0"/>
                                <w:smallCaps w:val="0"/>
                                <w:strike w:val="0"/>
                                <w:color w:val="ffffff"/>
                                <w:sz w:val="24"/>
                                <w:vertAlign w:val="baseline"/>
                              </w:rPr>
                            </w:r>
                            <w:r w:rsidDel="00000000" w:rsidR="00000000" w:rsidRPr="00000000">
                              <w:rPr>
                                <w:rFonts w:ascii="Arial" w:cs="Arial" w:eastAsia="Arial" w:hAnsi="Arial"/>
                                <w:b w:val="0"/>
                                <w:i w:val="0"/>
                                <w:smallCaps w:val="0"/>
                                <w:strike w:val="0"/>
                                <w:color w:val="ffffff"/>
                                <w:sz w:val="24"/>
                                <w:vertAlign w:val="baseline"/>
                              </w:rPr>
                              <w:t xml:space="preserve">We tested whether first-term grades warn of failure and which habits and student groups go with lower grades, using logistic and linear regression. A first-term grade below 10 flagged 88 of the 100 students who later failed. Of the 157 flagged students, 56% failed, against 2.4% of the 492 who passed term 1. Past class failures went with 1.43 fewer grade points, school MS with 1.36 fewer, and plans for higher education with 1.71 more.</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Arial" w:cs="Arial" w:eastAsia="Arial" w:hAnsi="Arial"/>
                                <w:b w:val="0"/>
                                <w:i w:val="0"/>
                                <w:smallCaps w:val="0"/>
                                <w:strike w:val="0"/>
                                <w:color w:val="ffffff"/>
                                <w:sz w:val="24"/>
                                <w:vertAlign w:val="baseline"/>
                              </w:rPr>
                            </w:r>
                          </w:p>
                          <w:p w:rsidR="00000000" w:rsidDel="00000000" w:rsidP="00000000" w:rsidRDefault="00000000" w:rsidRPr="00000000">
                            <w:pPr>
                              <w:spacing w:after="0" w:before="175" w:line="240"/>
                              <w:ind w:left="0" w:right="0" w:firstLine="0"/>
                              <w:jc w:val="both"/>
                              <w:textDirection w:val="btLr"/>
                            </w:pPr>
                            <w:r w:rsidDel="00000000" w:rsidR="00000000" w:rsidRPr="00000000">
                              <w:rPr>
                                <w:rFonts w:ascii="Arial" w:cs="Arial" w:eastAsia="Arial" w:hAnsi="Arial"/>
                                <w:b w:val="0"/>
                                <w:i w:val="0"/>
                                <w:smallCaps w:val="0"/>
                                <w:strike w:val="0"/>
                                <w:color w:val="ffffff"/>
                                <w:sz w:val="24"/>
                                <w:vertAlign w:val="baseline"/>
                              </w:rPr>
                            </w:r>
                            <w:r w:rsidDel="00000000" w:rsidR="00000000" w:rsidRPr="00000000">
                              <w:rPr>
                                <w:rFonts w:ascii="Arial" w:cs="Arial" w:eastAsia="Arial" w:hAnsi="Arial"/>
                                <w:b w:val="0"/>
                                <w:i w:val="0"/>
                                <w:smallCaps w:val="0"/>
                                <w:strike w:val="0"/>
                                <w:color w:val="ffffff"/>
                                <w:sz w:val="24"/>
                                <w:vertAlign w:val="baseline"/>
                              </w:rPr>
                              <w:t xml:space="preserve">Schools can use the term-1 grade as an early-warning trigger. The data show associations only, so support programs should be tested before they are scaled up.</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1019175</wp:posOffset>
                </wp:positionH>
                <wp:positionV relativeFrom="paragraph">
                  <wp:posOffset>76200</wp:posOffset>
                </wp:positionV>
                <wp:extent cx="4933950" cy="3820553"/>
                <wp:effectExtent b="0" l="0" r="0" t="0"/>
                <wp:wrapTopAndBottom distB="0" distT="0"/>
                <wp:docPr id="75"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4933950" cy="3820553"/>
                        </a:xfrm>
                        <a:prstGeom prst="rect"/>
                        <a:ln/>
                      </pic:spPr>
                    </pic:pic>
                  </a:graphicData>
                </a:graphic>
              </wp:anchor>
            </w:drawing>
          </mc:Fallback>
        </mc:AlternateConten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9">
      <w:pPr>
        <w:spacing w:before="89" w:lineRule="auto"/>
        <w:ind w:left="2341" w:firstLine="0"/>
        <w:rPr>
          <w:color w:val="ffffff"/>
          <w:sz w:val="32"/>
          <w:szCs w:val="32"/>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spacing w:before="89" w:lineRule="auto"/>
        <w:ind w:left="7051" w:firstLine="0"/>
        <w:rPr>
          <w:sz w:val="32"/>
          <w:szCs w:val="32"/>
        </w:rPr>
        <w:sectPr>
          <w:type w:val="nextPage"/>
          <w:pgSz w:h="16840" w:w="11910" w:orient="portrait"/>
          <w:pgMar w:bottom="280" w:top="1920" w:left="460" w:right="560" w:header="720" w:footer="720"/>
        </w:sectPr>
      </w:pPr>
      <w:r w:rsidDel="00000000" w:rsidR="00000000" w:rsidRPr="00000000">
        <w:rPr>
          <w:rtl w:val="0"/>
        </w:rPr>
      </w:r>
    </w:p>
    <w:p w:rsidR="00000000" w:rsidDel="00000000" w:rsidP="00000000" w:rsidRDefault="00000000" w:rsidRPr="00000000" w14:paraId="0000003E">
      <w:pPr>
        <w:spacing w:before="66" w:lineRule="auto"/>
        <w:ind w:left="5860" w:firstLine="0"/>
        <w:rPr>
          <w:sz w:val="16"/>
          <w:szCs w:val="16"/>
        </w:rPr>
      </w:pPr>
      <w:r w:rsidDel="00000000" w:rsidR="00000000" w:rsidRPr="00000000">
        <w:rPr>
          <w:color w:val="0e4aeb"/>
          <w:sz w:val="16"/>
          <w:szCs w:val="16"/>
          <w:rtl w:val="0"/>
        </w:rPr>
        <w:t xml:space="preserve">STDS 36103 – AT2B2 project report structure example</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4"/>
        <w:spacing w:before="260" w:lineRule="auto"/>
        <w:ind w:left="0" w:right="589.1338582677173" w:firstLine="0"/>
        <w:rPr>
          <w:b w:val="1"/>
          <w:bCs w:val="1"/>
          <w:color w:val="0000ff"/>
        </w:rPr>
      </w:pPr>
      <w:bookmarkStart w:colFirst="0" w:colLast="0" w:name="_heading=h.8dpnudqsdxbm" w:id="1"/>
      <w:bookmarkEnd w:id="1"/>
      <w:r w:rsidDel="00000000" w:rsidR="00000000" w:rsidRPr="00000000">
        <w:rPr>
          <w:b w:val="1"/>
          <w:bCs w:val="1"/>
          <w:color w:val="0000ff"/>
          <w:rtl w:val="0"/>
        </w:rPr>
        <w:t xml:space="preserve">Table of Contents</w:t>
      </w:r>
    </w:p>
    <w:p w:rsidR="00000000" w:rsidDel="00000000" w:rsidP="00000000" w:rsidRDefault="00000000" w:rsidRPr="00000000" w14:paraId="00000041">
      <w:pPr>
        <w:ind w:right="589.1338582677173"/>
        <w:rPr/>
      </w:pPr>
      <w:r w:rsidDel="00000000" w:rsidR="00000000" w:rsidRPr="00000000">
        <w:rPr>
          <w:rtl w:val="0"/>
        </w:rPr>
      </w:r>
    </w:p>
    <w:sdt>
      <w:sdtPr>
        <w:id w:val="1291979708"/>
        <w:docPartObj>
          <w:docPartGallery w:val="Table of Contents"/>
          <w:docPartUnique w:val="1"/>
        </w:docPartObj>
      </w:sdtPr>
      <w:sdtContent>
        <w:p w:rsidR="00000000" w:rsidDel="00000000" w:rsidP="00000000" w:rsidRDefault="00000000" w:rsidRPr="00000000" w14:paraId="0000004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5gfpledtw9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summary</w:t>
              <w:tab/>
              <w:t xml:space="preserve">2</w:t>
            </w:r>
          </w:hyperlink>
          <w:r w:rsidDel="00000000" w:rsidR="00000000" w:rsidRPr="00000000">
            <w:rPr>
              <w:rtl w:val="0"/>
            </w:rPr>
          </w:r>
        </w:p>
        <w:p w:rsidR="00000000" w:rsidDel="00000000" w:rsidP="00000000" w:rsidRDefault="00000000" w:rsidRPr="00000000" w14:paraId="0000004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dpnudqsdx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4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uf0twocj9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it5ma2l73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statement</w:t>
              <w:tab/>
              <w:t xml:space="preserve">5</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3vhdc300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Rationale</w:t>
              <w:tab/>
              <w:t xml:space="preserve">5</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ij61bzhvb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aims and objectives</w:t>
              <w:tab/>
              <w:t xml:space="preserve">5</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lg8g0e8px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Methodology</w:t>
              <w:tab/>
              <w:t xml:space="preserve">8</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1mvp4d9hp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overview</w:t>
              <w:tab/>
              <w:t xml:space="preserve">8</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yf53s8jsr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selection</w:t>
              <w:tab/>
              <w:t xml:space="preserve">8</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z6bfbquyj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Models and assumption checks</w:t>
              <w:tab/>
              <w:t xml:space="preserve">8</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kgq5ldxk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w:t>
              <w:tab/>
              <w:t xml:space="preserve">11</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siwdpj40d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findings</w:t>
              <w:tab/>
              <w:t xml:space="preserve">11</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be98bgz1j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RQ1: Term-1 grade and failure</w:t>
              <w:tab/>
              <w:t xml:space="preserve">11</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nnahufbie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RQ2: Habits and final grade</w:t>
              <w:tab/>
              <w:t xml:space="preserve">12</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shmp190m1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RQ3: Groups with lower grades</w:t>
              <w:tab/>
              <w:t xml:space="preserve">13</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819xr9bjnp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checks</w:t>
              <w:tab/>
              <w:t xml:space="preserve">13</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0zvpcqq1k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tab/>
              <w:t xml:space="preserve">14</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iv2elpm5a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home message</w:t>
              <w:tab/>
              <w:t xml:space="preserve">14</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awxf681ff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Discussion</w:t>
              <w:tab/>
              <w:t xml:space="preserve">14</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p8viu9p4c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limitations and caveats</w:t>
              <w:tab/>
              <w:t xml:space="preserve">14</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hxygdo7nl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Stakeholder analysis and project outcomes</w:t>
              <w:tab/>
              <w:t xml:space="preserve">14</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msky0od9x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Indigenous data sovereignty</w:t>
              <w:tab/>
              <w:t xml:space="preserve">15</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dx5pos9p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References</w:t>
              <w:tab/>
              <w:t xml:space="preserve">16</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nssp293ft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Appendices</w:t>
              <w:tab/>
              <w:t xml:space="preserve">17</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t7am596es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A. Model diagnostics</w:t>
              <w:tab/>
              <w:t xml:space="preserve">17</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q51o415yt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B. Supporting tables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ind w:right="589.1338582677173"/>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tabs>
          <w:tab w:val="left" w:leader="none" w:pos="10675"/>
        </w:tabs>
        <w:rPr>
          <w:sz w:val="18"/>
          <w:szCs w:val="18"/>
        </w:rPr>
        <w:sectPr>
          <w:type w:val="nextPage"/>
          <w:pgSz w:h="16840" w:w="11910" w:orient="portrait"/>
          <w:pgMar w:bottom="280" w:top="480" w:left="1700.7874015748032" w:right="560" w:header="720" w:footer="720"/>
        </w:sectPr>
      </w:pPr>
      <w:r w:rsidDel="00000000" w:rsidR="00000000" w:rsidRPr="00000000">
        <w:rPr>
          <w:color w:val="0e4aeb"/>
          <w:sz w:val="18"/>
          <w:szCs w:val="18"/>
          <w:rtl w:val="0"/>
        </w:rPr>
        <w:t xml:space="preserve">3</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1704975</wp:posOffset>
                </wp:positionH>
                <wp:positionV relativeFrom="paragraph">
                  <wp:posOffset>58024</wp:posOffset>
                </wp:positionV>
                <wp:extent cx="1270" cy="28575"/>
                <wp:effectExtent b="0" l="0" r="0" t="0"/>
                <wp:wrapNone/>
                <wp:docPr id="72" name=""/>
                <a:graphic>
                  <a:graphicData uri="http://schemas.microsoft.com/office/word/2010/wordprocessingShape">
                    <wps:wsp>
                      <wps:cNvSpPr/>
                      <wps:cNvPr id="43" name="Shape 43"/>
                      <wps:spPr>
                        <a:xfrm>
                          <a:off x="2931413" y="3779365"/>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1704975</wp:posOffset>
                </wp:positionH>
                <wp:positionV relativeFrom="paragraph">
                  <wp:posOffset>58024</wp:posOffset>
                </wp:positionV>
                <wp:extent cx="1270" cy="28575"/>
                <wp:effectExtent b="0" l="0" r="0" t="0"/>
                <wp:wrapNone/>
                <wp:docPr id="72"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1270" cy="28575"/>
                        </a:xfrm>
                        <a:prstGeom prst="rect"/>
                        <a:ln/>
                      </pic:spPr>
                    </pic:pic>
                  </a:graphicData>
                </a:graphic>
              </wp:anchor>
            </w:drawing>
          </mc:Fallback>
        </mc:AlternateConten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9675" cy="10691495"/>
                <wp:effectExtent b="0" l="0" r="0" t="0"/>
                <wp:wrapNone/>
                <wp:docPr id="61" name=""/>
                <a:graphic>
                  <a:graphicData uri="http://schemas.microsoft.com/office/word/2010/wordprocessingGroup">
                    <wpg:wgp>
                      <wpg:cNvGrpSpPr/>
                      <wpg:grpSpPr>
                        <a:xfrm>
                          <a:off x="1566150" y="0"/>
                          <a:ext cx="7559675" cy="10691495"/>
                          <a:chOff x="1566150" y="0"/>
                          <a:chExt cx="7559700" cy="7560000"/>
                        </a:xfrm>
                      </wpg:grpSpPr>
                      <wpg:grpSp>
                        <wpg:cNvGrpSpPr/>
                        <wpg:grpSpPr>
                          <a:xfrm>
                            <a:off x="1566163" y="0"/>
                            <a:ext cx="7559675" cy="7559998"/>
                            <a:chOff x="0" y="0"/>
                            <a:chExt cx="7559675" cy="10691492"/>
                          </a:xfrm>
                        </wpg:grpSpPr>
                        <wps:wsp>
                          <wps:cNvSpPr/>
                          <wps:cNvPr id="4" name="Shape 4"/>
                          <wps:spPr>
                            <a:xfrm>
                              <a:off x="0" y="0"/>
                              <a:ext cx="7559675" cy="1069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1997074" y="10137799"/>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pic:pic>
                          <pic:nvPicPr>
                            <pic:cNvPr id="22" name="Shape 22"/>
                            <pic:cNvPicPr preferRelativeResize="0"/>
                          </pic:nvPicPr>
                          <pic:blipFill rotWithShape="1">
                            <a:blip r:embed="rId12">
                              <a:alphaModFix/>
                            </a:blip>
                            <a:srcRect b="0" l="0" r="0" t="0"/>
                            <a:stretch/>
                          </pic:blipFill>
                          <pic:spPr>
                            <a:xfrm>
                              <a:off x="0" y="0"/>
                              <a:ext cx="7559675" cy="10691492"/>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9675" cy="10691495"/>
                <wp:effectExtent b="0" l="0" r="0" t="0"/>
                <wp:wrapNone/>
                <wp:docPr id="61"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7559675" cy="106914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7F">
      <w:pPr>
        <w:pStyle w:val="Heading1"/>
        <w:ind w:right="4010" w:firstLine="1383"/>
        <w:rPr>
          <w:b w:val="1"/>
          <w:bCs w:val="1"/>
          <w:color w:val="ffffff"/>
          <w:sz w:val="94"/>
          <w:szCs w:val="94"/>
        </w:rPr>
      </w:pPr>
      <w:r w:rsidDel="00000000" w:rsidR="00000000" w:rsidRPr="00000000">
        <w:rPr>
          <w:rtl w:val="0"/>
        </w:rPr>
      </w:r>
    </w:p>
    <w:p w:rsidR="00000000" w:rsidDel="00000000" w:rsidP="00000000" w:rsidRDefault="00000000" w:rsidRPr="00000000" w14:paraId="00000080">
      <w:pPr>
        <w:ind w:right="4010" w:firstLine="1383"/>
        <w:rPr>
          <w:b w:val="1"/>
          <w:bCs w:val="1"/>
          <w:color w:val="ffffff"/>
          <w:sz w:val="94"/>
          <w:szCs w:val="94"/>
        </w:rPr>
        <w:sectPr>
          <w:type w:val="nextPage"/>
          <w:pgSz w:h="16840" w:w="11910" w:orient="portrait"/>
          <w:pgMar w:bottom="280" w:top="1920" w:left="460" w:right="560" w:header="720" w:footer="720"/>
        </w:sectPr>
      </w:pPr>
      <w:r w:rsidDel="00000000" w:rsidR="00000000" w:rsidRPr="00000000">
        <w:rPr>
          <w:b w:val="1"/>
          <w:bCs w:val="1"/>
          <w:color w:val="ffffff"/>
          <w:sz w:val="94"/>
          <w:szCs w:val="94"/>
          <w:rtl w:val="0"/>
        </w:rPr>
        <w:t xml:space="preserve">Introduction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pStyle w:val="Heading4"/>
        <w:ind w:firstLine="1242"/>
        <w:rPr>
          <w:b w:val="1"/>
          <w:bCs w:val="1"/>
          <w:color w:val="0000ff"/>
        </w:rPr>
      </w:pPr>
      <w:bookmarkStart w:colFirst="0" w:colLast="0" w:name="_heading=h.yuf0twocj90t" w:id="2"/>
      <w:bookmarkEnd w:id="2"/>
      <w:r w:rsidDel="00000000" w:rsidR="00000000" w:rsidRPr="00000000">
        <w:rPr>
          <w:b w:val="1"/>
          <w:bCs w:val="1"/>
          <w:color w:val="0000ff"/>
          <w:rtl w:val="0"/>
        </w:rPr>
        <w:t xml:space="preserve">Introduction</w:t>
      </w:r>
    </w:p>
    <w:p w:rsidR="00000000" w:rsidDel="00000000" w:rsidP="00000000" w:rsidRDefault="00000000" w:rsidRPr="00000000" w14:paraId="00000085">
      <w:pPr>
        <w:pStyle w:val="Heading5"/>
        <w:ind w:right="685.2755905511822" w:firstLine="1242"/>
        <w:jc w:val="both"/>
        <w:rPr>
          <w:b w:val="1"/>
          <w:bCs w:val="1"/>
        </w:rPr>
      </w:pPr>
      <w:bookmarkStart w:colFirst="0" w:colLast="0" w:name="_heading=h.fit5ma2l73iz" w:id="3"/>
      <w:bookmarkEnd w:id="3"/>
      <w:r w:rsidDel="00000000" w:rsidR="00000000" w:rsidRPr="00000000">
        <w:rPr>
          <w:b w:val="1"/>
          <w:bCs w:val="1"/>
          <w:color w:val="0e4aeb"/>
          <w:rtl w:val="0"/>
        </w:rPr>
        <w:t xml:space="preserve">Problem statement</w:t>
      </w:r>
      <w:r w:rsidDel="00000000" w:rsidR="00000000" w:rsidRPr="00000000">
        <w:rPr>
          <w:rtl w:val="0"/>
        </w:rPr>
      </w:r>
    </w:p>
    <w:p w:rsidR="00000000" w:rsidDel="00000000" w:rsidP="00000000" w:rsidRDefault="00000000" w:rsidRPr="00000000" w14:paraId="00000086">
      <w:pPr>
        <w:widowControl w:val="1"/>
        <w:spacing w:after="120" w:line="276" w:lineRule="auto"/>
        <w:ind w:left="1275.5905511811022" w:right="685.2755905511822"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sz w:val="24"/>
          <w:szCs w:val="24"/>
          <w:rtl w:val="0"/>
        </w:rPr>
        <w:t xml:space="preserve">This project examines which student habits and circumstances go with failing Portuguese, and how early a school can see the risk.</w:t>
      </w:r>
      <w:r w:rsidDel="00000000" w:rsidR="00000000" w:rsidRPr="00000000">
        <w:rPr>
          <w:rtl w:val="0"/>
        </w:rPr>
      </w:r>
    </w:p>
    <w:p w:rsidR="00000000" w:rsidDel="00000000" w:rsidP="00000000" w:rsidRDefault="00000000" w:rsidRPr="00000000" w14:paraId="00000087">
      <w:pPr>
        <w:pStyle w:val="Heading5"/>
        <w:spacing w:before="160" w:lineRule="auto"/>
        <w:ind w:right="685.2755905511822" w:firstLine="1242"/>
        <w:jc w:val="both"/>
        <w:rPr>
          <w:b w:val="1"/>
          <w:bCs w:val="1"/>
        </w:rPr>
      </w:pPr>
      <w:bookmarkStart w:colFirst="0" w:colLast="0" w:name="_heading=h.73vhdc30082" w:id="4"/>
      <w:bookmarkEnd w:id="4"/>
      <w:r w:rsidDel="00000000" w:rsidR="00000000" w:rsidRPr="00000000">
        <w:rPr>
          <w:b w:val="1"/>
          <w:bCs w:val="1"/>
          <w:color w:val="0e4aeb"/>
          <w:rtl w:val="0"/>
        </w:rPr>
        <w:t xml:space="preserve">Rationale</w:t>
      </w:r>
      <w:r w:rsidDel="00000000" w:rsidR="00000000" w:rsidRPr="00000000">
        <w:rPr>
          <w:rtl w:val="0"/>
        </w:rPr>
      </w:r>
    </w:p>
    <w:p w:rsidR="00000000" w:rsidDel="00000000" w:rsidP="00000000" w:rsidRDefault="00000000" w:rsidRPr="00000000" w14:paraId="00000088">
      <w:pPr>
        <w:widowControl w:val="1"/>
        <w:spacing w:after="120" w:line="276" w:lineRule="auto"/>
        <w:ind w:left="1275.5905511811022" w:right="685.2755905511822" w:firstLine="0"/>
        <w:jc w:val="both"/>
        <w:rPr>
          <w:rFonts w:ascii="Arial" w:cs="Arial" w:eastAsia="Arial" w:hAnsi="Arial"/>
          <w:b w:val="0"/>
          <w:bCs w:val="0"/>
          <w:i w:val="0"/>
          <w:iCs w:val="0"/>
          <w:smallCaps w:val="0"/>
          <w:strike w:val="0"/>
          <w:color w:val="000000"/>
          <w:sz w:val="38"/>
          <w:szCs w:val="38"/>
          <w:u w:val="none"/>
          <w:shd w:fill="auto" w:val="clear"/>
          <w:vertAlign w:val="baseline"/>
        </w:rPr>
      </w:pPr>
      <w:r w:rsidDel="00000000" w:rsidR="00000000" w:rsidRPr="00000000">
        <w:rPr>
          <w:rFonts w:ascii="Calibri" w:cs="Calibri" w:eastAsia="Calibri" w:hAnsi="Calibri"/>
          <w:sz w:val="24"/>
          <w:szCs w:val="24"/>
          <w:rtl w:val="0"/>
        </w:rPr>
        <w:t xml:space="preserve">Portuguese language is a core subject in Portuguese secondary schools, and Cortez and Silva (2008) built the dataset to study poor results in it. Schools have limited tutoring time and must choose whom to help first (Romero &amp; Ventura, 2020). The term-1 grade (G1) and final grade (G3) correlate at r = 0.83, so an early signal may exist.</w:t>
      </w:r>
      <w:r w:rsidDel="00000000" w:rsidR="00000000" w:rsidRPr="00000000">
        <w:rPr>
          <w:rtl w:val="0"/>
        </w:rPr>
      </w:r>
    </w:p>
    <w:p w:rsidR="00000000" w:rsidDel="00000000" w:rsidP="00000000" w:rsidRDefault="00000000" w:rsidRPr="00000000" w14:paraId="00000089">
      <w:pPr>
        <w:pStyle w:val="Heading5"/>
        <w:spacing w:before="1" w:lineRule="auto"/>
        <w:ind w:right="685.2755905511822" w:firstLine="1242"/>
        <w:jc w:val="both"/>
        <w:rPr>
          <w:b w:val="1"/>
          <w:bCs w:val="1"/>
        </w:rPr>
      </w:pPr>
      <w:bookmarkStart w:colFirst="0" w:colLast="0" w:name="_heading=h.9ij61bzhvb0b" w:id="5"/>
      <w:bookmarkEnd w:id="5"/>
      <w:r w:rsidDel="00000000" w:rsidR="00000000" w:rsidRPr="00000000">
        <w:rPr>
          <w:b w:val="1"/>
          <w:bCs w:val="1"/>
          <w:color w:val="0e4aeb"/>
          <w:rtl w:val="0"/>
        </w:rPr>
        <w:t xml:space="preserve">Project aims and objectives</w:t>
      </w:r>
      <w:r w:rsidDel="00000000" w:rsidR="00000000" w:rsidRPr="00000000">
        <w:rPr>
          <w:rtl w:val="0"/>
        </w:rPr>
      </w:r>
    </w:p>
    <w:p w:rsidR="00000000" w:rsidDel="00000000" w:rsidP="00000000" w:rsidRDefault="00000000" w:rsidRPr="00000000" w14:paraId="0000008A">
      <w:pPr>
        <w:widowControl w:val="1"/>
        <w:spacing w:after="120" w:line="240" w:lineRule="auto"/>
        <w:ind w:left="1275.5905511811022" w:right="685.275590551182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aim is to find early warning signs of failure, and the habits and groups linked to final grades, so that parents and school leaders can decide where to act.</w:t>
      </w:r>
    </w:p>
    <w:p w:rsidR="00000000" w:rsidDel="00000000" w:rsidP="00000000" w:rsidRDefault="00000000" w:rsidRPr="00000000" w14:paraId="0000008B">
      <w:pPr>
        <w:widowControl w:val="1"/>
        <w:spacing w:line="240" w:lineRule="auto"/>
        <w:ind w:left="1275.5905511811022" w:right="685.2755905511822"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RQ1.</w:t>
      </w:r>
      <w:r w:rsidDel="00000000" w:rsidR="00000000" w:rsidRPr="00000000">
        <w:rPr>
          <w:rFonts w:ascii="Calibri" w:cs="Calibri" w:eastAsia="Calibri" w:hAnsi="Calibri"/>
          <w:sz w:val="24"/>
          <w:szCs w:val="24"/>
          <w:rtl w:val="0"/>
        </w:rPr>
        <w:t xml:space="preserve"> Can a student's first-term grade (G1) show early in the year whether the student is likely to fail the final grade (G3 below 10)?</w:t>
      </w:r>
    </w:p>
    <w:p w:rsidR="00000000" w:rsidDel="00000000" w:rsidP="00000000" w:rsidRDefault="00000000" w:rsidRPr="00000000" w14:paraId="0000008C">
      <w:pPr>
        <w:widowControl w:val="1"/>
        <w:spacing w:line="240" w:lineRule="auto"/>
        <w:ind w:left="1275.5905511811022" w:right="685.2755905511822"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RQ2. </w:t>
      </w:r>
      <w:r w:rsidDel="00000000" w:rsidR="00000000" w:rsidRPr="00000000">
        <w:rPr>
          <w:rFonts w:ascii="Calibri" w:cs="Calibri" w:eastAsia="Calibri" w:hAnsi="Calibri"/>
          <w:sz w:val="24"/>
          <w:szCs w:val="24"/>
          <w:rtl w:val="0"/>
        </w:rPr>
        <w:t xml:space="preserve">Which study and lifestyle habits (weekly study time, school-day alcohol use, going out with friends) are linked to higher or lower final grades?</w:t>
      </w:r>
    </w:p>
    <w:p w:rsidR="00000000" w:rsidDel="00000000" w:rsidP="00000000" w:rsidRDefault="00000000" w:rsidRPr="00000000" w14:paraId="0000008D">
      <w:pPr>
        <w:widowControl w:val="1"/>
        <w:spacing w:line="240" w:lineRule="auto"/>
        <w:ind w:left="1275.5905511811022" w:right="685.2755905511822" w:firstLine="0"/>
        <w:jc w:val="both"/>
        <w:rPr>
          <w:rFonts w:ascii="Arial" w:cs="Arial" w:eastAsia="Arial" w:hAnsi="Arial"/>
          <w:b w:val="0"/>
          <w:bCs w:val="0"/>
          <w:i w:val="0"/>
          <w:iCs w:val="0"/>
          <w:smallCaps w:val="0"/>
          <w:strike w:val="0"/>
          <w:color w:val="000000"/>
          <w:sz w:val="26"/>
          <w:szCs w:val="26"/>
          <w:u w:val="none"/>
          <w:shd w:fill="auto" w:val="clear"/>
          <w:vertAlign w:val="baseline"/>
        </w:rPr>
        <w:sectPr>
          <w:headerReference r:id="rId13" w:type="default"/>
          <w:footerReference r:id="rId14" w:type="default"/>
          <w:type w:val="nextPage"/>
          <w:pgSz w:h="16840" w:w="11910" w:orient="portrait"/>
          <w:pgMar w:bottom="980" w:top="740" w:left="460" w:right="560" w:header="549" w:footer="781"/>
          <w:pgNumType w:start="5"/>
        </w:sectPr>
      </w:pPr>
      <w:r w:rsidDel="00000000" w:rsidR="00000000" w:rsidRPr="00000000">
        <w:rPr>
          <w:rFonts w:ascii="Calibri" w:cs="Calibri" w:eastAsia="Calibri" w:hAnsi="Calibri"/>
          <w:b w:val="1"/>
          <w:bCs w:val="1"/>
          <w:sz w:val="24"/>
          <w:szCs w:val="24"/>
          <w:rtl w:val="0"/>
        </w:rPr>
        <w:t xml:space="preserve">RQ3.</w:t>
      </w:r>
      <w:r w:rsidDel="00000000" w:rsidR="00000000" w:rsidRPr="00000000">
        <w:rPr>
          <w:rFonts w:ascii="Calibri" w:cs="Calibri" w:eastAsia="Calibri" w:hAnsi="Calibri"/>
          <w:sz w:val="24"/>
          <w:szCs w:val="24"/>
          <w:rtl w:val="0"/>
        </w:rPr>
        <w:t xml:space="preserve"> Which groups of students have lower final grades, such as students with past class failures, students at school MS, or students with no plans for higher education?</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3811</wp:posOffset>
                </wp:positionH>
                <wp:positionV relativeFrom="page">
                  <wp:posOffset>0</wp:posOffset>
                </wp:positionV>
                <wp:extent cx="7557134" cy="10676255"/>
                <wp:effectExtent b="0" l="0" r="0" t="0"/>
                <wp:wrapNone/>
                <wp:docPr id="59" name=""/>
                <a:graphic>
                  <a:graphicData uri="http://schemas.microsoft.com/office/word/2010/wordprocessingGroup">
                    <wpg:wgp>
                      <wpg:cNvGrpSpPr/>
                      <wpg:grpSpPr>
                        <a:xfrm>
                          <a:off x="1567425" y="0"/>
                          <a:ext cx="7557134" cy="10676255"/>
                          <a:chOff x="1567425" y="0"/>
                          <a:chExt cx="7557150" cy="7560000"/>
                        </a:xfrm>
                      </wpg:grpSpPr>
                      <wpg:grpSp>
                        <wpg:cNvGrpSpPr/>
                        <wpg:grpSpPr>
                          <a:xfrm>
                            <a:off x="1567433" y="0"/>
                            <a:ext cx="7557125" cy="7559999"/>
                            <a:chOff x="0" y="0"/>
                            <a:chExt cx="7557125" cy="10676253"/>
                          </a:xfrm>
                        </wpg:grpSpPr>
                        <wps:wsp>
                          <wps:cNvSpPr/>
                          <wps:cNvPr id="4" name="Shape 4"/>
                          <wps:spPr>
                            <a:xfrm>
                              <a:off x="0" y="0"/>
                              <a:ext cx="7557125" cy="1067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1993263" y="10137799"/>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pic:pic>
                          <pic:nvPicPr>
                            <pic:cNvPr id="17" name="Shape 17"/>
                            <pic:cNvPicPr preferRelativeResize="0"/>
                          </pic:nvPicPr>
                          <pic:blipFill rotWithShape="1">
                            <a:blip r:embed="rId15">
                              <a:alphaModFix/>
                            </a:blip>
                            <a:srcRect b="0" l="0" r="0" t="0"/>
                            <a:stretch/>
                          </pic:blipFill>
                          <pic:spPr>
                            <a:xfrm>
                              <a:off x="0" y="0"/>
                              <a:ext cx="7556752" cy="10676253"/>
                            </a:xfrm>
                            <a:prstGeom prst="rect">
                              <a:avLst/>
                            </a:prstGeom>
                            <a:noFill/>
                            <a:ln>
                              <a:noFill/>
                            </a:ln>
                          </pic:spPr>
                        </pic:pic>
                        <pic:pic>
                          <pic:nvPicPr>
                            <pic:cNvPr id="18" name="Shape 18"/>
                            <pic:cNvPicPr preferRelativeResize="0"/>
                          </pic:nvPicPr>
                          <pic:blipFill rotWithShape="1">
                            <a:blip r:embed="rId16">
                              <a:alphaModFix/>
                            </a:blip>
                            <a:srcRect b="0" l="0" r="0" t="0"/>
                            <a:stretch/>
                          </pic:blipFill>
                          <pic:spPr>
                            <a:xfrm>
                              <a:off x="647063" y="9333865"/>
                              <a:ext cx="887730" cy="85788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3811</wp:posOffset>
                </wp:positionH>
                <wp:positionV relativeFrom="page">
                  <wp:posOffset>0</wp:posOffset>
                </wp:positionV>
                <wp:extent cx="7557134" cy="10676255"/>
                <wp:effectExtent b="0" l="0" r="0" t="0"/>
                <wp:wrapNone/>
                <wp:docPr id="59"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7557134" cy="1067625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ind w:firstLine="4559"/>
        <w:rPr>
          <w:b w:val="1"/>
          <w:bCs w:val="1"/>
          <w:color w:val="ffffff"/>
          <w:sz w:val="94"/>
          <w:szCs w:val="94"/>
        </w:rPr>
        <w:sectPr>
          <w:headerReference r:id="rId17" w:type="default"/>
          <w:footerReference r:id="rId18" w:type="default"/>
          <w:type w:val="nextPage"/>
          <w:pgSz w:h="16840" w:w="11910" w:orient="portrait"/>
          <w:pgMar w:bottom="280" w:top="1920" w:left="460" w:right="560" w:header="0" w:footer="0"/>
        </w:sectPr>
      </w:pPr>
      <w:r w:rsidDel="00000000" w:rsidR="00000000" w:rsidRPr="00000000">
        <w:rPr>
          <w:b w:val="1"/>
          <w:bCs w:val="1"/>
          <w:color w:val="ffffff"/>
          <w:sz w:val="94"/>
          <w:szCs w:val="94"/>
          <w:rtl w:val="0"/>
        </w:rPr>
        <w:t xml:space="preserve">Methodology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pStyle w:val="Heading4"/>
        <w:ind w:firstLine="1242"/>
        <w:rPr>
          <w:b w:val="1"/>
          <w:bCs w:val="1"/>
          <w:color w:val="0000ff"/>
        </w:rPr>
      </w:pPr>
      <w:bookmarkStart w:colFirst="0" w:colLast="0" w:name="_heading=h.mlg8g0e8pxea" w:id="6"/>
      <w:bookmarkEnd w:id="6"/>
      <w:r w:rsidDel="00000000" w:rsidR="00000000" w:rsidRPr="00000000">
        <w:rPr>
          <w:b w:val="1"/>
          <w:bCs w:val="1"/>
          <w:color w:val="0000ff"/>
          <w:rtl w:val="0"/>
        </w:rPr>
        <w:t xml:space="preserve">Methodology</w:t>
      </w:r>
    </w:p>
    <w:p w:rsidR="00000000" w:rsidDel="00000000" w:rsidP="00000000" w:rsidRDefault="00000000" w:rsidRPr="00000000" w14:paraId="000000A1">
      <w:pPr>
        <w:pStyle w:val="Heading5"/>
        <w:ind w:left="1275.5905511811022" w:right="685.2755905511822" w:firstLine="0"/>
        <w:jc w:val="both"/>
        <w:rPr>
          <w:b w:val="1"/>
          <w:bCs w:val="1"/>
          <w:color w:val="4375ff"/>
        </w:rPr>
      </w:pPr>
      <w:bookmarkStart w:colFirst="0" w:colLast="0" w:name="_heading=h.n1mvp4d9hpnu" w:id="7"/>
      <w:bookmarkEnd w:id="7"/>
      <w:r w:rsidDel="00000000" w:rsidR="00000000" w:rsidRPr="00000000">
        <w:rPr>
          <w:b w:val="1"/>
          <w:bCs w:val="1"/>
          <w:color w:val="4375ff"/>
          <w:rtl w:val="0"/>
        </w:rPr>
        <w:t xml:space="preserve">Data overview</w:t>
      </w:r>
    </w:p>
    <w:p w:rsidR="00000000" w:rsidDel="00000000" w:rsidP="00000000" w:rsidRDefault="00000000" w:rsidRPr="00000000" w14:paraId="000000A2">
      <w:pPr>
        <w:widowControl w:val="1"/>
        <w:spacing w:after="120" w:line="276" w:lineRule="auto"/>
        <w:ind w:left="1275.5905511811022" w:right="685.275590551182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used the Portuguese-course file of the Student Performance Data Set (Cortez, 2008): 649 students aged 15 to 22 and 33 variables, with no missing values or duplicates. Fifteen students have G3 = 0 with zero absences, so they most likely skipped the final exam (Figure 1). We counted them as failures, because a school would want to flag them.</w:t>
      </w:r>
    </w:p>
    <w:p w:rsidR="00000000" w:rsidDel="00000000" w:rsidP="00000000" w:rsidRDefault="00000000" w:rsidRPr="00000000" w14:paraId="000000A3">
      <w:pPr>
        <w:widowControl w:val="1"/>
        <w:spacing w:after="120" w:line="276" w:lineRule="auto"/>
        <w:ind w:left="1275.5905511811022" w:right="685.2755905511822"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626432" cy="2785084"/>
            <wp:effectExtent b="0" l="0" r="0" t="0"/>
            <wp:docPr id="82"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626432" cy="2785084"/>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widowControl w:val="1"/>
        <w:spacing w:after="120" w:line="276" w:lineRule="auto"/>
        <w:ind w:left="1275.5905511811022" w:firstLine="0"/>
        <w:jc w:val="center"/>
        <w:rPr>
          <w:rFonts w:ascii="Calibri" w:cs="Calibri" w:eastAsia="Calibri" w:hAnsi="Calibri"/>
          <w:b w:val="1"/>
          <w:bCs w:val="1"/>
          <w:i w:val="1"/>
          <w:iCs w:val="1"/>
          <w:color w:val="444444"/>
          <w:sz w:val="20"/>
          <w:szCs w:val="20"/>
        </w:rPr>
      </w:pPr>
      <w:r w:rsidDel="00000000" w:rsidR="00000000" w:rsidRPr="00000000">
        <w:rPr>
          <w:rFonts w:ascii="Calibri" w:cs="Calibri" w:eastAsia="Calibri" w:hAnsi="Calibri"/>
          <w:b w:val="1"/>
          <w:bCs w:val="1"/>
          <w:i w:val="1"/>
          <w:iCs w:val="1"/>
          <w:color w:val="444444"/>
          <w:sz w:val="20"/>
          <w:szCs w:val="20"/>
          <w:rtl w:val="0"/>
        </w:rPr>
        <w:t xml:space="preserve">Figure 1. Distribution of the final grade (G3). </w:t>
      </w:r>
    </w:p>
    <w:p w:rsidR="00000000" w:rsidDel="00000000" w:rsidP="00000000" w:rsidRDefault="00000000" w:rsidRPr="00000000" w14:paraId="000000A5">
      <w:pPr>
        <w:pStyle w:val="Heading5"/>
        <w:spacing w:before="160" w:lineRule="auto"/>
        <w:ind w:left="1275.5905511811022" w:right="685.2755905511822" w:firstLine="0"/>
        <w:jc w:val="both"/>
        <w:rPr/>
      </w:pPr>
      <w:bookmarkStart w:colFirst="0" w:colLast="0" w:name="_heading=h.dyf53s8jsrhd" w:id="8"/>
      <w:bookmarkEnd w:id="8"/>
      <w:r w:rsidDel="00000000" w:rsidR="00000000" w:rsidRPr="00000000">
        <w:rPr>
          <w:b w:val="1"/>
          <w:bCs w:val="1"/>
          <w:color w:val="4375ff"/>
          <w:rtl w:val="0"/>
        </w:rPr>
        <w:t xml:space="preserve">Feature selection</w:t>
      </w:r>
      <w:r w:rsidDel="00000000" w:rsidR="00000000" w:rsidRPr="00000000">
        <w:rPr>
          <w:rtl w:val="0"/>
        </w:rPr>
      </w:r>
    </w:p>
    <w:p w:rsidR="00000000" w:rsidDel="00000000" w:rsidP="00000000" w:rsidRDefault="00000000" w:rsidRPr="00000000" w14:paraId="000000A6">
      <w:pPr>
        <w:widowControl w:val="1"/>
        <w:spacing w:after="120" w:line="276" w:lineRule="auto"/>
        <w:ind w:left="1275.5905511811022" w:right="685.2755905511822" w:firstLine="0"/>
        <w:jc w:val="both"/>
        <w:rPr>
          <w:sz w:val="24"/>
          <w:szCs w:val="24"/>
        </w:rPr>
      </w:pPr>
      <w:r w:rsidDel="00000000" w:rsidR="00000000" w:rsidRPr="00000000">
        <w:rPr>
          <w:rFonts w:ascii="Calibri" w:cs="Calibri" w:eastAsia="Calibri" w:hAnsi="Calibri"/>
          <w:sz w:val="24"/>
          <w:szCs w:val="24"/>
          <w:rtl w:val="0"/>
        </w:rPr>
        <w:t xml:space="preserve">G1 and G2 correlate with G3 at r = 0.83 and 0.92 because they are earlier grades in the same subject. We excluded them from the linear regression to avoid leakage and used G1 alone in the RQ1 logistic model. The other survey variables (39 after dummy coding) were candidates for RQ2 and RQ3. We added a yes/no variable for students who go out very rarely or very often, because exploration showed a U-shaped pattern (Figure 3). Backward elimination (threshold 0.01) kept 9 predictors; forward selection kept 9, with 8 shared.</w:t>
      </w:r>
      <w:r w:rsidDel="00000000" w:rsidR="00000000" w:rsidRPr="00000000">
        <w:rPr>
          <w:rtl w:val="0"/>
        </w:rPr>
      </w:r>
    </w:p>
    <w:p w:rsidR="00000000" w:rsidDel="00000000" w:rsidP="00000000" w:rsidRDefault="00000000" w:rsidRPr="00000000" w14:paraId="000000A7">
      <w:pPr>
        <w:pStyle w:val="Heading5"/>
        <w:spacing w:before="160" w:lineRule="auto"/>
        <w:ind w:left="1275.5905511811022" w:right="685.2755905511822" w:firstLine="0"/>
        <w:jc w:val="both"/>
        <w:rPr>
          <w:b w:val="1"/>
          <w:bCs w:val="1"/>
          <w:color w:val="4375ff"/>
        </w:rPr>
      </w:pPr>
      <w:bookmarkStart w:colFirst="0" w:colLast="0" w:name="_heading=h.xz6bfbquyj07" w:id="9"/>
      <w:bookmarkEnd w:id="9"/>
      <w:r w:rsidDel="00000000" w:rsidR="00000000" w:rsidRPr="00000000">
        <w:rPr>
          <w:b w:val="1"/>
          <w:bCs w:val="1"/>
          <w:color w:val="4375ff"/>
          <w:rtl w:val="0"/>
        </w:rPr>
        <w:t xml:space="preserve">Models and assumption checks</w:t>
      </w:r>
      <w:r w:rsidDel="00000000" w:rsidR="00000000" w:rsidRPr="00000000">
        <w:rPr>
          <w:rtl w:val="0"/>
        </w:rPr>
      </w:r>
    </w:p>
    <w:p w:rsidR="00000000" w:rsidDel="00000000" w:rsidP="00000000" w:rsidRDefault="00000000" w:rsidRPr="00000000" w14:paraId="000000A8">
      <w:pPr>
        <w:widowControl w:val="1"/>
        <w:spacing w:after="120" w:line="276" w:lineRule="auto"/>
        <w:ind w:left="1275.5905511811022" w:right="685.2755905511822" w:firstLine="0"/>
        <w:jc w:val="both"/>
        <w:rPr>
          <w:sz w:val="20"/>
          <w:szCs w:val="20"/>
        </w:rPr>
        <w:sectPr>
          <w:headerReference r:id="rId20" w:type="default"/>
          <w:footerReference r:id="rId21" w:type="default"/>
          <w:type w:val="nextPage"/>
          <w:pgSz w:h="16840" w:w="11910" w:orient="portrait"/>
          <w:pgMar w:bottom="980" w:top="740" w:left="460" w:right="560" w:header="549" w:footer="781"/>
          <w:pgNumType w:start="8"/>
        </w:sectPr>
      </w:pPr>
      <w:r w:rsidDel="00000000" w:rsidR="00000000" w:rsidRPr="00000000">
        <w:rPr>
          <w:rFonts w:ascii="Calibri" w:cs="Calibri" w:eastAsia="Calibri" w:hAnsi="Calibri"/>
          <w:sz w:val="24"/>
          <w:szCs w:val="24"/>
          <w:rtl w:val="0"/>
        </w:rPr>
        <w:t xml:space="preserve">RQ1 used a logistic regression of failing (G3 below 10) on G1, assessed with the odds ratio and AUC and checked for a linear log-odds relationship. RQ2 and RQ3 used one multiple linear regression (OLS) of G3 on the 9 selected variables. We checked collinearity (VIF), influence (Cook's distance), normality (Shapiro-Wilk) and equal variance (Breusch-Pagan). As mitigation, we used HC3 robust standard errors and refitted without the 15 zero grades. Ten-fold cross-validation, repeating selection in each fold, checked for over-fitting; analyses used Python.</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9675" cy="10691495"/>
                <wp:effectExtent b="0" l="0" r="0" t="0"/>
                <wp:wrapNone/>
                <wp:docPr id="55" name=""/>
                <a:graphic>
                  <a:graphicData uri="http://schemas.microsoft.com/office/word/2010/wordprocessingGroup">
                    <wpg:wgp>
                      <wpg:cNvGrpSpPr/>
                      <wpg:grpSpPr>
                        <a:xfrm>
                          <a:off x="1566150" y="0"/>
                          <a:ext cx="7559675" cy="10691495"/>
                          <a:chOff x="1566150" y="0"/>
                          <a:chExt cx="7559700" cy="7560000"/>
                        </a:xfrm>
                      </wpg:grpSpPr>
                      <wpg:grpSp>
                        <wpg:cNvGrpSpPr/>
                        <wpg:grpSpPr>
                          <a:xfrm>
                            <a:off x="1566163" y="0"/>
                            <a:ext cx="7559675" cy="7559998"/>
                            <a:chOff x="0" y="0"/>
                            <a:chExt cx="7559675" cy="10691492"/>
                          </a:xfrm>
                        </wpg:grpSpPr>
                        <wps:wsp>
                          <wps:cNvSpPr/>
                          <wps:cNvPr id="4" name="Shape 4"/>
                          <wps:spPr>
                            <a:xfrm>
                              <a:off x="0" y="0"/>
                              <a:ext cx="7559675" cy="1069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997074" y="10137799"/>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pic:pic>
                          <pic:nvPicPr>
                            <pic:cNvPr id="11" name="Shape 11"/>
                            <pic:cNvPicPr preferRelativeResize="0"/>
                          </pic:nvPicPr>
                          <pic:blipFill rotWithShape="1">
                            <a:blip r:embed="rId12">
                              <a:alphaModFix/>
                            </a:blip>
                            <a:srcRect b="0" l="0" r="0" t="0"/>
                            <a:stretch/>
                          </pic:blipFill>
                          <pic:spPr>
                            <a:xfrm>
                              <a:off x="0" y="0"/>
                              <a:ext cx="7559675" cy="10691492"/>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9675" cy="10691495"/>
                <wp:effectExtent b="0" l="0" r="0" t="0"/>
                <wp:wrapNone/>
                <wp:docPr id="55"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7559675" cy="106914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C">
      <w:pPr>
        <w:ind w:left="1390" w:firstLine="0"/>
        <w:rPr>
          <w:b w:val="1"/>
          <w:bCs w:val="1"/>
          <w:color w:val="ffffff"/>
          <w:sz w:val="94"/>
          <w:szCs w:val="94"/>
        </w:rPr>
        <w:sectPr>
          <w:headerReference r:id="rId22" w:type="default"/>
          <w:footerReference r:id="rId23" w:type="default"/>
          <w:type w:val="nextPage"/>
          <w:pgSz w:h="16840" w:w="11910" w:orient="portrait"/>
          <w:pgMar w:bottom="280" w:top="1920" w:left="460" w:right="560" w:header="0" w:footer="0"/>
        </w:sectPr>
      </w:pPr>
      <w:r w:rsidDel="00000000" w:rsidR="00000000" w:rsidRPr="00000000">
        <w:rPr>
          <w:b w:val="1"/>
          <w:bCs w:val="1"/>
          <w:color w:val="ffffff"/>
          <w:sz w:val="94"/>
          <w:szCs w:val="94"/>
          <w:rtl w:val="0"/>
        </w:rPr>
        <w:t xml:space="preserve">Results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pStyle w:val="Heading4"/>
        <w:ind w:firstLine="1242"/>
        <w:rPr>
          <w:b w:val="1"/>
          <w:bCs w:val="1"/>
          <w:color w:val="0000ff"/>
        </w:rPr>
      </w:pPr>
      <w:bookmarkStart w:colFirst="0" w:colLast="0" w:name="_heading=h.5kgq5ldxk1y" w:id="10"/>
      <w:bookmarkEnd w:id="10"/>
      <w:r w:rsidDel="00000000" w:rsidR="00000000" w:rsidRPr="00000000">
        <w:rPr>
          <w:b w:val="1"/>
          <w:bCs w:val="1"/>
          <w:color w:val="0000ff"/>
          <w:rtl w:val="0"/>
        </w:rPr>
        <w:t xml:space="preserve">Results</w:t>
      </w:r>
    </w:p>
    <w:p w:rsidR="00000000" w:rsidDel="00000000" w:rsidP="00000000" w:rsidRDefault="00000000" w:rsidRPr="00000000" w14:paraId="000000C1">
      <w:pPr>
        <w:pStyle w:val="Heading5"/>
        <w:ind w:left="1275.5905511811022" w:right="685.2755905511822" w:firstLine="0"/>
        <w:jc w:val="both"/>
        <w:rPr>
          <w:b w:val="1"/>
          <w:bCs w:val="1"/>
          <w:color w:val="4375ff"/>
        </w:rPr>
      </w:pPr>
      <w:bookmarkStart w:colFirst="0" w:colLast="0" w:name="_heading=h.usiwdpj40dpu" w:id="11"/>
      <w:bookmarkEnd w:id="11"/>
      <w:r w:rsidDel="00000000" w:rsidR="00000000" w:rsidRPr="00000000">
        <w:rPr>
          <w:b w:val="1"/>
          <w:bCs w:val="1"/>
          <w:color w:val="4375ff"/>
          <w:rtl w:val="0"/>
        </w:rPr>
        <w:t xml:space="preserve">Key findings</w:t>
      </w:r>
    </w:p>
    <w:p w:rsidR="00000000" w:rsidDel="00000000" w:rsidP="00000000" w:rsidRDefault="00000000" w:rsidRPr="00000000" w14:paraId="000000C2">
      <w:pPr>
        <w:widowControl w:val="1"/>
        <w:spacing w:after="120" w:line="276" w:lineRule="auto"/>
        <w:ind w:left="1275.5905511811022" w:right="685.2755905511822"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sz w:val="24"/>
          <w:szCs w:val="24"/>
          <w:rtl w:val="0"/>
        </w:rPr>
        <w:t xml:space="preserve">A G1 below 10 caught 88% of fails. Past class failures and plans for higher education had the largest links to G3, and the linear model explained 32.7% of its variation.</w:t>
      </w:r>
      <w:r w:rsidDel="00000000" w:rsidR="00000000" w:rsidRPr="00000000">
        <w:rPr>
          <w:rtl w:val="0"/>
        </w:rPr>
      </w:r>
    </w:p>
    <w:p w:rsidR="00000000" w:rsidDel="00000000" w:rsidP="00000000" w:rsidRDefault="00000000" w:rsidRPr="00000000" w14:paraId="000000C3">
      <w:pPr>
        <w:pStyle w:val="Heading5"/>
        <w:spacing w:before="156" w:lineRule="auto"/>
        <w:ind w:left="1275.5905511811022" w:right="685.2755905511822" w:firstLine="0"/>
        <w:jc w:val="both"/>
        <w:rPr>
          <w:b w:val="1"/>
          <w:bCs w:val="1"/>
          <w:color w:val="4375ff"/>
        </w:rPr>
      </w:pPr>
      <w:bookmarkStart w:colFirst="0" w:colLast="0" w:name="_heading=h.abe98bgz1jas" w:id="12"/>
      <w:bookmarkEnd w:id="12"/>
      <w:r w:rsidDel="00000000" w:rsidR="00000000" w:rsidRPr="00000000">
        <w:rPr>
          <w:b w:val="1"/>
          <w:bCs w:val="1"/>
          <w:color w:val="4375ff"/>
          <w:rtl w:val="0"/>
        </w:rPr>
        <w:t xml:space="preserve">RQ1: Term-1 grade and failure</w:t>
      </w:r>
    </w:p>
    <w:p w:rsidR="00000000" w:rsidDel="00000000" w:rsidP="00000000" w:rsidRDefault="00000000" w:rsidRPr="00000000" w14:paraId="000000C4">
      <w:pPr>
        <w:widowControl w:val="1"/>
        <w:spacing w:after="120" w:line="276" w:lineRule="auto"/>
        <w:ind w:left="1275.5905511811022" w:right="685.275590551182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 the 157 students with G1 below 10, 88 (56%) failed, against 12 of the 492 students (2.4%) with G1 of 10 or more. No student with G1 of 12 or more failed (n = 306), and the cut-off flagged 69 students who passed. In the logistic regression, each extra G1 point cut the odds of failing by 70% (odds ratio 0.30, 95% CI 0.23 to 0.37, p &lt; 0.001). Cross-validated AUC was 0.94. Predicted risk was 57.2% at G1 = 8, 28.4% at 9, 10.5% at 10 and 3.4% at 11 (Figure 2). The model understates risk at G1 = 8, where 67% failed </w:t>
      </w:r>
      <w:r w:rsidDel="00000000" w:rsidR="00000000" w:rsidRPr="00000000">
        <w:rPr>
          <w:rFonts w:ascii="Calibri" w:cs="Calibri" w:eastAsia="Calibri" w:hAnsi="Calibri"/>
          <w:rtl w:val="0"/>
        </w:rPr>
        <w:t xml:space="preserve">(Appendix B)</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C5">
      <w:pPr>
        <w:widowControl w:val="1"/>
        <w:spacing w:after="120" w:line="276" w:lineRule="auto"/>
        <w:ind w:left="1275.5905511811022" w:right="685.2755905511822"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94338" cy="2845552"/>
            <wp:effectExtent b="0" l="0" r="0" t="0"/>
            <wp:docPr id="77"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494338" cy="2845552"/>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widowControl w:val="1"/>
        <w:spacing w:after="120" w:line="276" w:lineRule="auto"/>
        <w:ind w:left="1275.5905511811022" w:right="685.2755905511822"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i w:val="1"/>
          <w:iCs w:val="1"/>
          <w:color w:val="444444"/>
          <w:sz w:val="20"/>
          <w:szCs w:val="20"/>
          <w:rtl w:val="0"/>
        </w:rPr>
        <w:t xml:space="preserve">Figure 2. Chance of failing the year by term-1 grade. Dots show observed fail rates, sized by number of students. The line is the logistic fit.</w:t>
      </w:r>
      <w:r w:rsidDel="00000000" w:rsidR="00000000" w:rsidRPr="00000000">
        <w:rPr>
          <w:rtl w:val="0"/>
        </w:rPr>
      </w:r>
    </w:p>
    <w:p w:rsidR="00000000" w:rsidDel="00000000" w:rsidP="00000000" w:rsidRDefault="00000000" w:rsidRPr="00000000" w14:paraId="000000C7">
      <w:pPr>
        <w:pStyle w:val="Heading5"/>
        <w:spacing w:before="156" w:lineRule="auto"/>
        <w:ind w:left="1275.5905511811022" w:right="685.2755905511822" w:firstLine="0"/>
        <w:jc w:val="both"/>
        <w:rPr>
          <w:b w:val="1"/>
          <w:bCs w:val="1"/>
          <w:color w:val="0e4aeb"/>
        </w:rPr>
      </w:pPr>
      <w:bookmarkStart w:colFirst="0" w:colLast="0" w:name="_heading=h.bay8qk6frhlr" w:id="13"/>
      <w:bookmarkEnd w:id="13"/>
      <w:r w:rsidDel="00000000" w:rsidR="00000000" w:rsidRPr="00000000">
        <w:rPr>
          <w:rtl w:val="0"/>
        </w:rPr>
      </w:r>
    </w:p>
    <w:p w:rsidR="00000000" w:rsidDel="00000000" w:rsidP="00000000" w:rsidRDefault="00000000" w:rsidRPr="00000000" w14:paraId="000000C8">
      <w:pPr>
        <w:pStyle w:val="Heading5"/>
        <w:spacing w:before="156" w:lineRule="auto"/>
        <w:ind w:left="1275.5905511811022" w:right="685.2755905511822" w:firstLine="0"/>
        <w:jc w:val="both"/>
        <w:rPr>
          <w:b w:val="1"/>
          <w:bCs w:val="1"/>
          <w:color w:val="0e4aeb"/>
        </w:rPr>
      </w:pPr>
      <w:bookmarkStart w:colFirst="0" w:colLast="0" w:name="_heading=h.mtlxa11hdqi5" w:id="14"/>
      <w:bookmarkEnd w:id="14"/>
      <w:r w:rsidDel="00000000" w:rsidR="00000000" w:rsidRPr="00000000">
        <w:rPr>
          <w:rtl w:val="0"/>
        </w:rPr>
      </w:r>
    </w:p>
    <w:p w:rsidR="00000000" w:rsidDel="00000000" w:rsidP="00000000" w:rsidRDefault="00000000" w:rsidRPr="00000000" w14:paraId="000000C9">
      <w:pPr>
        <w:pStyle w:val="Heading5"/>
        <w:spacing w:before="156" w:lineRule="auto"/>
        <w:ind w:left="1275.5905511811022" w:right="685.2755905511822" w:firstLine="0"/>
        <w:jc w:val="both"/>
        <w:rPr>
          <w:b w:val="1"/>
          <w:bCs w:val="1"/>
          <w:color w:val="0e4aeb"/>
        </w:rPr>
      </w:pPr>
      <w:bookmarkStart w:colFirst="0" w:colLast="0" w:name="_heading=h.t5rfhv7suc33" w:id="15"/>
      <w:bookmarkEnd w:id="15"/>
      <w:r w:rsidDel="00000000" w:rsidR="00000000" w:rsidRPr="00000000">
        <w:rPr>
          <w:rtl w:val="0"/>
        </w:rPr>
      </w:r>
    </w:p>
    <w:p w:rsidR="00000000" w:rsidDel="00000000" w:rsidP="00000000" w:rsidRDefault="00000000" w:rsidRPr="00000000" w14:paraId="000000CA">
      <w:pPr>
        <w:pStyle w:val="Heading5"/>
        <w:spacing w:before="156" w:lineRule="auto"/>
        <w:ind w:left="1275.5905511811022" w:right="685.2755905511822" w:firstLine="0"/>
        <w:jc w:val="both"/>
        <w:rPr>
          <w:b w:val="1"/>
          <w:bCs w:val="1"/>
          <w:color w:val="0e4aeb"/>
        </w:rPr>
      </w:pPr>
      <w:bookmarkStart w:colFirst="0" w:colLast="0" w:name="_heading=h.2kpw5ag8opzb" w:id="16"/>
      <w:bookmarkEnd w:id="16"/>
      <w:r w:rsidDel="00000000" w:rsidR="00000000" w:rsidRPr="00000000">
        <w:rPr>
          <w:rtl w:val="0"/>
        </w:rPr>
      </w:r>
    </w:p>
    <w:p w:rsidR="00000000" w:rsidDel="00000000" w:rsidP="00000000" w:rsidRDefault="00000000" w:rsidRPr="00000000" w14:paraId="000000CB">
      <w:pPr>
        <w:pStyle w:val="Heading5"/>
        <w:spacing w:before="156" w:lineRule="auto"/>
        <w:ind w:left="1275.5905511811022" w:right="685.2755905511822" w:firstLine="0"/>
        <w:jc w:val="both"/>
        <w:rPr>
          <w:b w:val="1"/>
          <w:bCs w:val="1"/>
          <w:color w:val="0e4aeb"/>
        </w:rPr>
      </w:pPr>
      <w:bookmarkStart w:colFirst="0" w:colLast="0" w:name="_heading=h.asaelur9ob1b" w:id="17"/>
      <w:bookmarkEnd w:id="17"/>
      <w:r w:rsidDel="00000000" w:rsidR="00000000" w:rsidRPr="00000000">
        <w:rPr>
          <w:rtl w:val="0"/>
        </w:rPr>
      </w:r>
    </w:p>
    <w:p w:rsidR="00000000" w:rsidDel="00000000" w:rsidP="00000000" w:rsidRDefault="00000000" w:rsidRPr="00000000" w14:paraId="000000CC">
      <w:pPr>
        <w:pStyle w:val="Heading5"/>
        <w:spacing w:before="156" w:lineRule="auto"/>
        <w:ind w:left="1275.5905511811022" w:right="685.2755905511822" w:firstLine="0"/>
        <w:jc w:val="both"/>
        <w:rPr>
          <w:b w:val="1"/>
          <w:bCs w:val="1"/>
          <w:color w:val="0e4aeb"/>
        </w:rPr>
      </w:pPr>
      <w:bookmarkStart w:colFirst="0" w:colLast="0" w:name="_heading=h.2lzlm136e9ab" w:id="18"/>
      <w:bookmarkEnd w:id="18"/>
      <w:r w:rsidDel="00000000" w:rsidR="00000000" w:rsidRPr="00000000">
        <w:rPr>
          <w:rtl w:val="0"/>
        </w:rPr>
      </w:r>
    </w:p>
    <w:p w:rsidR="00000000" w:rsidDel="00000000" w:rsidP="00000000" w:rsidRDefault="00000000" w:rsidRPr="00000000" w14:paraId="000000CD">
      <w:pPr>
        <w:pStyle w:val="Heading5"/>
        <w:spacing w:before="156" w:lineRule="auto"/>
        <w:ind w:left="1275.5905511811022" w:right="685.2755905511822" w:firstLine="0"/>
        <w:jc w:val="both"/>
        <w:rPr>
          <w:b w:val="1"/>
          <w:bCs w:val="1"/>
          <w:color w:val="0e4aeb"/>
        </w:rPr>
      </w:pPr>
      <w:bookmarkStart w:colFirst="0" w:colLast="0" w:name="_heading=h.u2d4ro6i4p71" w:id="19"/>
      <w:bookmarkEnd w:id="19"/>
      <w:r w:rsidDel="00000000" w:rsidR="00000000" w:rsidRPr="00000000">
        <w:rPr>
          <w:rtl w:val="0"/>
        </w:rPr>
      </w:r>
    </w:p>
    <w:p w:rsidR="00000000" w:rsidDel="00000000" w:rsidP="00000000" w:rsidRDefault="00000000" w:rsidRPr="00000000" w14:paraId="000000CE">
      <w:pPr>
        <w:pStyle w:val="Heading5"/>
        <w:spacing w:before="156" w:lineRule="auto"/>
        <w:ind w:left="1275.5905511811022" w:right="685.2755905511822" w:firstLine="0"/>
        <w:jc w:val="both"/>
        <w:rPr>
          <w:b w:val="1"/>
          <w:bCs w:val="1"/>
          <w:color w:val="0e4aeb"/>
        </w:rPr>
      </w:pPr>
      <w:bookmarkStart w:colFirst="0" w:colLast="0" w:name="_heading=h.ti5ckbzu21z" w:id="20"/>
      <w:bookmarkEnd w:id="20"/>
      <w:r w:rsidDel="00000000" w:rsidR="00000000" w:rsidRPr="00000000">
        <w:rPr>
          <w:rtl w:val="0"/>
        </w:rPr>
      </w:r>
    </w:p>
    <w:p w:rsidR="00000000" w:rsidDel="00000000" w:rsidP="00000000" w:rsidRDefault="00000000" w:rsidRPr="00000000" w14:paraId="000000CF">
      <w:pPr>
        <w:pStyle w:val="Heading5"/>
        <w:spacing w:before="156" w:lineRule="auto"/>
        <w:ind w:left="1275.5905511811022" w:right="685.2755905511822" w:firstLine="0"/>
        <w:jc w:val="both"/>
        <w:rPr>
          <w:b w:val="1"/>
          <w:bCs w:val="1"/>
          <w:color w:val="0e4aeb"/>
        </w:rPr>
      </w:pPr>
      <w:bookmarkStart w:colFirst="0" w:colLast="0" w:name="_heading=h.niju1pj4g7ki" w:id="21"/>
      <w:bookmarkEnd w:id="21"/>
      <w:r w:rsidDel="00000000" w:rsidR="00000000" w:rsidRPr="00000000">
        <w:rPr>
          <w:rtl w:val="0"/>
        </w:rPr>
      </w:r>
    </w:p>
    <w:p w:rsidR="00000000" w:rsidDel="00000000" w:rsidP="00000000" w:rsidRDefault="00000000" w:rsidRPr="00000000" w14:paraId="000000D0">
      <w:pPr>
        <w:pStyle w:val="Heading5"/>
        <w:spacing w:before="156" w:lineRule="auto"/>
        <w:ind w:left="1275.5905511811022" w:right="685.2755905511822" w:firstLine="0"/>
        <w:jc w:val="both"/>
        <w:rPr>
          <w:b w:val="1"/>
          <w:bCs w:val="1"/>
          <w:color w:val="4375ff"/>
        </w:rPr>
      </w:pPr>
      <w:bookmarkStart w:colFirst="0" w:colLast="0" w:name="_heading=h.7nnahufbiekn" w:id="22"/>
      <w:bookmarkEnd w:id="22"/>
      <w:r w:rsidDel="00000000" w:rsidR="00000000" w:rsidRPr="00000000">
        <w:rPr>
          <w:b w:val="1"/>
          <w:bCs w:val="1"/>
          <w:color w:val="4375ff"/>
          <w:rtl w:val="0"/>
        </w:rPr>
        <w:t xml:space="preserve">RQ2: Habits and final grade</w:t>
      </w:r>
    </w:p>
    <w:p w:rsidR="00000000" w:rsidDel="00000000" w:rsidP="00000000" w:rsidRDefault="00000000" w:rsidRPr="00000000" w14:paraId="000000D1">
      <w:pPr>
        <w:widowControl w:val="1"/>
        <w:spacing w:after="120" w:line="276" w:lineRule="auto"/>
        <w:ind w:left="1275.5905511811022" w:right="685.275590551182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linear model had R² = 0.327 (adjusted 0.317; Table 1). Each higher level of weekly study time went with 0.50 more points (95% CI 0.26 to 0.75). Each higher level of school-day alcohol use went with 0.40 fewer (-0.68 to -0.12). Going out very rarely or very often went with 0.78 fewer points (-1.31 to -0.24; Figure 4). Raw averages agree: 10.8 for students who study under 2 hours a week and 13.2 for those who study 5 to 10 hours (Figure 3). All nine coefficients stayed statistically significant with HC3 standard errors (largest p = 0.006).</w:t>
      </w:r>
    </w:p>
    <w:p w:rsidR="00000000" w:rsidDel="00000000" w:rsidP="00000000" w:rsidRDefault="00000000" w:rsidRPr="00000000" w14:paraId="000000D2">
      <w:pPr>
        <w:widowControl w:val="1"/>
        <w:spacing w:after="120" w:line="276" w:lineRule="auto"/>
        <w:ind w:left="1275.5905511811022" w:right="685.2755905511822"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665788" cy="1662276"/>
            <wp:effectExtent b="0" l="0" r="0" t="0"/>
            <wp:docPr id="80"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665788" cy="1662276"/>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widowControl w:val="1"/>
        <w:spacing w:after="120" w:line="276" w:lineRule="auto"/>
        <w:ind w:left="1275.5905511811022" w:right="685.2755905511822" w:firstLine="0"/>
        <w:jc w:val="center"/>
        <w:rPr>
          <w:rFonts w:ascii="Calibri" w:cs="Calibri" w:eastAsia="Calibri" w:hAnsi="Calibri"/>
          <w:sz w:val="24"/>
          <w:szCs w:val="24"/>
        </w:rPr>
      </w:pPr>
      <w:r w:rsidDel="00000000" w:rsidR="00000000" w:rsidRPr="00000000">
        <w:rPr>
          <w:rFonts w:ascii="Calibri" w:cs="Calibri" w:eastAsia="Calibri" w:hAnsi="Calibri"/>
          <w:b w:val="1"/>
          <w:bCs w:val="1"/>
          <w:i w:val="1"/>
          <w:iCs w:val="1"/>
          <w:color w:val="444444"/>
          <w:sz w:val="20"/>
          <w:szCs w:val="20"/>
          <w:rtl w:val="0"/>
        </w:rPr>
        <w:t xml:space="preserve">Figure 3. Habits and final grade: (a) average G3 by weekly study time, (b) share of students who failed by how often they go out, (c) average G3 by school-day alcohol use.</w:t>
      </w:r>
      <w:r w:rsidDel="00000000" w:rsidR="00000000" w:rsidRPr="00000000">
        <w:rPr>
          <w:rtl w:val="0"/>
        </w:rPr>
      </w:r>
    </w:p>
    <w:sdt>
      <w:sdtPr>
        <w:lock w:val="contentLocked"/>
        <w:id w:val="826324081"/>
        <w:tag w:val="goog_rdk_0"/>
      </w:sdtPr>
      <w:sdtContent>
        <w:tbl>
          <w:tblPr>
            <w:tblStyle w:val="Table1"/>
            <w:tblW w:w="9300.0" w:type="dxa"/>
            <w:jc w:val="left"/>
            <w:tblInd w:w="1190.551181102362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95"/>
            <w:gridCol w:w="1380"/>
            <w:gridCol w:w="1665"/>
            <w:gridCol w:w="1785"/>
            <w:gridCol w:w="975"/>
            <w:tblGridChange w:id="0">
              <w:tblGrid>
                <w:gridCol w:w="3495"/>
                <w:gridCol w:w="1380"/>
                <w:gridCol w:w="1665"/>
                <w:gridCol w:w="1785"/>
                <w:gridCol w:w="975"/>
              </w:tblGrid>
            </w:tblGridChange>
          </w:tblGrid>
          <w:tr>
            <w:trPr>
              <w:cantSplit w:val="0"/>
              <w:trHeight w:val="471.93359375" w:hRule="atLeast"/>
              <w:tblHeader w:val="0"/>
            </w:trPr>
            <w:tc>
              <w:tcPr>
                <w:shd w:fill="4375ff" w:val="clear"/>
                <w:vAlign w:val="center"/>
              </w:tcPr>
              <w:p w:rsidR="00000000" w:rsidDel="00000000" w:rsidP="00000000" w:rsidRDefault="00000000" w:rsidRPr="00000000" w14:paraId="000000D4">
                <w:pPr>
                  <w:widowControl w:val="1"/>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Predictor</w:t>
                </w:r>
                <w:r w:rsidDel="00000000" w:rsidR="00000000" w:rsidRPr="00000000">
                  <w:rPr>
                    <w:rtl w:val="0"/>
                  </w:rPr>
                </w:r>
              </w:p>
            </w:tc>
            <w:tc>
              <w:tcPr>
                <w:shd w:fill="4375ff" w:val="clear"/>
                <w:vAlign w:val="center"/>
              </w:tcPr>
              <w:p w:rsidR="00000000" w:rsidDel="00000000" w:rsidP="00000000" w:rsidRDefault="00000000" w:rsidRPr="00000000" w14:paraId="000000D5">
                <w:pPr>
                  <w:widowControl w:val="1"/>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Used for</w:t>
                </w:r>
                <w:r w:rsidDel="00000000" w:rsidR="00000000" w:rsidRPr="00000000">
                  <w:rPr>
                    <w:rtl w:val="0"/>
                  </w:rPr>
                </w:r>
              </w:p>
            </w:tc>
            <w:tc>
              <w:tcPr>
                <w:shd w:fill="4375ff" w:val="clear"/>
                <w:vAlign w:val="center"/>
              </w:tcPr>
              <w:p w:rsidR="00000000" w:rsidDel="00000000" w:rsidP="00000000" w:rsidRDefault="00000000" w:rsidRPr="00000000" w14:paraId="000000D6">
                <w:pPr>
                  <w:widowControl w:val="1"/>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Coefficient</w:t>
                </w:r>
                <w:r w:rsidDel="00000000" w:rsidR="00000000" w:rsidRPr="00000000">
                  <w:rPr>
                    <w:rtl w:val="0"/>
                  </w:rPr>
                </w:r>
              </w:p>
            </w:tc>
            <w:tc>
              <w:tcPr>
                <w:shd w:fill="4375ff" w:val="clear"/>
                <w:vAlign w:val="center"/>
              </w:tcPr>
              <w:p w:rsidR="00000000" w:rsidDel="00000000" w:rsidP="00000000" w:rsidRDefault="00000000" w:rsidRPr="00000000" w14:paraId="000000D7">
                <w:pPr>
                  <w:widowControl w:val="1"/>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95% CI (HC3)</w:t>
                </w:r>
                <w:r w:rsidDel="00000000" w:rsidR="00000000" w:rsidRPr="00000000">
                  <w:rPr>
                    <w:rtl w:val="0"/>
                  </w:rPr>
                </w:r>
              </w:p>
            </w:tc>
            <w:tc>
              <w:tcPr>
                <w:shd w:fill="4375ff" w:val="clear"/>
                <w:vAlign w:val="center"/>
              </w:tcPr>
              <w:p w:rsidR="00000000" w:rsidDel="00000000" w:rsidP="00000000" w:rsidRDefault="00000000" w:rsidRPr="00000000" w14:paraId="000000D8">
                <w:pPr>
                  <w:widowControl w:val="1"/>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Plans higher education (yes)</w:t>
                </w:r>
                <w:r w:rsidDel="00000000" w:rsidR="00000000" w:rsidRPr="00000000">
                  <w:rPr>
                    <w:rtl w:val="0"/>
                  </w:rPr>
                </w:r>
              </w:p>
            </w:tc>
            <w:tc>
              <w:tcPr>
                <w:vAlign w:val="center"/>
              </w:tcPr>
              <w:p w:rsidR="00000000" w:rsidDel="00000000" w:rsidP="00000000" w:rsidRDefault="00000000" w:rsidRPr="00000000" w14:paraId="000000DA">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RQ3</w:t>
                </w:r>
                <w:r w:rsidDel="00000000" w:rsidR="00000000" w:rsidRPr="00000000">
                  <w:rPr>
                    <w:rtl w:val="0"/>
                  </w:rPr>
                </w:r>
              </w:p>
            </w:tc>
            <w:tc>
              <w:tcPr>
                <w:vAlign w:val="center"/>
              </w:tcPr>
              <w:p w:rsidR="00000000" w:rsidDel="00000000" w:rsidP="00000000" w:rsidRDefault="00000000" w:rsidRPr="00000000" w14:paraId="000000DB">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1.71</w:t>
                </w:r>
                <w:r w:rsidDel="00000000" w:rsidR="00000000" w:rsidRPr="00000000">
                  <w:rPr>
                    <w:rtl w:val="0"/>
                  </w:rPr>
                </w:r>
              </w:p>
            </w:tc>
            <w:tc>
              <w:tcPr>
                <w:vAlign w:val="center"/>
              </w:tcPr>
              <w:p w:rsidR="00000000" w:rsidDel="00000000" w:rsidP="00000000" w:rsidRDefault="00000000" w:rsidRPr="00000000" w14:paraId="000000DC">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1.00 to 2.43</w:t>
                </w:r>
                <w:r w:rsidDel="00000000" w:rsidR="00000000" w:rsidRPr="00000000">
                  <w:rPr>
                    <w:rtl w:val="0"/>
                  </w:rPr>
                </w:r>
              </w:p>
            </w:tc>
            <w:tc>
              <w:tcPr>
                <w:vAlign w:val="center"/>
              </w:tcPr>
              <w:p w:rsidR="00000000" w:rsidDel="00000000" w:rsidP="00000000" w:rsidRDefault="00000000" w:rsidRPr="00000000" w14:paraId="000000DD">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&lt;0.001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E">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Weekly study time (per level)</w:t>
                </w:r>
                <w:r w:rsidDel="00000000" w:rsidR="00000000" w:rsidRPr="00000000">
                  <w:rPr>
                    <w:rtl w:val="0"/>
                  </w:rPr>
                </w:r>
              </w:p>
            </w:tc>
            <w:tc>
              <w:tcPr>
                <w:vAlign w:val="center"/>
              </w:tcPr>
              <w:p w:rsidR="00000000" w:rsidDel="00000000" w:rsidP="00000000" w:rsidRDefault="00000000" w:rsidRPr="00000000" w14:paraId="000000DF">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RQ2</w:t>
                </w:r>
                <w:r w:rsidDel="00000000" w:rsidR="00000000" w:rsidRPr="00000000">
                  <w:rPr>
                    <w:rtl w:val="0"/>
                  </w:rPr>
                </w:r>
              </w:p>
            </w:tc>
            <w:tc>
              <w:tcPr>
                <w:vAlign w:val="center"/>
              </w:tcPr>
              <w:p w:rsidR="00000000" w:rsidDel="00000000" w:rsidP="00000000" w:rsidRDefault="00000000" w:rsidRPr="00000000" w14:paraId="000000E0">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0.50</w:t>
                </w:r>
                <w:r w:rsidDel="00000000" w:rsidR="00000000" w:rsidRPr="00000000">
                  <w:rPr>
                    <w:rtl w:val="0"/>
                  </w:rPr>
                </w:r>
              </w:p>
            </w:tc>
            <w:tc>
              <w:tcPr>
                <w:vAlign w:val="center"/>
              </w:tcPr>
              <w:p w:rsidR="00000000" w:rsidDel="00000000" w:rsidP="00000000" w:rsidRDefault="00000000" w:rsidRPr="00000000" w14:paraId="000000E1">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0.26 to 0.75</w:t>
                </w:r>
                <w:r w:rsidDel="00000000" w:rsidR="00000000" w:rsidRPr="00000000">
                  <w:rPr>
                    <w:rtl w:val="0"/>
                  </w:rPr>
                </w:r>
              </w:p>
            </w:tc>
            <w:tc>
              <w:tcPr>
                <w:vAlign w:val="center"/>
              </w:tcPr>
              <w:p w:rsidR="00000000" w:rsidDel="00000000" w:rsidP="00000000" w:rsidRDefault="00000000" w:rsidRPr="00000000" w14:paraId="000000E2">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&lt;0.001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Father's education (per level)</w:t>
                </w:r>
                <w:r w:rsidDel="00000000" w:rsidR="00000000" w:rsidRPr="00000000">
                  <w:rPr>
                    <w:rtl w:val="0"/>
                  </w:rPr>
                </w:r>
              </w:p>
            </w:tc>
            <w:tc>
              <w:tcPr>
                <w:vAlign w:val="center"/>
              </w:tcPr>
              <w:p w:rsidR="00000000" w:rsidDel="00000000" w:rsidP="00000000" w:rsidRDefault="00000000" w:rsidRPr="00000000" w14:paraId="000000E4">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Control</w:t>
                </w:r>
                <w:r w:rsidDel="00000000" w:rsidR="00000000" w:rsidRPr="00000000">
                  <w:rPr>
                    <w:rtl w:val="0"/>
                  </w:rPr>
                </w:r>
              </w:p>
            </w:tc>
            <w:tc>
              <w:tcPr>
                <w:vAlign w:val="center"/>
              </w:tcPr>
              <w:p w:rsidR="00000000" w:rsidDel="00000000" w:rsidP="00000000" w:rsidRDefault="00000000" w:rsidRPr="00000000" w14:paraId="000000E5">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0.28</w:t>
                </w:r>
                <w:r w:rsidDel="00000000" w:rsidR="00000000" w:rsidRPr="00000000">
                  <w:rPr>
                    <w:rtl w:val="0"/>
                  </w:rPr>
                </w:r>
              </w:p>
            </w:tc>
            <w:tc>
              <w:tcPr>
                <w:vAlign w:val="center"/>
              </w:tcPr>
              <w:p w:rsidR="00000000" w:rsidDel="00000000" w:rsidP="00000000" w:rsidRDefault="00000000" w:rsidRPr="00000000" w14:paraId="000000E6">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0.08 to 0.48</w:t>
                </w:r>
                <w:r w:rsidDel="00000000" w:rsidR="00000000" w:rsidRPr="00000000">
                  <w:rPr>
                    <w:rtl w:val="0"/>
                  </w:rPr>
                </w:r>
              </w:p>
            </w:tc>
            <w:tc>
              <w:tcPr>
                <w:vAlign w:val="center"/>
              </w:tcPr>
              <w:p w:rsidR="00000000" w:rsidDel="00000000" w:rsidP="00000000" w:rsidRDefault="00000000" w:rsidRPr="00000000" w14:paraId="000000E7">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0.006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Self-rated health (per level)</w:t>
                </w:r>
                <w:r w:rsidDel="00000000" w:rsidR="00000000" w:rsidRPr="00000000">
                  <w:rPr>
                    <w:rtl w:val="0"/>
                  </w:rPr>
                </w:r>
              </w:p>
            </w:tc>
            <w:tc>
              <w:tcPr>
                <w:vAlign w:val="center"/>
              </w:tcPr>
              <w:p w:rsidR="00000000" w:rsidDel="00000000" w:rsidP="00000000" w:rsidRDefault="00000000" w:rsidRPr="00000000" w14:paraId="000000E9">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Control</w:t>
                </w:r>
                <w:r w:rsidDel="00000000" w:rsidR="00000000" w:rsidRPr="00000000">
                  <w:rPr>
                    <w:rtl w:val="0"/>
                  </w:rPr>
                </w:r>
              </w:p>
            </w:tc>
            <w:tc>
              <w:tcPr>
                <w:vAlign w:val="center"/>
              </w:tcPr>
              <w:p w:rsidR="00000000" w:rsidDel="00000000" w:rsidP="00000000" w:rsidRDefault="00000000" w:rsidRPr="00000000" w14:paraId="000000EA">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-0.20</w:t>
                </w:r>
                <w:r w:rsidDel="00000000" w:rsidR="00000000" w:rsidRPr="00000000">
                  <w:rPr>
                    <w:rtl w:val="0"/>
                  </w:rPr>
                </w:r>
              </w:p>
            </w:tc>
            <w:tc>
              <w:tcPr>
                <w:vAlign w:val="center"/>
              </w:tcPr>
              <w:p w:rsidR="00000000" w:rsidDel="00000000" w:rsidP="00000000" w:rsidRDefault="00000000" w:rsidRPr="00000000" w14:paraId="000000EB">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-0.34 to -0.06</w:t>
                </w:r>
                <w:r w:rsidDel="00000000" w:rsidR="00000000" w:rsidRPr="00000000">
                  <w:rPr>
                    <w:rtl w:val="0"/>
                  </w:rPr>
                </w:r>
              </w:p>
            </w:tc>
            <w:tc>
              <w:tcPr>
                <w:vAlign w:val="center"/>
              </w:tcPr>
              <w:p w:rsidR="00000000" w:rsidDel="00000000" w:rsidP="00000000" w:rsidRDefault="00000000" w:rsidRPr="00000000" w14:paraId="000000EC">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0.006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School-day alcohol (per level)</w:t>
                </w:r>
                <w:r w:rsidDel="00000000" w:rsidR="00000000" w:rsidRPr="00000000">
                  <w:rPr>
                    <w:rtl w:val="0"/>
                  </w:rPr>
                </w:r>
              </w:p>
            </w:tc>
            <w:tc>
              <w:tcPr>
                <w:vAlign w:val="center"/>
              </w:tcPr>
              <w:p w:rsidR="00000000" w:rsidDel="00000000" w:rsidP="00000000" w:rsidRDefault="00000000" w:rsidRPr="00000000" w14:paraId="000000EE">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RQ2</w:t>
                </w:r>
                <w:r w:rsidDel="00000000" w:rsidR="00000000" w:rsidRPr="00000000">
                  <w:rPr>
                    <w:rtl w:val="0"/>
                  </w:rPr>
                </w:r>
              </w:p>
            </w:tc>
            <w:tc>
              <w:tcPr>
                <w:vAlign w:val="center"/>
              </w:tcPr>
              <w:p w:rsidR="00000000" w:rsidDel="00000000" w:rsidP="00000000" w:rsidRDefault="00000000" w:rsidRPr="00000000" w14:paraId="000000EF">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-0.40</w:t>
                </w:r>
                <w:r w:rsidDel="00000000" w:rsidR="00000000" w:rsidRPr="00000000">
                  <w:rPr>
                    <w:rtl w:val="0"/>
                  </w:rPr>
                </w:r>
              </w:p>
            </w:tc>
            <w:tc>
              <w:tcPr>
                <w:vAlign w:val="center"/>
              </w:tcPr>
              <w:p w:rsidR="00000000" w:rsidDel="00000000" w:rsidP="00000000" w:rsidRDefault="00000000" w:rsidRPr="00000000" w14:paraId="000000F0">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-0.68 to -0.12</w:t>
                </w:r>
                <w:r w:rsidDel="00000000" w:rsidR="00000000" w:rsidRPr="00000000">
                  <w:rPr>
                    <w:rtl w:val="0"/>
                  </w:rPr>
                </w:r>
              </w:p>
            </w:tc>
            <w:tc>
              <w:tcPr>
                <w:vAlign w:val="center"/>
              </w:tcPr>
              <w:p w:rsidR="00000000" w:rsidDel="00000000" w:rsidP="00000000" w:rsidRDefault="00000000" w:rsidRPr="00000000" w14:paraId="000000F1">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0.005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2">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Goes out very rarely or very often (yes)</w:t>
                </w:r>
                <w:r w:rsidDel="00000000" w:rsidR="00000000" w:rsidRPr="00000000">
                  <w:rPr>
                    <w:rtl w:val="0"/>
                  </w:rPr>
                </w:r>
              </w:p>
            </w:tc>
            <w:tc>
              <w:tcPr>
                <w:vAlign w:val="center"/>
              </w:tcPr>
              <w:p w:rsidR="00000000" w:rsidDel="00000000" w:rsidP="00000000" w:rsidRDefault="00000000" w:rsidRPr="00000000" w14:paraId="000000F3">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RQ2</w:t>
                </w:r>
                <w:r w:rsidDel="00000000" w:rsidR="00000000" w:rsidRPr="00000000">
                  <w:rPr>
                    <w:rtl w:val="0"/>
                  </w:rPr>
                </w:r>
              </w:p>
            </w:tc>
            <w:tc>
              <w:tcPr>
                <w:vAlign w:val="center"/>
              </w:tcPr>
              <w:p w:rsidR="00000000" w:rsidDel="00000000" w:rsidP="00000000" w:rsidRDefault="00000000" w:rsidRPr="00000000" w14:paraId="000000F4">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-0.78</w:t>
                </w:r>
                <w:r w:rsidDel="00000000" w:rsidR="00000000" w:rsidRPr="00000000">
                  <w:rPr>
                    <w:rtl w:val="0"/>
                  </w:rPr>
                </w:r>
              </w:p>
            </w:tc>
            <w:tc>
              <w:tcPr>
                <w:vAlign w:val="center"/>
              </w:tcPr>
              <w:p w:rsidR="00000000" w:rsidDel="00000000" w:rsidP="00000000" w:rsidRDefault="00000000" w:rsidRPr="00000000" w14:paraId="000000F5">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-1.31 to -0.24</w:t>
                </w:r>
                <w:r w:rsidDel="00000000" w:rsidR="00000000" w:rsidRPr="00000000">
                  <w:rPr>
                    <w:rtl w:val="0"/>
                  </w:rPr>
                </w:r>
              </w:p>
            </w:tc>
            <w:tc>
              <w:tcPr>
                <w:vAlign w:val="center"/>
              </w:tcPr>
              <w:p w:rsidR="00000000" w:rsidDel="00000000" w:rsidP="00000000" w:rsidRDefault="00000000" w:rsidRPr="00000000" w14:paraId="000000F6">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0.004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Extra school support (yes)</w:t>
                </w:r>
                <w:r w:rsidDel="00000000" w:rsidR="00000000" w:rsidRPr="00000000">
                  <w:rPr>
                    <w:rtl w:val="0"/>
                  </w:rPr>
                </w:r>
              </w:p>
            </w:tc>
            <w:tc>
              <w:tcPr>
                <w:vAlign w:val="center"/>
              </w:tcPr>
              <w:p w:rsidR="00000000" w:rsidDel="00000000" w:rsidP="00000000" w:rsidRDefault="00000000" w:rsidRPr="00000000" w14:paraId="000000F8">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RQ3</w:t>
                </w:r>
                <w:r w:rsidDel="00000000" w:rsidR="00000000" w:rsidRPr="00000000">
                  <w:rPr>
                    <w:rtl w:val="0"/>
                  </w:rPr>
                </w:r>
              </w:p>
            </w:tc>
            <w:tc>
              <w:tcPr>
                <w:vAlign w:val="center"/>
              </w:tcPr>
              <w:p w:rsidR="00000000" w:rsidDel="00000000" w:rsidP="00000000" w:rsidRDefault="00000000" w:rsidRPr="00000000" w14:paraId="000000F9">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-1.29</w:t>
                </w:r>
                <w:r w:rsidDel="00000000" w:rsidR="00000000" w:rsidRPr="00000000">
                  <w:rPr>
                    <w:rtl w:val="0"/>
                  </w:rPr>
                </w:r>
              </w:p>
            </w:tc>
            <w:tc>
              <w:tcPr>
                <w:vAlign w:val="center"/>
              </w:tcPr>
              <w:p w:rsidR="00000000" w:rsidDel="00000000" w:rsidP="00000000" w:rsidRDefault="00000000" w:rsidRPr="00000000" w14:paraId="000000FA">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-1.96 to -0.61</w:t>
                </w:r>
                <w:r w:rsidDel="00000000" w:rsidR="00000000" w:rsidRPr="00000000">
                  <w:rPr>
                    <w:rtl w:val="0"/>
                  </w:rPr>
                </w:r>
              </w:p>
            </w:tc>
            <w:tc>
              <w:tcPr>
                <w:vAlign w:val="center"/>
              </w:tcPr>
              <w:p w:rsidR="00000000" w:rsidDel="00000000" w:rsidP="00000000" w:rsidRDefault="00000000" w:rsidRPr="00000000" w14:paraId="000000FB">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&lt;0.001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School MS (vs GP)</w:t>
                </w:r>
                <w:r w:rsidDel="00000000" w:rsidR="00000000" w:rsidRPr="00000000">
                  <w:rPr>
                    <w:rtl w:val="0"/>
                  </w:rPr>
                </w:r>
              </w:p>
            </w:tc>
            <w:tc>
              <w:tcPr>
                <w:vAlign w:val="center"/>
              </w:tcPr>
              <w:p w:rsidR="00000000" w:rsidDel="00000000" w:rsidP="00000000" w:rsidRDefault="00000000" w:rsidRPr="00000000" w14:paraId="000000FD">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RQ3</w:t>
                </w:r>
                <w:r w:rsidDel="00000000" w:rsidR="00000000" w:rsidRPr="00000000">
                  <w:rPr>
                    <w:rtl w:val="0"/>
                  </w:rPr>
                </w:r>
              </w:p>
            </w:tc>
            <w:tc>
              <w:tcPr>
                <w:vAlign w:val="center"/>
              </w:tcPr>
              <w:p w:rsidR="00000000" w:rsidDel="00000000" w:rsidP="00000000" w:rsidRDefault="00000000" w:rsidRPr="00000000" w14:paraId="000000FE">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-1.36</w:t>
                </w:r>
                <w:r w:rsidDel="00000000" w:rsidR="00000000" w:rsidRPr="00000000">
                  <w:rPr>
                    <w:rtl w:val="0"/>
                  </w:rPr>
                </w:r>
              </w:p>
            </w:tc>
            <w:tc>
              <w:tcPr>
                <w:vAlign w:val="center"/>
              </w:tcPr>
              <w:p w:rsidR="00000000" w:rsidDel="00000000" w:rsidP="00000000" w:rsidRDefault="00000000" w:rsidRPr="00000000" w14:paraId="000000FF">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-1.88 to -0.84</w:t>
                </w:r>
                <w:r w:rsidDel="00000000" w:rsidR="00000000" w:rsidRPr="00000000">
                  <w:rPr>
                    <w:rtl w:val="0"/>
                  </w:rPr>
                </w:r>
              </w:p>
            </w:tc>
            <w:tc>
              <w:tcPr>
                <w:vAlign w:val="center"/>
              </w:tcPr>
              <w:p w:rsidR="00000000" w:rsidDel="00000000" w:rsidP="00000000" w:rsidRDefault="00000000" w:rsidRPr="00000000" w14:paraId="00000100">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&lt;0.001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Past class failures (per failure)</w:t>
                </w:r>
                <w:r w:rsidDel="00000000" w:rsidR="00000000" w:rsidRPr="00000000">
                  <w:rPr>
                    <w:rtl w:val="0"/>
                  </w:rPr>
                </w:r>
              </w:p>
            </w:tc>
            <w:tc>
              <w:tcPr>
                <w:vAlign w:val="center"/>
              </w:tcPr>
              <w:p w:rsidR="00000000" w:rsidDel="00000000" w:rsidP="00000000" w:rsidRDefault="00000000" w:rsidRPr="00000000" w14:paraId="00000102">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RQ3</w:t>
                </w:r>
                <w:r w:rsidDel="00000000" w:rsidR="00000000" w:rsidRPr="00000000">
                  <w:rPr>
                    <w:rtl w:val="0"/>
                  </w:rPr>
                </w:r>
              </w:p>
            </w:tc>
            <w:tc>
              <w:tcPr>
                <w:vAlign w:val="center"/>
              </w:tcPr>
              <w:p w:rsidR="00000000" w:rsidDel="00000000" w:rsidP="00000000" w:rsidRDefault="00000000" w:rsidRPr="00000000" w14:paraId="00000103">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-1.43</w:t>
                </w:r>
                <w:r w:rsidDel="00000000" w:rsidR="00000000" w:rsidRPr="00000000">
                  <w:rPr>
                    <w:rtl w:val="0"/>
                  </w:rPr>
                </w:r>
              </w:p>
            </w:tc>
            <w:tc>
              <w:tcPr>
                <w:vAlign w:val="center"/>
              </w:tcPr>
              <w:p w:rsidR="00000000" w:rsidDel="00000000" w:rsidP="00000000" w:rsidRDefault="00000000" w:rsidRPr="00000000" w14:paraId="00000104">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-1.83 to -1.02</w:t>
                </w:r>
                <w:r w:rsidDel="00000000" w:rsidR="00000000" w:rsidRPr="00000000">
                  <w:rPr>
                    <w:rtl w:val="0"/>
                  </w:rPr>
                </w:r>
              </w:p>
            </w:tc>
            <w:tc>
              <w:tcPr>
                <w:vAlign w:val="center"/>
              </w:tcPr>
              <w:p w:rsidR="00000000" w:rsidDel="00000000" w:rsidP="00000000" w:rsidRDefault="00000000" w:rsidRPr="00000000" w14:paraId="00000105">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&lt;0.001</w:t>
                </w:r>
                <w:r w:rsidDel="00000000" w:rsidR="00000000" w:rsidRPr="00000000">
                  <w:rPr>
                    <w:rtl w:val="0"/>
                  </w:rPr>
                </w:r>
              </w:p>
            </w:tc>
          </w:tr>
        </w:tbl>
      </w:sdtContent>
    </w:sdt>
    <w:p w:rsidR="00000000" w:rsidDel="00000000" w:rsidP="00000000" w:rsidRDefault="00000000" w:rsidRPr="00000000" w14:paraId="00000106">
      <w:pPr>
        <w:widowControl w:val="1"/>
        <w:spacing w:after="120" w:line="276" w:lineRule="auto"/>
        <w:ind w:left="1417.3228346456694" w:right="685.2755905511822" w:firstLine="0"/>
        <w:jc w:val="center"/>
        <w:rPr>
          <w:rFonts w:ascii="Calibri" w:cs="Calibri" w:eastAsia="Calibri" w:hAnsi="Calibri"/>
          <w:b w:val="1"/>
          <w:bCs w:val="1"/>
          <w:color w:val="444444"/>
          <w:sz w:val="20"/>
          <w:szCs w:val="20"/>
        </w:rPr>
      </w:pPr>
      <w:r w:rsidDel="00000000" w:rsidR="00000000" w:rsidRPr="00000000">
        <w:rPr>
          <w:rFonts w:ascii="Calibri" w:cs="Calibri" w:eastAsia="Calibri" w:hAnsi="Calibri"/>
          <w:b w:val="1"/>
          <w:bCs w:val="1"/>
          <w:i w:val="1"/>
          <w:iCs w:val="1"/>
          <w:color w:val="444444"/>
          <w:sz w:val="20"/>
          <w:szCs w:val="20"/>
          <w:rtl w:val="0"/>
        </w:rPr>
        <w:t xml:space="preserve">Table 1. Linear regression of final grade G3 (n = 649). Intercept 11.17, R² = 0.327. Coefficients are grade points out of 20.</w:t>
      </w:r>
      <w:r w:rsidDel="00000000" w:rsidR="00000000" w:rsidRPr="00000000">
        <w:rPr>
          <w:rtl w:val="0"/>
        </w:rPr>
      </w:r>
    </w:p>
    <w:p w:rsidR="00000000" w:rsidDel="00000000" w:rsidP="00000000" w:rsidRDefault="00000000" w:rsidRPr="00000000" w14:paraId="00000107">
      <w:pPr>
        <w:widowControl w:val="1"/>
        <w:spacing w:after="120" w:line="276" w:lineRule="auto"/>
        <w:ind w:left="0" w:right="685.2755905511822" w:firstLine="1275.5905511811022"/>
        <w:jc w:val="center"/>
        <w:rPr>
          <w:rFonts w:ascii="Calibri" w:cs="Calibri" w:eastAsia="Calibri" w:hAnsi="Calibri"/>
          <w:b w:val="1"/>
          <w:bCs w:val="1"/>
          <w:i w:val="1"/>
          <w:iCs w:val="1"/>
          <w:color w:val="444444"/>
          <w:sz w:val="18"/>
          <w:szCs w:val="18"/>
        </w:rPr>
      </w:pPr>
      <w:r w:rsidDel="00000000" w:rsidR="00000000" w:rsidRPr="00000000">
        <w:rPr>
          <w:rFonts w:ascii="Calibri" w:cs="Calibri" w:eastAsia="Calibri" w:hAnsi="Calibri"/>
          <w:b w:val="1"/>
          <w:bCs w:val="1"/>
          <w:i w:val="1"/>
          <w:iCs w:val="1"/>
          <w:color w:val="444444"/>
          <w:sz w:val="18"/>
          <w:szCs w:val="18"/>
        </w:rPr>
        <w:drawing>
          <wp:inline distB="114300" distT="114300" distL="114300" distR="114300">
            <wp:extent cx="4719475" cy="2639410"/>
            <wp:effectExtent b="0" l="0" r="0" t="0"/>
            <wp:docPr id="79"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4719475" cy="263941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widowControl w:val="1"/>
        <w:spacing w:after="120" w:line="276" w:lineRule="auto"/>
        <w:ind w:left="1275.5905511811022" w:right="543.5433070866151" w:firstLine="0"/>
        <w:jc w:val="center"/>
        <w:rPr>
          <w:b w:val="1"/>
          <w:bCs w:val="1"/>
          <w:color w:val="4375ff"/>
          <w:sz w:val="20"/>
          <w:szCs w:val="20"/>
        </w:rPr>
      </w:pPr>
      <w:r w:rsidDel="00000000" w:rsidR="00000000" w:rsidRPr="00000000">
        <w:rPr>
          <w:rFonts w:ascii="Calibri" w:cs="Calibri" w:eastAsia="Calibri" w:hAnsi="Calibri"/>
          <w:b w:val="1"/>
          <w:bCs w:val="1"/>
          <w:i w:val="1"/>
          <w:iCs w:val="1"/>
          <w:color w:val="444444"/>
          <w:sz w:val="20"/>
          <w:szCs w:val="20"/>
          <w:rtl w:val="0"/>
        </w:rPr>
        <w:t xml:space="preserve">Figure 4. Change in predicted final grade for each variable, holding the others constant, with 95% HC3 confidence intervals.</w:t>
      </w:r>
      <w:r w:rsidDel="00000000" w:rsidR="00000000" w:rsidRPr="00000000">
        <w:rPr>
          <w:rtl w:val="0"/>
        </w:rPr>
      </w:r>
    </w:p>
    <w:p w:rsidR="00000000" w:rsidDel="00000000" w:rsidP="00000000" w:rsidRDefault="00000000" w:rsidRPr="00000000" w14:paraId="00000109">
      <w:pPr>
        <w:pStyle w:val="Heading5"/>
        <w:spacing w:before="156" w:lineRule="auto"/>
        <w:ind w:left="1275.5905511811022" w:right="685.2755905511822" w:firstLine="0"/>
        <w:jc w:val="both"/>
        <w:rPr>
          <w:b w:val="1"/>
          <w:bCs w:val="1"/>
          <w:color w:val="4375ff"/>
        </w:rPr>
      </w:pPr>
      <w:bookmarkStart w:colFirst="0" w:colLast="0" w:name="_heading=h.rshmp190m1w6" w:id="23"/>
      <w:bookmarkEnd w:id="23"/>
      <w:r w:rsidDel="00000000" w:rsidR="00000000" w:rsidRPr="00000000">
        <w:rPr>
          <w:b w:val="1"/>
          <w:bCs w:val="1"/>
          <w:color w:val="4375ff"/>
          <w:rtl w:val="0"/>
        </w:rPr>
        <w:t xml:space="preserve">RQ3: Groups with lower grades</w:t>
      </w:r>
    </w:p>
    <w:p w:rsidR="00000000" w:rsidDel="00000000" w:rsidP="00000000" w:rsidRDefault="00000000" w:rsidRPr="00000000" w14:paraId="0000010A">
      <w:pPr>
        <w:widowControl w:val="1"/>
        <w:spacing w:after="120" w:before="220" w:line="276" w:lineRule="auto"/>
        <w:ind w:left="1275.5905511811022" w:right="685.2755905511822" w:firstLine="0"/>
        <w:jc w:val="both"/>
        <w:rPr>
          <w:rFonts w:ascii="Calibri" w:cs="Calibri" w:eastAsia="Calibri" w:hAnsi="Calibri"/>
        </w:rPr>
      </w:pPr>
      <w:r w:rsidDel="00000000" w:rsidR="00000000" w:rsidRPr="00000000">
        <w:rPr>
          <w:rFonts w:ascii="Calibri" w:cs="Calibri" w:eastAsia="Calibri" w:hAnsi="Calibri"/>
          <w:rtl w:val="0"/>
        </w:rPr>
        <w:t xml:space="preserve">Holding the other included predictors constant, each past class failure went with 1.43 fewer points, school MS with 1.36 fewer, and plans for higher education with 1.71 more (Table 1). Unadjusted fail rates show the same split (Figure 5): 49% with a past failure against 9% without, and 30% at MS against 8% at GP. The negative coefficient for extra school support (-1.29) may reflect support being directed to struggling students; it does not establish harm.</w:t>
      </w:r>
      <w:r w:rsidDel="00000000" w:rsidR="00000000" w:rsidRPr="00000000">
        <w:rPr>
          <w:rtl w:val="0"/>
        </w:rPr>
      </w:r>
    </w:p>
    <w:p w:rsidR="00000000" w:rsidDel="00000000" w:rsidP="00000000" w:rsidRDefault="00000000" w:rsidRPr="00000000" w14:paraId="0000010B">
      <w:pPr>
        <w:widowControl w:val="1"/>
        <w:spacing w:after="120" w:line="276" w:lineRule="auto"/>
        <w:ind w:left="1275.5905511811022" w:right="685.2755905511822"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523437" cy="2585043"/>
            <wp:effectExtent b="0" l="0" r="0" t="0"/>
            <wp:docPr id="78"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523437" cy="2585043"/>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widowControl w:val="1"/>
        <w:spacing w:after="120" w:line="276" w:lineRule="auto"/>
        <w:ind w:left="1275.5905511811022" w:right="685.2755905511822" w:firstLine="0"/>
        <w:jc w:val="center"/>
        <w:rPr>
          <w:b w:val="1"/>
          <w:bCs w:val="1"/>
          <w:i w:val="1"/>
          <w:iCs w:val="1"/>
          <w:color w:val="4375ff"/>
          <w:sz w:val="20"/>
          <w:szCs w:val="20"/>
        </w:rPr>
      </w:pPr>
      <w:r w:rsidDel="00000000" w:rsidR="00000000" w:rsidRPr="00000000">
        <w:rPr>
          <w:rFonts w:ascii="Calibri" w:cs="Calibri" w:eastAsia="Calibri" w:hAnsi="Calibri"/>
          <w:b w:val="1"/>
          <w:bCs w:val="1"/>
          <w:i w:val="1"/>
          <w:iCs w:val="1"/>
          <w:color w:val="444444"/>
          <w:sz w:val="20"/>
          <w:szCs w:val="20"/>
          <w:rtl w:val="0"/>
        </w:rPr>
        <w:t xml:space="preserve">Figure 5. Share of students who failed, by group. Without plans for higher education, 48% failed, against 12% with plans. </w:t>
      </w:r>
      <w:r w:rsidDel="00000000" w:rsidR="00000000" w:rsidRPr="00000000">
        <w:rPr>
          <w:rtl w:val="0"/>
        </w:rPr>
      </w:r>
    </w:p>
    <w:p w:rsidR="00000000" w:rsidDel="00000000" w:rsidP="00000000" w:rsidRDefault="00000000" w:rsidRPr="00000000" w14:paraId="0000010D">
      <w:pPr>
        <w:pStyle w:val="Heading5"/>
        <w:spacing w:before="156" w:lineRule="auto"/>
        <w:ind w:left="1275.5905511811022" w:right="685.2755905511822" w:firstLine="0"/>
        <w:jc w:val="both"/>
        <w:rPr>
          <w:b w:val="1"/>
          <w:bCs w:val="1"/>
          <w:color w:val="4375ff"/>
        </w:rPr>
      </w:pPr>
      <w:bookmarkStart w:colFirst="0" w:colLast="0" w:name="_heading=h.i819xr9bjnp1" w:id="24"/>
      <w:bookmarkEnd w:id="24"/>
      <w:r w:rsidDel="00000000" w:rsidR="00000000" w:rsidRPr="00000000">
        <w:rPr>
          <w:b w:val="1"/>
          <w:bCs w:val="1"/>
          <w:color w:val="4375ff"/>
          <w:rtl w:val="0"/>
        </w:rPr>
        <w:t xml:space="preserve">Assumption checks</w:t>
      </w:r>
    </w:p>
    <w:p w:rsidR="00000000" w:rsidDel="00000000" w:rsidP="00000000" w:rsidRDefault="00000000" w:rsidRPr="00000000" w14:paraId="0000010E">
      <w:pPr>
        <w:widowControl w:val="1"/>
        <w:spacing w:after="120" w:line="276" w:lineRule="auto"/>
        <w:ind w:left="1275.5905511811022" w:right="685.2755905511822" w:firstLine="0"/>
        <w:jc w:val="both"/>
        <w:rPr>
          <w:sz w:val="24"/>
          <w:szCs w:val="24"/>
        </w:rPr>
        <w:sectPr>
          <w:headerReference r:id="rId28" w:type="default"/>
          <w:footerReference r:id="rId29" w:type="default"/>
          <w:type w:val="nextPage"/>
          <w:pgSz w:h="16840" w:w="11910" w:orient="portrait"/>
          <w:pgMar w:bottom="980" w:top="740" w:left="460" w:right="560" w:header="549" w:footer="781"/>
          <w:pgNumType w:start="11"/>
        </w:sectPr>
      </w:pPr>
      <w:r w:rsidDel="00000000" w:rsidR="00000000" w:rsidRPr="00000000">
        <w:rPr>
          <w:rFonts w:ascii="Calibri" w:cs="Calibri" w:eastAsia="Calibri" w:hAnsi="Calibri"/>
          <w:sz w:val="24"/>
          <w:szCs w:val="24"/>
          <w:rtl w:val="0"/>
        </w:rPr>
        <w:t xml:space="preserve">Collinearity was low (largest VIF 1.19) and no student had a large influence (largest Cook's distance 0.044). Residuals were left-skewed (skew -0.71) with unequal variance (Breusch-Pagan p &lt; 0.001), and the 15 zero grades caused both: without them, skew was 0.22 and p was 0.27 </w:t>
      </w:r>
      <w:r w:rsidDel="00000000" w:rsidR="00000000" w:rsidRPr="00000000">
        <w:rPr>
          <w:rFonts w:ascii="Calibri" w:cs="Calibri" w:eastAsia="Calibri" w:hAnsi="Calibri"/>
          <w:rtl w:val="0"/>
        </w:rPr>
        <w:t xml:space="preserve">(Appendix A)</w:t>
      </w:r>
      <w:r w:rsidDel="00000000" w:rsidR="00000000" w:rsidRPr="00000000">
        <w:rPr>
          <w:rFonts w:ascii="Calibri" w:cs="Calibri" w:eastAsia="Calibri" w:hAnsi="Calibri"/>
          <w:sz w:val="24"/>
          <w:szCs w:val="24"/>
          <w:rtl w:val="0"/>
        </w:rPr>
        <w:t xml:space="preserve">. The refit without those students gave R² = 0.309 and kept every sign and every p-value below 0.05. It shrank two coefficients: school MS from -1.36 to -0.84, and going out from -0.78 to -0.45. Cross-validated R² was 0.26 with selection repeated in each fold (RMSE 2.77 points).</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9675" cy="10691495"/>
                <wp:effectExtent b="0" l="0" r="0" t="0"/>
                <wp:wrapNone/>
                <wp:docPr id="64" name=""/>
                <a:graphic>
                  <a:graphicData uri="http://schemas.microsoft.com/office/word/2010/wordprocessingGroup">
                    <wpg:wgp>
                      <wpg:cNvGrpSpPr/>
                      <wpg:grpSpPr>
                        <a:xfrm>
                          <a:off x="1566150" y="0"/>
                          <a:ext cx="7559675" cy="10691495"/>
                          <a:chOff x="1566150" y="0"/>
                          <a:chExt cx="7559700" cy="7560000"/>
                        </a:xfrm>
                      </wpg:grpSpPr>
                      <wpg:grpSp>
                        <wpg:cNvGrpSpPr/>
                        <wpg:grpSpPr>
                          <a:xfrm>
                            <a:off x="1566163" y="0"/>
                            <a:ext cx="7559675" cy="7559998"/>
                            <a:chOff x="0" y="0"/>
                            <a:chExt cx="7559675" cy="10691492"/>
                          </a:xfrm>
                        </wpg:grpSpPr>
                        <wps:wsp>
                          <wps:cNvSpPr/>
                          <wps:cNvPr id="4" name="Shape 4"/>
                          <wps:spPr>
                            <a:xfrm>
                              <a:off x="0" y="0"/>
                              <a:ext cx="7559675" cy="1069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1997074" y="10137799"/>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pic:pic>
                          <pic:nvPicPr>
                            <pic:cNvPr id="27" name="Shape 27"/>
                            <pic:cNvPicPr preferRelativeResize="0"/>
                          </pic:nvPicPr>
                          <pic:blipFill rotWithShape="1">
                            <a:blip r:embed="rId30">
                              <a:alphaModFix/>
                            </a:blip>
                            <a:srcRect b="0" l="0" r="0" t="0"/>
                            <a:stretch/>
                          </pic:blipFill>
                          <pic:spPr>
                            <a:xfrm>
                              <a:off x="0" y="0"/>
                              <a:ext cx="7559674" cy="10691492"/>
                            </a:xfrm>
                            <a:prstGeom prst="rect">
                              <a:avLst/>
                            </a:prstGeom>
                            <a:noFill/>
                            <a:ln>
                              <a:noFill/>
                            </a:ln>
                          </pic:spPr>
                        </pic:pic>
                        <pic:pic>
                          <pic:nvPicPr>
                            <pic:cNvPr id="28" name="Shape 28"/>
                            <pic:cNvPicPr preferRelativeResize="0"/>
                          </pic:nvPicPr>
                          <pic:blipFill rotWithShape="1">
                            <a:blip r:embed="rId16">
                              <a:alphaModFix/>
                            </a:blip>
                            <a:srcRect b="0" l="0" r="0" t="0"/>
                            <a:stretch/>
                          </pic:blipFill>
                          <pic:spPr>
                            <a:xfrm>
                              <a:off x="636904" y="9318625"/>
                              <a:ext cx="887730" cy="857884"/>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9675" cy="10691495"/>
                <wp:effectExtent b="0" l="0" r="0" t="0"/>
                <wp:wrapNone/>
                <wp:docPr id="64"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7559675" cy="106914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1E">
      <w:pPr>
        <w:ind w:left="2160" w:firstLine="720"/>
        <w:rPr>
          <w:b w:val="1"/>
          <w:bCs w:val="1"/>
          <w:color w:val="ffffff"/>
          <w:sz w:val="94"/>
          <w:szCs w:val="94"/>
        </w:rPr>
        <w:sectPr>
          <w:headerReference r:id="rId31" w:type="default"/>
          <w:footerReference r:id="rId32" w:type="default"/>
          <w:type w:val="nextPage"/>
          <w:pgSz w:h="16840" w:w="11910" w:orient="portrait"/>
          <w:pgMar w:bottom="280" w:top="1920" w:left="460" w:right="560" w:header="0" w:footer="0"/>
        </w:sectPr>
      </w:pPr>
      <w:r w:rsidDel="00000000" w:rsidR="00000000" w:rsidRPr="00000000">
        <w:rPr>
          <w:rtl w:val="0"/>
        </w:rPr>
        <w:t xml:space="preserve">                                          </w:t>
      </w:r>
      <w:r w:rsidDel="00000000" w:rsidR="00000000" w:rsidRPr="00000000">
        <w:rPr>
          <w:b w:val="1"/>
          <w:bCs w:val="1"/>
          <w:color w:val="ffffff"/>
          <w:sz w:val="94"/>
          <w:szCs w:val="94"/>
          <w:rtl w:val="0"/>
        </w:rPr>
        <w:t xml:space="preserve">Conclusion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2">
      <w:pPr>
        <w:pStyle w:val="Heading4"/>
        <w:ind w:right="685.2755905511822" w:firstLine="1242"/>
        <w:rPr>
          <w:b w:val="1"/>
          <w:bCs w:val="1"/>
          <w:color w:val="0000ff"/>
        </w:rPr>
      </w:pPr>
      <w:bookmarkStart w:colFirst="0" w:colLast="0" w:name="_heading=h.m0zvpcqq1k1u" w:id="25"/>
      <w:bookmarkEnd w:id="25"/>
      <w:r w:rsidDel="00000000" w:rsidR="00000000" w:rsidRPr="00000000">
        <w:rPr>
          <w:b w:val="1"/>
          <w:bCs w:val="1"/>
          <w:color w:val="0000ff"/>
          <w:rtl w:val="0"/>
        </w:rPr>
        <w:t xml:space="preserve">Conclusion</w:t>
      </w:r>
    </w:p>
    <w:p w:rsidR="00000000" w:rsidDel="00000000" w:rsidP="00000000" w:rsidRDefault="00000000" w:rsidRPr="00000000" w14:paraId="00000123">
      <w:pPr>
        <w:pStyle w:val="Heading5"/>
        <w:ind w:left="1275.5905511811022" w:right="685.2755905511822" w:firstLine="0"/>
        <w:rPr>
          <w:b w:val="1"/>
          <w:bCs w:val="1"/>
          <w:color w:val="4375ff"/>
        </w:rPr>
      </w:pPr>
      <w:bookmarkStart w:colFirst="0" w:colLast="0" w:name="_heading=h.viv2elpm5afp" w:id="26"/>
      <w:bookmarkEnd w:id="26"/>
      <w:r w:rsidDel="00000000" w:rsidR="00000000" w:rsidRPr="00000000">
        <w:rPr>
          <w:b w:val="1"/>
          <w:bCs w:val="1"/>
          <w:color w:val="4375ff"/>
          <w:rtl w:val="0"/>
        </w:rPr>
        <w:t xml:space="preserve">Take home message</w:t>
      </w:r>
    </w:p>
    <w:p w:rsidR="00000000" w:rsidDel="00000000" w:rsidP="00000000" w:rsidRDefault="00000000" w:rsidRPr="00000000" w14:paraId="00000124">
      <w:pPr>
        <w:widowControl w:val="1"/>
        <w:spacing w:after="120" w:before="220" w:line="276" w:lineRule="auto"/>
        <w:ind w:left="1275.590551181102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term-1 grade below 10 is a useful early warning sign of failure, and past class failures are a strong background marker. These associations can inform support priorities, but proposed interventions require local validation and evaluation before wider use.</w:t>
      </w:r>
      <w:r w:rsidDel="00000000" w:rsidR="00000000" w:rsidRPr="00000000">
        <w:rPr>
          <w:rtl w:val="0"/>
        </w:rPr>
      </w:r>
    </w:p>
    <w:p w:rsidR="00000000" w:rsidDel="00000000" w:rsidP="00000000" w:rsidRDefault="00000000" w:rsidRPr="00000000" w14:paraId="00000125">
      <w:pPr>
        <w:pStyle w:val="Heading5"/>
        <w:spacing w:before="160" w:lineRule="auto"/>
        <w:ind w:left="1275.5905511811022" w:right="685.2755905511822" w:firstLine="0"/>
        <w:rPr>
          <w:b w:val="1"/>
          <w:bCs w:val="1"/>
          <w:color w:val="4375ff"/>
        </w:rPr>
      </w:pPr>
      <w:bookmarkStart w:colFirst="0" w:colLast="0" w:name="_heading=h.pawxf681ffo9" w:id="27"/>
      <w:bookmarkEnd w:id="27"/>
      <w:r w:rsidDel="00000000" w:rsidR="00000000" w:rsidRPr="00000000">
        <w:rPr>
          <w:b w:val="1"/>
          <w:bCs w:val="1"/>
          <w:color w:val="4375ff"/>
          <w:rtl w:val="0"/>
        </w:rPr>
        <w:t xml:space="preserve">Discussion</w:t>
      </w:r>
    </w:p>
    <w:p w:rsidR="00000000" w:rsidDel="00000000" w:rsidP="00000000" w:rsidRDefault="00000000" w:rsidRPr="00000000" w14:paraId="00000126">
      <w:pPr>
        <w:widowControl w:val="1"/>
        <w:spacing w:after="120" w:before="220" w:line="276" w:lineRule="auto"/>
        <w:ind w:left="1275.5905511811022" w:firstLine="0"/>
        <w:jc w:val="both"/>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sz w:val="24"/>
          <w:szCs w:val="24"/>
          <w:rtl w:val="0"/>
        </w:rPr>
        <w:t xml:space="preserve">We aimed to find early warning signs and the habits and groups linked to final grades. This aim was met. A G1 below 10 flagged 88% of fails, which fits Cortez and Silva (2008), who found earlier grades the strongest predictor of the final grade, but says little about why students fail. The linear model explains about a third of grade variation; cross-validated RMSE of 2.77 points limits its usefulness for individual decisions. Self-rated health had an unexpected negative coefficient (-0.20 per level), which these data cannot explain.</w:t>
      </w:r>
      <w:r w:rsidDel="00000000" w:rsidR="00000000" w:rsidRPr="00000000">
        <w:rPr>
          <w:rtl w:val="0"/>
        </w:rPr>
      </w:r>
    </w:p>
    <w:p w:rsidR="00000000" w:rsidDel="00000000" w:rsidP="00000000" w:rsidRDefault="00000000" w:rsidRPr="00000000" w14:paraId="00000127">
      <w:pPr>
        <w:pStyle w:val="Heading5"/>
        <w:spacing w:before="1" w:lineRule="auto"/>
        <w:ind w:left="1275.5905511811022" w:right="685.2755905511822" w:firstLine="0"/>
        <w:rPr>
          <w:b w:val="1"/>
          <w:bCs w:val="1"/>
          <w:color w:val="4375ff"/>
        </w:rPr>
      </w:pPr>
      <w:bookmarkStart w:colFirst="0" w:colLast="0" w:name="_heading=h.ap8viu9p4cfy" w:id="28"/>
      <w:bookmarkEnd w:id="28"/>
      <w:r w:rsidDel="00000000" w:rsidR="00000000" w:rsidRPr="00000000">
        <w:rPr>
          <w:b w:val="1"/>
          <w:bCs w:val="1"/>
          <w:color w:val="4375ff"/>
          <w:rtl w:val="0"/>
        </w:rPr>
        <w:t xml:space="preserve">Project limitations and caveats</w:t>
      </w:r>
    </w:p>
    <w:p w:rsidR="00000000" w:rsidDel="00000000" w:rsidP="00000000" w:rsidRDefault="00000000" w:rsidRPr="00000000" w14:paraId="00000128">
      <w:pPr>
        <w:widowControl w:val="1"/>
        <w:spacing w:after="120" w:before="220" w:line="276" w:lineRule="auto"/>
        <w:ind w:left="1275.5905511811022" w:firstLine="0"/>
        <w:jc w:val="both"/>
        <w:rPr>
          <w:sz w:val="27"/>
          <w:szCs w:val="27"/>
        </w:rPr>
      </w:pPr>
      <w:r w:rsidDel="00000000" w:rsidR="00000000" w:rsidRPr="00000000">
        <w:rPr>
          <w:rFonts w:ascii="Calibri" w:cs="Calibri" w:eastAsia="Calibri" w:hAnsi="Calibri"/>
          <w:sz w:val="24"/>
          <w:szCs w:val="24"/>
          <w:rtl w:val="0"/>
        </w:rPr>
        <w:t xml:space="preserve">The data come from two Portuguese schools in 2005 to 2006. The patterns and effect sizes may differ in Australian schools, so the model should be re-estimated on local data. The data are observational. Self-reporting may bias associations, while numeric coding of ordinal categories assumes equal effects between successive levels. Fourteen of the 15 zero grades were at school MS, so the MS gap falls from -1.36 to -0.84 points without them. Model selection may overfit and makes post-selection inference exploratory; R² fell from 0.33 in sample to 0.26 under cross-validation.</w:t>
      </w:r>
      <w:r w:rsidDel="00000000" w:rsidR="00000000" w:rsidRPr="00000000">
        <w:rPr>
          <w:rtl w:val="0"/>
        </w:rPr>
      </w:r>
    </w:p>
    <w:p w:rsidR="00000000" w:rsidDel="00000000" w:rsidP="00000000" w:rsidRDefault="00000000" w:rsidRPr="00000000" w14:paraId="00000129">
      <w:pPr>
        <w:pStyle w:val="Heading5"/>
        <w:spacing w:before="0" w:lineRule="auto"/>
        <w:ind w:left="1275.5905511811022" w:right="685.2755905511822" w:firstLine="0"/>
        <w:rPr>
          <w:b w:val="1"/>
          <w:bCs w:val="1"/>
          <w:color w:val="4375ff"/>
        </w:rPr>
      </w:pPr>
      <w:bookmarkStart w:colFirst="0" w:colLast="0" w:name="_heading=h.6hxygdo7nlqq" w:id="29"/>
      <w:bookmarkEnd w:id="29"/>
      <w:r w:rsidDel="00000000" w:rsidR="00000000" w:rsidRPr="00000000">
        <w:rPr>
          <w:b w:val="1"/>
          <w:bCs w:val="1"/>
          <w:color w:val="4375ff"/>
          <w:rtl w:val="0"/>
        </w:rPr>
        <w:t xml:space="preserve">Stakeholder analysis and project outcomes</w:t>
      </w:r>
    </w:p>
    <w:p w:rsidR="00000000" w:rsidDel="00000000" w:rsidP="00000000" w:rsidRDefault="00000000" w:rsidRPr="00000000" w14:paraId="0000012A">
      <w:pPr>
        <w:widowControl w:val="1"/>
        <w:spacing w:after="120" w:before="220" w:line="276" w:lineRule="auto"/>
        <w:ind w:left="1275.590551181102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produced knowledge that three stakeholder groups can act on (Table 2).</w:t>
      </w:r>
    </w:p>
    <w:p w:rsidR="00000000" w:rsidDel="00000000" w:rsidP="00000000" w:rsidRDefault="00000000" w:rsidRPr="00000000" w14:paraId="0000012B">
      <w:pPr>
        <w:rPr>
          <w:sz w:val="20"/>
          <w:szCs w:val="20"/>
        </w:rPr>
      </w:pPr>
      <w:r w:rsidDel="00000000" w:rsidR="00000000" w:rsidRPr="00000000">
        <w:rPr>
          <w:rtl w:val="0"/>
        </w:rPr>
      </w:r>
    </w:p>
    <w:tbl>
      <w:tblPr>
        <w:tblStyle w:val="Table2"/>
        <w:tblW w:w="9014.173228346459" w:type="dxa"/>
        <w:jc w:val="left"/>
        <w:tblInd w:w="1247.2440944881891" w:type="dxa"/>
        <w:tblLayout w:type="fixed"/>
        <w:tblLook w:val="0600"/>
      </w:tblPr>
      <w:tblGrid>
        <w:gridCol w:w="2324.4094488188975"/>
        <w:gridCol w:w="3344.8818897637802"/>
        <w:gridCol w:w="3344.8818897637802"/>
        <w:tblGridChange w:id="0">
          <w:tblGrid>
            <w:gridCol w:w="2324.4094488188975"/>
            <w:gridCol w:w="3344.8818897637802"/>
            <w:gridCol w:w="3344.8818897637802"/>
          </w:tblGrid>
        </w:tblGridChange>
      </w:tblGrid>
      <w:tr>
        <w:trPr>
          <w:cantSplit w:val="1"/>
          <w:trHeight w:val="390" w:hRule="atLeast"/>
          <w:tblHeader w:val="0"/>
        </w:trPr>
        <w:tc>
          <w:tcPr>
            <w:tcBorders>
              <w:top w:color="000000" w:space="0" w:sz="5" w:val="single"/>
              <w:left w:color="000000" w:space="0" w:sz="5" w:val="single"/>
              <w:bottom w:color="000000" w:space="0" w:sz="5" w:val="single"/>
              <w:right w:color="000000" w:space="0" w:sz="5" w:val="single"/>
            </w:tcBorders>
            <w:shd w:fill="4375ff" w:val="clear"/>
            <w:tcMar>
              <w:top w:w="0.0" w:type="dxa"/>
              <w:bottom w:w="0.0" w:type="dxa"/>
            </w:tcMar>
          </w:tcPr>
          <w:p w:rsidR="00000000" w:rsidDel="00000000" w:rsidP="00000000" w:rsidRDefault="00000000" w:rsidRPr="00000000" w14:paraId="0000012C">
            <w:pPr>
              <w:spacing w:after="120" w:before="22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Outcome</w:t>
            </w:r>
          </w:p>
        </w:tc>
        <w:tc>
          <w:tcPr>
            <w:tcBorders>
              <w:top w:color="000000" w:space="0" w:sz="5" w:val="single"/>
              <w:left w:color="000000" w:space="0" w:sz="5" w:val="single"/>
              <w:bottom w:color="000000" w:space="0" w:sz="5" w:val="single"/>
              <w:right w:color="000000" w:space="0" w:sz="5" w:val="single"/>
            </w:tcBorders>
            <w:shd w:fill="4375ff" w:val="clear"/>
            <w:tcMar>
              <w:top w:w="0.0" w:type="dxa"/>
              <w:bottom w:w="0.0" w:type="dxa"/>
            </w:tcMar>
          </w:tcPr>
          <w:p w:rsidR="00000000" w:rsidDel="00000000" w:rsidP="00000000" w:rsidRDefault="00000000" w:rsidRPr="00000000" w14:paraId="0000012D">
            <w:pPr>
              <w:spacing w:after="120" w:before="22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Stakeholder</w:t>
            </w:r>
          </w:p>
        </w:tc>
        <w:tc>
          <w:tcPr>
            <w:tcBorders>
              <w:top w:color="000000" w:space="0" w:sz="5" w:val="single"/>
              <w:left w:color="000000" w:space="0" w:sz="5" w:val="single"/>
              <w:bottom w:color="000000" w:space="0" w:sz="5" w:val="single"/>
              <w:right w:color="000000" w:space="0" w:sz="5" w:val="single"/>
            </w:tcBorders>
            <w:shd w:fill="4375ff" w:val="clear"/>
            <w:tcMar>
              <w:top w:w="0.0" w:type="dxa"/>
              <w:bottom w:w="0.0" w:type="dxa"/>
            </w:tcMar>
          </w:tcPr>
          <w:p w:rsidR="00000000" w:rsidDel="00000000" w:rsidP="00000000" w:rsidRDefault="00000000" w:rsidRPr="00000000" w14:paraId="0000012E">
            <w:pPr>
              <w:spacing w:after="120" w:before="22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How it can be used</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F">
            <w:pPr>
              <w:spacing w:after="120" w:before="22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Early-warning rule: term-1 grade (G1) below 10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0">
            <w:pPr>
              <w:spacing w:after="120" w:before="220" w:lineRule="auto"/>
              <w:ind w:right="-4284.685039370078"/>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School leaders and student-support staff</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1">
            <w:pPr>
              <w:spacing w:after="120" w:before="22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Offer support straight after term 1</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2">
            <w:pPr>
              <w:spacing w:after="120" w:before="22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Lower-scoring groups: past class failures, school MS, no plans for higher education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3">
            <w:pPr>
              <w:spacing w:after="120" w:before="22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School leaders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4">
            <w:pPr>
              <w:spacing w:after="120" w:before="22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Prompt an assessment of needs; group membership should not decide access to support or label individual students</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5">
            <w:pPr>
              <w:spacing w:after="120" w:before="22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Habits linked to grades: study time, school-day alcohol use, going out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6">
            <w:pPr>
              <w:spacing w:after="120" w:before="22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Parents' association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7">
            <w:pPr>
              <w:spacing w:after="120" w:before="22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Plan conversations about study routines and goals</w:t>
            </w:r>
          </w:p>
        </w:tc>
      </w:tr>
    </w:tbl>
    <w:p w:rsidR="00000000" w:rsidDel="00000000" w:rsidP="00000000" w:rsidRDefault="00000000" w:rsidRPr="00000000" w14:paraId="00000138">
      <w:pPr>
        <w:widowControl w:val="1"/>
        <w:spacing w:after="120" w:before="220" w:line="276" w:lineRule="auto"/>
        <w:jc w:val="center"/>
        <w:rPr>
          <w:rFonts w:ascii="Calibri" w:cs="Calibri" w:eastAsia="Calibri" w:hAnsi="Calibri"/>
          <w:b w:val="1"/>
          <w:bCs w:val="1"/>
          <w:i w:val="1"/>
          <w:iCs w:val="1"/>
          <w:sz w:val="19"/>
          <w:szCs w:val="19"/>
        </w:rPr>
      </w:pPr>
      <w:r w:rsidDel="00000000" w:rsidR="00000000" w:rsidRPr="00000000">
        <w:rPr>
          <w:rFonts w:ascii="Calibri" w:cs="Calibri" w:eastAsia="Calibri" w:hAnsi="Calibri"/>
          <w:b w:val="1"/>
          <w:bCs w:val="1"/>
          <w:i w:val="1"/>
          <w:iCs w:val="1"/>
          <w:sz w:val="19"/>
          <w:szCs w:val="19"/>
          <w:rtl w:val="0"/>
        </w:rPr>
        <w:t xml:space="preserve">Table 2. Project outcomes and the stakeholders who can use them.</w:t>
      </w:r>
    </w:p>
    <w:p w:rsidR="00000000" w:rsidDel="00000000" w:rsidP="00000000" w:rsidRDefault="00000000" w:rsidRPr="00000000" w14:paraId="00000139">
      <w:pPr>
        <w:widowControl w:val="1"/>
        <w:spacing w:after="120" w:before="220" w:line="276" w:lineRule="auto"/>
        <w:jc w:val="center"/>
        <w:rPr>
          <w:rFonts w:ascii="Calibri" w:cs="Calibri" w:eastAsia="Calibri" w:hAnsi="Calibri"/>
          <w:b w:val="1"/>
          <w:bCs w:val="1"/>
          <w:i w:val="1"/>
          <w:iCs w:val="1"/>
          <w:sz w:val="19"/>
          <w:szCs w:val="19"/>
        </w:rPr>
      </w:pPr>
      <w:r w:rsidDel="00000000" w:rsidR="00000000" w:rsidRPr="00000000">
        <w:rPr>
          <w:rtl w:val="0"/>
        </w:rPr>
      </w:r>
    </w:p>
    <w:p w:rsidR="00000000" w:rsidDel="00000000" w:rsidP="00000000" w:rsidRDefault="00000000" w:rsidRPr="00000000" w14:paraId="0000013A">
      <w:pPr>
        <w:pStyle w:val="Heading5"/>
        <w:spacing w:before="0" w:lineRule="auto"/>
        <w:ind w:left="1275.5905511811022" w:right="685.2755905511822" w:firstLine="0"/>
        <w:rPr>
          <w:b w:val="1"/>
          <w:bCs w:val="1"/>
          <w:color w:val="4375ff"/>
        </w:rPr>
      </w:pPr>
      <w:bookmarkStart w:colFirst="0" w:colLast="0" w:name="_heading=h.qmsky0od9xfv" w:id="30"/>
      <w:bookmarkEnd w:id="30"/>
      <w:r w:rsidDel="00000000" w:rsidR="00000000" w:rsidRPr="00000000">
        <w:rPr>
          <w:b w:val="1"/>
          <w:bCs w:val="1"/>
          <w:color w:val="4375ff"/>
          <w:rtl w:val="0"/>
        </w:rPr>
        <w:t xml:space="preserve">Indigenous data sovereignty</w:t>
      </w:r>
    </w:p>
    <w:p w:rsidR="00000000" w:rsidDel="00000000" w:rsidP="00000000" w:rsidRDefault="00000000" w:rsidRPr="00000000" w14:paraId="0000013B">
      <w:pPr>
        <w:spacing w:after="120" w:before="220" w:lineRule="auto"/>
        <w:ind w:left="1275.5905511811022" w:firstLine="0"/>
        <w:jc w:val="both"/>
        <w:rPr>
          <w:rFonts w:ascii="Calibri" w:cs="Calibri" w:eastAsia="Calibri" w:hAnsi="Calibri"/>
        </w:rPr>
      </w:pPr>
      <w:r w:rsidDel="00000000" w:rsidR="00000000" w:rsidRPr="00000000">
        <w:rPr>
          <w:rFonts w:ascii="Calibri" w:cs="Calibri" w:eastAsia="Calibri" w:hAnsi="Calibri"/>
          <w:rtl w:val="0"/>
        </w:rPr>
        <w:t xml:space="preserve">This dataset holds no Aboriginal or Torres Strait Islander data. For future Indigenous data work, the CARE principles (Global Indigenous Data Alliance, 2019) and the Maiam nayri Wingara principles (2018) would guide community-led questions, collective governance and individual consent. Agreements would specify storage, access, interpretation, publication and reuse, with community review and return of benefits. Wider sharing would remain subject to community authority. For this student study, participation and privacy safeguards can similarly reduce stigma, while recognising that Indigenous sovereignty involves distinct collective rights.</w:t>
      </w:r>
    </w:p>
    <w:p w:rsidR="00000000" w:rsidDel="00000000" w:rsidP="00000000" w:rsidRDefault="00000000" w:rsidRPr="00000000" w14:paraId="0000013C">
      <w:pPr>
        <w:ind w:left="1275.5905511811022" w:firstLine="0"/>
        <w:rPr/>
        <w:sectPr>
          <w:headerReference r:id="rId33" w:type="default"/>
          <w:footerReference r:id="rId34" w:type="default"/>
          <w:type w:val="nextPage"/>
          <w:pgSz w:h="16840" w:w="11910" w:orient="portrait"/>
          <w:pgMar w:bottom="980" w:top="740" w:left="460" w:right="1240.2755905511822" w:header="549" w:footer="781"/>
          <w:pgNumType w:start="14"/>
        </w:sectPr>
      </w:pPr>
      <w:r w:rsidDel="00000000" w:rsidR="00000000" w:rsidRPr="00000000">
        <w:rPr>
          <w:rtl w:val="0"/>
        </w:rPr>
      </w:r>
    </w:p>
    <w:p w:rsidR="00000000" w:rsidDel="00000000" w:rsidP="00000000" w:rsidRDefault="00000000" w:rsidRPr="00000000" w14:paraId="0000013D">
      <w:pPr>
        <w:pStyle w:val="Heading4"/>
        <w:ind w:left="0" w:firstLine="0"/>
        <w:rPr>
          <w:sz w:val="20"/>
          <w:szCs w:val="20"/>
        </w:rPr>
      </w:pPr>
      <w:bookmarkStart w:colFirst="0" w:colLast="0" w:name="_heading=h.hd4ckbw5xc9v" w:id="31"/>
      <w:bookmarkEnd w:id="31"/>
      <w:r w:rsidDel="00000000" w:rsidR="00000000" w:rsidRPr="00000000">
        <w:rPr>
          <w:rtl w:val="0"/>
        </w:rPr>
      </w:r>
    </w:p>
    <w:p w:rsidR="00000000" w:rsidDel="00000000" w:rsidP="00000000" w:rsidRDefault="00000000" w:rsidRPr="00000000" w14:paraId="0000013E">
      <w:pPr>
        <w:pStyle w:val="Heading4"/>
        <w:ind w:firstLine="1242"/>
        <w:rPr>
          <w:b w:val="1"/>
          <w:bCs w:val="1"/>
        </w:rPr>
      </w:pPr>
      <w:bookmarkStart w:colFirst="0" w:colLast="0" w:name="_heading=h.ydx5pos9pnd" w:id="32"/>
      <w:bookmarkEnd w:id="32"/>
      <w:r w:rsidDel="00000000" w:rsidR="00000000" w:rsidRPr="00000000">
        <w:rPr>
          <w:b w:val="1"/>
          <w:bCs w:val="1"/>
          <w:color w:val="0e4aeb"/>
          <w:rtl w:val="0"/>
        </w:rPr>
        <w:t xml:space="preserve">References</w:t>
      </w:r>
      <w:r w:rsidDel="00000000" w:rsidR="00000000" w:rsidRPr="00000000">
        <w:rPr>
          <w:rtl w:val="0"/>
        </w:rPr>
      </w:r>
    </w:p>
    <w:p w:rsidR="00000000" w:rsidDel="00000000" w:rsidP="00000000" w:rsidRDefault="00000000" w:rsidRPr="00000000" w14:paraId="0000013F">
      <w:pPr>
        <w:widowControl w:val="1"/>
        <w:spacing w:after="120" w:line="276" w:lineRule="auto"/>
        <w:ind w:left="850.3937007874016" w:firstLine="425.1968503937006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Cortez, P. (2008). Student performance [Data set]. UCI Machine Learning Repository. https://doi.org/10.24432/C5TG7T</w:t>
      </w:r>
    </w:p>
    <w:p w:rsidR="00000000" w:rsidDel="00000000" w:rsidP="00000000" w:rsidRDefault="00000000" w:rsidRPr="00000000" w14:paraId="00000140">
      <w:pPr>
        <w:widowControl w:val="1"/>
        <w:spacing w:after="120" w:line="276" w:lineRule="auto"/>
        <w:ind w:left="850.3937007874016" w:firstLine="425.1968503937006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Cortez, P., &amp; Silva, A. M. G. (2008). Using data mining to predict secondary school student performance. In Proceedings of the 5th FUture BUsiness TEChnology Conference (pp. 5-12). EUROSIS.</w:t>
      </w:r>
    </w:p>
    <w:p w:rsidR="00000000" w:rsidDel="00000000" w:rsidP="00000000" w:rsidRDefault="00000000" w:rsidRPr="00000000" w14:paraId="00000141">
      <w:pPr>
        <w:widowControl w:val="1"/>
        <w:spacing w:after="120" w:line="276" w:lineRule="auto"/>
        <w:ind w:left="850.3937007874016" w:firstLine="425.1968503937006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Global Indigenous Data Alliance. (2019). CARE principles for Indigenous data governance. https://www.gida-global.org/care</w:t>
      </w:r>
    </w:p>
    <w:p w:rsidR="00000000" w:rsidDel="00000000" w:rsidP="00000000" w:rsidRDefault="00000000" w:rsidRPr="00000000" w14:paraId="00000142">
      <w:pPr>
        <w:widowControl w:val="1"/>
        <w:spacing w:after="120" w:line="276" w:lineRule="auto"/>
        <w:ind w:left="850.3937007874016" w:firstLine="425.1968503937006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Maiam nayri Wingara. (2018). Indigenous data sovereignty communique. Maiam nayri Wingara Indigenous Data Sovereignty Collective.</w:t>
      </w:r>
    </w:p>
    <w:p w:rsidR="00000000" w:rsidDel="00000000" w:rsidP="00000000" w:rsidRDefault="00000000" w:rsidRPr="00000000" w14:paraId="00000143">
      <w:pPr>
        <w:widowControl w:val="1"/>
        <w:spacing w:after="120" w:line="276" w:lineRule="auto"/>
        <w:ind w:left="850.3937007874016" w:firstLine="425.1968503937006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Pedregosa, F., et al. (2011). Scikit-learn: Machine learning in Python. Journal of Machine Learning Research, 12, 2825-2830.</w:t>
      </w:r>
    </w:p>
    <w:p w:rsidR="00000000" w:rsidDel="00000000" w:rsidP="00000000" w:rsidRDefault="00000000" w:rsidRPr="00000000" w14:paraId="00000144">
      <w:pPr>
        <w:widowControl w:val="1"/>
        <w:spacing w:after="120" w:line="276" w:lineRule="auto"/>
        <w:ind w:left="850.3937007874016" w:firstLine="425.1968503937006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Romero, C., &amp; Ventura, S. (2020). Educational data mining and learning analytics: An updated survey. WIREs Data Mining and Knowledge Discovery, 10(3), e1355. https://doi.org/10.1002/widm.1355</w:t>
      </w:r>
    </w:p>
    <w:p w:rsidR="00000000" w:rsidDel="00000000" w:rsidP="00000000" w:rsidRDefault="00000000" w:rsidRPr="00000000" w14:paraId="00000145">
      <w:pPr>
        <w:widowControl w:val="1"/>
        <w:spacing w:after="120" w:line="276" w:lineRule="auto"/>
        <w:ind w:left="850.3937007874016" w:firstLine="425.19685039370063"/>
        <w:rPr>
          <w:sz w:val="24"/>
          <w:szCs w:val="24"/>
        </w:rPr>
        <w:sectPr>
          <w:type w:val="nextPage"/>
          <w:pgSz w:h="16840" w:w="11910" w:orient="portrait"/>
          <w:pgMar w:bottom="980" w:top="740" w:left="460" w:right="560" w:header="549" w:footer="781"/>
        </w:sectPr>
      </w:pPr>
      <w:r w:rsidDel="00000000" w:rsidR="00000000" w:rsidRPr="00000000">
        <w:rPr>
          <w:rFonts w:ascii="Calibri" w:cs="Calibri" w:eastAsia="Calibri" w:hAnsi="Calibri"/>
          <w:sz w:val="24"/>
          <w:szCs w:val="24"/>
          <w:rtl w:val="0"/>
        </w:rPr>
        <w:t xml:space="preserve">Seabold, S., &amp; Perktold, J. (2010). statsmodels: Econometric and statistical modeling with Python. Proceedings of the 9th Python in Science Conference, 92-96</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7">
      <w:pPr>
        <w:pStyle w:val="Heading4"/>
        <w:ind w:firstLine="1242"/>
        <w:rPr>
          <w:b w:val="1"/>
          <w:bCs w:val="1"/>
          <w:color w:val="0e4aeb"/>
        </w:rPr>
      </w:pPr>
      <w:bookmarkStart w:colFirst="0" w:colLast="0" w:name="_heading=h.cnssp293ftnv" w:id="33"/>
      <w:bookmarkEnd w:id="33"/>
      <w:r w:rsidDel="00000000" w:rsidR="00000000" w:rsidRPr="00000000">
        <w:rPr>
          <w:b w:val="1"/>
          <w:bCs w:val="1"/>
          <w:color w:val="0e4aeb"/>
          <w:rtl w:val="0"/>
        </w:rPr>
        <w:t xml:space="preserve">Appendices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5"/>
        <w:spacing w:before="1" w:lineRule="auto"/>
        <w:ind w:left="1275.5905511811022" w:right="685.2755905511822" w:firstLine="0"/>
        <w:rPr>
          <w:b w:val="1"/>
          <w:bCs w:val="1"/>
          <w:color w:val="4375ff"/>
        </w:rPr>
      </w:pPr>
      <w:bookmarkStart w:colFirst="0" w:colLast="0" w:name="_heading=h.st7am596es2n" w:id="34"/>
      <w:bookmarkEnd w:id="34"/>
      <w:r w:rsidDel="00000000" w:rsidR="00000000" w:rsidRPr="00000000">
        <w:rPr>
          <w:b w:val="1"/>
          <w:bCs w:val="1"/>
          <w:color w:val="4375ff"/>
          <w:rtl w:val="0"/>
        </w:rPr>
        <w:t xml:space="preserve">Appendix A. Model diagnostics</w:t>
      </w:r>
    </w:p>
    <w:p w:rsidR="00000000" w:rsidDel="00000000" w:rsidP="00000000" w:rsidRDefault="00000000" w:rsidRPr="00000000" w14:paraId="0000014B">
      <w:pPr>
        <w:rPr/>
      </w:pPr>
      <w:r w:rsidDel="00000000" w:rsidR="00000000" w:rsidRPr="00000000">
        <w:rPr/>
        <w:drawing>
          <wp:inline distB="114300" distT="114300" distL="114300" distR="114300">
            <wp:extent cx="6912300" cy="1981200"/>
            <wp:effectExtent b="0" l="0" r="0" t="0"/>
            <wp:docPr id="81"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69123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widowControl w:val="1"/>
        <w:spacing w:after="120" w:line="276" w:lineRule="auto"/>
        <w:ind w:left="1275.5905511811022" w:right="685.2755905511822" w:firstLine="0"/>
        <w:jc w:val="center"/>
        <w:rPr>
          <w:rFonts w:ascii="Calibri" w:cs="Calibri" w:eastAsia="Calibri" w:hAnsi="Calibri"/>
          <w:b w:val="1"/>
          <w:bCs w:val="1"/>
          <w:i w:val="1"/>
          <w:iCs w:val="1"/>
          <w:color w:val="1b2a41"/>
          <w:sz w:val="20"/>
          <w:szCs w:val="20"/>
        </w:rPr>
      </w:pPr>
      <w:r w:rsidDel="00000000" w:rsidR="00000000" w:rsidRPr="00000000">
        <w:rPr>
          <w:rFonts w:ascii="Calibri" w:cs="Calibri" w:eastAsia="Calibri" w:hAnsi="Calibri"/>
          <w:b w:val="1"/>
          <w:bCs w:val="1"/>
          <w:i w:val="1"/>
          <w:iCs w:val="1"/>
          <w:color w:val="1b2a41"/>
          <w:sz w:val="20"/>
          <w:szCs w:val="20"/>
          <w:rtl w:val="0"/>
        </w:rPr>
        <w:t xml:space="preserve">Figure A1. Linear model diagnostics: residuals against fitted values (orange points are students with G3 = 0), normal Q-Q plot, and Cook's distance (dashed line = 4/n).</w:t>
      </w:r>
    </w:p>
    <w:p w:rsidR="00000000" w:rsidDel="00000000" w:rsidP="00000000" w:rsidRDefault="00000000" w:rsidRPr="00000000" w14:paraId="0000014D">
      <w:pPr>
        <w:widowControl w:val="1"/>
        <w:spacing w:after="120" w:line="276" w:lineRule="auto"/>
        <w:rPr>
          <w:rFonts w:ascii="Calibri" w:cs="Calibri" w:eastAsia="Calibri" w:hAnsi="Calibri"/>
        </w:rPr>
      </w:pPr>
      <w:r w:rsidDel="00000000" w:rsidR="00000000" w:rsidRPr="00000000">
        <w:rPr>
          <w:rtl w:val="0"/>
        </w:rPr>
      </w:r>
    </w:p>
    <w:sdt>
      <w:sdtPr>
        <w:lock w:val="contentLocked"/>
        <w:id w:val="1438941371"/>
        <w:tag w:val="goog_rdk_1"/>
      </w:sdtPr>
      <w:sdtContent>
        <w:tbl>
          <w:tblPr>
            <w:tblStyle w:val="Table3"/>
            <w:tblW w:w="9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4"/>
            <w:gridCol w:w="2324"/>
            <w:gridCol w:w="2324"/>
            <w:gridCol w:w="2324"/>
            <w:tblGridChange w:id="0">
              <w:tblGrid>
                <w:gridCol w:w="2324"/>
                <w:gridCol w:w="2324"/>
                <w:gridCol w:w="2324"/>
                <w:gridCol w:w="2324"/>
              </w:tblGrid>
            </w:tblGridChange>
          </w:tblGrid>
          <w:tr>
            <w:trPr>
              <w:cantSplit w:val="0"/>
              <w:trHeight w:val="645" w:hRule="atLeast"/>
              <w:tblHeader w:val="0"/>
            </w:trPr>
            <w:tc>
              <w:tcPr>
                <w:shd w:fill="4375ff" w:val="clear"/>
                <w:vAlign w:val="center"/>
              </w:tcPr>
              <w:p w:rsidR="00000000" w:rsidDel="00000000" w:rsidP="00000000" w:rsidRDefault="00000000" w:rsidRPr="00000000" w14:paraId="0000014E">
                <w:pPr>
                  <w:widowControl w:val="1"/>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Check</w:t>
                </w:r>
                <w:r w:rsidDel="00000000" w:rsidR="00000000" w:rsidRPr="00000000">
                  <w:rPr>
                    <w:rtl w:val="0"/>
                  </w:rPr>
                </w:r>
              </w:p>
            </w:tc>
            <w:tc>
              <w:tcPr>
                <w:shd w:fill="4375ff" w:val="clear"/>
                <w:vAlign w:val="center"/>
              </w:tcPr>
              <w:p w:rsidR="00000000" w:rsidDel="00000000" w:rsidP="00000000" w:rsidRDefault="00000000" w:rsidRPr="00000000" w14:paraId="0000014F">
                <w:pPr>
                  <w:widowControl w:val="1"/>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Method</w:t>
                </w:r>
                <w:r w:rsidDel="00000000" w:rsidR="00000000" w:rsidRPr="00000000">
                  <w:rPr>
                    <w:rtl w:val="0"/>
                  </w:rPr>
                </w:r>
              </w:p>
            </w:tc>
            <w:tc>
              <w:tcPr>
                <w:shd w:fill="4375ff" w:val="clear"/>
                <w:vAlign w:val="center"/>
              </w:tcPr>
              <w:p w:rsidR="00000000" w:rsidDel="00000000" w:rsidP="00000000" w:rsidRDefault="00000000" w:rsidRPr="00000000" w14:paraId="00000150">
                <w:pPr>
                  <w:widowControl w:val="1"/>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Result</w:t>
                </w:r>
                <w:r w:rsidDel="00000000" w:rsidR="00000000" w:rsidRPr="00000000">
                  <w:rPr>
                    <w:rtl w:val="0"/>
                  </w:rPr>
                </w:r>
              </w:p>
            </w:tc>
            <w:tc>
              <w:tcPr>
                <w:shd w:fill="4375ff" w:val="clear"/>
                <w:vAlign w:val="center"/>
              </w:tcPr>
              <w:p w:rsidR="00000000" w:rsidDel="00000000" w:rsidP="00000000" w:rsidRDefault="00000000" w:rsidRPr="00000000" w14:paraId="00000151">
                <w:pPr>
                  <w:widowControl w:val="1"/>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Action</w:t>
                </w:r>
                <w:r w:rsidDel="00000000" w:rsidR="00000000" w:rsidRPr="00000000">
                  <w:rPr>
                    <w:rtl w:val="0"/>
                  </w:rPr>
                </w:r>
              </w:p>
            </w:tc>
          </w:tr>
          <w:tr>
            <w:trPr>
              <w:cantSplit w:val="0"/>
              <w:trHeight w:val="340.15748031496065" w:hRule="atLeast"/>
              <w:tblHeader w:val="0"/>
            </w:trPr>
            <w:tc>
              <w:tcPr>
                <w:shd w:fill="ffffff" w:val="clear"/>
                <w:vAlign w:val="center"/>
              </w:tcPr>
              <w:p w:rsidR="00000000" w:rsidDel="00000000" w:rsidP="00000000" w:rsidRDefault="00000000" w:rsidRPr="00000000" w14:paraId="00000152">
                <w:pPr>
                  <w:widowControl w:val="1"/>
                  <w:rPr>
                    <w:rFonts w:ascii="Calibri" w:cs="Calibri" w:eastAsia="Calibri" w:hAnsi="Calibri"/>
                  </w:rPr>
                </w:pPr>
                <w:r w:rsidDel="00000000" w:rsidR="00000000" w:rsidRPr="00000000">
                  <w:rPr>
                    <w:rFonts w:ascii="Calibri" w:cs="Calibri" w:eastAsia="Calibri" w:hAnsi="Calibri"/>
                    <w:rtl w:val="0"/>
                  </w:rPr>
                  <w:t xml:space="preserve">Collinearity</w:t>
                </w:r>
              </w:p>
            </w:tc>
            <w:tc>
              <w:tcPr>
                <w:shd w:fill="ffffff" w:val="clear"/>
                <w:vAlign w:val="center"/>
              </w:tcPr>
              <w:p w:rsidR="00000000" w:rsidDel="00000000" w:rsidP="00000000" w:rsidRDefault="00000000" w:rsidRPr="00000000" w14:paraId="00000153">
                <w:pPr>
                  <w:widowControl w:val="1"/>
                  <w:rPr>
                    <w:rFonts w:ascii="Calibri" w:cs="Calibri" w:eastAsia="Calibri" w:hAnsi="Calibri"/>
                  </w:rPr>
                </w:pPr>
                <w:r w:rsidDel="00000000" w:rsidR="00000000" w:rsidRPr="00000000">
                  <w:rPr>
                    <w:rFonts w:ascii="Calibri" w:cs="Calibri" w:eastAsia="Calibri" w:hAnsi="Calibri"/>
                    <w:rtl w:val="0"/>
                  </w:rPr>
                  <w:t xml:space="preserve">VIF</w:t>
                </w:r>
              </w:p>
            </w:tc>
            <w:tc>
              <w:tcPr>
                <w:shd w:fill="ffffff" w:val="clear"/>
                <w:vAlign w:val="center"/>
              </w:tcPr>
              <w:p w:rsidR="00000000" w:rsidDel="00000000" w:rsidP="00000000" w:rsidRDefault="00000000" w:rsidRPr="00000000" w14:paraId="00000154">
                <w:pPr>
                  <w:widowControl w:val="1"/>
                  <w:rPr>
                    <w:rFonts w:ascii="Calibri" w:cs="Calibri" w:eastAsia="Calibri" w:hAnsi="Calibri"/>
                  </w:rPr>
                </w:pPr>
                <w:r w:rsidDel="00000000" w:rsidR="00000000" w:rsidRPr="00000000">
                  <w:rPr>
                    <w:rFonts w:ascii="Calibri" w:cs="Calibri" w:eastAsia="Calibri" w:hAnsi="Calibri"/>
                    <w:rtl w:val="0"/>
                  </w:rPr>
                  <w:t xml:space="preserve">Largest 1.19</w:t>
                </w:r>
              </w:p>
            </w:tc>
            <w:tc>
              <w:tcPr>
                <w:shd w:fill="ffffff" w:val="clear"/>
                <w:vAlign w:val="center"/>
              </w:tcPr>
              <w:p w:rsidR="00000000" w:rsidDel="00000000" w:rsidP="00000000" w:rsidRDefault="00000000" w:rsidRPr="00000000" w14:paraId="00000155">
                <w:pPr>
                  <w:widowControl w:val="1"/>
                  <w:rPr>
                    <w:rFonts w:ascii="Calibri" w:cs="Calibri" w:eastAsia="Calibri" w:hAnsi="Calibri"/>
                  </w:rPr>
                </w:pPr>
                <w:r w:rsidDel="00000000" w:rsidR="00000000" w:rsidRPr="00000000">
                  <w:rPr>
                    <w:rFonts w:ascii="Calibri" w:cs="Calibri" w:eastAsia="Calibri" w:hAnsi="Calibri"/>
                    <w:rtl w:val="0"/>
                  </w:rPr>
                  <w:t xml:space="preserve">None needed</w:t>
                </w:r>
              </w:p>
            </w:tc>
          </w:tr>
          <w:tr>
            <w:trPr>
              <w:cantSplit w:val="0"/>
              <w:trHeight w:val="340.15748031496065" w:hRule="atLeast"/>
              <w:tblHeader w:val="0"/>
            </w:trPr>
            <w:tc>
              <w:tcPr>
                <w:shd w:fill="ffffff" w:val="clear"/>
                <w:vAlign w:val="center"/>
              </w:tcPr>
              <w:p w:rsidR="00000000" w:rsidDel="00000000" w:rsidP="00000000" w:rsidRDefault="00000000" w:rsidRPr="00000000" w14:paraId="00000156">
                <w:pPr>
                  <w:widowControl w:val="1"/>
                  <w:rPr>
                    <w:rFonts w:ascii="Calibri" w:cs="Calibri" w:eastAsia="Calibri" w:hAnsi="Calibri"/>
                  </w:rPr>
                </w:pPr>
                <w:r w:rsidDel="00000000" w:rsidR="00000000" w:rsidRPr="00000000">
                  <w:rPr>
                    <w:rFonts w:ascii="Calibri" w:cs="Calibri" w:eastAsia="Calibri" w:hAnsi="Calibri"/>
                    <w:rtl w:val="0"/>
                  </w:rPr>
                  <w:t xml:space="preserve">Influence</w:t>
                </w:r>
              </w:p>
            </w:tc>
            <w:tc>
              <w:tcPr>
                <w:shd w:fill="ffffff" w:val="clear"/>
                <w:vAlign w:val="center"/>
              </w:tcPr>
              <w:p w:rsidR="00000000" w:rsidDel="00000000" w:rsidP="00000000" w:rsidRDefault="00000000" w:rsidRPr="00000000" w14:paraId="00000157">
                <w:pPr>
                  <w:widowControl w:val="1"/>
                  <w:rPr>
                    <w:rFonts w:ascii="Calibri" w:cs="Calibri" w:eastAsia="Calibri" w:hAnsi="Calibri"/>
                  </w:rPr>
                </w:pPr>
                <w:r w:rsidDel="00000000" w:rsidR="00000000" w:rsidRPr="00000000">
                  <w:rPr>
                    <w:rFonts w:ascii="Calibri" w:cs="Calibri" w:eastAsia="Calibri" w:hAnsi="Calibri"/>
                    <w:rtl w:val="0"/>
                  </w:rPr>
                  <w:t xml:space="preserve">Cook's distance</w:t>
                </w:r>
              </w:p>
            </w:tc>
            <w:tc>
              <w:tcPr>
                <w:shd w:fill="ffffff" w:val="clear"/>
                <w:vAlign w:val="center"/>
              </w:tcPr>
              <w:p w:rsidR="00000000" w:rsidDel="00000000" w:rsidP="00000000" w:rsidRDefault="00000000" w:rsidRPr="00000000" w14:paraId="00000158">
                <w:pPr>
                  <w:widowControl w:val="1"/>
                  <w:rPr>
                    <w:rFonts w:ascii="Calibri" w:cs="Calibri" w:eastAsia="Calibri" w:hAnsi="Calibri"/>
                  </w:rPr>
                </w:pPr>
                <w:r w:rsidDel="00000000" w:rsidR="00000000" w:rsidRPr="00000000">
                  <w:rPr>
                    <w:rFonts w:ascii="Calibri" w:cs="Calibri" w:eastAsia="Calibri" w:hAnsi="Calibri"/>
                    <w:rtl w:val="0"/>
                  </w:rPr>
                  <w:t xml:space="preserve">Largest 0.044</w:t>
                </w:r>
              </w:p>
            </w:tc>
            <w:tc>
              <w:tcPr>
                <w:shd w:fill="ffffff" w:val="clear"/>
                <w:vAlign w:val="center"/>
              </w:tcPr>
              <w:p w:rsidR="00000000" w:rsidDel="00000000" w:rsidP="00000000" w:rsidRDefault="00000000" w:rsidRPr="00000000" w14:paraId="00000159">
                <w:pPr>
                  <w:widowControl w:val="1"/>
                  <w:rPr>
                    <w:rFonts w:ascii="Calibri" w:cs="Calibri" w:eastAsia="Calibri" w:hAnsi="Calibri"/>
                  </w:rPr>
                </w:pPr>
                <w:r w:rsidDel="00000000" w:rsidR="00000000" w:rsidRPr="00000000">
                  <w:rPr>
                    <w:rFonts w:ascii="Calibri" w:cs="Calibri" w:eastAsia="Calibri" w:hAnsi="Calibri"/>
                    <w:rtl w:val="0"/>
                  </w:rPr>
                  <w:t xml:space="preserve">None needed</w:t>
                </w:r>
              </w:p>
            </w:tc>
          </w:tr>
          <w:tr>
            <w:trPr>
              <w:cantSplit w:val="0"/>
              <w:trHeight w:val="340.15748031496065" w:hRule="atLeast"/>
              <w:tblHeader w:val="0"/>
            </w:trPr>
            <w:tc>
              <w:tcPr>
                <w:shd w:fill="ffffff" w:val="clear"/>
                <w:vAlign w:val="center"/>
              </w:tcPr>
              <w:p w:rsidR="00000000" w:rsidDel="00000000" w:rsidP="00000000" w:rsidRDefault="00000000" w:rsidRPr="00000000" w14:paraId="0000015A">
                <w:pPr>
                  <w:widowControl w:val="1"/>
                  <w:rPr>
                    <w:rFonts w:ascii="Calibri" w:cs="Calibri" w:eastAsia="Calibri" w:hAnsi="Calibri"/>
                  </w:rPr>
                </w:pPr>
                <w:r w:rsidDel="00000000" w:rsidR="00000000" w:rsidRPr="00000000">
                  <w:rPr>
                    <w:rFonts w:ascii="Calibri" w:cs="Calibri" w:eastAsia="Calibri" w:hAnsi="Calibri"/>
                    <w:rtl w:val="0"/>
                  </w:rPr>
                  <w:t xml:space="preserve">Equal variance</w:t>
                </w:r>
              </w:p>
            </w:tc>
            <w:tc>
              <w:tcPr>
                <w:shd w:fill="ffffff" w:val="clear"/>
                <w:vAlign w:val="center"/>
              </w:tcPr>
              <w:p w:rsidR="00000000" w:rsidDel="00000000" w:rsidP="00000000" w:rsidRDefault="00000000" w:rsidRPr="00000000" w14:paraId="0000015B">
                <w:pPr>
                  <w:widowControl w:val="1"/>
                  <w:rPr>
                    <w:rFonts w:ascii="Calibri" w:cs="Calibri" w:eastAsia="Calibri" w:hAnsi="Calibri"/>
                  </w:rPr>
                </w:pPr>
                <w:r w:rsidDel="00000000" w:rsidR="00000000" w:rsidRPr="00000000">
                  <w:rPr>
                    <w:rFonts w:ascii="Calibri" w:cs="Calibri" w:eastAsia="Calibri" w:hAnsi="Calibri"/>
                    <w:rtl w:val="0"/>
                  </w:rPr>
                  <w:t xml:space="preserve">Breusch-Pagan</w:t>
                </w:r>
              </w:p>
            </w:tc>
            <w:tc>
              <w:tcPr>
                <w:shd w:fill="ffffff" w:val="clear"/>
                <w:vAlign w:val="center"/>
              </w:tcPr>
              <w:p w:rsidR="00000000" w:rsidDel="00000000" w:rsidP="00000000" w:rsidRDefault="00000000" w:rsidRPr="00000000" w14:paraId="0000015C">
                <w:pPr>
                  <w:widowControl w:val="1"/>
                  <w:rPr>
                    <w:rFonts w:ascii="Calibri" w:cs="Calibri" w:eastAsia="Calibri" w:hAnsi="Calibri"/>
                  </w:rPr>
                </w:pPr>
                <w:r w:rsidDel="00000000" w:rsidR="00000000" w:rsidRPr="00000000">
                  <w:rPr>
                    <w:rFonts w:ascii="Calibri" w:cs="Calibri" w:eastAsia="Calibri" w:hAnsi="Calibri"/>
                    <w:rtl w:val="0"/>
                  </w:rPr>
                  <w:t xml:space="preserve">p &lt; 0.001 (p = 0.27 without G3 = 0)</w:t>
                </w:r>
              </w:p>
            </w:tc>
            <w:tc>
              <w:tcPr>
                <w:shd w:fill="ffffff" w:val="clear"/>
                <w:vAlign w:val="center"/>
              </w:tcPr>
              <w:p w:rsidR="00000000" w:rsidDel="00000000" w:rsidP="00000000" w:rsidRDefault="00000000" w:rsidRPr="00000000" w14:paraId="0000015D">
                <w:pPr>
                  <w:widowControl w:val="1"/>
                  <w:rPr>
                    <w:rFonts w:ascii="Calibri" w:cs="Calibri" w:eastAsia="Calibri" w:hAnsi="Calibri"/>
                  </w:rPr>
                </w:pPr>
                <w:r w:rsidDel="00000000" w:rsidR="00000000" w:rsidRPr="00000000">
                  <w:rPr>
                    <w:rFonts w:ascii="Calibri" w:cs="Calibri" w:eastAsia="Calibri" w:hAnsi="Calibri"/>
                    <w:rtl w:val="0"/>
                  </w:rPr>
                  <w:t xml:space="preserve">HC3 standard errors; refit</w:t>
                </w:r>
              </w:p>
            </w:tc>
          </w:tr>
          <w:tr>
            <w:trPr>
              <w:cantSplit w:val="0"/>
              <w:trHeight w:val="340.15748031496065" w:hRule="atLeast"/>
              <w:tblHeader w:val="0"/>
            </w:trPr>
            <w:tc>
              <w:tcPr>
                <w:shd w:fill="ffffff" w:val="clear"/>
                <w:vAlign w:val="center"/>
              </w:tcPr>
              <w:p w:rsidR="00000000" w:rsidDel="00000000" w:rsidP="00000000" w:rsidRDefault="00000000" w:rsidRPr="00000000" w14:paraId="0000015E">
                <w:pPr>
                  <w:widowControl w:val="1"/>
                  <w:rPr>
                    <w:rFonts w:ascii="Calibri" w:cs="Calibri" w:eastAsia="Calibri" w:hAnsi="Calibri"/>
                  </w:rPr>
                </w:pPr>
                <w:r w:rsidDel="00000000" w:rsidR="00000000" w:rsidRPr="00000000">
                  <w:rPr>
                    <w:rFonts w:ascii="Calibri" w:cs="Calibri" w:eastAsia="Calibri" w:hAnsi="Calibri"/>
                    <w:rtl w:val="0"/>
                  </w:rPr>
                  <w:t xml:space="preserve">Normality</w:t>
                </w:r>
              </w:p>
            </w:tc>
            <w:tc>
              <w:tcPr>
                <w:shd w:fill="ffffff" w:val="clear"/>
                <w:vAlign w:val="center"/>
              </w:tcPr>
              <w:p w:rsidR="00000000" w:rsidDel="00000000" w:rsidP="00000000" w:rsidRDefault="00000000" w:rsidRPr="00000000" w14:paraId="0000015F">
                <w:pPr>
                  <w:widowControl w:val="1"/>
                  <w:rPr>
                    <w:rFonts w:ascii="Calibri" w:cs="Calibri" w:eastAsia="Calibri" w:hAnsi="Calibri"/>
                  </w:rPr>
                </w:pPr>
                <w:r w:rsidDel="00000000" w:rsidR="00000000" w:rsidRPr="00000000">
                  <w:rPr>
                    <w:rFonts w:ascii="Calibri" w:cs="Calibri" w:eastAsia="Calibri" w:hAnsi="Calibri"/>
                    <w:rtl w:val="0"/>
                  </w:rPr>
                  <w:t xml:space="preserve">Shapiro-Wilk, Q-Q</w:t>
                </w:r>
              </w:p>
            </w:tc>
            <w:tc>
              <w:tcPr>
                <w:shd w:fill="ffffff" w:val="clear"/>
                <w:vAlign w:val="center"/>
              </w:tcPr>
              <w:p w:rsidR="00000000" w:rsidDel="00000000" w:rsidP="00000000" w:rsidRDefault="00000000" w:rsidRPr="00000000" w14:paraId="00000160">
                <w:pPr>
                  <w:widowControl w:val="1"/>
                  <w:rPr>
                    <w:rFonts w:ascii="Calibri" w:cs="Calibri" w:eastAsia="Calibri" w:hAnsi="Calibri"/>
                  </w:rPr>
                </w:pPr>
                <w:r w:rsidDel="00000000" w:rsidR="00000000" w:rsidRPr="00000000">
                  <w:rPr>
                    <w:rFonts w:ascii="Calibri" w:cs="Calibri" w:eastAsia="Calibri" w:hAnsi="Calibri"/>
                    <w:rtl w:val="0"/>
                  </w:rPr>
                  <w:t xml:space="preserve">Skew -0.71 (0.22 without G3 = 0)</w:t>
                </w:r>
              </w:p>
            </w:tc>
            <w:tc>
              <w:tcPr>
                <w:shd w:fill="ffffff" w:val="clear"/>
                <w:vAlign w:val="center"/>
              </w:tcPr>
              <w:p w:rsidR="00000000" w:rsidDel="00000000" w:rsidP="00000000" w:rsidRDefault="00000000" w:rsidRPr="00000000" w14:paraId="00000161">
                <w:pPr>
                  <w:widowControl w:val="1"/>
                  <w:rPr>
                    <w:rFonts w:ascii="Calibri" w:cs="Calibri" w:eastAsia="Calibri" w:hAnsi="Calibri"/>
                  </w:rPr>
                </w:pPr>
                <w:r w:rsidDel="00000000" w:rsidR="00000000" w:rsidRPr="00000000">
                  <w:rPr>
                    <w:rFonts w:ascii="Calibri" w:cs="Calibri" w:eastAsia="Calibri" w:hAnsi="Calibri"/>
                    <w:rtl w:val="0"/>
                  </w:rPr>
                  <w:t xml:space="preserve">Refit without G3 = 0</w:t>
                </w:r>
              </w:p>
            </w:tc>
          </w:tr>
          <w:tr>
            <w:trPr>
              <w:cantSplit w:val="0"/>
              <w:trHeight w:val="340.15748031496065" w:hRule="atLeast"/>
              <w:tblHeader w:val="0"/>
            </w:trPr>
            <w:tc>
              <w:tcPr>
                <w:shd w:fill="ffffff" w:val="clear"/>
                <w:vAlign w:val="center"/>
              </w:tcPr>
              <w:p w:rsidR="00000000" w:rsidDel="00000000" w:rsidP="00000000" w:rsidRDefault="00000000" w:rsidRPr="00000000" w14:paraId="00000162">
                <w:pPr>
                  <w:widowControl w:val="1"/>
                  <w:rPr>
                    <w:rFonts w:ascii="Calibri" w:cs="Calibri" w:eastAsia="Calibri" w:hAnsi="Calibri"/>
                  </w:rPr>
                </w:pPr>
                <w:r w:rsidDel="00000000" w:rsidR="00000000" w:rsidRPr="00000000">
                  <w:rPr>
                    <w:rFonts w:ascii="Calibri" w:cs="Calibri" w:eastAsia="Calibri" w:hAnsi="Calibri"/>
                    <w:rtl w:val="0"/>
                  </w:rPr>
                  <w:t xml:space="preserve">Logit linearity (RQ1)</w:t>
                </w:r>
              </w:p>
            </w:tc>
            <w:tc>
              <w:tcPr>
                <w:shd w:fill="ffffff" w:val="clear"/>
                <w:vAlign w:val="center"/>
              </w:tcPr>
              <w:p w:rsidR="00000000" w:rsidDel="00000000" w:rsidP="00000000" w:rsidRDefault="00000000" w:rsidRPr="00000000" w14:paraId="00000163">
                <w:pPr>
                  <w:widowControl w:val="1"/>
                  <w:rPr>
                    <w:rFonts w:ascii="Calibri" w:cs="Calibri" w:eastAsia="Calibri" w:hAnsi="Calibri"/>
                  </w:rPr>
                </w:pPr>
                <w:r w:rsidDel="00000000" w:rsidR="00000000" w:rsidRPr="00000000">
                  <w:rPr>
                    <w:rFonts w:ascii="Calibri" w:cs="Calibri" w:eastAsia="Calibri" w:hAnsi="Calibri"/>
                    <w:rtl w:val="0"/>
                  </w:rPr>
                  <w:t xml:space="preserve">Squared term</w:t>
                </w:r>
              </w:p>
            </w:tc>
            <w:tc>
              <w:tcPr>
                <w:shd w:fill="ffffff" w:val="clear"/>
                <w:vAlign w:val="center"/>
              </w:tcPr>
              <w:p w:rsidR="00000000" w:rsidDel="00000000" w:rsidP="00000000" w:rsidRDefault="00000000" w:rsidRPr="00000000" w14:paraId="00000164">
                <w:pPr>
                  <w:widowControl w:val="1"/>
                  <w:rPr>
                    <w:rFonts w:ascii="Calibri" w:cs="Calibri" w:eastAsia="Calibri" w:hAnsi="Calibri"/>
                  </w:rPr>
                </w:pPr>
                <w:r w:rsidDel="00000000" w:rsidR="00000000" w:rsidRPr="00000000">
                  <w:rPr>
                    <w:rFonts w:ascii="Calibri" w:cs="Calibri" w:eastAsia="Calibri" w:hAnsi="Calibri"/>
                    <w:rtl w:val="0"/>
                  </w:rPr>
                  <w:t xml:space="preserve">LR test p &lt; 0.001</w:t>
                </w:r>
              </w:p>
            </w:tc>
            <w:tc>
              <w:tcPr>
                <w:shd w:fill="ffffff" w:val="clear"/>
                <w:vAlign w:val="center"/>
              </w:tcPr>
              <w:p w:rsidR="00000000" w:rsidDel="00000000" w:rsidP="00000000" w:rsidRDefault="00000000" w:rsidRPr="00000000" w14:paraId="00000165">
                <w:pPr>
                  <w:widowControl w:val="1"/>
                  <w:rPr>
                    <w:rFonts w:ascii="Calibri" w:cs="Calibri" w:eastAsia="Calibri" w:hAnsi="Calibri"/>
                  </w:rPr>
                </w:pPr>
                <w:r w:rsidDel="00000000" w:rsidR="00000000" w:rsidRPr="00000000">
                  <w:rPr>
                    <w:rFonts w:ascii="Calibri" w:cs="Calibri" w:eastAsia="Calibri" w:hAnsi="Calibri"/>
                    <w:rtl w:val="0"/>
                  </w:rPr>
                  <w:t xml:space="preserve">Report fit by G1 level (Table B1)</w:t>
                </w:r>
              </w:p>
            </w:tc>
          </w:tr>
          <w:tr>
            <w:trPr>
              <w:cantSplit w:val="0"/>
              <w:trHeight w:val="340.15748031496065" w:hRule="atLeast"/>
              <w:tblHeader w:val="0"/>
            </w:trPr>
            <w:tc>
              <w:tcPr>
                <w:shd w:fill="ffffff" w:val="clear"/>
                <w:vAlign w:val="center"/>
              </w:tcPr>
              <w:p w:rsidR="00000000" w:rsidDel="00000000" w:rsidP="00000000" w:rsidRDefault="00000000" w:rsidRPr="00000000" w14:paraId="00000166">
                <w:pPr>
                  <w:widowControl w:val="1"/>
                  <w:rPr>
                    <w:rFonts w:ascii="Calibri" w:cs="Calibri" w:eastAsia="Calibri" w:hAnsi="Calibri"/>
                  </w:rPr>
                </w:pPr>
                <w:r w:rsidDel="00000000" w:rsidR="00000000" w:rsidRPr="00000000">
                  <w:rPr>
                    <w:rFonts w:ascii="Calibri" w:cs="Calibri" w:eastAsia="Calibri" w:hAnsi="Calibri"/>
                    <w:rtl w:val="0"/>
                  </w:rPr>
                  <w:t xml:space="preserve">Over-fitting</w:t>
                </w:r>
              </w:p>
            </w:tc>
            <w:tc>
              <w:tcPr>
                <w:shd w:fill="ffffff" w:val="clear"/>
                <w:vAlign w:val="center"/>
              </w:tcPr>
              <w:p w:rsidR="00000000" w:rsidDel="00000000" w:rsidP="00000000" w:rsidRDefault="00000000" w:rsidRPr="00000000" w14:paraId="00000167">
                <w:pPr>
                  <w:widowControl w:val="1"/>
                  <w:rPr>
                    <w:rFonts w:ascii="Calibri" w:cs="Calibri" w:eastAsia="Calibri" w:hAnsi="Calibri"/>
                  </w:rPr>
                </w:pPr>
                <w:r w:rsidDel="00000000" w:rsidR="00000000" w:rsidRPr="00000000">
                  <w:rPr>
                    <w:rFonts w:ascii="Calibri" w:cs="Calibri" w:eastAsia="Calibri" w:hAnsi="Calibri"/>
                    <w:rtl w:val="0"/>
                  </w:rPr>
                  <w:t xml:space="preserve">10-fold CV</w:t>
                </w:r>
              </w:p>
            </w:tc>
            <w:tc>
              <w:tcPr>
                <w:shd w:fill="ffffff" w:val="clear"/>
                <w:vAlign w:val="center"/>
              </w:tcPr>
              <w:p w:rsidR="00000000" w:rsidDel="00000000" w:rsidP="00000000" w:rsidRDefault="00000000" w:rsidRPr="00000000" w14:paraId="00000168">
                <w:pPr>
                  <w:widowControl w:val="1"/>
                  <w:rPr>
                    <w:rFonts w:ascii="Calibri" w:cs="Calibri" w:eastAsia="Calibri" w:hAnsi="Calibri"/>
                  </w:rPr>
                </w:pPr>
                <w:r w:rsidDel="00000000" w:rsidR="00000000" w:rsidRPr="00000000">
                  <w:rPr>
                    <w:rFonts w:ascii="Calibri" w:cs="Calibri" w:eastAsia="Calibri" w:hAnsi="Calibri"/>
                    <w:rtl w:val="0"/>
                  </w:rPr>
                  <w:t xml:space="preserve">R² 0.26 (selection inside folds)</w:t>
                </w:r>
              </w:p>
            </w:tc>
            <w:tc>
              <w:tcPr>
                <w:shd w:fill="ffffff" w:val="clear"/>
                <w:vAlign w:val="center"/>
              </w:tcPr>
              <w:p w:rsidR="00000000" w:rsidDel="00000000" w:rsidP="00000000" w:rsidRDefault="00000000" w:rsidRPr="00000000" w14:paraId="00000169">
                <w:pPr>
                  <w:widowControl w:val="1"/>
                  <w:rPr>
                    <w:rFonts w:ascii="Calibri" w:cs="Calibri" w:eastAsia="Calibri" w:hAnsi="Calibri"/>
                  </w:rPr>
                </w:pPr>
                <w:r w:rsidDel="00000000" w:rsidR="00000000" w:rsidRPr="00000000">
                  <w:rPr>
                    <w:rFonts w:ascii="Calibri" w:cs="Calibri" w:eastAsia="Calibri" w:hAnsi="Calibri"/>
                    <w:rtl w:val="0"/>
                  </w:rPr>
                  <w:t xml:space="preserve">Report with in-sample R²</w:t>
                </w:r>
              </w:p>
            </w:tc>
          </w:tr>
        </w:tbl>
      </w:sdtContent>
    </w:sdt>
    <w:p w:rsidR="00000000" w:rsidDel="00000000" w:rsidP="00000000" w:rsidRDefault="00000000" w:rsidRPr="00000000" w14:paraId="0000016A">
      <w:pPr>
        <w:widowControl w:val="1"/>
        <w:spacing w:after="120" w:line="276" w:lineRule="auto"/>
        <w:jc w:val="center"/>
        <w:rPr>
          <w:rFonts w:ascii="Calibri" w:cs="Calibri" w:eastAsia="Calibri" w:hAnsi="Calibri"/>
          <w:b w:val="1"/>
          <w:bCs w:val="1"/>
          <w:i w:val="1"/>
          <w:iCs w:val="1"/>
          <w:color w:val="444444"/>
          <w:sz w:val="20"/>
          <w:szCs w:val="20"/>
        </w:rPr>
      </w:pPr>
      <w:r w:rsidDel="00000000" w:rsidR="00000000" w:rsidRPr="00000000">
        <w:rPr>
          <w:rFonts w:ascii="Calibri" w:cs="Calibri" w:eastAsia="Calibri" w:hAnsi="Calibri"/>
          <w:b w:val="1"/>
          <w:bCs w:val="1"/>
          <w:i w:val="1"/>
          <w:iCs w:val="1"/>
          <w:color w:val="444444"/>
          <w:sz w:val="20"/>
          <w:szCs w:val="20"/>
          <w:rtl w:val="0"/>
        </w:rPr>
        <w:t xml:space="preserve">Table A1. Summary of assumption checks.</w:t>
      </w:r>
    </w:p>
    <w:p w:rsidR="00000000" w:rsidDel="00000000" w:rsidP="00000000" w:rsidRDefault="00000000" w:rsidRPr="00000000" w14:paraId="0000016B">
      <w:pPr>
        <w:widowControl w:val="1"/>
        <w:spacing w:after="120" w:line="276" w:lineRule="auto"/>
        <w:rPr>
          <w:rFonts w:ascii="Calibri" w:cs="Calibri" w:eastAsia="Calibri" w:hAnsi="Calibri"/>
          <w:i w:val="1"/>
          <w:iCs w:val="1"/>
          <w:color w:val="444444"/>
          <w:sz w:val="19"/>
          <w:szCs w:val="19"/>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5"/>
        <w:spacing w:before="1" w:lineRule="auto"/>
        <w:ind w:left="1275.5905511811022" w:right="685.2755905511822" w:firstLine="0"/>
        <w:rPr>
          <w:b w:val="1"/>
          <w:bCs w:val="1"/>
          <w:color w:val="4375ff"/>
        </w:rPr>
      </w:pPr>
      <w:bookmarkStart w:colFirst="0" w:colLast="0" w:name="_heading=h.nmig1h7a3nu9" w:id="35"/>
      <w:bookmarkEnd w:id="35"/>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5"/>
        <w:spacing w:before="1" w:lineRule="auto"/>
        <w:ind w:left="1275.5905511811022" w:right="685.2755905511822" w:firstLine="0"/>
        <w:rPr>
          <w:b w:val="1"/>
          <w:bCs w:val="1"/>
          <w:color w:val="4375ff"/>
        </w:rPr>
      </w:pPr>
      <w:bookmarkStart w:colFirst="0" w:colLast="0" w:name="_heading=h.8p0ig1axm6ue" w:id="36"/>
      <w:bookmarkEnd w:id="36"/>
      <w:r w:rsidDel="00000000" w:rsidR="00000000" w:rsidRPr="00000000">
        <w:rPr>
          <w:rtl w:val="0"/>
        </w:rPr>
      </w:r>
    </w:p>
    <w:p w:rsidR="00000000" w:rsidDel="00000000" w:rsidP="00000000" w:rsidRDefault="00000000" w:rsidRPr="00000000" w14:paraId="00000171">
      <w:pPr>
        <w:pStyle w:val="Heading5"/>
        <w:spacing w:before="1" w:lineRule="auto"/>
        <w:ind w:left="1275.5905511811022" w:right="685.2755905511822" w:firstLine="0"/>
        <w:rPr/>
      </w:pPr>
      <w:bookmarkStart w:colFirst="0" w:colLast="0" w:name="_heading=h.8q51o415ytgt" w:id="37"/>
      <w:bookmarkEnd w:id="37"/>
      <w:r w:rsidDel="00000000" w:rsidR="00000000" w:rsidRPr="00000000">
        <w:rPr>
          <w:b w:val="1"/>
          <w:bCs w:val="1"/>
          <w:color w:val="4375ff"/>
          <w:rtl w:val="0"/>
        </w:rPr>
        <w:t xml:space="preserve">Appendix B. Supporting tables</w:t>
      </w:r>
      <w:r w:rsidDel="00000000" w:rsidR="00000000" w:rsidRPr="00000000">
        <w:rPr>
          <w:rtl w:val="0"/>
        </w:rPr>
      </w:r>
    </w:p>
    <w:p w:rsidR="00000000" w:rsidDel="00000000" w:rsidP="00000000" w:rsidRDefault="00000000" w:rsidRPr="00000000" w14:paraId="00000172">
      <w:pPr>
        <w:rPr>
          <w:rFonts w:ascii="Calibri" w:cs="Calibri" w:eastAsia="Calibri" w:hAnsi="Calibri"/>
        </w:rPr>
      </w:pPr>
      <w:r w:rsidDel="00000000" w:rsidR="00000000" w:rsidRPr="00000000">
        <w:rPr>
          <w:rtl w:val="0"/>
        </w:rPr>
        <w:tab/>
        <w:tab/>
      </w:r>
      <w:r w:rsidDel="00000000" w:rsidR="00000000" w:rsidRPr="00000000">
        <w:rPr>
          <w:rtl w:val="0"/>
        </w:rPr>
      </w:r>
    </w:p>
    <w:sdt>
      <w:sdtPr>
        <w:lock w:val="contentLocked"/>
        <w:id w:val="-640343374"/>
        <w:tag w:val="goog_rdk_2"/>
      </w:sdtPr>
      <w:sdtContent>
        <w:tbl>
          <w:tblPr>
            <w:tblStyle w:val="Table4"/>
            <w:tblW w:w="9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4"/>
            <w:gridCol w:w="2324"/>
            <w:gridCol w:w="2324"/>
            <w:gridCol w:w="2324"/>
            <w:tblGridChange w:id="0">
              <w:tblGrid>
                <w:gridCol w:w="2324"/>
                <w:gridCol w:w="2324"/>
                <w:gridCol w:w="2324"/>
                <w:gridCol w:w="2324"/>
              </w:tblGrid>
            </w:tblGridChange>
          </w:tblGrid>
          <w:tr>
            <w:trPr>
              <w:cantSplit w:val="0"/>
              <w:trHeight w:val="465" w:hRule="atLeast"/>
              <w:tblHeader w:val="0"/>
            </w:trPr>
            <w:tc>
              <w:tcPr>
                <w:shd w:fill="4375ff" w:val="clear"/>
                <w:vAlign w:val="center"/>
              </w:tcPr>
              <w:p w:rsidR="00000000" w:rsidDel="00000000" w:rsidP="00000000" w:rsidRDefault="00000000" w:rsidRPr="00000000" w14:paraId="00000173">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G1</w:t>
                </w:r>
                <w:r w:rsidDel="00000000" w:rsidR="00000000" w:rsidRPr="00000000">
                  <w:rPr>
                    <w:rtl w:val="0"/>
                  </w:rPr>
                </w:r>
              </w:p>
            </w:tc>
            <w:tc>
              <w:tcPr>
                <w:shd w:fill="4375ff" w:val="clear"/>
                <w:vAlign w:val="center"/>
              </w:tcPr>
              <w:p w:rsidR="00000000" w:rsidDel="00000000" w:rsidP="00000000" w:rsidRDefault="00000000" w:rsidRPr="00000000" w14:paraId="00000174">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Students</w:t>
                </w:r>
                <w:r w:rsidDel="00000000" w:rsidR="00000000" w:rsidRPr="00000000">
                  <w:rPr>
                    <w:rtl w:val="0"/>
                  </w:rPr>
                </w:r>
              </w:p>
            </w:tc>
            <w:tc>
              <w:tcPr>
                <w:shd w:fill="4375ff" w:val="clear"/>
                <w:vAlign w:val="center"/>
              </w:tcPr>
              <w:p w:rsidR="00000000" w:rsidDel="00000000" w:rsidP="00000000" w:rsidRDefault="00000000" w:rsidRPr="00000000" w14:paraId="00000175">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Observed fail rate</w:t>
                </w:r>
                <w:r w:rsidDel="00000000" w:rsidR="00000000" w:rsidRPr="00000000">
                  <w:rPr>
                    <w:rtl w:val="0"/>
                  </w:rPr>
                </w:r>
              </w:p>
            </w:tc>
            <w:tc>
              <w:tcPr>
                <w:shd w:fill="4375ff" w:val="clear"/>
                <w:vAlign w:val="center"/>
              </w:tcPr>
              <w:p w:rsidR="00000000" w:rsidDel="00000000" w:rsidP="00000000" w:rsidRDefault="00000000" w:rsidRPr="00000000" w14:paraId="00000176">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Fitted fail rate</w:t>
                </w:r>
                <w:r w:rsidDel="00000000" w:rsidR="00000000" w:rsidRPr="00000000">
                  <w:rPr>
                    <w:rtl w:val="0"/>
                  </w:rPr>
                </w:r>
              </w:p>
            </w:tc>
          </w:tr>
          <w:tr>
            <w:trPr>
              <w:cantSplit w:val="0"/>
              <w:trHeight w:val="283.46456692913387" w:hRule="atLeast"/>
              <w:tblHeader w:val="0"/>
            </w:trPr>
            <w:tc>
              <w:tcPr>
                <w:vAlign w:val="center"/>
              </w:tcPr>
              <w:p w:rsidR="00000000" w:rsidDel="00000000" w:rsidP="00000000" w:rsidRDefault="00000000" w:rsidRPr="00000000" w14:paraId="00000177">
                <w:pPr>
                  <w:widowControl w:val="1"/>
                  <w:rPr>
                    <w:rFonts w:ascii="Calibri" w:cs="Calibri" w:eastAsia="Calibri" w:hAnsi="Calibri"/>
                  </w:rPr>
                </w:pPr>
                <w:r w:rsidDel="00000000" w:rsidR="00000000" w:rsidRPr="00000000">
                  <w:rPr>
                    <w:rFonts w:ascii="Calibri" w:cs="Calibri" w:eastAsia="Calibri" w:hAnsi="Calibri"/>
                    <w:rtl w:val="0"/>
                  </w:rPr>
                  <w:t xml:space="preserve">5 or less</w:t>
                </w:r>
                <w:r w:rsidDel="00000000" w:rsidR="00000000" w:rsidRPr="00000000">
                  <w:rPr>
                    <w:rtl w:val="0"/>
                  </w:rPr>
                </w:r>
              </w:p>
            </w:tc>
            <w:tc>
              <w:tcPr>
                <w:shd w:fill="ffffff" w:val="clear"/>
                <w:vAlign w:val="center"/>
              </w:tcPr>
              <w:p w:rsidR="00000000" w:rsidDel="00000000" w:rsidP="00000000" w:rsidRDefault="00000000" w:rsidRPr="00000000" w14:paraId="00000178">
                <w:pPr>
                  <w:widowControl w:val="1"/>
                  <w:rPr>
                    <w:rFonts w:ascii="Calibri" w:cs="Calibri" w:eastAsia="Calibri" w:hAnsi="Calibri"/>
                  </w:rPr>
                </w:pPr>
                <w:r w:rsidDel="00000000" w:rsidR="00000000" w:rsidRPr="00000000">
                  <w:rPr>
                    <w:rFonts w:ascii="Calibri" w:cs="Calibri" w:eastAsia="Calibri" w:hAnsi="Calibri"/>
                    <w:rtl w:val="0"/>
                  </w:rPr>
                  <w:t xml:space="preserve">8</w:t>
                </w:r>
                <w:r w:rsidDel="00000000" w:rsidR="00000000" w:rsidRPr="00000000">
                  <w:rPr>
                    <w:rtl w:val="0"/>
                  </w:rPr>
                </w:r>
              </w:p>
            </w:tc>
            <w:tc>
              <w:tcPr>
                <w:shd w:fill="ffffff" w:val="clear"/>
                <w:vAlign w:val="center"/>
              </w:tcPr>
              <w:p w:rsidR="00000000" w:rsidDel="00000000" w:rsidP="00000000" w:rsidRDefault="00000000" w:rsidRPr="00000000" w14:paraId="00000179">
                <w:pPr>
                  <w:widowControl w:val="1"/>
                  <w:rPr>
                    <w:rFonts w:ascii="Calibri" w:cs="Calibri" w:eastAsia="Calibri" w:hAnsi="Calibri"/>
                  </w:rPr>
                </w:pPr>
                <w:r w:rsidDel="00000000" w:rsidR="00000000" w:rsidRPr="00000000">
                  <w:rPr>
                    <w:rFonts w:ascii="Calibri" w:cs="Calibri" w:eastAsia="Calibri" w:hAnsi="Calibri"/>
                    <w:rtl w:val="0"/>
                  </w:rPr>
                  <w:t xml:space="preserve">87.5%</w:t>
                </w:r>
                <w:r w:rsidDel="00000000" w:rsidR="00000000" w:rsidRPr="00000000">
                  <w:rPr>
                    <w:rtl w:val="0"/>
                  </w:rPr>
                </w:r>
              </w:p>
            </w:tc>
            <w:tc>
              <w:tcPr>
                <w:shd w:fill="ffffff" w:val="clear"/>
                <w:vAlign w:val="center"/>
              </w:tcPr>
              <w:p w:rsidR="00000000" w:rsidDel="00000000" w:rsidP="00000000" w:rsidRDefault="00000000" w:rsidRPr="00000000" w14:paraId="0000017A">
                <w:pPr>
                  <w:widowControl w:val="1"/>
                  <w:rPr>
                    <w:rFonts w:ascii="Calibri" w:cs="Calibri" w:eastAsia="Calibri" w:hAnsi="Calibri"/>
                  </w:rPr>
                </w:pPr>
                <w:r w:rsidDel="00000000" w:rsidR="00000000" w:rsidRPr="00000000">
                  <w:rPr>
                    <w:rFonts w:ascii="Calibri" w:cs="Calibri" w:eastAsia="Calibri" w:hAnsi="Calibri"/>
                    <w:rtl w:val="0"/>
                  </w:rPr>
                  <w:t xml:space="preserve">98.1%</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7B">
                <w:pPr>
                  <w:widowControl w:val="1"/>
                  <w:rPr>
                    <w:rFonts w:ascii="Calibri" w:cs="Calibri" w:eastAsia="Calibri" w:hAnsi="Calibri"/>
                  </w:rPr>
                </w:pPr>
                <w:r w:rsidDel="00000000" w:rsidR="00000000" w:rsidRPr="00000000">
                  <w:rPr>
                    <w:rFonts w:ascii="Calibri" w:cs="Calibri" w:eastAsia="Calibri" w:hAnsi="Calibri"/>
                    <w:rtl w:val="0"/>
                  </w:rPr>
                  <w:t xml:space="preserve">6</w:t>
                </w:r>
                <w:r w:rsidDel="00000000" w:rsidR="00000000" w:rsidRPr="00000000">
                  <w:rPr>
                    <w:rtl w:val="0"/>
                  </w:rPr>
                </w:r>
              </w:p>
            </w:tc>
            <w:tc>
              <w:tcPr>
                <w:shd w:fill="ffffff" w:val="clear"/>
                <w:vAlign w:val="center"/>
              </w:tcPr>
              <w:p w:rsidR="00000000" w:rsidDel="00000000" w:rsidP="00000000" w:rsidRDefault="00000000" w:rsidRPr="00000000" w14:paraId="0000017C">
                <w:pPr>
                  <w:widowControl w:val="1"/>
                  <w:rPr>
                    <w:rFonts w:ascii="Calibri" w:cs="Calibri" w:eastAsia="Calibri" w:hAnsi="Calibri"/>
                  </w:rPr>
                </w:pPr>
                <w:r w:rsidDel="00000000" w:rsidR="00000000" w:rsidRPr="00000000">
                  <w:rPr>
                    <w:rFonts w:ascii="Calibri" w:cs="Calibri" w:eastAsia="Calibri" w:hAnsi="Calibri"/>
                    <w:rtl w:val="0"/>
                  </w:rPr>
                  <w:t xml:space="preserve">9</w:t>
                </w:r>
                <w:r w:rsidDel="00000000" w:rsidR="00000000" w:rsidRPr="00000000">
                  <w:rPr>
                    <w:rtl w:val="0"/>
                  </w:rPr>
                </w:r>
              </w:p>
            </w:tc>
            <w:tc>
              <w:tcPr>
                <w:shd w:fill="ffffff" w:val="clear"/>
                <w:vAlign w:val="center"/>
              </w:tcPr>
              <w:p w:rsidR="00000000" w:rsidDel="00000000" w:rsidP="00000000" w:rsidRDefault="00000000" w:rsidRPr="00000000" w14:paraId="0000017D">
                <w:pPr>
                  <w:widowControl w:val="1"/>
                  <w:rPr>
                    <w:rFonts w:ascii="Calibri" w:cs="Calibri" w:eastAsia="Calibri" w:hAnsi="Calibri"/>
                  </w:rPr>
                </w:pPr>
                <w:r w:rsidDel="00000000" w:rsidR="00000000" w:rsidRPr="00000000">
                  <w:rPr>
                    <w:rFonts w:ascii="Calibri" w:cs="Calibri" w:eastAsia="Calibri" w:hAnsi="Calibri"/>
                    <w:rtl w:val="0"/>
                  </w:rPr>
                  <w:t xml:space="preserve">88.9%</w:t>
                </w:r>
                <w:r w:rsidDel="00000000" w:rsidR="00000000" w:rsidRPr="00000000">
                  <w:rPr>
                    <w:rtl w:val="0"/>
                  </w:rPr>
                </w:r>
              </w:p>
            </w:tc>
            <w:tc>
              <w:tcPr>
                <w:shd w:fill="ffffff" w:val="clear"/>
                <w:vAlign w:val="center"/>
              </w:tcPr>
              <w:p w:rsidR="00000000" w:rsidDel="00000000" w:rsidP="00000000" w:rsidRDefault="00000000" w:rsidRPr="00000000" w14:paraId="0000017E">
                <w:pPr>
                  <w:widowControl w:val="1"/>
                  <w:rPr>
                    <w:rFonts w:ascii="Calibri" w:cs="Calibri" w:eastAsia="Calibri" w:hAnsi="Calibri"/>
                  </w:rPr>
                </w:pPr>
                <w:r w:rsidDel="00000000" w:rsidR="00000000" w:rsidRPr="00000000">
                  <w:rPr>
                    <w:rFonts w:ascii="Calibri" w:cs="Calibri" w:eastAsia="Calibri" w:hAnsi="Calibri"/>
                    <w:rtl w:val="0"/>
                  </w:rPr>
                  <w:t xml:space="preserve">93.8%</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7F">
                <w:pPr>
                  <w:widowControl w:val="1"/>
                  <w:rPr>
                    <w:rFonts w:ascii="Calibri" w:cs="Calibri" w:eastAsia="Calibri" w:hAnsi="Calibri"/>
                  </w:rPr>
                </w:pPr>
                <w:r w:rsidDel="00000000" w:rsidR="00000000" w:rsidRPr="00000000">
                  <w:rPr>
                    <w:rFonts w:ascii="Calibri" w:cs="Calibri" w:eastAsia="Calibri" w:hAnsi="Calibri"/>
                    <w:rtl w:val="0"/>
                  </w:rPr>
                  <w:t xml:space="preserve">7</w:t>
                </w:r>
                <w:r w:rsidDel="00000000" w:rsidR="00000000" w:rsidRPr="00000000">
                  <w:rPr>
                    <w:rtl w:val="0"/>
                  </w:rPr>
                </w:r>
              </w:p>
            </w:tc>
            <w:tc>
              <w:tcPr>
                <w:shd w:fill="ffffff" w:val="clear"/>
                <w:vAlign w:val="center"/>
              </w:tcPr>
              <w:p w:rsidR="00000000" w:rsidDel="00000000" w:rsidP="00000000" w:rsidRDefault="00000000" w:rsidRPr="00000000" w14:paraId="00000180">
                <w:pPr>
                  <w:widowControl w:val="1"/>
                  <w:rPr>
                    <w:rFonts w:ascii="Calibri" w:cs="Calibri" w:eastAsia="Calibri" w:hAnsi="Calibri"/>
                  </w:rPr>
                </w:pPr>
                <w:r w:rsidDel="00000000" w:rsidR="00000000" w:rsidRPr="00000000">
                  <w:rPr>
                    <w:rFonts w:ascii="Calibri" w:cs="Calibri" w:eastAsia="Calibri" w:hAnsi="Calibri"/>
                    <w:rtl w:val="0"/>
                  </w:rPr>
                  <w:t xml:space="preserve">33</w:t>
                </w:r>
                <w:r w:rsidDel="00000000" w:rsidR="00000000" w:rsidRPr="00000000">
                  <w:rPr>
                    <w:rtl w:val="0"/>
                  </w:rPr>
                </w:r>
              </w:p>
            </w:tc>
            <w:tc>
              <w:tcPr>
                <w:shd w:fill="ffffff" w:val="clear"/>
                <w:vAlign w:val="center"/>
              </w:tcPr>
              <w:p w:rsidR="00000000" w:rsidDel="00000000" w:rsidP="00000000" w:rsidRDefault="00000000" w:rsidRPr="00000000" w14:paraId="00000181">
                <w:pPr>
                  <w:widowControl w:val="1"/>
                  <w:rPr>
                    <w:rFonts w:ascii="Calibri" w:cs="Calibri" w:eastAsia="Calibri" w:hAnsi="Calibri"/>
                  </w:rPr>
                </w:pPr>
                <w:r w:rsidDel="00000000" w:rsidR="00000000" w:rsidRPr="00000000">
                  <w:rPr>
                    <w:rFonts w:ascii="Calibri" w:cs="Calibri" w:eastAsia="Calibri" w:hAnsi="Calibri"/>
                    <w:rtl w:val="0"/>
                  </w:rPr>
                  <w:t xml:space="preserve">81.8%</w:t>
                </w:r>
                <w:r w:rsidDel="00000000" w:rsidR="00000000" w:rsidRPr="00000000">
                  <w:rPr>
                    <w:rtl w:val="0"/>
                  </w:rPr>
                </w:r>
              </w:p>
            </w:tc>
            <w:tc>
              <w:tcPr>
                <w:shd w:fill="ffffff" w:val="clear"/>
                <w:vAlign w:val="center"/>
              </w:tcPr>
              <w:p w:rsidR="00000000" w:rsidDel="00000000" w:rsidP="00000000" w:rsidRDefault="00000000" w:rsidRPr="00000000" w14:paraId="00000182">
                <w:pPr>
                  <w:widowControl w:val="1"/>
                  <w:rPr>
                    <w:rFonts w:ascii="Calibri" w:cs="Calibri" w:eastAsia="Calibri" w:hAnsi="Calibri"/>
                  </w:rPr>
                </w:pPr>
                <w:r w:rsidDel="00000000" w:rsidR="00000000" w:rsidRPr="00000000">
                  <w:rPr>
                    <w:rFonts w:ascii="Calibri" w:cs="Calibri" w:eastAsia="Calibri" w:hAnsi="Calibri"/>
                    <w:rtl w:val="0"/>
                  </w:rPr>
                  <w:t xml:space="preserve">81.8%</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83">
                <w:pPr>
                  <w:widowControl w:val="1"/>
                  <w:rPr>
                    <w:rFonts w:ascii="Calibri" w:cs="Calibri" w:eastAsia="Calibri" w:hAnsi="Calibri"/>
                  </w:rPr>
                </w:pPr>
                <w:r w:rsidDel="00000000" w:rsidR="00000000" w:rsidRPr="00000000">
                  <w:rPr>
                    <w:rFonts w:ascii="Calibri" w:cs="Calibri" w:eastAsia="Calibri" w:hAnsi="Calibri"/>
                    <w:rtl w:val="0"/>
                  </w:rPr>
                  <w:t xml:space="preserve">8</w:t>
                </w:r>
                <w:r w:rsidDel="00000000" w:rsidR="00000000" w:rsidRPr="00000000">
                  <w:rPr>
                    <w:rtl w:val="0"/>
                  </w:rPr>
                </w:r>
              </w:p>
            </w:tc>
            <w:tc>
              <w:tcPr>
                <w:shd w:fill="ffffff" w:val="clear"/>
                <w:vAlign w:val="center"/>
              </w:tcPr>
              <w:p w:rsidR="00000000" w:rsidDel="00000000" w:rsidP="00000000" w:rsidRDefault="00000000" w:rsidRPr="00000000" w14:paraId="00000184">
                <w:pPr>
                  <w:widowControl w:val="1"/>
                  <w:rPr>
                    <w:rFonts w:ascii="Calibri" w:cs="Calibri" w:eastAsia="Calibri" w:hAnsi="Calibri"/>
                  </w:rPr>
                </w:pPr>
                <w:r w:rsidDel="00000000" w:rsidR="00000000" w:rsidRPr="00000000">
                  <w:rPr>
                    <w:rFonts w:ascii="Calibri" w:cs="Calibri" w:eastAsia="Calibri" w:hAnsi="Calibri"/>
                    <w:rtl w:val="0"/>
                  </w:rPr>
                  <w:t xml:space="preserve">42</w:t>
                </w:r>
                <w:r w:rsidDel="00000000" w:rsidR="00000000" w:rsidRPr="00000000">
                  <w:rPr>
                    <w:rtl w:val="0"/>
                  </w:rPr>
                </w:r>
              </w:p>
            </w:tc>
            <w:tc>
              <w:tcPr>
                <w:shd w:fill="ffffff" w:val="clear"/>
                <w:vAlign w:val="center"/>
              </w:tcPr>
              <w:p w:rsidR="00000000" w:rsidDel="00000000" w:rsidP="00000000" w:rsidRDefault="00000000" w:rsidRPr="00000000" w14:paraId="00000185">
                <w:pPr>
                  <w:widowControl w:val="1"/>
                  <w:rPr>
                    <w:rFonts w:ascii="Calibri" w:cs="Calibri" w:eastAsia="Calibri" w:hAnsi="Calibri"/>
                  </w:rPr>
                </w:pPr>
                <w:r w:rsidDel="00000000" w:rsidR="00000000" w:rsidRPr="00000000">
                  <w:rPr>
                    <w:rFonts w:ascii="Calibri" w:cs="Calibri" w:eastAsia="Calibri" w:hAnsi="Calibri"/>
                    <w:rtl w:val="0"/>
                  </w:rPr>
                  <w:t xml:space="preserve">66.7%</w:t>
                </w:r>
                <w:r w:rsidDel="00000000" w:rsidR="00000000" w:rsidRPr="00000000">
                  <w:rPr>
                    <w:rtl w:val="0"/>
                  </w:rPr>
                </w:r>
              </w:p>
            </w:tc>
            <w:tc>
              <w:tcPr>
                <w:shd w:fill="ffffff" w:val="clear"/>
                <w:vAlign w:val="center"/>
              </w:tcPr>
              <w:p w:rsidR="00000000" w:rsidDel="00000000" w:rsidP="00000000" w:rsidRDefault="00000000" w:rsidRPr="00000000" w14:paraId="00000186">
                <w:pPr>
                  <w:widowControl w:val="1"/>
                  <w:rPr>
                    <w:rFonts w:ascii="Calibri" w:cs="Calibri" w:eastAsia="Calibri" w:hAnsi="Calibri"/>
                  </w:rPr>
                </w:pPr>
                <w:r w:rsidDel="00000000" w:rsidR="00000000" w:rsidRPr="00000000">
                  <w:rPr>
                    <w:rFonts w:ascii="Calibri" w:cs="Calibri" w:eastAsia="Calibri" w:hAnsi="Calibri"/>
                    <w:rtl w:val="0"/>
                  </w:rPr>
                  <w:t xml:space="preserve">57.2%</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87">
                <w:pPr>
                  <w:widowControl w:val="1"/>
                  <w:rPr>
                    <w:rFonts w:ascii="Calibri" w:cs="Calibri" w:eastAsia="Calibri" w:hAnsi="Calibri"/>
                  </w:rPr>
                </w:pPr>
                <w:r w:rsidDel="00000000" w:rsidR="00000000" w:rsidRPr="00000000">
                  <w:rPr>
                    <w:rFonts w:ascii="Calibri" w:cs="Calibri" w:eastAsia="Calibri" w:hAnsi="Calibri"/>
                    <w:rtl w:val="0"/>
                  </w:rPr>
                  <w:t xml:space="preserve">9</w:t>
                </w:r>
                <w:r w:rsidDel="00000000" w:rsidR="00000000" w:rsidRPr="00000000">
                  <w:rPr>
                    <w:rtl w:val="0"/>
                  </w:rPr>
                </w:r>
              </w:p>
            </w:tc>
            <w:tc>
              <w:tcPr>
                <w:shd w:fill="ffffff" w:val="clear"/>
                <w:vAlign w:val="center"/>
              </w:tcPr>
              <w:p w:rsidR="00000000" w:rsidDel="00000000" w:rsidP="00000000" w:rsidRDefault="00000000" w:rsidRPr="00000000" w14:paraId="00000188">
                <w:pPr>
                  <w:widowControl w:val="1"/>
                  <w:rPr>
                    <w:rFonts w:ascii="Calibri" w:cs="Calibri" w:eastAsia="Calibri" w:hAnsi="Calibri"/>
                  </w:rPr>
                </w:pPr>
                <w:r w:rsidDel="00000000" w:rsidR="00000000" w:rsidRPr="00000000">
                  <w:rPr>
                    <w:rFonts w:ascii="Calibri" w:cs="Calibri" w:eastAsia="Calibri" w:hAnsi="Calibri"/>
                    <w:rtl w:val="0"/>
                  </w:rPr>
                  <w:t xml:space="preserve">65</w:t>
                </w:r>
                <w:r w:rsidDel="00000000" w:rsidR="00000000" w:rsidRPr="00000000">
                  <w:rPr>
                    <w:rtl w:val="0"/>
                  </w:rPr>
                </w:r>
              </w:p>
            </w:tc>
            <w:tc>
              <w:tcPr>
                <w:shd w:fill="ffffff" w:val="clear"/>
                <w:vAlign w:val="center"/>
              </w:tcPr>
              <w:p w:rsidR="00000000" w:rsidDel="00000000" w:rsidP="00000000" w:rsidRDefault="00000000" w:rsidRPr="00000000" w14:paraId="00000189">
                <w:pPr>
                  <w:widowControl w:val="1"/>
                  <w:rPr>
                    <w:rFonts w:ascii="Calibri" w:cs="Calibri" w:eastAsia="Calibri" w:hAnsi="Calibri"/>
                  </w:rPr>
                </w:pPr>
                <w:r w:rsidDel="00000000" w:rsidR="00000000" w:rsidRPr="00000000">
                  <w:rPr>
                    <w:rFonts w:ascii="Calibri" w:cs="Calibri" w:eastAsia="Calibri" w:hAnsi="Calibri"/>
                    <w:rtl w:val="0"/>
                  </w:rPr>
                  <w:t xml:space="preserve">27.7%</w:t>
                </w:r>
                <w:r w:rsidDel="00000000" w:rsidR="00000000" w:rsidRPr="00000000">
                  <w:rPr>
                    <w:rtl w:val="0"/>
                  </w:rPr>
                </w:r>
              </w:p>
            </w:tc>
            <w:tc>
              <w:tcPr>
                <w:shd w:fill="ffffff" w:val="clear"/>
                <w:vAlign w:val="center"/>
              </w:tcPr>
              <w:p w:rsidR="00000000" w:rsidDel="00000000" w:rsidP="00000000" w:rsidRDefault="00000000" w:rsidRPr="00000000" w14:paraId="0000018A">
                <w:pPr>
                  <w:widowControl w:val="1"/>
                  <w:rPr>
                    <w:rFonts w:ascii="Calibri" w:cs="Calibri" w:eastAsia="Calibri" w:hAnsi="Calibri"/>
                  </w:rPr>
                </w:pPr>
                <w:r w:rsidDel="00000000" w:rsidR="00000000" w:rsidRPr="00000000">
                  <w:rPr>
                    <w:rFonts w:ascii="Calibri" w:cs="Calibri" w:eastAsia="Calibri" w:hAnsi="Calibri"/>
                    <w:rtl w:val="0"/>
                  </w:rPr>
                  <w:t xml:space="preserve">28.4%</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8B">
                <w:pPr>
                  <w:widowControl w:val="1"/>
                  <w:rPr>
                    <w:rFonts w:ascii="Calibri" w:cs="Calibri" w:eastAsia="Calibri" w:hAnsi="Calibri"/>
                  </w:rPr>
                </w:pPr>
                <w:r w:rsidDel="00000000" w:rsidR="00000000" w:rsidRPr="00000000">
                  <w:rPr>
                    <w:rFonts w:ascii="Calibri" w:cs="Calibri" w:eastAsia="Calibri" w:hAnsi="Calibri"/>
                    <w:rtl w:val="0"/>
                  </w:rPr>
                  <w:t xml:space="preserve">10</w:t>
                </w:r>
                <w:r w:rsidDel="00000000" w:rsidR="00000000" w:rsidRPr="00000000">
                  <w:rPr>
                    <w:rtl w:val="0"/>
                  </w:rPr>
                </w:r>
              </w:p>
            </w:tc>
            <w:tc>
              <w:tcPr>
                <w:shd w:fill="ffffff" w:val="clear"/>
                <w:vAlign w:val="center"/>
              </w:tcPr>
              <w:p w:rsidR="00000000" w:rsidDel="00000000" w:rsidP="00000000" w:rsidRDefault="00000000" w:rsidRPr="00000000" w14:paraId="0000018C">
                <w:pPr>
                  <w:widowControl w:val="1"/>
                  <w:rPr>
                    <w:rFonts w:ascii="Calibri" w:cs="Calibri" w:eastAsia="Calibri" w:hAnsi="Calibri"/>
                  </w:rPr>
                </w:pPr>
                <w:r w:rsidDel="00000000" w:rsidR="00000000" w:rsidRPr="00000000">
                  <w:rPr>
                    <w:rFonts w:ascii="Calibri" w:cs="Calibri" w:eastAsia="Calibri" w:hAnsi="Calibri"/>
                    <w:rtl w:val="0"/>
                  </w:rPr>
                  <w:t xml:space="preserve">95</w:t>
                </w:r>
                <w:r w:rsidDel="00000000" w:rsidR="00000000" w:rsidRPr="00000000">
                  <w:rPr>
                    <w:rtl w:val="0"/>
                  </w:rPr>
                </w:r>
              </w:p>
            </w:tc>
            <w:tc>
              <w:tcPr>
                <w:shd w:fill="ffffff" w:val="clear"/>
                <w:vAlign w:val="center"/>
              </w:tcPr>
              <w:p w:rsidR="00000000" w:rsidDel="00000000" w:rsidP="00000000" w:rsidRDefault="00000000" w:rsidRPr="00000000" w14:paraId="0000018D">
                <w:pPr>
                  <w:widowControl w:val="1"/>
                  <w:rPr>
                    <w:rFonts w:ascii="Calibri" w:cs="Calibri" w:eastAsia="Calibri" w:hAnsi="Calibri"/>
                  </w:rPr>
                </w:pPr>
                <w:r w:rsidDel="00000000" w:rsidR="00000000" w:rsidRPr="00000000">
                  <w:rPr>
                    <w:rFonts w:ascii="Calibri" w:cs="Calibri" w:eastAsia="Calibri" w:hAnsi="Calibri"/>
                    <w:rtl w:val="0"/>
                  </w:rPr>
                  <w:t xml:space="preserve">10.5%</w:t>
                </w:r>
                <w:r w:rsidDel="00000000" w:rsidR="00000000" w:rsidRPr="00000000">
                  <w:rPr>
                    <w:rtl w:val="0"/>
                  </w:rPr>
                </w:r>
              </w:p>
            </w:tc>
            <w:tc>
              <w:tcPr>
                <w:shd w:fill="ffffff" w:val="clear"/>
                <w:vAlign w:val="center"/>
              </w:tcPr>
              <w:p w:rsidR="00000000" w:rsidDel="00000000" w:rsidP="00000000" w:rsidRDefault="00000000" w:rsidRPr="00000000" w14:paraId="0000018E">
                <w:pPr>
                  <w:widowControl w:val="1"/>
                  <w:rPr>
                    <w:rFonts w:ascii="Calibri" w:cs="Calibri" w:eastAsia="Calibri" w:hAnsi="Calibri"/>
                  </w:rPr>
                </w:pPr>
                <w:r w:rsidDel="00000000" w:rsidR="00000000" w:rsidRPr="00000000">
                  <w:rPr>
                    <w:rFonts w:ascii="Calibri" w:cs="Calibri" w:eastAsia="Calibri" w:hAnsi="Calibri"/>
                    <w:rtl w:val="0"/>
                  </w:rPr>
                  <w:t xml:space="preserve">10.5%</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8F">
                <w:pPr>
                  <w:widowControl w:val="1"/>
                  <w:rPr>
                    <w:rFonts w:ascii="Calibri" w:cs="Calibri" w:eastAsia="Calibri" w:hAnsi="Calibri"/>
                  </w:rPr>
                </w:pPr>
                <w:r w:rsidDel="00000000" w:rsidR="00000000" w:rsidRPr="00000000">
                  <w:rPr>
                    <w:rFonts w:ascii="Calibri" w:cs="Calibri" w:eastAsia="Calibri" w:hAnsi="Calibri"/>
                    <w:rtl w:val="0"/>
                  </w:rPr>
                  <w:t xml:space="preserve">11</w:t>
                </w:r>
                <w:r w:rsidDel="00000000" w:rsidR="00000000" w:rsidRPr="00000000">
                  <w:rPr>
                    <w:rtl w:val="0"/>
                  </w:rPr>
                </w:r>
              </w:p>
            </w:tc>
            <w:tc>
              <w:tcPr>
                <w:shd w:fill="ffffff" w:val="clear"/>
                <w:vAlign w:val="center"/>
              </w:tcPr>
              <w:p w:rsidR="00000000" w:rsidDel="00000000" w:rsidP="00000000" w:rsidRDefault="00000000" w:rsidRPr="00000000" w14:paraId="00000190">
                <w:pPr>
                  <w:widowControl w:val="1"/>
                  <w:rPr>
                    <w:rFonts w:ascii="Calibri" w:cs="Calibri" w:eastAsia="Calibri" w:hAnsi="Calibri"/>
                  </w:rPr>
                </w:pPr>
                <w:r w:rsidDel="00000000" w:rsidR="00000000" w:rsidRPr="00000000">
                  <w:rPr>
                    <w:rFonts w:ascii="Calibri" w:cs="Calibri" w:eastAsia="Calibri" w:hAnsi="Calibri"/>
                    <w:rtl w:val="0"/>
                  </w:rPr>
                  <w:t xml:space="preserve">91</w:t>
                </w:r>
                <w:r w:rsidDel="00000000" w:rsidR="00000000" w:rsidRPr="00000000">
                  <w:rPr>
                    <w:rtl w:val="0"/>
                  </w:rPr>
                </w:r>
              </w:p>
            </w:tc>
            <w:tc>
              <w:tcPr>
                <w:shd w:fill="ffffff" w:val="clear"/>
                <w:vAlign w:val="center"/>
              </w:tcPr>
              <w:p w:rsidR="00000000" w:rsidDel="00000000" w:rsidP="00000000" w:rsidRDefault="00000000" w:rsidRPr="00000000" w14:paraId="00000191">
                <w:pPr>
                  <w:widowControl w:val="1"/>
                  <w:rPr>
                    <w:rFonts w:ascii="Calibri" w:cs="Calibri" w:eastAsia="Calibri" w:hAnsi="Calibri"/>
                  </w:rPr>
                </w:pPr>
                <w:r w:rsidDel="00000000" w:rsidR="00000000" w:rsidRPr="00000000">
                  <w:rPr>
                    <w:rFonts w:ascii="Calibri" w:cs="Calibri" w:eastAsia="Calibri" w:hAnsi="Calibri"/>
                    <w:rtl w:val="0"/>
                  </w:rPr>
                  <w:t xml:space="preserve">2.2%</w:t>
                </w:r>
                <w:r w:rsidDel="00000000" w:rsidR="00000000" w:rsidRPr="00000000">
                  <w:rPr>
                    <w:rtl w:val="0"/>
                  </w:rPr>
                </w:r>
              </w:p>
            </w:tc>
            <w:tc>
              <w:tcPr>
                <w:shd w:fill="ffffff" w:val="clear"/>
                <w:vAlign w:val="center"/>
              </w:tcPr>
              <w:p w:rsidR="00000000" w:rsidDel="00000000" w:rsidP="00000000" w:rsidRDefault="00000000" w:rsidRPr="00000000" w14:paraId="00000192">
                <w:pPr>
                  <w:widowControl w:val="1"/>
                  <w:rPr>
                    <w:rFonts w:ascii="Calibri" w:cs="Calibri" w:eastAsia="Calibri" w:hAnsi="Calibri"/>
                  </w:rPr>
                </w:pPr>
                <w:r w:rsidDel="00000000" w:rsidR="00000000" w:rsidRPr="00000000">
                  <w:rPr>
                    <w:rFonts w:ascii="Calibri" w:cs="Calibri" w:eastAsia="Calibri" w:hAnsi="Calibri"/>
                    <w:rtl w:val="0"/>
                  </w:rPr>
                  <w:t xml:space="preserve">3.4%</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93">
                <w:pPr>
                  <w:widowControl w:val="1"/>
                  <w:rPr>
                    <w:rFonts w:ascii="Calibri" w:cs="Calibri" w:eastAsia="Calibri" w:hAnsi="Calibri"/>
                  </w:rPr>
                </w:pPr>
                <w:r w:rsidDel="00000000" w:rsidR="00000000" w:rsidRPr="00000000">
                  <w:rPr>
                    <w:rFonts w:ascii="Calibri" w:cs="Calibri" w:eastAsia="Calibri" w:hAnsi="Calibri"/>
                    <w:rtl w:val="0"/>
                  </w:rPr>
                  <w:t xml:space="preserve">12</w:t>
                </w:r>
                <w:r w:rsidDel="00000000" w:rsidR="00000000" w:rsidRPr="00000000">
                  <w:rPr>
                    <w:rtl w:val="0"/>
                  </w:rPr>
                </w:r>
              </w:p>
            </w:tc>
            <w:tc>
              <w:tcPr>
                <w:shd w:fill="ffffff" w:val="clear"/>
                <w:vAlign w:val="center"/>
              </w:tcPr>
              <w:p w:rsidR="00000000" w:rsidDel="00000000" w:rsidP="00000000" w:rsidRDefault="00000000" w:rsidRPr="00000000" w14:paraId="00000194">
                <w:pPr>
                  <w:widowControl w:val="1"/>
                  <w:rPr>
                    <w:rFonts w:ascii="Calibri" w:cs="Calibri" w:eastAsia="Calibri" w:hAnsi="Calibri"/>
                  </w:rPr>
                </w:pPr>
                <w:r w:rsidDel="00000000" w:rsidR="00000000" w:rsidRPr="00000000">
                  <w:rPr>
                    <w:rFonts w:ascii="Calibri" w:cs="Calibri" w:eastAsia="Calibri" w:hAnsi="Calibri"/>
                    <w:rtl w:val="0"/>
                  </w:rPr>
                  <w:t xml:space="preserve">82</w:t>
                </w:r>
                <w:r w:rsidDel="00000000" w:rsidR="00000000" w:rsidRPr="00000000">
                  <w:rPr>
                    <w:rtl w:val="0"/>
                  </w:rPr>
                </w:r>
              </w:p>
            </w:tc>
            <w:tc>
              <w:tcPr>
                <w:shd w:fill="ffffff" w:val="clear"/>
                <w:vAlign w:val="center"/>
              </w:tcPr>
              <w:p w:rsidR="00000000" w:rsidDel="00000000" w:rsidP="00000000" w:rsidRDefault="00000000" w:rsidRPr="00000000" w14:paraId="00000195">
                <w:pPr>
                  <w:widowControl w:val="1"/>
                  <w:rPr>
                    <w:rFonts w:ascii="Calibri" w:cs="Calibri" w:eastAsia="Calibri" w:hAnsi="Calibri"/>
                  </w:rPr>
                </w:pPr>
                <w:r w:rsidDel="00000000" w:rsidR="00000000" w:rsidRPr="00000000">
                  <w:rPr>
                    <w:rFonts w:ascii="Calibri" w:cs="Calibri" w:eastAsia="Calibri" w:hAnsi="Calibri"/>
                    <w:rtl w:val="0"/>
                  </w:rPr>
                  <w:t xml:space="preserve">0.0%</w:t>
                </w:r>
                <w:r w:rsidDel="00000000" w:rsidR="00000000" w:rsidRPr="00000000">
                  <w:rPr>
                    <w:rtl w:val="0"/>
                  </w:rPr>
                </w:r>
              </w:p>
            </w:tc>
            <w:tc>
              <w:tcPr>
                <w:shd w:fill="ffffff" w:val="clear"/>
                <w:vAlign w:val="center"/>
              </w:tcPr>
              <w:p w:rsidR="00000000" w:rsidDel="00000000" w:rsidP="00000000" w:rsidRDefault="00000000" w:rsidRPr="00000000" w14:paraId="00000196">
                <w:pPr>
                  <w:widowControl w:val="1"/>
                  <w:rPr>
                    <w:rFonts w:ascii="Calibri" w:cs="Calibri" w:eastAsia="Calibri" w:hAnsi="Calibri"/>
                  </w:rPr>
                </w:pPr>
                <w:r w:rsidDel="00000000" w:rsidR="00000000" w:rsidRPr="00000000">
                  <w:rPr>
                    <w:rFonts w:ascii="Calibri" w:cs="Calibri" w:eastAsia="Calibri" w:hAnsi="Calibri"/>
                    <w:rtl w:val="0"/>
                  </w:rPr>
                  <w:t xml:space="preserve">1.0%</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97">
                <w:pPr>
                  <w:widowControl w:val="1"/>
                  <w:rPr>
                    <w:rFonts w:ascii="Calibri" w:cs="Calibri" w:eastAsia="Calibri" w:hAnsi="Calibri"/>
                  </w:rPr>
                </w:pPr>
                <w:r w:rsidDel="00000000" w:rsidR="00000000" w:rsidRPr="00000000">
                  <w:rPr>
                    <w:rFonts w:ascii="Calibri" w:cs="Calibri" w:eastAsia="Calibri" w:hAnsi="Calibri"/>
                    <w:rtl w:val="0"/>
                  </w:rPr>
                  <w:t xml:space="preserve">13</w:t>
                </w:r>
                <w:r w:rsidDel="00000000" w:rsidR="00000000" w:rsidRPr="00000000">
                  <w:rPr>
                    <w:rtl w:val="0"/>
                  </w:rPr>
                </w:r>
              </w:p>
            </w:tc>
            <w:tc>
              <w:tcPr>
                <w:shd w:fill="ffffff" w:val="clear"/>
                <w:vAlign w:val="center"/>
              </w:tcPr>
              <w:p w:rsidR="00000000" w:rsidDel="00000000" w:rsidP="00000000" w:rsidRDefault="00000000" w:rsidRPr="00000000" w14:paraId="00000198">
                <w:pPr>
                  <w:widowControl w:val="1"/>
                  <w:rPr>
                    <w:rFonts w:ascii="Calibri" w:cs="Calibri" w:eastAsia="Calibri" w:hAnsi="Calibri"/>
                  </w:rPr>
                </w:pPr>
                <w:r w:rsidDel="00000000" w:rsidR="00000000" w:rsidRPr="00000000">
                  <w:rPr>
                    <w:rFonts w:ascii="Calibri" w:cs="Calibri" w:eastAsia="Calibri" w:hAnsi="Calibri"/>
                    <w:rtl w:val="0"/>
                  </w:rPr>
                  <w:t xml:space="preserve">72</w:t>
                </w:r>
                <w:r w:rsidDel="00000000" w:rsidR="00000000" w:rsidRPr="00000000">
                  <w:rPr>
                    <w:rtl w:val="0"/>
                  </w:rPr>
                </w:r>
              </w:p>
            </w:tc>
            <w:tc>
              <w:tcPr>
                <w:shd w:fill="ffffff" w:val="clear"/>
                <w:vAlign w:val="center"/>
              </w:tcPr>
              <w:p w:rsidR="00000000" w:rsidDel="00000000" w:rsidP="00000000" w:rsidRDefault="00000000" w:rsidRPr="00000000" w14:paraId="00000199">
                <w:pPr>
                  <w:widowControl w:val="1"/>
                  <w:rPr>
                    <w:rFonts w:ascii="Calibri" w:cs="Calibri" w:eastAsia="Calibri" w:hAnsi="Calibri"/>
                  </w:rPr>
                </w:pPr>
                <w:r w:rsidDel="00000000" w:rsidR="00000000" w:rsidRPr="00000000">
                  <w:rPr>
                    <w:rFonts w:ascii="Calibri" w:cs="Calibri" w:eastAsia="Calibri" w:hAnsi="Calibri"/>
                    <w:rtl w:val="0"/>
                  </w:rPr>
                  <w:t xml:space="preserve">0.0%</w:t>
                </w:r>
                <w:r w:rsidDel="00000000" w:rsidR="00000000" w:rsidRPr="00000000">
                  <w:rPr>
                    <w:rtl w:val="0"/>
                  </w:rPr>
                </w:r>
              </w:p>
            </w:tc>
            <w:tc>
              <w:tcPr>
                <w:shd w:fill="ffffff" w:val="clear"/>
                <w:vAlign w:val="center"/>
              </w:tcPr>
              <w:p w:rsidR="00000000" w:rsidDel="00000000" w:rsidP="00000000" w:rsidRDefault="00000000" w:rsidRPr="00000000" w14:paraId="0000019A">
                <w:pPr>
                  <w:widowControl w:val="1"/>
                  <w:rPr>
                    <w:rFonts w:ascii="Calibri" w:cs="Calibri" w:eastAsia="Calibri" w:hAnsi="Calibri"/>
                  </w:rPr>
                </w:pPr>
                <w:r w:rsidDel="00000000" w:rsidR="00000000" w:rsidRPr="00000000">
                  <w:rPr>
                    <w:rFonts w:ascii="Calibri" w:cs="Calibri" w:eastAsia="Calibri" w:hAnsi="Calibri"/>
                    <w:rtl w:val="0"/>
                  </w:rPr>
                  <w:t xml:space="preserve">0.3%</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9B">
                <w:pPr>
                  <w:widowControl w:val="1"/>
                  <w:rPr>
                    <w:rFonts w:ascii="Calibri" w:cs="Calibri" w:eastAsia="Calibri" w:hAnsi="Calibri"/>
                  </w:rPr>
                </w:pPr>
                <w:r w:rsidDel="00000000" w:rsidR="00000000" w:rsidRPr="00000000">
                  <w:rPr>
                    <w:rFonts w:ascii="Calibri" w:cs="Calibri" w:eastAsia="Calibri" w:hAnsi="Calibri"/>
                    <w:rtl w:val="0"/>
                  </w:rPr>
                  <w:t xml:space="preserve">14</w:t>
                </w:r>
                <w:r w:rsidDel="00000000" w:rsidR="00000000" w:rsidRPr="00000000">
                  <w:rPr>
                    <w:rtl w:val="0"/>
                  </w:rPr>
                </w:r>
              </w:p>
            </w:tc>
            <w:tc>
              <w:tcPr>
                <w:shd w:fill="ffffff" w:val="clear"/>
                <w:vAlign w:val="center"/>
              </w:tcPr>
              <w:p w:rsidR="00000000" w:rsidDel="00000000" w:rsidP="00000000" w:rsidRDefault="00000000" w:rsidRPr="00000000" w14:paraId="0000019C">
                <w:pPr>
                  <w:widowControl w:val="1"/>
                  <w:rPr>
                    <w:rFonts w:ascii="Calibri" w:cs="Calibri" w:eastAsia="Calibri" w:hAnsi="Calibri"/>
                  </w:rPr>
                </w:pPr>
                <w:r w:rsidDel="00000000" w:rsidR="00000000" w:rsidRPr="00000000">
                  <w:rPr>
                    <w:rFonts w:ascii="Calibri" w:cs="Calibri" w:eastAsia="Calibri" w:hAnsi="Calibri"/>
                    <w:rtl w:val="0"/>
                  </w:rPr>
                  <w:t xml:space="preserve">71</w:t>
                </w:r>
                <w:r w:rsidDel="00000000" w:rsidR="00000000" w:rsidRPr="00000000">
                  <w:rPr>
                    <w:rtl w:val="0"/>
                  </w:rPr>
                </w:r>
              </w:p>
            </w:tc>
            <w:tc>
              <w:tcPr>
                <w:shd w:fill="ffffff" w:val="clear"/>
                <w:vAlign w:val="center"/>
              </w:tcPr>
              <w:p w:rsidR="00000000" w:rsidDel="00000000" w:rsidP="00000000" w:rsidRDefault="00000000" w:rsidRPr="00000000" w14:paraId="0000019D">
                <w:pPr>
                  <w:widowControl w:val="1"/>
                  <w:rPr>
                    <w:rFonts w:ascii="Calibri" w:cs="Calibri" w:eastAsia="Calibri" w:hAnsi="Calibri"/>
                  </w:rPr>
                </w:pPr>
                <w:r w:rsidDel="00000000" w:rsidR="00000000" w:rsidRPr="00000000">
                  <w:rPr>
                    <w:rFonts w:ascii="Calibri" w:cs="Calibri" w:eastAsia="Calibri" w:hAnsi="Calibri"/>
                    <w:rtl w:val="0"/>
                  </w:rPr>
                  <w:t xml:space="preserve">0.0%</w:t>
                </w:r>
                <w:r w:rsidDel="00000000" w:rsidR="00000000" w:rsidRPr="00000000">
                  <w:rPr>
                    <w:rtl w:val="0"/>
                  </w:rPr>
                </w:r>
              </w:p>
            </w:tc>
            <w:tc>
              <w:tcPr>
                <w:shd w:fill="ffffff" w:val="clear"/>
                <w:vAlign w:val="center"/>
              </w:tcPr>
              <w:p w:rsidR="00000000" w:rsidDel="00000000" w:rsidP="00000000" w:rsidRDefault="00000000" w:rsidRPr="00000000" w14:paraId="0000019E">
                <w:pPr>
                  <w:widowControl w:val="1"/>
                  <w:rPr>
                    <w:rFonts w:ascii="Calibri" w:cs="Calibri" w:eastAsia="Calibri" w:hAnsi="Calibri"/>
                  </w:rPr>
                </w:pPr>
                <w:r w:rsidDel="00000000" w:rsidR="00000000" w:rsidRPr="00000000">
                  <w:rPr>
                    <w:rFonts w:ascii="Calibri" w:cs="Calibri" w:eastAsia="Calibri" w:hAnsi="Calibri"/>
                    <w:rtl w:val="0"/>
                  </w:rPr>
                  <w:t xml:space="preserve">0.1%</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9F">
                <w:pPr>
                  <w:widowControl w:val="1"/>
                  <w:rPr>
                    <w:rFonts w:ascii="Calibri" w:cs="Calibri" w:eastAsia="Calibri" w:hAnsi="Calibri"/>
                  </w:rPr>
                </w:pPr>
                <w:r w:rsidDel="00000000" w:rsidR="00000000" w:rsidRPr="00000000">
                  <w:rPr>
                    <w:rFonts w:ascii="Calibri" w:cs="Calibri" w:eastAsia="Calibri" w:hAnsi="Calibri"/>
                    <w:rtl w:val="0"/>
                  </w:rPr>
                  <w:t xml:space="preserve">15</w:t>
                </w:r>
                <w:r w:rsidDel="00000000" w:rsidR="00000000" w:rsidRPr="00000000">
                  <w:rPr>
                    <w:rtl w:val="0"/>
                  </w:rPr>
                </w:r>
              </w:p>
            </w:tc>
            <w:tc>
              <w:tcPr>
                <w:shd w:fill="ffffff" w:val="clear"/>
                <w:vAlign w:val="center"/>
              </w:tcPr>
              <w:p w:rsidR="00000000" w:rsidDel="00000000" w:rsidP="00000000" w:rsidRDefault="00000000" w:rsidRPr="00000000" w14:paraId="000001A0">
                <w:pPr>
                  <w:widowControl w:val="1"/>
                  <w:rPr>
                    <w:rFonts w:ascii="Calibri" w:cs="Calibri" w:eastAsia="Calibri" w:hAnsi="Calibri"/>
                  </w:rPr>
                </w:pPr>
                <w:r w:rsidDel="00000000" w:rsidR="00000000" w:rsidRPr="00000000">
                  <w:rPr>
                    <w:rFonts w:ascii="Calibri" w:cs="Calibri" w:eastAsia="Calibri" w:hAnsi="Calibri"/>
                    <w:rtl w:val="0"/>
                  </w:rPr>
                  <w:t xml:space="preserve">35</w:t>
                </w:r>
                <w:r w:rsidDel="00000000" w:rsidR="00000000" w:rsidRPr="00000000">
                  <w:rPr>
                    <w:rtl w:val="0"/>
                  </w:rPr>
                </w:r>
              </w:p>
            </w:tc>
            <w:tc>
              <w:tcPr>
                <w:shd w:fill="ffffff" w:val="clear"/>
                <w:vAlign w:val="center"/>
              </w:tcPr>
              <w:p w:rsidR="00000000" w:rsidDel="00000000" w:rsidP="00000000" w:rsidRDefault="00000000" w:rsidRPr="00000000" w14:paraId="000001A1">
                <w:pPr>
                  <w:widowControl w:val="1"/>
                  <w:rPr>
                    <w:rFonts w:ascii="Calibri" w:cs="Calibri" w:eastAsia="Calibri" w:hAnsi="Calibri"/>
                  </w:rPr>
                </w:pPr>
                <w:r w:rsidDel="00000000" w:rsidR="00000000" w:rsidRPr="00000000">
                  <w:rPr>
                    <w:rFonts w:ascii="Calibri" w:cs="Calibri" w:eastAsia="Calibri" w:hAnsi="Calibri"/>
                    <w:rtl w:val="0"/>
                  </w:rPr>
                  <w:t xml:space="preserve">0.0%</w:t>
                </w:r>
                <w:r w:rsidDel="00000000" w:rsidR="00000000" w:rsidRPr="00000000">
                  <w:rPr>
                    <w:rtl w:val="0"/>
                  </w:rPr>
                </w:r>
              </w:p>
            </w:tc>
            <w:tc>
              <w:tcPr>
                <w:shd w:fill="ffffff" w:val="clear"/>
                <w:vAlign w:val="center"/>
              </w:tcPr>
              <w:p w:rsidR="00000000" w:rsidDel="00000000" w:rsidP="00000000" w:rsidRDefault="00000000" w:rsidRPr="00000000" w14:paraId="000001A2">
                <w:pPr>
                  <w:widowControl w:val="1"/>
                  <w:rPr>
                    <w:rFonts w:ascii="Calibri" w:cs="Calibri" w:eastAsia="Calibri" w:hAnsi="Calibri"/>
                  </w:rPr>
                </w:pPr>
                <w:r w:rsidDel="00000000" w:rsidR="00000000" w:rsidRPr="00000000">
                  <w:rPr>
                    <w:rFonts w:ascii="Calibri" w:cs="Calibri" w:eastAsia="Calibri" w:hAnsi="Calibri"/>
                    <w:rtl w:val="0"/>
                  </w:rPr>
                  <w:t xml:space="preserve">0.0%</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A3">
                <w:pPr>
                  <w:widowControl w:val="1"/>
                  <w:rPr>
                    <w:rFonts w:ascii="Calibri" w:cs="Calibri" w:eastAsia="Calibri" w:hAnsi="Calibri"/>
                  </w:rPr>
                </w:pPr>
                <w:r w:rsidDel="00000000" w:rsidR="00000000" w:rsidRPr="00000000">
                  <w:rPr>
                    <w:rFonts w:ascii="Calibri" w:cs="Calibri" w:eastAsia="Calibri" w:hAnsi="Calibri"/>
                    <w:rtl w:val="0"/>
                  </w:rPr>
                  <w:t xml:space="preserve">16 or more</w:t>
                </w:r>
                <w:r w:rsidDel="00000000" w:rsidR="00000000" w:rsidRPr="00000000">
                  <w:rPr>
                    <w:rtl w:val="0"/>
                  </w:rPr>
                </w:r>
              </w:p>
            </w:tc>
            <w:tc>
              <w:tcPr>
                <w:shd w:fill="ffffff" w:val="clear"/>
                <w:vAlign w:val="center"/>
              </w:tcPr>
              <w:p w:rsidR="00000000" w:rsidDel="00000000" w:rsidP="00000000" w:rsidRDefault="00000000" w:rsidRPr="00000000" w14:paraId="000001A4">
                <w:pPr>
                  <w:widowControl w:val="1"/>
                  <w:rPr>
                    <w:rFonts w:ascii="Calibri" w:cs="Calibri" w:eastAsia="Calibri" w:hAnsi="Calibri"/>
                  </w:rPr>
                </w:pPr>
                <w:r w:rsidDel="00000000" w:rsidR="00000000" w:rsidRPr="00000000">
                  <w:rPr>
                    <w:rFonts w:ascii="Calibri" w:cs="Calibri" w:eastAsia="Calibri" w:hAnsi="Calibri"/>
                    <w:rtl w:val="0"/>
                  </w:rPr>
                  <w:t xml:space="preserve">46</w:t>
                </w:r>
                <w:r w:rsidDel="00000000" w:rsidR="00000000" w:rsidRPr="00000000">
                  <w:rPr>
                    <w:rtl w:val="0"/>
                  </w:rPr>
                </w:r>
              </w:p>
            </w:tc>
            <w:tc>
              <w:tcPr>
                <w:shd w:fill="ffffff" w:val="clear"/>
                <w:vAlign w:val="center"/>
              </w:tcPr>
              <w:p w:rsidR="00000000" w:rsidDel="00000000" w:rsidP="00000000" w:rsidRDefault="00000000" w:rsidRPr="00000000" w14:paraId="000001A5">
                <w:pPr>
                  <w:widowControl w:val="1"/>
                  <w:rPr>
                    <w:rFonts w:ascii="Calibri" w:cs="Calibri" w:eastAsia="Calibri" w:hAnsi="Calibri"/>
                  </w:rPr>
                </w:pPr>
                <w:r w:rsidDel="00000000" w:rsidR="00000000" w:rsidRPr="00000000">
                  <w:rPr>
                    <w:rFonts w:ascii="Calibri" w:cs="Calibri" w:eastAsia="Calibri" w:hAnsi="Calibri"/>
                    <w:rtl w:val="0"/>
                  </w:rPr>
                  <w:t xml:space="preserve">0.0%</w:t>
                </w:r>
                <w:r w:rsidDel="00000000" w:rsidR="00000000" w:rsidRPr="00000000">
                  <w:rPr>
                    <w:rtl w:val="0"/>
                  </w:rPr>
                </w:r>
              </w:p>
            </w:tc>
            <w:tc>
              <w:tcPr>
                <w:shd w:fill="ffffff" w:val="clear"/>
                <w:vAlign w:val="center"/>
              </w:tcPr>
              <w:p w:rsidR="00000000" w:rsidDel="00000000" w:rsidP="00000000" w:rsidRDefault="00000000" w:rsidRPr="00000000" w14:paraId="000001A6">
                <w:pPr>
                  <w:widowControl w:val="1"/>
                  <w:rPr>
                    <w:rFonts w:ascii="Calibri" w:cs="Calibri" w:eastAsia="Calibri" w:hAnsi="Calibri"/>
                  </w:rPr>
                </w:pPr>
                <w:r w:rsidDel="00000000" w:rsidR="00000000" w:rsidRPr="00000000">
                  <w:rPr>
                    <w:rFonts w:ascii="Calibri" w:cs="Calibri" w:eastAsia="Calibri" w:hAnsi="Calibri"/>
                    <w:rtl w:val="0"/>
                  </w:rPr>
                  <w:t xml:space="preserve">0.0%</w:t>
                </w:r>
                <w:r w:rsidDel="00000000" w:rsidR="00000000" w:rsidRPr="00000000">
                  <w:rPr>
                    <w:rtl w:val="0"/>
                  </w:rPr>
                </w:r>
              </w:p>
            </w:tc>
          </w:tr>
        </w:tbl>
      </w:sdtContent>
    </w:sdt>
    <w:p w:rsidR="00000000" w:rsidDel="00000000" w:rsidP="00000000" w:rsidRDefault="00000000" w:rsidRPr="00000000" w14:paraId="000001A7">
      <w:pPr>
        <w:widowControl w:val="1"/>
        <w:spacing w:after="120" w:line="276" w:lineRule="auto"/>
        <w:jc w:val="center"/>
        <w:rPr>
          <w:rFonts w:ascii="Calibri" w:cs="Calibri" w:eastAsia="Calibri" w:hAnsi="Calibri"/>
          <w:b w:val="1"/>
          <w:bCs w:val="1"/>
          <w:i w:val="1"/>
          <w:iCs w:val="1"/>
          <w:color w:val="444444"/>
          <w:sz w:val="20"/>
          <w:szCs w:val="20"/>
        </w:rPr>
      </w:pPr>
      <w:r w:rsidDel="00000000" w:rsidR="00000000" w:rsidRPr="00000000">
        <w:rPr>
          <w:rFonts w:ascii="Calibri" w:cs="Calibri" w:eastAsia="Calibri" w:hAnsi="Calibri"/>
          <w:b w:val="1"/>
          <w:bCs w:val="1"/>
          <w:i w:val="1"/>
          <w:iCs w:val="1"/>
          <w:color w:val="444444"/>
          <w:sz w:val="20"/>
          <w:szCs w:val="20"/>
          <w:rtl w:val="0"/>
        </w:rPr>
        <w:t xml:space="preserve">Table B1. Observed and fitted fail rates by term-1 grade (RQ1 logistic model).</w:t>
      </w:r>
    </w:p>
    <w:p w:rsidR="00000000" w:rsidDel="00000000" w:rsidP="00000000" w:rsidRDefault="00000000" w:rsidRPr="00000000" w14:paraId="000001A8">
      <w:pPr>
        <w:widowControl w:val="1"/>
        <w:spacing w:after="120" w:line="276" w:lineRule="auto"/>
        <w:rPr>
          <w:rFonts w:ascii="Calibri" w:cs="Calibri" w:eastAsia="Calibri" w:hAnsi="Calibri"/>
        </w:rPr>
      </w:pPr>
      <w:r w:rsidDel="00000000" w:rsidR="00000000" w:rsidRPr="00000000">
        <w:rPr>
          <w:rtl w:val="0"/>
        </w:rPr>
      </w:r>
    </w:p>
    <w:sdt>
      <w:sdtPr>
        <w:lock w:val="contentLocked"/>
        <w:id w:val="-377280108"/>
        <w:tag w:val="goog_rdk_3"/>
      </w:sdtPr>
      <w:sdtContent>
        <w:tbl>
          <w:tblPr>
            <w:tblStyle w:val="Table5"/>
            <w:tblW w:w="93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0"/>
            <w:gridCol w:w="1860"/>
            <w:gridCol w:w="1860"/>
            <w:gridCol w:w="1860"/>
            <w:gridCol w:w="1860"/>
            <w:tblGridChange w:id="0">
              <w:tblGrid>
                <w:gridCol w:w="1860"/>
                <w:gridCol w:w="1860"/>
                <w:gridCol w:w="1860"/>
                <w:gridCol w:w="1860"/>
                <w:gridCol w:w="1860"/>
              </w:tblGrid>
            </w:tblGridChange>
          </w:tblGrid>
          <w:tr>
            <w:trPr>
              <w:cantSplit w:val="0"/>
              <w:trHeight w:val="396.85039370078744" w:hRule="atLeast"/>
              <w:tblHeader w:val="0"/>
            </w:trPr>
            <w:tc>
              <w:tcPr>
                <w:shd w:fill="4375ff" w:val="clear"/>
                <w:vAlign w:val="center"/>
              </w:tcPr>
              <w:p w:rsidR="00000000" w:rsidDel="00000000" w:rsidP="00000000" w:rsidRDefault="00000000" w:rsidRPr="00000000" w14:paraId="000001A9">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Group</w:t>
                </w:r>
                <w:r w:rsidDel="00000000" w:rsidR="00000000" w:rsidRPr="00000000">
                  <w:rPr>
                    <w:rtl w:val="0"/>
                  </w:rPr>
                </w:r>
              </w:p>
            </w:tc>
            <w:tc>
              <w:tcPr>
                <w:shd w:fill="4375ff" w:val="clear"/>
                <w:vAlign w:val="center"/>
              </w:tcPr>
              <w:p w:rsidR="00000000" w:rsidDel="00000000" w:rsidP="00000000" w:rsidRDefault="00000000" w:rsidRPr="00000000" w14:paraId="000001AA">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Reference group</w:t>
                </w:r>
                <w:r w:rsidDel="00000000" w:rsidR="00000000" w:rsidRPr="00000000">
                  <w:rPr>
                    <w:rtl w:val="0"/>
                  </w:rPr>
                </w:r>
              </w:p>
            </w:tc>
            <w:tc>
              <w:tcPr>
                <w:shd w:fill="4375ff" w:val="clear"/>
                <w:vAlign w:val="center"/>
              </w:tcPr>
              <w:p w:rsidR="00000000" w:rsidDel="00000000" w:rsidP="00000000" w:rsidRDefault="00000000" w:rsidRPr="00000000" w14:paraId="000001AB">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Fail rate (n)</w:t>
                </w:r>
                <w:r w:rsidDel="00000000" w:rsidR="00000000" w:rsidRPr="00000000">
                  <w:rPr>
                    <w:rtl w:val="0"/>
                  </w:rPr>
                </w:r>
              </w:p>
            </w:tc>
            <w:tc>
              <w:tcPr>
                <w:shd w:fill="4375ff" w:val="clear"/>
                <w:vAlign w:val="center"/>
              </w:tcPr>
              <w:p w:rsidR="00000000" w:rsidDel="00000000" w:rsidP="00000000" w:rsidRDefault="00000000" w:rsidRPr="00000000" w14:paraId="000001AC">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Comparison group</w:t>
                </w:r>
                <w:r w:rsidDel="00000000" w:rsidR="00000000" w:rsidRPr="00000000">
                  <w:rPr>
                    <w:rtl w:val="0"/>
                  </w:rPr>
                </w:r>
              </w:p>
            </w:tc>
            <w:tc>
              <w:tcPr>
                <w:shd w:fill="4375ff" w:val="clear"/>
                <w:vAlign w:val="center"/>
              </w:tcPr>
              <w:p w:rsidR="00000000" w:rsidDel="00000000" w:rsidP="00000000" w:rsidRDefault="00000000" w:rsidRPr="00000000" w14:paraId="000001AD">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Fail rate (n)</w:t>
                </w:r>
                <w:r w:rsidDel="00000000" w:rsidR="00000000" w:rsidRPr="00000000">
                  <w:rPr>
                    <w:rtl w:val="0"/>
                  </w:rPr>
                </w:r>
              </w:p>
            </w:tc>
          </w:tr>
          <w:tr>
            <w:trPr>
              <w:cantSplit w:val="0"/>
              <w:trHeight w:val="396.85039370078744" w:hRule="atLeast"/>
              <w:tblHeader w:val="0"/>
            </w:trPr>
            <w:tc>
              <w:tcPr>
                <w:vAlign w:val="center"/>
              </w:tcPr>
              <w:p w:rsidR="00000000" w:rsidDel="00000000" w:rsidP="00000000" w:rsidRDefault="00000000" w:rsidRPr="00000000" w14:paraId="000001AE">
                <w:pPr>
                  <w:widowControl w:val="1"/>
                  <w:rPr>
                    <w:rFonts w:ascii="Calibri" w:cs="Calibri" w:eastAsia="Calibri" w:hAnsi="Calibri"/>
                  </w:rPr>
                </w:pPr>
                <w:r w:rsidDel="00000000" w:rsidR="00000000" w:rsidRPr="00000000">
                  <w:rPr>
                    <w:rFonts w:ascii="Calibri" w:cs="Calibri" w:eastAsia="Calibri" w:hAnsi="Calibri"/>
                    <w:rtl w:val="0"/>
                  </w:rPr>
                  <w:t xml:space="preserve">Past failures</w:t>
                </w:r>
              </w:p>
            </w:tc>
            <w:tc>
              <w:tcPr>
                <w:vAlign w:val="center"/>
              </w:tcPr>
              <w:p w:rsidR="00000000" w:rsidDel="00000000" w:rsidP="00000000" w:rsidRDefault="00000000" w:rsidRPr="00000000" w14:paraId="000001AF">
                <w:pPr>
                  <w:widowControl w:val="1"/>
                  <w:rPr>
                    <w:rFonts w:ascii="Calibri" w:cs="Calibri" w:eastAsia="Calibri" w:hAnsi="Calibri"/>
                  </w:rPr>
                </w:pPr>
                <w:r w:rsidDel="00000000" w:rsidR="00000000" w:rsidRPr="00000000">
                  <w:rPr>
                    <w:rFonts w:ascii="Calibri" w:cs="Calibri" w:eastAsia="Calibri" w:hAnsi="Calibri"/>
                    <w:rtl w:val="0"/>
                  </w:rPr>
                  <w:t xml:space="preserve">No past failures</w:t>
                </w:r>
              </w:p>
            </w:tc>
            <w:tc>
              <w:tcPr>
                <w:shd w:fill="ffffff" w:val="clear"/>
                <w:vAlign w:val="center"/>
              </w:tcPr>
              <w:p w:rsidR="00000000" w:rsidDel="00000000" w:rsidP="00000000" w:rsidRDefault="00000000" w:rsidRPr="00000000" w14:paraId="000001B0">
                <w:pPr>
                  <w:widowControl w:val="1"/>
                  <w:rPr>
                    <w:rFonts w:ascii="Calibri" w:cs="Calibri" w:eastAsia="Calibri" w:hAnsi="Calibri"/>
                  </w:rPr>
                </w:pPr>
                <w:r w:rsidDel="00000000" w:rsidR="00000000" w:rsidRPr="00000000">
                  <w:rPr>
                    <w:rFonts w:ascii="Calibri" w:cs="Calibri" w:eastAsia="Calibri" w:hAnsi="Calibri"/>
                    <w:rtl w:val="0"/>
                  </w:rPr>
                  <w:t xml:space="preserve">9.3% (549)</w:t>
                </w:r>
              </w:p>
            </w:tc>
            <w:tc>
              <w:tcPr>
                <w:shd w:fill="ffffff" w:val="clear"/>
                <w:vAlign w:val="center"/>
              </w:tcPr>
              <w:p w:rsidR="00000000" w:rsidDel="00000000" w:rsidP="00000000" w:rsidRDefault="00000000" w:rsidRPr="00000000" w14:paraId="000001B1">
                <w:pPr>
                  <w:widowControl w:val="1"/>
                  <w:rPr>
                    <w:rFonts w:ascii="Calibri" w:cs="Calibri" w:eastAsia="Calibri" w:hAnsi="Calibri"/>
                  </w:rPr>
                </w:pPr>
                <w:r w:rsidDel="00000000" w:rsidR="00000000" w:rsidRPr="00000000">
                  <w:rPr>
                    <w:rFonts w:ascii="Calibri" w:cs="Calibri" w:eastAsia="Calibri" w:hAnsi="Calibri"/>
                    <w:rtl w:val="0"/>
                  </w:rPr>
                  <w:t xml:space="preserve">One or more</w:t>
                </w:r>
              </w:p>
            </w:tc>
            <w:tc>
              <w:tcPr>
                <w:shd w:fill="ffffff" w:val="clear"/>
                <w:vAlign w:val="center"/>
              </w:tcPr>
              <w:p w:rsidR="00000000" w:rsidDel="00000000" w:rsidP="00000000" w:rsidRDefault="00000000" w:rsidRPr="00000000" w14:paraId="000001B2">
                <w:pPr>
                  <w:widowControl w:val="1"/>
                  <w:rPr>
                    <w:rFonts w:ascii="Calibri" w:cs="Calibri" w:eastAsia="Calibri" w:hAnsi="Calibri"/>
                  </w:rPr>
                </w:pPr>
                <w:r w:rsidDel="00000000" w:rsidR="00000000" w:rsidRPr="00000000">
                  <w:rPr>
                    <w:rFonts w:ascii="Calibri" w:cs="Calibri" w:eastAsia="Calibri" w:hAnsi="Calibri"/>
                    <w:rtl w:val="0"/>
                  </w:rPr>
                  <w:t xml:space="preserve">49.0% (100)</w:t>
                </w:r>
              </w:p>
            </w:tc>
          </w:tr>
          <w:tr>
            <w:trPr>
              <w:cantSplit w:val="0"/>
              <w:trHeight w:val="396.85039370078744" w:hRule="atLeast"/>
              <w:tblHeader w:val="0"/>
            </w:trPr>
            <w:tc>
              <w:tcPr>
                <w:shd w:fill="ffffff" w:val="clear"/>
                <w:vAlign w:val="center"/>
              </w:tcPr>
              <w:p w:rsidR="00000000" w:rsidDel="00000000" w:rsidP="00000000" w:rsidRDefault="00000000" w:rsidRPr="00000000" w14:paraId="000001B3">
                <w:pPr>
                  <w:widowControl w:val="1"/>
                  <w:rPr>
                    <w:rFonts w:ascii="Calibri" w:cs="Calibri" w:eastAsia="Calibri" w:hAnsi="Calibri"/>
                  </w:rPr>
                </w:pPr>
                <w:r w:rsidDel="00000000" w:rsidR="00000000" w:rsidRPr="00000000">
                  <w:rPr>
                    <w:rFonts w:ascii="Calibri" w:cs="Calibri" w:eastAsia="Calibri" w:hAnsi="Calibri"/>
                    <w:rtl w:val="0"/>
                  </w:rPr>
                  <w:t xml:space="preserve">Plans higher education</w:t>
                </w:r>
              </w:p>
            </w:tc>
            <w:tc>
              <w:tcPr>
                <w:shd w:fill="ffffff" w:val="clear"/>
                <w:vAlign w:val="center"/>
              </w:tcPr>
              <w:p w:rsidR="00000000" w:rsidDel="00000000" w:rsidP="00000000" w:rsidRDefault="00000000" w:rsidRPr="00000000" w14:paraId="000001B4">
                <w:pPr>
                  <w:widowControl w:val="1"/>
                  <w:rPr>
                    <w:rFonts w:ascii="Calibri" w:cs="Calibri" w:eastAsia="Calibri" w:hAnsi="Calibri"/>
                  </w:rPr>
                </w:pPr>
                <w:r w:rsidDel="00000000" w:rsidR="00000000" w:rsidRPr="00000000">
                  <w:rPr>
                    <w:rFonts w:ascii="Calibri" w:cs="Calibri" w:eastAsia="Calibri" w:hAnsi="Calibri"/>
                    <w:rtl w:val="0"/>
                  </w:rPr>
                  <w:t xml:space="preserve">No plans</w:t>
                </w:r>
              </w:p>
            </w:tc>
            <w:tc>
              <w:tcPr>
                <w:shd w:fill="ffffff" w:val="clear"/>
                <w:vAlign w:val="center"/>
              </w:tcPr>
              <w:p w:rsidR="00000000" w:rsidDel="00000000" w:rsidP="00000000" w:rsidRDefault="00000000" w:rsidRPr="00000000" w14:paraId="000001B5">
                <w:pPr>
                  <w:widowControl w:val="1"/>
                  <w:rPr>
                    <w:rFonts w:ascii="Calibri" w:cs="Calibri" w:eastAsia="Calibri" w:hAnsi="Calibri"/>
                  </w:rPr>
                </w:pPr>
                <w:r w:rsidDel="00000000" w:rsidR="00000000" w:rsidRPr="00000000">
                  <w:rPr>
                    <w:rFonts w:ascii="Calibri" w:cs="Calibri" w:eastAsia="Calibri" w:hAnsi="Calibri"/>
                    <w:rtl w:val="0"/>
                  </w:rPr>
                  <w:t xml:space="preserve">47.8% (69)</w:t>
                </w:r>
              </w:p>
            </w:tc>
            <w:tc>
              <w:tcPr>
                <w:shd w:fill="ffffff" w:val="clear"/>
                <w:vAlign w:val="center"/>
              </w:tcPr>
              <w:p w:rsidR="00000000" w:rsidDel="00000000" w:rsidP="00000000" w:rsidRDefault="00000000" w:rsidRPr="00000000" w14:paraId="000001B6">
                <w:pPr>
                  <w:widowControl w:val="1"/>
                  <w:rPr>
                    <w:rFonts w:ascii="Calibri" w:cs="Calibri" w:eastAsia="Calibri" w:hAnsi="Calibri"/>
                  </w:rPr>
                </w:pPr>
                <w:r w:rsidDel="00000000" w:rsidR="00000000" w:rsidRPr="00000000">
                  <w:rPr>
                    <w:rFonts w:ascii="Calibri" w:cs="Calibri" w:eastAsia="Calibri" w:hAnsi="Calibri"/>
                    <w:rtl w:val="0"/>
                  </w:rPr>
                  <w:t xml:space="preserve">Plans higher education</w:t>
                </w:r>
              </w:p>
            </w:tc>
            <w:tc>
              <w:tcPr>
                <w:shd w:fill="ffffff" w:val="clear"/>
                <w:vAlign w:val="center"/>
              </w:tcPr>
              <w:p w:rsidR="00000000" w:rsidDel="00000000" w:rsidP="00000000" w:rsidRDefault="00000000" w:rsidRPr="00000000" w14:paraId="000001B7">
                <w:pPr>
                  <w:widowControl w:val="1"/>
                  <w:rPr>
                    <w:rFonts w:ascii="Calibri" w:cs="Calibri" w:eastAsia="Calibri" w:hAnsi="Calibri"/>
                  </w:rPr>
                </w:pPr>
                <w:r w:rsidDel="00000000" w:rsidR="00000000" w:rsidRPr="00000000">
                  <w:rPr>
                    <w:rFonts w:ascii="Calibri" w:cs="Calibri" w:eastAsia="Calibri" w:hAnsi="Calibri"/>
                    <w:rtl w:val="0"/>
                  </w:rPr>
                  <w:t xml:space="preserve">11.6% (580)</w:t>
                </w:r>
              </w:p>
            </w:tc>
          </w:tr>
          <w:tr>
            <w:trPr>
              <w:cantSplit w:val="0"/>
              <w:trHeight w:val="396.85039370078744" w:hRule="atLeast"/>
              <w:tblHeader w:val="0"/>
            </w:trPr>
            <w:tc>
              <w:tcPr>
                <w:shd w:fill="ffffff" w:val="clear"/>
                <w:vAlign w:val="center"/>
              </w:tcPr>
              <w:p w:rsidR="00000000" w:rsidDel="00000000" w:rsidP="00000000" w:rsidRDefault="00000000" w:rsidRPr="00000000" w14:paraId="000001B8">
                <w:pPr>
                  <w:widowControl w:val="1"/>
                  <w:rPr>
                    <w:rFonts w:ascii="Calibri" w:cs="Calibri" w:eastAsia="Calibri" w:hAnsi="Calibri"/>
                  </w:rPr>
                </w:pPr>
                <w:r w:rsidDel="00000000" w:rsidR="00000000" w:rsidRPr="00000000">
                  <w:rPr>
                    <w:rFonts w:ascii="Calibri" w:cs="Calibri" w:eastAsia="Calibri" w:hAnsi="Calibri"/>
                    <w:rtl w:val="0"/>
                  </w:rPr>
                  <w:t xml:space="preserve">School</w:t>
                </w:r>
              </w:p>
            </w:tc>
            <w:tc>
              <w:tcPr>
                <w:shd w:fill="ffffff" w:val="clear"/>
                <w:vAlign w:val="center"/>
              </w:tcPr>
              <w:p w:rsidR="00000000" w:rsidDel="00000000" w:rsidP="00000000" w:rsidRDefault="00000000" w:rsidRPr="00000000" w14:paraId="000001B9">
                <w:pPr>
                  <w:widowControl w:val="1"/>
                  <w:rPr>
                    <w:rFonts w:ascii="Calibri" w:cs="Calibri" w:eastAsia="Calibri" w:hAnsi="Calibri"/>
                  </w:rPr>
                </w:pPr>
                <w:r w:rsidDel="00000000" w:rsidR="00000000" w:rsidRPr="00000000">
                  <w:rPr>
                    <w:rFonts w:ascii="Calibri" w:cs="Calibri" w:eastAsia="Calibri" w:hAnsi="Calibri"/>
                    <w:rtl w:val="0"/>
                  </w:rPr>
                  <w:t xml:space="preserve">School GP</w:t>
                </w:r>
              </w:p>
            </w:tc>
            <w:tc>
              <w:tcPr>
                <w:shd w:fill="ffffff" w:val="clear"/>
                <w:vAlign w:val="center"/>
              </w:tcPr>
              <w:p w:rsidR="00000000" w:rsidDel="00000000" w:rsidP="00000000" w:rsidRDefault="00000000" w:rsidRPr="00000000" w14:paraId="000001BA">
                <w:pPr>
                  <w:widowControl w:val="1"/>
                  <w:rPr>
                    <w:rFonts w:ascii="Calibri" w:cs="Calibri" w:eastAsia="Calibri" w:hAnsi="Calibri"/>
                  </w:rPr>
                </w:pPr>
                <w:r w:rsidDel="00000000" w:rsidR="00000000" w:rsidRPr="00000000">
                  <w:rPr>
                    <w:rFonts w:ascii="Calibri" w:cs="Calibri" w:eastAsia="Calibri" w:hAnsi="Calibri"/>
                    <w:rtl w:val="0"/>
                  </w:rPr>
                  <w:t xml:space="preserve">7.6% (423)</w:t>
                </w:r>
              </w:p>
            </w:tc>
            <w:tc>
              <w:tcPr>
                <w:shd w:fill="ffffff" w:val="clear"/>
                <w:vAlign w:val="center"/>
              </w:tcPr>
              <w:p w:rsidR="00000000" w:rsidDel="00000000" w:rsidP="00000000" w:rsidRDefault="00000000" w:rsidRPr="00000000" w14:paraId="000001BB">
                <w:pPr>
                  <w:widowControl w:val="1"/>
                  <w:rPr>
                    <w:rFonts w:ascii="Calibri" w:cs="Calibri" w:eastAsia="Calibri" w:hAnsi="Calibri"/>
                  </w:rPr>
                </w:pPr>
                <w:r w:rsidDel="00000000" w:rsidR="00000000" w:rsidRPr="00000000">
                  <w:rPr>
                    <w:rFonts w:ascii="Calibri" w:cs="Calibri" w:eastAsia="Calibri" w:hAnsi="Calibri"/>
                    <w:rtl w:val="0"/>
                  </w:rPr>
                  <w:t xml:space="preserve">School MS</w:t>
                </w:r>
              </w:p>
            </w:tc>
            <w:tc>
              <w:tcPr>
                <w:shd w:fill="ffffff" w:val="clear"/>
                <w:vAlign w:val="center"/>
              </w:tcPr>
              <w:p w:rsidR="00000000" w:rsidDel="00000000" w:rsidP="00000000" w:rsidRDefault="00000000" w:rsidRPr="00000000" w14:paraId="000001BC">
                <w:pPr>
                  <w:widowControl w:val="1"/>
                  <w:rPr>
                    <w:rFonts w:ascii="Calibri" w:cs="Calibri" w:eastAsia="Calibri" w:hAnsi="Calibri"/>
                  </w:rPr>
                </w:pPr>
                <w:r w:rsidDel="00000000" w:rsidR="00000000" w:rsidRPr="00000000">
                  <w:rPr>
                    <w:rFonts w:ascii="Calibri" w:cs="Calibri" w:eastAsia="Calibri" w:hAnsi="Calibri"/>
                    <w:rtl w:val="0"/>
                  </w:rPr>
                  <w:t xml:space="preserve">30.1% (226)</w:t>
                </w:r>
              </w:p>
            </w:tc>
          </w:tr>
        </w:tbl>
      </w:sdtContent>
    </w:sdt>
    <w:p w:rsidR="00000000" w:rsidDel="00000000" w:rsidP="00000000" w:rsidRDefault="00000000" w:rsidRPr="00000000" w14:paraId="000001BD">
      <w:pPr>
        <w:widowControl w:val="1"/>
        <w:spacing w:after="120" w:line="276" w:lineRule="auto"/>
        <w:jc w:val="center"/>
        <w:rPr>
          <w:rFonts w:ascii="Calibri" w:cs="Calibri" w:eastAsia="Calibri" w:hAnsi="Calibri"/>
          <w:i w:val="1"/>
          <w:iCs w:val="1"/>
          <w:sz w:val="19"/>
          <w:szCs w:val="19"/>
        </w:rPr>
      </w:pPr>
      <w:r w:rsidDel="00000000" w:rsidR="00000000" w:rsidRPr="00000000">
        <w:rPr>
          <w:rFonts w:ascii="Calibri" w:cs="Calibri" w:eastAsia="Calibri" w:hAnsi="Calibri"/>
          <w:b w:val="1"/>
          <w:bCs w:val="1"/>
          <w:i w:val="1"/>
          <w:iCs w:val="1"/>
          <w:color w:val="444444"/>
          <w:sz w:val="20"/>
          <w:szCs w:val="20"/>
          <w:rtl w:val="0"/>
        </w:rPr>
        <w:t xml:space="preserve">Table B2. Fail rates and group sizes used in Figure 5.</w:t>
      </w:r>
      <w:r w:rsidDel="00000000" w:rsidR="00000000" w:rsidRPr="00000000">
        <w:rPr>
          <w:rtl w:val="0"/>
        </w:rPr>
      </w:r>
    </w:p>
    <w:p w:rsidR="00000000" w:rsidDel="00000000" w:rsidP="00000000" w:rsidRDefault="00000000" w:rsidRPr="00000000" w14:paraId="000001BE">
      <w:pPr>
        <w:widowControl w:val="1"/>
        <w:spacing w:after="120" w:line="276" w:lineRule="auto"/>
        <w:rPr>
          <w:rFonts w:ascii="Calibri" w:cs="Calibri" w:eastAsia="Calibri" w:hAnsi="Calibri"/>
        </w:rPr>
      </w:pPr>
      <w:r w:rsidDel="00000000" w:rsidR="00000000" w:rsidRPr="00000000">
        <w:rPr>
          <w:rtl w:val="0"/>
        </w:rPr>
      </w:r>
    </w:p>
    <w:sdt>
      <w:sdtPr>
        <w:lock w:val="contentLocked"/>
        <w:id w:val="1856670581"/>
        <w:tag w:val="goog_rdk_4"/>
      </w:sdtPr>
      <w:sdtContent>
        <w:tbl>
          <w:tblPr>
            <w:tblStyle w:val="Table6"/>
            <w:tblW w:w="9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4"/>
            <w:gridCol w:w="2324"/>
            <w:gridCol w:w="2324"/>
            <w:gridCol w:w="2324"/>
            <w:tblGridChange w:id="0">
              <w:tblGrid>
                <w:gridCol w:w="2324"/>
                <w:gridCol w:w="2324"/>
                <w:gridCol w:w="2324"/>
                <w:gridCol w:w="2324"/>
              </w:tblGrid>
            </w:tblGridChange>
          </w:tblGrid>
          <w:tr>
            <w:trPr>
              <w:cantSplit w:val="0"/>
              <w:trHeight w:val="405" w:hRule="atLeast"/>
              <w:tblHeader w:val="0"/>
            </w:trPr>
            <w:tc>
              <w:tcPr>
                <w:shd w:fill="4375ff" w:val="clear"/>
                <w:vAlign w:val="center"/>
              </w:tcPr>
              <w:p w:rsidR="00000000" w:rsidDel="00000000" w:rsidP="00000000" w:rsidRDefault="00000000" w:rsidRPr="00000000" w14:paraId="000001BF">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Predictor</w:t>
                </w:r>
                <w:r w:rsidDel="00000000" w:rsidR="00000000" w:rsidRPr="00000000">
                  <w:rPr>
                    <w:rtl w:val="0"/>
                  </w:rPr>
                </w:r>
              </w:p>
            </w:tc>
            <w:tc>
              <w:tcPr>
                <w:shd w:fill="4375ff" w:val="clear"/>
                <w:vAlign w:val="center"/>
              </w:tcPr>
              <w:p w:rsidR="00000000" w:rsidDel="00000000" w:rsidP="00000000" w:rsidRDefault="00000000" w:rsidRPr="00000000" w14:paraId="000001C0">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All students</w:t>
                </w:r>
                <w:r w:rsidDel="00000000" w:rsidR="00000000" w:rsidRPr="00000000">
                  <w:rPr>
                    <w:rtl w:val="0"/>
                  </w:rPr>
                </w:r>
              </w:p>
            </w:tc>
            <w:tc>
              <w:tcPr>
                <w:shd w:fill="4375ff" w:val="clear"/>
                <w:vAlign w:val="center"/>
              </w:tcPr>
              <w:p w:rsidR="00000000" w:rsidDel="00000000" w:rsidP="00000000" w:rsidRDefault="00000000" w:rsidRPr="00000000" w14:paraId="000001C1">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Without G3 = 0</w:t>
                </w:r>
                <w:r w:rsidDel="00000000" w:rsidR="00000000" w:rsidRPr="00000000">
                  <w:rPr>
                    <w:rtl w:val="0"/>
                  </w:rPr>
                </w:r>
              </w:p>
            </w:tc>
            <w:tc>
              <w:tcPr>
                <w:shd w:fill="4375ff" w:val="clear"/>
                <w:vAlign w:val="center"/>
              </w:tcPr>
              <w:p w:rsidR="00000000" w:rsidDel="00000000" w:rsidP="00000000" w:rsidRDefault="00000000" w:rsidRPr="00000000" w14:paraId="000001C2">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p without G3 = 0</w:t>
                </w:r>
                <w:r w:rsidDel="00000000" w:rsidR="00000000" w:rsidRPr="00000000">
                  <w:rPr>
                    <w:rtl w:val="0"/>
                  </w:rPr>
                </w:r>
              </w:p>
            </w:tc>
          </w:tr>
          <w:tr>
            <w:trPr>
              <w:cantSplit w:val="0"/>
              <w:trHeight w:val="443.6990489130435" w:hRule="atLeast"/>
              <w:tblHeader w:val="0"/>
            </w:trPr>
            <w:tc>
              <w:tcPr>
                <w:shd w:fill="ffffff" w:val="clear"/>
                <w:vAlign w:val="center"/>
              </w:tcPr>
              <w:p w:rsidR="00000000" w:rsidDel="00000000" w:rsidP="00000000" w:rsidRDefault="00000000" w:rsidRPr="00000000" w14:paraId="000001C3">
                <w:pPr>
                  <w:widowControl w:val="1"/>
                  <w:rPr>
                    <w:rFonts w:ascii="Calibri" w:cs="Calibri" w:eastAsia="Calibri" w:hAnsi="Calibri"/>
                  </w:rPr>
                </w:pPr>
                <w:r w:rsidDel="00000000" w:rsidR="00000000" w:rsidRPr="00000000">
                  <w:rPr>
                    <w:rFonts w:ascii="Calibri" w:cs="Calibri" w:eastAsia="Calibri" w:hAnsi="Calibri"/>
                    <w:rtl w:val="0"/>
                  </w:rPr>
                  <w:t xml:space="preserve">Plans higher education (yes)</w:t>
                </w:r>
              </w:p>
            </w:tc>
            <w:tc>
              <w:tcPr>
                <w:shd w:fill="ffffff" w:val="clear"/>
                <w:vAlign w:val="center"/>
              </w:tcPr>
              <w:p w:rsidR="00000000" w:rsidDel="00000000" w:rsidP="00000000" w:rsidRDefault="00000000" w:rsidRPr="00000000" w14:paraId="000001C4">
                <w:pPr>
                  <w:widowControl w:val="1"/>
                  <w:rPr>
                    <w:rFonts w:ascii="Calibri" w:cs="Calibri" w:eastAsia="Calibri" w:hAnsi="Calibri"/>
                  </w:rPr>
                </w:pPr>
                <w:r w:rsidDel="00000000" w:rsidR="00000000" w:rsidRPr="00000000">
                  <w:rPr>
                    <w:rFonts w:ascii="Calibri" w:cs="Calibri" w:eastAsia="Calibri" w:hAnsi="Calibri"/>
                    <w:rtl w:val="0"/>
                  </w:rPr>
                  <w:t xml:space="preserve">1.71</w:t>
                </w:r>
              </w:p>
            </w:tc>
            <w:tc>
              <w:tcPr>
                <w:shd w:fill="ffffff" w:val="clear"/>
                <w:vAlign w:val="center"/>
              </w:tcPr>
              <w:p w:rsidR="00000000" w:rsidDel="00000000" w:rsidP="00000000" w:rsidRDefault="00000000" w:rsidRPr="00000000" w14:paraId="000001C5">
                <w:pPr>
                  <w:widowControl w:val="1"/>
                  <w:rPr>
                    <w:rFonts w:ascii="Calibri" w:cs="Calibri" w:eastAsia="Calibri" w:hAnsi="Calibri"/>
                  </w:rPr>
                </w:pPr>
                <w:r w:rsidDel="00000000" w:rsidR="00000000" w:rsidRPr="00000000">
                  <w:rPr>
                    <w:rFonts w:ascii="Calibri" w:cs="Calibri" w:eastAsia="Calibri" w:hAnsi="Calibri"/>
                    <w:rtl w:val="0"/>
                  </w:rPr>
                  <w:t xml:space="preserve">1.69</w:t>
                </w:r>
              </w:p>
            </w:tc>
            <w:tc>
              <w:tcPr>
                <w:shd w:fill="ffffff" w:val="clear"/>
                <w:vAlign w:val="center"/>
              </w:tcPr>
              <w:p w:rsidR="00000000" w:rsidDel="00000000" w:rsidP="00000000" w:rsidRDefault="00000000" w:rsidRPr="00000000" w14:paraId="000001C6">
                <w:pPr>
                  <w:widowControl w:val="1"/>
                  <w:rPr>
                    <w:rFonts w:ascii="Calibri" w:cs="Calibri" w:eastAsia="Calibri" w:hAnsi="Calibri"/>
                  </w:rPr>
                </w:pPr>
                <w:r w:rsidDel="00000000" w:rsidR="00000000" w:rsidRPr="00000000">
                  <w:rPr>
                    <w:rFonts w:ascii="Calibri" w:cs="Calibri" w:eastAsia="Calibri" w:hAnsi="Calibri"/>
                    <w:rtl w:val="0"/>
                  </w:rPr>
                  <w:t xml:space="preserve">&lt;0.001</w:t>
                </w:r>
              </w:p>
            </w:tc>
          </w:tr>
          <w:tr>
            <w:trPr>
              <w:cantSplit w:val="0"/>
              <w:trHeight w:val="330" w:hRule="atLeast"/>
              <w:tblHeader w:val="0"/>
            </w:trPr>
            <w:tc>
              <w:tcPr>
                <w:shd w:fill="ffffff" w:val="clear"/>
                <w:vAlign w:val="center"/>
              </w:tcPr>
              <w:p w:rsidR="00000000" w:rsidDel="00000000" w:rsidP="00000000" w:rsidRDefault="00000000" w:rsidRPr="00000000" w14:paraId="000001C7">
                <w:pPr>
                  <w:widowControl w:val="1"/>
                  <w:rPr>
                    <w:rFonts w:ascii="Calibri" w:cs="Calibri" w:eastAsia="Calibri" w:hAnsi="Calibri"/>
                  </w:rPr>
                </w:pPr>
                <w:r w:rsidDel="00000000" w:rsidR="00000000" w:rsidRPr="00000000">
                  <w:rPr>
                    <w:rFonts w:ascii="Calibri" w:cs="Calibri" w:eastAsia="Calibri" w:hAnsi="Calibri"/>
                    <w:rtl w:val="0"/>
                  </w:rPr>
                  <w:t xml:space="preserve">Weekly study time</w:t>
                </w:r>
              </w:p>
            </w:tc>
            <w:tc>
              <w:tcPr>
                <w:shd w:fill="ffffff" w:val="clear"/>
                <w:vAlign w:val="center"/>
              </w:tcPr>
              <w:p w:rsidR="00000000" w:rsidDel="00000000" w:rsidP="00000000" w:rsidRDefault="00000000" w:rsidRPr="00000000" w14:paraId="000001C8">
                <w:pPr>
                  <w:widowControl w:val="1"/>
                  <w:rPr>
                    <w:rFonts w:ascii="Calibri" w:cs="Calibri" w:eastAsia="Calibri" w:hAnsi="Calibri"/>
                  </w:rPr>
                </w:pPr>
                <w:r w:rsidDel="00000000" w:rsidR="00000000" w:rsidRPr="00000000">
                  <w:rPr>
                    <w:rFonts w:ascii="Calibri" w:cs="Calibri" w:eastAsia="Calibri" w:hAnsi="Calibri"/>
                    <w:rtl w:val="0"/>
                  </w:rPr>
                  <w:t xml:space="preserve">0.50</w:t>
                </w:r>
              </w:p>
            </w:tc>
            <w:tc>
              <w:tcPr>
                <w:shd w:fill="ffffff" w:val="clear"/>
                <w:vAlign w:val="center"/>
              </w:tcPr>
              <w:p w:rsidR="00000000" w:rsidDel="00000000" w:rsidP="00000000" w:rsidRDefault="00000000" w:rsidRPr="00000000" w14:paraId="000001C9">
                <w:pPr>
                  <w:widowControl w:val="1"/>
                  <w:rPr>
                    <w:rFonts w:ascii="Calibri" w:cs="Calibri" w:eastAsia="Calibri" w:hAnsi="Calibri"/>
                  </w:rPr>
                </w:pPr>
                <w:r w:rsidDel="00000000" w:rsidR="00000000" w:rsidRPr="00000000">
                  <w:rPr>
                    <w:rFonts w:ascii="Calibri" w:cs="Calibri" w:eastAsia="Calibri" w:hAnsi="Calibri"/>
                    <w:rtl w:val="0"/>
                  </w:rPr>
                  <w:t xml:space="preserve">0.45</w:t>
                </w:r>
              </w:p>
            </w:tc>
            <w:tc>
              <w:tcPr>
                <w:shd w:fill="ffffff" w:val="clear"/>
                <w:vAlign w:val="center"/>
              </w:tcPr>
              <w:p w:rsidR="00000000" w:rsidDel="00000000" w:rsidP="00000000" w:rsidRDefault="00000000" w:rsidRPr="00000000" w14:paraId="000001CA">
                <w:pPr>
                  <w:widowControl w:val="1"/>
                  <w:rPr>
                    <w:rFonts w:ascii="Calibri" w:cs="Calibri" w:eastAsia="Calibri" w:hAnsi="Calibri"/>
                  </w:rPr>
                </w:pPr>
                <w:r w:rsidDel="00000000" w:rsidR="00000000" w:rsidRPr="00000000">
                  <w:rPr>
                    <w:rFonts w:ascii="Calibri" w:cs="Calibri" w:eastAsia="Calibri" w:hAnsi="Calibri"/>
                    <w:rtl w:val="0"/>
                  </w:rPr>
                  <w:t xml:space="preserve">&lt;0.001</w:t>
                </w:r>
              </w:p>
            </w:tc>
          </w:tr>
          <w:tr>
            <w:trPr>
              <w:cantSplit w:val="0"/>
              <w:trHeight w:val="330" w:hRule="atLeast"/>
              <w:tblHeader w:val="0"/>
            </w:trPr>
            <w:tc>
              <w:tcPr>
                <w:shd w:fill="ffffff" w:val="clear"/>
                <w:vAlign w:val="center"/>
              </w:tcPr>
              <w:p w:rsidR="00000000" w:rsidDel="00000000" w:rsidP="00000000" w:rsidRDefault="00000000" w:rsidRPr="00000000" w14:paraId="000001CB">
                <w:pPr>
                  <w:widowControl w:val="1"/>
                  <w:rPr>
                    <w:rFonts w:ascii="Calibri" w:cs="Calibri" w:eastAsia="Calibri" w:hAnsi="Calibri"/>
                  </w:rPr>
                </w:pPr>
                <w:r w:rsidDel="00000000" w:rsidR="00000000" w:rsidRPr="00000000">
                  <w:rPr>
                    <w:rFonts w:ascii="Calibri" w:cs="Calibri" w:eastAsia="Calibri" w:hAnsi="Calibri"/>
                    <w:rtl w:val="0"/>
                  </w:rPr>
                  <w:t xml:space="preserve">Father's education</w:t>
                </w:r>
              </w:p>
            </w:tc>
            <w:tc>
              <w:tcPr>
                <w:shd w:fill="ffffff" w:val="clear"/>
                <w:vAlign w:val="center"/>
              </w:tcPr>
              <w:p w:rsidR="00000000" w:rsidDel="00000000" w:rsidP="00000000" w:rsidRDefault="00000000" w:rsidRPr="00000000" w14:paraId="000001CC">
                <w:pPr>
                  <w:widowControl w:val="1"/>
                  <w:rPr>
                    <w:rFonts w:ascii="Calibri" w:cs="Calibri" w:eastAsia="Calibri" w:hAnsi="Calibri"/>
                  </w:rPr>
                </w:pPr>
                <w:r w:rsidDel="00000000" w:rsidR="00000000" w:rsidRPr="00000000">
                  <w:rPr>
                    <w:rFonts w:ascii="Calibri" w:cs="Calibri" w:eastAsia="Calibri" w:hAnsi="Calibri"/>
                    <w:rtl w:val="0"/>
                  </w:rPr>
                  <w:t xml:space="preserve">0.28</w:t>
                </w:r>
              </w:p>
            </w:tc>
            <w:tc>
              <w:tcPr>
                <w:shd w:fill="ffffff" w:val="clear"/>
                <w:vAlign w:val="center"/>
              </w:tcPr>
              <w:p w:rsidR="00000000" w:rsidDel="00000000" w:rsidP="00000000" w:rsidRDefault="00000000" w:rsidRPr="00000000" w14:paraId="000001CD">
                <w:pPr>
                  <w:widowControl w:val="1"/>
                  <w:rPr>
                    <w:rFonts w:ascii="Calibri" w:cs="Calibri" w:eastAsia="Calibri" w:hAnsi="Calibri"/>
                  </w:rPr>
                </w:pPr>
                <w:r w:rsidDel="00000000" w:rsidR="00000000" w:rsidRPr="00000000">
                  <w:rPr>
                    <w:rFonts w:ascii="Calibri" w:cs="Calibri" w:eastAsia="Calibri" w:hAnsi="Calibri"/>
                    <w:rtl w:val="0"/>
                  </w:rPr>
                  <w:t xml:space="preserve">0.23</w:t>
                </w:r>
              </w:p>
            </w:tc>
            <w:tc>
              <w:tcPr>
                <w:shd w:fill="ffffff" w:val="clear"/>
                <w:vAlign w:val="center"/>
              </w:tcPr>
              <w:p w:rsidR="00000000" w:rsidDel="00000000" w:rsidP="00000000" w:rsidRDefault="00000000" w:rsidRPr="00000000" w14:paraId="000001CE">
                <w:pPr>
                  <w:widowControl w:val="1"/>
                  <w:rPr>
                    <w:rFonts w:ascii="Calibri" w:cs="Calibri" w:eastAsia="Calibri" w:hAnsi="Calibri"/>
                  </w:rPr>
                </w:pPr>
                <w:r w:rsidDel="00000000" w:rsidR="00000000" w:rsidRPr="00000000">
                  <w:rPr>
                    <w:rFonts w:ascii="Calibri" w:cs="Calibri" w:eastAsia="Calibri" w:hAnsi="Calibri"/>
                    <w:rtl w:val="0"/>
                  </w:rPr>
                  <w:t xml:space="preserve">0.011</w:t>
                </w:r>
              </w:p>
            </w:tc>
          </w:tr>
          <w:tr>
            <w:trPr>
              <w:cantSplit w:val="0"/>
              <w:trHeight w:val="330" w:hRule="atLeast"/>
              <w:tblHeader w:val="0"/>
            </w:trPr>
            <w:tc>
              <w:tcPr>
                <w:shd w:fill="ffffff" w:val="clear"/>
                <w:vAlign w:val="center"/>
              </w:tcPr>
              <w:p w:rsidR="00000000" w:rsidDel="00000000" w:rsidP="00000000" w:rsidRDefault="00000000" w:rsidRPr="00000000" w14:paraId="000001CF">
                <w:pPr>
                  <w:widowControl w:val="1"/>
                  <w:rPr>
                    <w:rFonts w:ascii="Calibri" w:cs="Calibri" w:eastAsia="Calibri" w:hAnsi="Calibri"/>
                  </w:rPr>
                </w:pPr>
                <w:r w:rsidDel="00000000" w:rsidR="00000000" w:rsidRPr="00000000">
                  <w:rPr>
                    <w:rFonts w:ascii="Calibri" w:cs="Calibri" w:eastAsia="Calibri" w:hAnsi="Calibri"/>
                    <w:rtl w:val="0"/>
                  </w:rPr>
                  <w:t xml:space="preserve">Self-rated health</w:t>
                </w:r>
              </w:p>
            </w:tc>
            <w:tc>
              <w:tcPr>
                <w:shd w:fill="ffffff" w:val="clear"/>
                <w:vAlign w:val="center"/>
              </w:tcPr>
              <w:p w:rsidR="00000000" w:rsidDel="00000000" w:rsidP="00000000" w:rsidRDefault="00000000" w:rsidRPr="00000000" w14:paraId="000001D0">
                <w:pPr>
                  <w:widowControl w:val="1"/>
                  <w:rPr>
                    <w:rFonts w:ascii="Calibri" w:cs="Calibri" w:eastAsia="Calibri" w:hAnsi="Calibri"/>
                  </w:rPr>
                </w:pPr>
                <w:r w:rsidDel="00000000" w:rsidR="00000000" w:rsidRPr="00000000">
                  <w:rPr>
                    <w:rFonts w:ascii="Calibri" w:cs="Calibri" w:eastAsia="Calibri" w:hAnsi="Calibri"/>
                    <w:rtl w:val="0"/>
                  </w:rPr>
                  <w:t xml:space="preserve">-0.20</w:t>
                </w:r>
              </w:p>
            </w:tc>
            <w:tc>
              <w:tcPr>
                <w:shd w:fill="ffffff" w:val="clear"/>
                <w:vAlign w:val="center"/>
              </w:tcPr>
              <w:p w:rsidR="00000000" w:rsidDel="00000000" w:rsidP="00000000" w:rsidRDefault="00000000" w:rsidRPr="00000000" w14:paraId="000001D1">
                <w:pPr>
                  <w:widowControl w:val="1"/>
                  <w:rPr>
                    <w:rFonts w:ascii="Calibri" w:cs="Calibri" w:eastAsia="Calibri" w:hAnsi="Calibri"/>
                  </w:rPr>
                </w:pPr>
                <w:r w:rsidDel="00000000" w:rsidR="00000000" w:rsidRPr="00000000">
                  <w:rPr>
                    <w:rFonts w:ascii="Calibri" w:cs="Calibri" w:eastAsia="Calibri" w:hAnsi="Calibri"/>
                    <w:rtl w:val="0"/>
                  </w:rPr>
                  <w:t xml:space="preserve">-0.16</w:t>
                </w:r>
              </w:p>
            </w:tc>
            <w:tc>
              <w:tcPr>
                <w:shd w:fill="ffffff" w:val="clear"/>
                <w:vAlign w:val="center"/>
              </w:tcPr>
              <w:p w:rsidR="00000000" w:rsidDel="00000000" w:rsidP="00000000" w:rsidRDefault="00000000" w:rsidRPr="00000000" w14:paraId="000001D2">
                <w:pPr>
                  <w:widowControl w:val="1"/>
                  <w:rPr>
                    <w:rFonts w:ascii="Calibri" w:cs="Calibri" w:eastAsia="Calibri" w:hAnsi="Calibri"/>
                  </w:rPr>
                </w:pPr>
                <w:r w:rsidDel="00000000" w:rsidR="00000000" w:rsidRPr="00000000">
                  <w:rPr>
                    <w:rFonts w:ascii="Calibri" w:cs="Calibri" w:eastAsia="Calibri" w:hAnsi="Calibri"/>
                    <w:rtl w:val="0"/>
                  </w:rPr>
                  <w:t xml:space="preserve">0.012</w:t>
                </w:r>
              </w:p>
            </w:tc>
          </w:tr>
          <w:tr>
            <w:trPr>
              <w:cantSplit w:val="0"/>
              <w:trHeight w:val="330" w:hRule="atLeast"/>
              <w:tblHeader w:val="0"/>
            </w:trPr>
            <w:tc>
              <w:tcPr>
                <w:shd w:fill="ffffff" w:val="clear"/>
                <w:vAlign w:val="center"/>
              </w:tcPr>
              <w:p w:rsidR="00000000" w:rsidDel="00000000" w:rsidP="00000000" w:rsidRDefault="00000000" w:rsidRPr="00000000" w14:paraId="000001D3">
                <w:pPr>
                  <w:widowControl w:val="1"/>
                  <w:rPr>
                    <w:rFonts w:ascii="Calibri" w:cs="Calibri" w:eastAsia="Calibri" w:hAnsi="Calibri"/>
                  </w:rPr>
                </w:pPr>
                <w:r w:rsidDel="00000000" w:rsidR="00000000" w:rsidRPr="00000000">
                  <w:rPr>
                    <w:rFonts w:ascii="Calibri" w:cs="Calibri" w:eastAsia="Calibri" w:hAnsi="Calibri"/>
                    <w:rtl w:val="0"/>
                  </w:rPr>
                  <w:t xml:space="preserve">School-day alcohol</w:t>
                </w:r>
              </w:p>
            </w:tc>
            <w:tc>
              <w:tcPr>
                <w:shd w:fill="ffffff" w:val="clear"/>
                <w:vAlign w:val="center"/>
              </w:tcPr>
              <w:p w:rsidR="00000000" w:rsidDel="00000000" w:rsidP="00000000" w:rsidRDefault="00000000" w:rsidRPr="00000000" w14:paraId="000001D4">
                <w:pPr>
                  <w:widowControl w:val="1"/>
                  <w:rPr>
                    <w:rFonts w:ascii="Calibri" w:cs="Calibri" w:eastAsia="Calibri" w:hAnsi="Calibri"/>
                  </w:rPr>
                </w:pPr>
                <w:r w:rsidDel="00000000" w:rsidR="00000000" w:rsidRPr="00000000">
                  <w:rPr>
                    <w:rFonts w:ascii="Calibri" w:cs="Calibri" w:eastAsia="Calibri" w:hAnsi="Calibri"/>
                    <w:rtl w:val="0"/>
                  </w:rPr>
                  <w:t xml:space="preserve">-0.40</w:t>
                </w:r>
              </w:p>
            </w:tc>
            <w:tc>
              <w:tcPr>
                <w:shd w:fill="ffffff" w:val="clear"/>
                <w:vAlign w:val="center"/>
              </w:tcPr>
              <w:p w:rsidR="00000000" w:rsidDel="00000000" w:rsidP="00000000" w:rsidRDefault="00000000" w:rsidRPr="00000000" w14:paraId="000001D5">
                <w:pPr>
                  <w:widowControl w:val="1"/>
                  <w:rPr>
                    <w:rFonts w:ascii="Calibri" w:cs="Calibri" w:eastAsia="Calibri" w:hAnsi="Calibri"/>
                  </w:rPr>
                </w:pPr>
                <w:r w:rsidDel="00000000" w:rsidR="00000000" w:rsidRPr="00000000">
                  <w:rPr>
                    <w:rFonts w:ascii="Calibri" w:cs="Calibri" w:eastAsia="Calibri" w:hAnsi="Calibri"/>
                    <w:rtl w:val="0"/>
                  </w:rPr>
                  <w:t xml:space="preserve">-0.35</w:t>
                </w:r>
              </w:p>
            </w:tc>
            <w:tc>
              <w:tcPr>
                <w:shd w:fill="ffffff" w:val="clear"/>
                <w:vAlign w:val="center"/>
              </w:tcPr>
              <w:p w:rsidR="00000000" w:rsidDel="00000000" w:rsidP="00000000" w:rsidRDefault="00000000" w:rsidRPr="00000000" w14:paraId="000001D6">
                <w:pPr>
                  <w:widowControl w:val="1"/>
                  <w:rPr>
                    <w:rFonts w:ascii="Calibri" w:cs="Calibri" w:eastAsia="Calibri" w:hAnsi="Calibri"/>
                  </w:rPr>
                </w:pPr>
                <w:r w:rsidDel="00000000" w:rsidR="00000000" w:rsidRPr="00000000">
                  <w:rPr>
                    <w:rFonts w:ascii="Calibri" w:cs="Calibri" w:eastAsia="Calibri" w:hAnsi="Calibri"/>
                    <w:rtl w:val="0"/>
                  </w:rPr>
                  <w:t xml:space="preserve">0.001</w:t>
                </w:r>
              </w:p>
            </w:tc>
          </w:tr>
          <w:tr>
            <w:trPr>
              <w:cantSplit w:val="0"/>
              <w:trHeight w:val="443.6990489130435" w:hRule="atLeast"/>
              <w:tblHeader w:val="0"/>
            </w:trPr>
            <w:tc>
              <w:tcPr>
                <w:shd w:fill="ffffff" w:val="clear"/>
                <w:vAlign w:val="center"/>
              </w:tcPr>
              <w:p w:rsidR="00000000" w:rsidDel="00000000" w:rsidP="00000000" w:rsidRDefault="00000000" w:rsidRPr="00000000" w14:paraId="000001D7">
                <w:pPr>
                  <w:widowControl w:val="1"/>
                  <w:rPr>
                    <w:rFonts w:ascii="Calibri" w:cs="Calibri" w:eastAsia="Calibri" w:hAnsi="Calibri"/>
                  </w:rPr>
                </w:pPr>
                <w:r w:rsidDel="00000000" w:rsidR="00000000" w:rsidRPr="00000000">
                  <w:rPr>
                    <w:rFonts w:ascii="Calibri" w:cs="Calibri" w:eastAsia="Calibri" w:hAnsi="Calibri"/>
                    <w:rtl w:val="0"/>
                  </w:rPr>
                  <w:t xml:space="preserve">Goes out very rarely or very often</w:t>
                </w:r>
              </w:p>
            </w:tc>
            <w:tc>
              <w:tcPr>
                <w:shd w:fill="ffffff" w:val="clear"/>
                <w:vAlign w:val="center"/>
              </w:tcPr>
              <w:p w:rsidR="00000000" w:rsidDel="00000000" w:rsidP="00000000" w:rsidRDefault="00000000" w:rsidRPr="00000000" w14:paraId="000001D8">
                <w:pPr>
                  <w:widowControl w:val="1"/>
                  <w:rPr>
                    <w:rFonts w:ascii="Calibri" w:cs="Calibri" w:eastAsia="Calibri" w:hAnsi="Calibri"/>
                  </w:rPr>
                </w:pPr>
                <w:r w:rsidDel="00000000" w:rsidR="00000000" w:rsidRPr="00000000">
                  <w:rPr>
                    <w:rFonts w:ascii="Calibri" w:cs="Calibri" w:eastAsia="Calibri" w:hAnsi="Calibri"/>
                    <w:rtl w:val="0"/>
                  </w:rPr>
                  <w:t xml:space="preserve">-0.78</w:t>
                </w:r>
              </w:p>
            </w:tc>
            <w:tc>
              <w:tcPr>
                <w:shd w:fill="ffffff" w:val="clear"/>
                <w:vAlign w:val="center"/>
              </w:tcPr>
              <w:p w:rsidR="00000000" w:rsidDel="00000000" w:rsidP="00000000" w:rsidRDefault="00000000" w:rsidRPr="00000000" w14:paraId="000001D9">
                <w:pPr>
                  <w:widowControl w:val="1"/>
                  <w:rPr>
                    <w:rFonts w:ascii="Calibri" w:cs="Calibri" w:eastAsia="Calibri" w:hAnsi="Calibri"/>
                  </w:rPr>
                </w:pPr>
                <w:r w:rsidDel="00000000" w:rsidR="00000000" w:rsidRPr="00000000">
                  <w:rPr>
                    <w:rFonts w:ascii="Calibri" w:cs="Calibri" w:eastAsia="Calibri" w:hAnsi="Calibri"/>
                    <w:rtl w:val="0"/>
                  </w:rPr>
                  <w:t xml:space="preserve">-0.45</w:t>
                </w:r>
              </w:p>
            </w:tc>
            <w:tc>
              <w:tcPr>
                <w:shd w:fill="ffffff" w:val="clear"/>
                <w:vAlign w:val="center"/>
              </w:tcPr>
              <w:p w:rsidR="00000000" w:rsidDel="00000000" w:rsidP="00000000" w:rsidRDefault="00000000" w:rsidRPr="00000000" w14:paraId="000001DA">
                <w:pPr>
                  <w:widowControl w:val="1"/>
                  <w:rPr>
                    <w:rFonts w:ascii="Calibri" w:cs="Calibri" w:eastAsia="Calibri" w:hAnsi="Calibri"/>
                  </w:rPr>
                </w:pPr>
                <w:r w:rsidDel="00000000" w:rsidR="00000000" w:rsidRPr="00000000">
                  <w:rPr>
                    <w:rFonts w:ascii="Calibri" w:cs="Calibri" w:eastAsia="Calibri" w:hAnsi="Calibri"/>
                    <w:rtl w:val="0"/>
                  </w:rPr>
                  <w:t xml:space="preserve">0.032</w:t>
                </w:r>
              </w:p>
            </w:tc>
          </w:tr>
          <w:tr>
            <w:trPr>
              <w:cantSplit w:val="0"/>
              <w:trHeight w:val="330" w:hRule="atLeast"/>
              <w:tblHeader w:val="0"/>
            </w:trPr>
            <w:tc>
              <w:tcPr>
                <w:shd w:fill="ffffff" w:val="clear"/>
                <w:vAlign w:val="center"/>
              </w:tcPr>
              <w:p w:rsidR="00000000" w:rsidDel="00000000" w:rsidP="00000000" w:rsidRDefault="00000000" w:rsidRPr="00000000" w14:paraId="000001DB">
                <w:pPr>
                  <w:widowControl w:val="1"/>
                  <w:rPr>
                    <w:rFonts w:ascii="Calibri" w:cs="Calibri" w:eastAsia="Calibri" w:hAnsi="Calibri"/>
                  </w:rPr>
                </w:pPr>
                <w:r w:rsidDel="00000000" w:rsidR="00000000" w:rsidRPr="00000000">
                  <w:rPr>
                    <w:rFonts w:ascii="Calibri" w:cs="Calibri" w:eastAsia="Calibri" w:hAnsi="Calibri"/>
                    <w:rtl w:val="0"/>
                  </w:rPr>
                  <w:t xml:space="preserve">Extra school support</w:t>
                </w:r>
              </w:p>
            </w:tc>
            <w:tc>
              <w:tcPr>
                <w:shd w:fill="ffffff" w:val="clear"/>
                <w:vAlign w:val="center"/>
              </w:tcPr>
              <w:p w:rsidR="00000000" w:rsidDel="00000000" w:rsidP="00000000" w:rsidRDefault="00000000" w:rsidRPr="00000000" w14:paraId="000001DC">
                <w:pPr>
                  <w:widowControl w:val="1"/>
                  <w:rPr>
                    <w:rFonts w:ascii="Calibri" w:cs="Calibri" w:eastAsia="Calibri" w:hAnsi="Calibri"/>
                  </w:rPr>
                </w:pPr>
                <w:r w:rsidDel="00000000" w:rsidR="00000000" w:rsidRPr="00000000">
                  <w:rPr>
                    <w:rFonts w:ascii="Calibri" w:cs="Calibri" w:eastAsia="Calibri" w:hAnsi="Calibri"/>
                    <w:rtl w:val="0"/>
                  </w:rPr>
                  <w:t xml:space="preserve">-1.29</w:t>
                </w:r>
              </w:p>
            </w:tc>
            <w:tc>
              <w:tcPr>
                <w:shd w:fill="ffffff" w:val="clear"/>
                <w:vAlign w:val="center"/>
              </w:tcPr>
              <w:p w:rsidR="00000000" w:rsidDel="00000000" w:rsidP="00000000" w:rsidRDefault="00000000" w:rsidRPr="00000000" w14:paraId="000001DD">
                <w:pPr>
                  <w:widowControl w:val="1"/>
                  <w:rPr>
                    <w:rFonts w:ascii="Calibri" w:cs="Calibri" w:eastAsia="Calibri" w:hAnsi="Calibri"/>
                  </w:rPr>
                </w:pPr>
                <w:r w:rsidDel="00000000" w:rsidR="00000000" w:rsidRPr="00000000">
                  <w:rPr>
                    <w:rFonts w:ascii="Calibri" w:cs="Calibri" w:eastAsia="Calibri" w:hAnsi="Calibri"/>
                    <w:rtl w:val="0"/>
                  </w:rPr>
                  <w:t xml:space="preserve">-1.24</w:t>
                </w:r>
              </w:p>
            </w:tc>
            <w:tc>
              <w:tcPr>
                <w:shd w:fill="ffffff" w:val="clear"/>
                <w:vAlign w:val="center"/>
              </w:tcPr>
              <w:p w:rsidR="00000000" w:rsidDel="00000000" w:rsidP="00000000" w:rsidRDefault="00000000" w:rsidRPr="00000000" w14:paraId="000001DE">
                <w:pPr>
                  <w:widowControl w:val="1"/>
                  <w:rPr>
                    <w:rFonts w:ascii="Calibri" w:cs="Calibri" w:eastAsia="Calibri" w:hAnsi="Calibri"/>
                  </w:rPr>
                </w:pPr>
                <w:r w:rsidDel="00000000" w:rsidR="00000000" w:rsidRPr="00000000">
                  <w:rPr>
                    <w:rFonts w:ascii="Calibri" w:cs="Calibri" w:eastAsia="Calibri" w:hAnsi="Calibri"/>
                    <w:rtl w:val="0"/>
                  </w:rPr>
                  <w:t xml:space="preserve">&lt;0.001</w:t>
                </w:r>
              </w:p>
            </w:tc>
          </w:tr>
          <w:tr>
            <w:trPr>
              <w:cantSplit w:val="0"/>
              <w:trHeight w:val="330" w:hRule="atLeast"/>
              <w:tblHeader w:val="0"/>
            </w:trPr>
            <w:tc>
              <w:tcPr>
                <w:shd w:fill="ffffff" w:val="clear"/>
                <w:vAlign w:val="center"/>
              </w:tcPr>
              <w:p w:rsidR="00000000" w:rsidDel="00000000" w:rsidP="00000000" w:rsidRDefault="00000000" w:rsidRPr="00000000" w14:paraId="000001DF">
                <w:pPr>
                  <w:widowControl w:val="1"/>
                  <w:rPr>
                    <w:rFonts w:ascii="Calibri" w:cs="Calibri" w:eastAsia="Calibri" w:hAnsi="Calibri"/>
                  </w:rPr>
                </w:pPr>
                <w:r w:rsidDel="00000000" w:rsidR="00000000" w:rsidRPr="00000000">
                  <w:rPr>
                    <w:rFonts w:ascii="Calibri" w:cs="Calibri" w:eastAsia="Calibri" w:hAnsi="Calibri"/>
                    <w:rtl w:val="0"/>
                  </w:rPr>
                  <w:t xml:space="preserve">School MS</w:t>
                </w:r>
              </w:p>
            </w:tc>
            <w:tc>
              <w:tcPr>
                <w:shd w:fill="ffffff" w:val="clear"/>
                <w:vAlign w:val="center"/>
              </w:tcPr>
              <w:p w:rsidR="00000000" w:rsidDel="00000000" w:rsidP="00000000" w:rsidRDefault="00000000" w:rsidRPr="00000000" w14:paraId="000001E0">
                <w:pPr>
                  <w:widowControl w:val="1"/>
                  <w:rPr>
                    <w:rFonts w:ascii="Calibri" w:cs="Calibri" w:eastAsia="Calibri" w:hAnsi="Calibri"/>
                  </w:rPr>
                </w:pPr>
                <w:r w:rsidDel="00000000" w:rsidR="00000000" w:rsidRPr="00000000">
                  <w:rPr>
                    <w:rFonts w:ascii="Calibri" w:cs="Calibri" w:eastAsia="Calibri" w:hAnsi="Calibri"/>
                    <w:rtl w:val="0"/>
                  </w:rPr>
                  <w:t xml:space="preserve">-1.36</w:t>
                </w:r>
              </w:p>
            </w:tc>
            <w:tc>
              <w:tcPr>
                <w:shd w:fill="ffffff" w:val="clear"/>
                <w:vAlign w:val="center"/>
              </w:tcPr>
              <w:p w:rsidR="00000000" w:rsidDel="00000000" w:rsidP="00000000" w:rsidRDefault="00000000" w:rsidRPr="00000000" w14:paraId="000001E1">
                <w:pPr>
                  <w:widowControl w:val="1"/>
                  <w:rPr>
                    <w:rFonts w:ascii="Calibri" w:cs="Calibri" w:eastAsia="Calibri" w:hAnsi="Calibri"/>
                  </w:rPr>
                </w:pPr>
                <w:r w:rsidDel="00000000" w:rsidR="00000000" w:rsidRPr="00000000">
                  <w:rPr>
                    <w:rFonts w:ascii="Calibri" w:cs="Calibri" w:eastAsia="Calibri" w:hAnsi="Calibri"/>
                    <w:rtl w:val="0"/>
                  </w:rPr>
                  <w:t xml:space="preserve">-0.84</w:t>
                </w:r>
              </w:p>
            </w:tc>
            <w:tc>
              <w:tcPr>
                <w:shd w:fill="ffffff" w:val="clear"/>
                <w:vAlign w:val="center"/>
              </w:tcPr>
              <w:p w:rsidR="00000000" w:rsidDel="00000000" w:rsidP="00000000" w:rsidRDefault="00000000" w:rsidRPr="00000000" w14:paraId="000001E2">
                <w:pPr>
                  <w:widowControl w:val="1"/>
                  <w:rPr>
                    <w:rFonts w:ascii="Calibri" w:cs="Calibri" w:eastAsia="Calibri" w:hAnsi="Calibri"/>
                  </w:rPr>
                </w:pPr>
                <w:r w:rsidDel="00000000" w:rsidR="00000000" w:rsidRPr="00000000">
                  <w:rPr>
                    <w:rFonts w:ascii="Calibri" w:cs="Calibri" w:eastAsia="Calibri" w:hAnsi="Calibri"/>
                    <w:rtl w:val="0"/>
                  </w:rPr>
                  <w:t xml:space="preserve">&lt;0.001</w:t>
                </w:r>
              </w:p>
            </w:tc>
          </w:tr>
          <w:tr>
            <w:trPr>
              <w:cantSplit w:val="0"/>
              <w:trHeight w:val="330" w:hRule="atLeast"/>
              <w:tblHeader w:val="0"/>
            </w:trPr>
            <w:tc>
              <w:tcPr>
                <w:shd w:fill="ffffff" w:val="clear"/>
                <w:vAlign w:val="center"/>
              </w:tcPr>
              <w:p w:rsidR="00000000" w:rsidDel="00000000" w:rsidP="00000000" w:rsidRDefault="00000000" w:rsidRPr="00000000" w14:paraId="000001E3">
                <w:pPr>
                  <w:widowControl w:val="1"/>
                  <w:rPr>
                    <w:rFonts w:ascii="Calibri" w:cs="Calibri" w:eastAsia="Calibri" w:hAnsi="Calibri"/>
                  </w:rPr>
                </w:pPr>
                <w:r w:rsidDel="00000000" w:rsidR="00000000" w:rsidRPr="00000000">
                  <w:rPr>
                    <w:rFonts w:ascii="Calibri" w:cs="Calibri" w:eastAsia="Calibri" w:hAnsi="Calibri"/>
                    <w:rtl w:val="0"/>
                  </w:rPr>
                  <w:t xml:space="preserve">Past class failures</w:t>
                </w:r>
              </w:p>
            </w:tc>
            <w:tc>
              <w:tcPr>
                <w:shd w:fill="ffffff" w:val="clear"/>
                <w:vAlign w:val="center"/>
              </w:tcPr>
              <w:p w:rsidR="00000000" w:rsidDel="00000000" w:rsidP="00000000" w:rsidRDefault="00000000" w:rsidRPr="00000000" w14:paraId="000001E4">
                <w:pPr>
                  <w:widowControl w:val="1"/>
                  <w:rPr>
                    <w:rFonts w:ascii="Calibri" w:cs="Calibri" w:eastAsia="Calibri" w:hAnsi="Calibri"/>
                  </w:rPr>
                </w:pPr>
                <w:r w:rsidDel="00000000" w:rsidR="00000000" w:rsidRPr="00000000">
                  <w:rPr>
                    <w:rFonts w:ascii="Calibri" w:cs="Calibri" w:eastAsia="Calibri" w:hAnsi="Calibri"/>
                    <w:rtl w:val="0"/>
                  </w:rPr>
                  <w:t xml:space="preserve">-1.43</w:t>
                </w:r>
              </w:p>
            </w:tc>
            <w:tc>
              <w:tcPr>
                <w:shd w:fill="ffffff" w:val="clear"/>
                <w:vAlign w:val="center"/>
              </w:tcPr>
              <w:p w:rsidR="00000000" w:rsidDel="00000000" w:rsidP="00000000" w:rsidRDefault="00000000" w:rsidRPr="00000000" w14:paraId="000001E5">
                <w:pPr>
                  <w:widowControl w:val="1"/>
                  <w:rPr>
                    <w:rFonts w:ascii="Calibri" w:cs="Calibri" w:eastAsia="Calibri" w:hAnsi="Calibri"/>
                  </w:rPr>
                </w:pPr>
                <w:r w:rsidDel="00000000" w:rsidR="00000000" w:rsidRPr="00000000">
                  <w:rPr>
                    <w:rFonts w:ascii="Calibri" w:cs="Calibri" w:eastAsia="Calibri" w:hAnsi="Calibri"/>
                    <w:rtl w:val="0"/>
                  </w:rPr>
                  <w:t xml:space="preserve">-1.23</w:t>
                </w:r>
              </w:p>
            </w:tc>
            <w:tc>
              <w:tcPr>
                <w:shd w:fill="ffffff" w:val="clear"/>
                <w:vAlign w:val="center"/>
              </w:tcPr>
              <w:p w:rsidR="00000000" w:rsidDel="00000000" w:rsidP="00000000" w:rsidRDefault="00000000" w:rsidRPr="00000000" w14:paraId="000001E6">
                <w:pPr>
                  <w:widowControl w:val="1"/>
                  <w:rPr>
                    <w:rFonts w:ascii="Calibri" w:cs="Calibri" w:eastAsia="Calibri" w:hAnsi="Calibri"/>
                  </w:rPr>
                </w:pPr>
                <w:r w:rsidDel="00000000" w:rsidR="00000000" w:rsidRPr="00000000">
                  <w:rPr>
                    <w:rFonts w:ascii="Calibri" w:cs="Calibri" w:eastAsia="Calibri" w:hAnsi="Calibri"/>
                    <w:rtl w:val="0"/>
                  </w:rPr>
                  <w:t xml:space="preserve">&lt;0.001</w:t>
                </w:r>
              </w:p>
            </w:tc>
          </w:tr>
        </w:tbl>
      </w:sdtContent>
    </w:sdt>
    <w:p w:rsidR="00000000" w:rsidDel="00000000" w:rsidP="00000000" w:rsidRDefault="00000000" w:rsidRPr="00000000" w14:paraId="000001E7">
      <w:pPr>
        <w:widowControl w:val="1"/>
        <w:spacing w:after="120" w:line="276" w:lineRule="auto"/>
        <w:jc w:val="center"/>
        <w:rPr>
          <w:rFonts w:ascii="Calibri" w:cs="Calibri" w:eastAsia="Calibri" w:hAnsi="Calibri"/>
          <w:b w:val="1"/>
          <w:bCs w:val="1"/>
          <w:color w:val="444444"/>
          <w:sz w:val="20"/>
          <w:szCs w:val="20"/>
        </w:rPr>
      </w:pPr>
      <w:r w:rsidDel="00000000" w:rsidR="00000000" w:rsidRPr="00000000">
        <w:rPr>
          <w:rFonts w:ascii="Calibri" w:cs="Calibri" w:eastAsia="Calibri" w:hAnsi="Calibri"/>
          <w:b w:val="1"/>
          <w:bCs w:val="1"/>
          <w:i w:val="1"/>
          <w:iCs w:val="1"/>
          <w:color w:val="444444"/>
          <w:sz w:val="20"/>
          <w:szCs w:val="20"/>
          <w:rtl w:val="0"/>
        </w:rPr>
        <w:t xml:space="preserve">Table B3. Linear model refitted without the 15 students with G3 = 0 (HC3 p-values).</w:t>
      </w:r>
      <w:r w:rsidDel="00000000" w:rsidR="00000000" w:rsidRPr="00000000">
        <w:rPr>
          <w:rtl w:val="0"/>
        </w:rPr>
      </w:r>
    </w:p>
    <w:p w:rsidR="00000000" w:rsidDel="00000000" w:rsidP="00000000" w:rsidRDefault="00000000" w:rsidRPr="00000000" w14:paraId="000001E8">
      <w:pPr>
        <w:widowControl w:val="1"/>
        <w:spacing w:after="120" w:line="276" w:lineRule="auto"/>
        <w:rPr>
          <w:rFonts w:ascii="Calibri" w:cs="Calibri" w:eastAsia="Calibri" w:hAnsi="Calibri"/>
          <w:i w:val="1"/>
          <w:iCs w:val="1"/>
          <w:sz w:val="19"/>
          <w:szCs w:val="19"/>
        </w:rPr>
      </w:pPr>
      <w:r w:rsidDel="00000000" w:rsidR="00000000" w:rsidRPr="00000000">
        <w:rPr>
          <w:rtl w:val="0"/>
        </w:rPr>
      </w:r>
    </w:p>
    <w:p w:rsidR="00000000" w:rsidDel="00000000" w:rsidP="00000000" w:rsidRDefault="00000000" w:rsidRPr="00000000" w14:paraId="000001E9">
      <w:pPr>
        <w:widowControl w:val="1"/>
        <w:spacing w:after="120" w:line="276" w:lineRule="auto"/>
        <w:rPr>
          <w:rFonts w:ascii="Calibri" w:cs="Calibri" w:eastAsia="Calibri" w:hAnsi="Calibri"/>
          <w:i w:val="1"/>
          <w:iCs w:val="1"/>
          <w:sz w:val="19"/>
          <w:szCs w:val="19"/>
        </w:rPr>
      </w:pPr>
      <w:r w:rsidDel="00000000" w:rsidR="00000000" w:rsidRPr="00000000">
        <w:rPr>
          <w:rtl w:val="0"/>
        </w:rPr>
      </w:r>
    </w:p>
    <w:sectPr>
      <w:type w:val="nextPage"/>
      <w:pgSz w:h="16840" w:w="11910" w:orient="portrait"/>
      <w:pgMar w:bottom="980" w:top="740" w:left="460" w:right="560" w:header="549" w:footer="78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1704975</wp:posOffset>
              </wp:positionH>
              <wp:positionV relativeFrom="paragraph">
                <wp:posOffset>-63109</wp:posOffset>
              </wp:positionV>
              <wp:extent cx="1270" cy="28575"/>
              <wp:effectExtent b="0" l="0" r="0" t="0"/>
              <wp:wrapNone/>
              <wp:docPr id="57" name=""/>
              <a:graphic>
                <a:graphicData uri="http://schemas.microsoft.com/office/word/2010/wordprocessingShape">
                  <wps:wsp>
                    <wps:cNvSpPr/>
                    <wps:cNvPr id="13" name="Shape 13"/>
                    <wps:spPr>
                      <a:xfrm>
                        <a:off x="2931413" y="3779365"/>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1704975</wp:posOffset>
              </wp:positionH>
              <wp:positionV relativeFrom="paragraph">
                <wp:posOffset>-63109</wp:posOffset>
              </wp:positionV>
              <wp:extent cx="1270" cy="28575"/>
              <wp:effectExtent b="0" l="0" r="0" t="0"/>
              <wp:wrapNone/>
              <wp:docPr id="57"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270" cy="285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6736144</wp:posOffset>
              </wp:positionH>
              <wp:positionV relativeFrom="paragraph">
                <wp:posOffset>-134856</wp:posOffset>
              </wp:positionV>
              <wp:extent cx="162560" cy="163195"/>
              <wp:effectExtent b="0" l="0" r="0" t="0"/>
              <wp:wrapNone/>
              <wp:docPr id="53" name=""/>
              <a:graphic>
                <a:graphicData uri="http://schemas.microsoft.com/office/word/2010/wordprocessingShape">
                  <wps:wsp>
                    <wps:cNvSpPr/>
                    <wps:cNvPr id="7" name="Shape 7"/>
                    <wps:spPr>
                      <a:xfrm>
                        <a:off x="5269483" y="3703165"/>
                        <a:ext cx="153035" cy="153670"/>
                      </a:xfrm>
                      <a:prstGeom prst="rect">
                        <a:avLst/>
                      </a:prstGeom>
                      <a:noFill/>
                      <a:ln>
                        <a:noFill/>
                      </a:ln>
                    </wps:spPr>
                    <wps:txbx>
                      <w:txbxContent>
                        <w:p w:rsidR="00000000" w:rsidDel="00000000" w:rsidP="00000000" w:rsidRDefault="00000000" w:rsidRPr="00000000">
                          <w:pPr>
                            <w:spacing w:after="0" w:before="13.999999761581421" w:line="240"/>
                            <w:ind w:left="60" w:right="0" w:firstLine="60"/>
                            <w:jc w:val="left"/>
                            <w:textDirection w:val="btLr"/>
                          </w:pPr>
                          <w:r w:rsidDel="00000000" w:rsidR="00000000" w:rsidRPr="00000000">
                            <w:rPr>
                              <w:rFonts w:ascii="Arial" w:cs="Arial" w:eastAsia="Arial" w:hAnsi="Arial"/>
                              <w:b w:val="0"/>
                              <w:i w:val="0"/>
                              <w:smallCaps w:val="0"/>
                              <w:strike w:val="0"/>
                              <w:color w:val="0e4aeb"/>
                              <w:sz w:val="18"/>
                              <w:vertAlign w:val="baseline"/>
                            </w:rPr>
                            <w:t xml:space="preserve">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6736144</wp:posOffset>
              </wp:positionH>
              <wp:positionV relativeFrom="paragraph">
                <wp:posOffset>-134856</wp:posOffset>
              </wp:positionV>
              <wp:extent cx="162560" cy="163195"/>
              <wp:effectExtent b="0" l="0" r="0" t="0"/>
              <wp:wrapNone/>
              <wp:docPr id="5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62560" cy="1631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51626</wp:posOffset>
              </wp:positionH>
              <wp:positionV relativeFrom="paragraph">
                <wp:posOffset>-123820</wp:posOffset>
              </wp:positionV>
              <wp:extent cx="1205230" cy="149225"/>
              <wp:effectExtent b="0" l="0" r="0" t="0"/>
              <wp:wrapNone/>
              <wp:docPr id="74" name=""/>
              <a:graphic>
                <a:graphicData uri="http://schemas.microsoft.com/office/word/2010/wordprocessingShape">
                  <wps:wsp>
                    <wps:cNvSpPr/>
                    <wps:cNvPr id="45" name="Shape 45"/>
                    <wps:spPr>
                      <a:xfrm>
                        <a:off x="4748148" y="3710150"/>
                        <a:ext cx="1195705" cy="13970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e4aeb"/>
                              <w:sz w:val="16"/>
                              <w:vertAlign w:val="baseline"/>
                            </w:rPr>
                            <w:t xml:space="preserve">STDS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51626</wp:posOffset>
              </wp:positionH>
              <wp:positionV relativeFrom="paragraph">
                <wp:posOffset>-123820</wp:posOffset>
              </wp:positionV>
              <wp:extent cx="1205230" cy="149225"/>
              <wp:effectExtent b="0" l="0" r="0" t="0"/>
              <wp:wrapNone/>
              <wp:docPr id="74" name="image40.png"/>
              <a:graphic>
                <a:graphicData uri="http://schemas.openxmlformats.org/drawingml/2006/picture">
                  <pic:pic>
                    <pic:nvPicPr>
                      <pic:cNvPr id="0" name="image40.png"/>
                      <pic:cNvPicPr preferRelativeResize="0"/>
                    </pic:nvPicPr>
                    <pic:blipFill>
                      <a:blip r:embed="rId1"/>
                      <a:srcRect/>
                      <a:stretch>
                        <a:fillRect/>
                      </a:stretch>
                    </pic:blipFill>
                    <pic:spPr>
                      <a:xfrm>
                        <a:off x="0" y="0"/>
                        <a:ext cx="1205230" cy="1492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1704975</wp:posOffset>
              </wp:positionH>
              <wp:positionV relativeFrom="paragraph">
                <wp:posOffset>-63109</wp:posOffset>
              </wp:positionV>
              <wp:extent cx="1270" cy="28575"/>
              <wp:effectExtent b="0" l="0" r="0" t="0"/>
              <wp:wrapNone/>
              <wp:docPr id="65" name=""/>
              <a:graphic>
                <a:graphicData uri="http://schemas.microsoft.com/office/word/2010/wordprocessingShape">
                  <wps:wsp>
                    <wps:cNvSpPr/>
                    <wps:cNvPr id="29" name="Shape 29"/>
                    <wps:spPr>
                      <a:xfrm>
                        <a:off x="2931413" y="3779365"/>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1704975</wp:posOffset>
              </wp:positionH>
              <wp:positionV relativeFrom="paragraph">
                <wp:posOffset>-63109</wp:posOffset>
              </wp:positionV>
              <wp:extent cx="1270" cy="28575"/>
              <wp:effectExtent b="0" l="0" r="0" t="0"/>
              <wp:wrapNone/>
              <wp:docPr id="65"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1270" cy="285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6736144</wp:posOffset>
              </wp:positionH>
              <wp:positionV relativeFrom="paragraph">
                <wp:posOffset>-134856</wp:posOffset>
              </wp:positionV>
              <wp:extent cx="162560" cy="163195"/>
              <wp:effectExtent b="0" l="0" r="0" t="0"/>
              <wp:wrapNone/>
              <wp:docPr id="76" name=""/>
              <a:graphic>
                <a:graphicData uri="http://schemas.microsoft.com/office/word/2010/wordprocessingShape">
                  <wps:wsp>
                    <wps:cNvSpPr/>
                    <wps:cNvPr id="47" name="Shape 47"/>
                    <wps:spPr>
                      <a:xfrm>
                        <a:off x="5269483" y="3703165"/>
                        <a:ext cx="153035" cy="153670"/>
                      </a:xfrm>
                      <a:prstGeom prst="rect">
                        <a:avLst/>
                      </a:prstGeom>
                      <a:noFill/>
                      <a:ln>
                        <a:noFill/>
                      </a:ln>
                    </wps:spPr>
                    <wps:txbx>
                      <w:txbxContent>
                        <w:p w:rsidR="00000000" w:rsidDel="00000000" w:rsidP="00000000" w:rsidRDefault="00000000" w:rsidRPr="00000000">
                          <w:pPr>
                            <w:spacing w:after="0" w:before="13.999999761581421" w:line="240"/>
                            <w:ind w:left="60" w:right="0" w:firstLine="60"/>
                            <w:jc w:val="left"/>
                            <w:textDirection w:val="btLr"/>
                          </w:pPr>
                          <w:r w:rsidDel="00000000" w:rsidR="00000000" w:rsidRPr="00000000">
                            <w:rPr>
                              <w:rFonts w:ascii="Arial" w:cs="Arial" w:eastAsia="Arial" w:hAnsi="Arial"/>
                              <w:b w:val="0"/>
                              <w:i w:val="0"/>
                              <w:smallCaps w:val="0"/>
                              <w:strike w:val="0"/>
                              <w:color w:val="0e4aeb"/>
                              <w:sz w:val="18"/>
                              <w:vertAlign w:val="baseline"/>
                            </w:rPr>
                            <w:t xml:space="preserve">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6736144</wp:posOffset>
              </wp:positionH>
              <wp:positionV relativeFrom="paragraph">
                <wp:posOffset>-134856</wp:posOffset>
              </wp:positionV>
              <wp:extent cx="162560" cy="163195"/>
              <wp:effectExtent b="0" l="0" r="0" t="0"/>
              <wp:wrapNone/>
              <wp:docPr id="76" name="image42.png"/>
              <a:graphic>
                <a:graphicData uri="http://schemas.openxmlformats.org/drawingml/2006/picture">
                  <pic:pic>
                    <pic:nvPicPr>
                      <pic:cNvPr id="0" name="image42.png"/>
                      <pic:cNvPicPr preferRelativeResize="0"/>
                    </pic:nvPicPr>
                    <pic:blipFill>
                      <a:blip r:embed="rId1"/>
                      <a:srcRect/>
                      <a:stretch>
                        <a:fillRect/>
                      </a:stretch>
                    </pic:blipFill>
                    <pic:spPr>
                      <a:xfrm>
                        <a:off x="0" y="0"/>
                        <a:ext cx="162560" cy="1631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51626</wp:posOffset>
              </wp:positionH>
              <wp:positionV relativeFrom="paragraph">
                <wp:posOffset>-123820</wp:posOffset>
              </wp:positionV>
              <wp:extent cx="1205230" cy="149225"/>
              <wp:effectExtent b="0" l="0" r="0" t="0"/>
              <wp:wrapNone/>
              <wp:docPr id="51" name=""/>
              <a:graphic>
                <a:graphicData uri="http://schemas.microsoft.com/office/word/2010/wordprocessingShape">
                  <wps:wsp>
                    <wps:cNvSpPr/>
                    <wps:cNvPr id="2" name="Shape 2"/>
                    <wps:spPr>
                      <a:xfrm>
                        <a:off x="4748148" y="3710150"/>
                        <a:ext cx="1195705" cy="13970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e4aeb"/>
                              <w:sz w:val="16"/>
                              <w:vertAlign w:val="baseline"/>
                            </w:rPr>
                            <w:t xml:space="preserve">STDS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51626</wp:posOffset>
              </wp:positionH>
              <wp:positionV relativeFrom="paragraph">
                <wp:posOffset>-123820</wp:posOffset>
              </wp:positionV>
              <wp:extent cx="1205230" cy="149225"/>
              <wp:effectExtent b="0" l="0" r="0" t="0"/>
              <wp:wrapNone/>
              <wp:docPr id="5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205230" cy="14922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1704975</wp:posOffset>
              </wp:positionH>
              <wp:positionV relativeFrom="paragraph">
                <wp:posOffset>-63109</wp:posOffset>
              </wp:positionV>
              <wp:extent cx="1270" cy="28575"/>
              <wp:effectExtent b="0" l="0" r="0" t="0"/>
              <wp:wrapNone/>
              <wp:docPr id="62" name=""/>
              <a:graphic>
                <a:graphicData uri="http://schemas.microsoft.com/office/word/2010/wordprocessingShape">
                  <wps:wsp>
                    <wps:cNvSpPr/>
                    <wps:cNvPr id="23" name="Shape 23"/>
                    <wps:spPr>
                      <a:xfrm>
                        <a:off x="2931413" y="3779365"/>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1704975</wp:posOffset>
              </wp:positionH>
              <wp:positionV relativeFrom="paragraph">
                <wp:posOffset>-63109</wp:posOffset>
              </wp:positionV>
              <wp:extent cx="1270" cy="28575"/>
              <wp:effectExtent b="0" l="0" r="0" t="0"/>
              <wp:wrapNone/>
              <wp:docPr id="62"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270" cy="285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6673659</wp:posOffset>
              </wp:positionH>
              <wp:positionV relativeFrom="paragraph">
                <wp:posOffset>-134856</wp:posOffset>
              </wp:positionV>
              <wp:extent cx="228600" cy="152400"/>
              <wp:effectExtent b="0" l="0" r="0" t="0"/>
              <wp:wrapNone/>
              <wp:docPr id="71" name=""/>
              <a:graphic>
                <a:graphicData uri="http://schemas.microsoft.com/office/word/2010/wordprocessingShape">
                  <wps:wsp>
                    <wps:cNvSpPr/>
                    <wps:cNvPr id="42" name="Shape 42"/>
                    <wps:spPr>
                      <a:xfrm>
                        <a:off x="5237415" y="3703165"/>
                        <a:ext cx="217170" cy="153670"/>
                      </a:xfrm>
                      <a:prstGeom prst="rect">
                        <a:avLst/>
                      </a:prstGeom>
                      <a:noFill/>
                      <a:ln>
                        <a:noFill/>
                      </a:ln>
                    </wps:spPr>
                    <wps:txbx>
                      <w:txbxContent>
                        <w:p w:rsidR="00000000" w:rsidDel="00000000" w:rsidP="00000000" w:rsidRDefault="00000000" w:rsidRPr="00000000">
                          <w:pPr>
                            <w:spacing w:after="0" w:before="13.999999761581421" w:line="240"/>
                            <w:ind w:left="60" w:right="0" w:firstLine="60"/>
                            <w:jc w:val="left"/>
                            <w:textDirection w:val="btLr"/>
                          </w:pPr>
                          <w:r w:rsidDel="00000000" w:rsidR="00000000" w:rsidRPr="00000000">
                            <w:rPr>
                              <w:rFonts w:ascii="Arial" w:cs="Arial" w:eastAsia="Arial" w:hAnsi="Arial"/>
                              <w:b w:val="0"/>
                              <w:i w:val="0"/>
                              <w:smallCaps w:val="0"/>
                              <w:strike w:val="0"/>
                              <w:color w:val="0e4aeb"/>
                              <w:sz w:val="18"/>
                              <w:vertAlign w:val="baseline"/>
                            </w:rPr>
                            <w:t xml:space="preserve">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6673659</wp:posOffset>
              </wp:positionH>
              <wp:positionV relativeFrom="paragraph">
                <wp:posOffset>-134856</wp:posOffset>
              </wp:positionV>
              <wp:extent cx="228600" cy="152400"/>
              <wp:effectExtent b="0" l="0" r="0" t="0"/>
              <wp:wrapNone/>
              <wp:docPr id="71"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228600" cy="1524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51626</wp:posOffset>
              </wp:positionH>
              <wp:positionV relativeFrom="paragraph">
                <wp:posOffset>-123820</wp:posOffset>
              </wp:positionV>
              <wp:extent cx="1205230" cy="149225"/>
              <wp:effectExtent b="0" l="0" r="0" t="0"/>
              <wp:wrapNone/>
              <wp:docPr id="58" name=""/>
              <a:graphic>
                <a:graphicData uri="http://schemas.microsoft.com/office/word/2010/wordprocessingShape">
                  <wps:wsp>
                    <wps:cNvSpPr/>
                    <wps:cNvPr id="14" name="Shape 14"/>
                    <wps:spPr>
                      <a:xfrm>
                        <a:off x="4748148" y="3710150"/>
                        <a:ext cx="1195705" cy="13970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e4aeb"/>
                              <w:sz w:val="16"/>
                              <w:vertAlign w:val="baseline"/>
                            </w:rPr>
                            <w:t xml:space="preserve">STDS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51626</wp:posOffset>
              </wp:positionH>
              <wp:positionV relativeFrom="paragraph">
                <wp:posOffset>-123820</wp:posOffset>
              </wp:positionV>
              <wp:extent cx="1205230" cy="149225"/>
              <wp:effectExtent b="0" l="0" r="0" t="0"/>
              <wp:wrapNone/>
              <wp:docPr id="58"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205230" cy="149225"/>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1704975</wp:posOffset>
              </wp:positionH>
              <wp:positionV relativeFrom="paragraph">
                <wp:posOffset>-63109</wp:posOffset>
              </wp:positionV>
              <wp:extent cx="1270" cy="28575"/>
              <wp:effectExtent b="0" l="0" r="0" t="0"/>
              <wp:wrapNone/>
              <wp:docPr id="66" name=""/>
              <a:graphic>
                <a:graphicData uri="http://schemas.microsoft.com/office/word/2010/wordprocessingShape">
                  <wps:wsp>
                    <wps:cNvSpPr/>
                    <wps:cNvPr id="30" name="Shape 30"/>
                    <wps:spPr>
                      <a:xfrm>
                        <a:off x="2931413" y="3779365"/>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1704975</wp:posOffset>
              </wp:positionH>
              <wp:positionV relativeFrom="paragraph">
                <wp:posOffset>-63109</wp:posOffset>
              </wp:positionV>
              <wp:extent cx="1270" cy="28575"/>
              <wp:effectExtent b="0" l="0" r="0" t="0"/>
              <wp:wrapNone/>
              <wp:docPr id="66"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1270" cy="285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6673659</wp:posOffset>
              </wp:positionH>
              <wp:positionV relativeFrom="paragraph">
                <wp:posOffset>-134856</wp:posOffset>
              </wp:positionV>
              <wp:extent cx="226695" cy="163195"/>
              <wp:effectExtent b="0" l="0" r="0" t="0"/>
              <wp:wrapNone/>
              <wp:docPr id="69" name=""/>
              <a:graphic>
                <a:graphicData uri="http://schemas.microsoft.com/office/word/2010/wordprocessingShape">
                  <wps:wsp>
                    <wps:cNvSpPr/>
                    <wps:cNvPr id="40" name="Shape 40"/>
                    <wps:spPr>
                      <a:xfrm>
                        <a:off x="5237415" y="3703165"/>
                        <a:ext cx="217170" cy="153670"/>
                      </a:xfrm>
                      <a:prstGeom prst="rect">
                        <a:avLst/>
                      </a:prstGeom>
                      <a:noFill/>
                      <a:ln>
                        <a:noFill/>
                      </a:ln>
                    </wps:spPr>
                    <wps:txbx>
                      <w:txbxContent>
                        <w:p w:rsidR="00000000" w:rsidDel="00000000" w:rsidP="00000000" w:rsidRDefault="00000000" w:rsidRPr="00000000">
                          <w:pPr>
                            <w:spacing w:after="0" w:before="13.999999761581421" w:line="240"/>
                            <w:ind w:left="60" w:right="0" w:firstLine="60"/>
                            <w:jc w:val="left"/>
                            <w:textDirection w:val="btLr"/>
                          </w:pPr>
                          <w:r w:rsidDel="00000000" w:rsidR="00000000" w:rsidRPr="00000000">
                            <w:rPr>
                              <w:rFonts w:ascii="Arial" w:cs="Arial" w:eastAsia="Arial" w:hAnsi="Arial"/>
                              <w:b w:val="0"/>
                              <w:i w:val="0"/>
                              <w:smallCaps w:val="0"/>
                              <w:strike w:val="0"/>
                              <w:color w:val="0e4aeb"/>
                              <w:sz w:val="18"/>
                              <w:vertAlign w:val="baseline"/>
                            </w:rPr>
                            <w:t xml:space="preserve">14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6673659</wp:posOffset>
              </wp:positionH>
              <wp:positionV relativeFrom="paragraph">
                <wp:posOffset>-134856</wp:posOffset>
              </wp:positionV>
              <wp:extent cx="226695" cy="163195"/>
              <wp:effectExtent b="0" l="0" r="0" t="0"/>
              <wp:wrapNone/>
              <wp:docPr id="69"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226695" cy="1631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51626</wp:posOffset>
              </wp:positionH>
              <wp:positionV relativeFrom="paragraph">
                <wp:posOffset>-123820</wp:posOffset>
              </wp:positionV>
              <wp:extent cx="1205230" cy="149225"/>
              <wp:effectExtent b="0" l="0" r="0" t="0"/>
              <wp:wrapNone/>
              <wp:docPr id="63" name=""/>
              <a:graphic>
                <a:graphicData uri="http://schemas.microsoft.com/office/word/2010/wordprocessingShape">
                  <wps:wsp>
                    <wps:cNvSpPr/>
                    <wps:cNvPr id="24" name="Shape 24"/>
                    <wps:spPr>
                      <a:xfrm>
                        <a:off x="4748148" y="3710150"/>
                        <a:ext cx="1195705" cy="13970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e4aeb"/>
                              <w:sz w:val="16"/>
                              <w:vertAlign w:val="baseline"/>
                            </w:rPr>
                            <w:t xml:space="preserve">STDS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51626</wp:posOffset>
              </wp:positionH>
              <wp:positionV relativeFrom="paragraph">
                <wp:posOffset>-123820</wp:posOffset>
              </wp:positionV>
              <wp:extent cx="1205230" cy="149225"/>
              <wp:effectExtent b="0" l="0" r="0" t="0"/>
              <wp:wrapNone/>
              <wp:docPr id="63"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1205230" cy="1492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5095875</wp:posOffset>
              </wp:positionH>
              <wp:positionV relativeFrom="page">
                <wp:posOffset>231775</wp:posOffset>
              </wp:positionV>
              <wp:extent cx="2466848" cy="333375"/>
              <wp:effectExtent b="0" l="0" r="0" t="0"/>
              <wp:wrapNone/>
              <wp:docPr id="70" name=""/>
              <a:graphic>
                <a:graphicData uri="http://schemas.microsoft.com/office/word/2010/wordprocessingShape">
                  <wps:wsp>
                    <wps:cNvSpPr/>
                    <wps:cNvPr id="41" name="Shape 41"/>
                    <wps:spPr>
                      <a:xfrm>
                        <a:off x="5673425" y="3710100"/>
                        <a:ext cx="1183800" cy="13980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e4aeb"/>
                              <w:sz w:val="10"/>
                              <w:vertAlign w:val="baseline"/>
                            </w:rPr>
                            <w:t xml:space="preserve">STDS 36103 – AT2</w:t>
                          </w:r>
                          <w:r w:rsidDel="00000000" w:rsidR="00000000" w:rsidRPr="00000000">
                            <w:rPr>
                              <w:rFonts w:ascii="Arial" w:cs="Arial" w:eastAsia="Arial" w:hAnsi="Arial"/>
                              <w:b w:val="0"/>
                              <w:i w:val="0"/>
                              <w:smallCaps w:val="0"/>
                              <w:strike w:val="0"/>
                              <w:color w:val="0e4aeb"/>
                              <w:sz w:val="10"/>
                              <w:vertAlign w:val="baseline"/>
                            </w:rPr>
                            <w:t xml:space="preserve">C</w:t>
                          </w:r>
                          <w:r w:rsidDel="00000000" w:rsidR="00000000" w:rsidRPr="00000000">
                            <w:rPr>
                              <w:rFonts w:ascii="Arial" w:cs="Arial" w:eastAsia="Arial" w:hAnsi="Arial"/>
                              <w:b w:val="0"/>
                              <w:i w:val="0"/>
                              <w:smallCaps w:val="0"/>
                              <w:strike w:val="0"/>
                              <w:color w:val="0e4aeb"/>
                              <w:sz w:val="10"/>
                              <w:vertAlign w:val="baseline"/>
                            </w:rPr>
                            <w:t xml:space="preserve"> project report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5095875</wp:posOffset>
              </wp:positionH>
              <wp:positionV relativeFrom="page">
                <wp:posOffset>231775</wp:posOffset>
              </wp:positionV>
              <wp:extent cx="2466848" cy="333375"/>
              <wp:effectExtent b="0" l="0" r="0" t="0"/>
              <wp:wrapNone/>
              <wp:docPr id="70"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2466848" cy="33337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3995865</wp:posOffset>
              </wp:positionH>
              <wp:positionV relativeFrom="page">
                <wp:posOffset>344254</wp:posOffset>
              </wp:positionV>
              <wp:extent cx="2503805" cy="149225"/>
              <wp:effectExtent b="0" l="0" r="0" t="0"/>
              <wp:wrapNone/>
              <wp:docPr id="67" name=""/>
              <a:graphic>
                <a:graphicData uri="http://schemas.microsoft.com/office/word/2010/wordprocessingShape">
                  <wps:wsp>
                    <wps:cNvSpPr/>
                    <wps:cNvPr id="31" name="Shape 31"/>
                    <wps:spPr>
                      <a:xfrm>
                        <a:off x="4098860" y="3710150"/>
                        <a:ext cx="2494280" cy="13970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e4aeb"/>
                              <w:sz w:val="16"/>
                              <w:vertAlign w:val="baseline"/>
                            </w:rPr>
                            <w:t xml:space="preserve">STDS 36103 – AT2B2 project report structure example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3995865</wp:posOffset>
              </wp:positionH>
              <wp:positionV relativeFrom="page">
                <wp:posOffset>344254</wp:posOffset>
              </wp:positionV>
              <wp:extent cx="2503805" cy="149225"/>
              <wp:effectExtent b="0" l="0" r="0" t="0"/>
              <wp:wrapNone/>
              <wp:docPr id="67"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2503805" cy="149225"/>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3995865</wp:posOffset>
              </wp:positionH>
              <wp:positionV relativeFrom="page">
                <wp:posOffset>344254</wp:posOffset>
              </wp:positionV>
              <wp:extent cx="2503805" cy="149225"/>
              <wp:effectExtent b="0" l="0" r="0" t="0"/>
              <wp:wrapNone/>
              <wp:docPr id="73" name=""/>
              <a:graphic>
                <a:graphicData uri="http://schemas.microsoft.com/office/word/2010/wordprocessingShape">
                  <wps:wsp>
                    <wps:cNvSpPr/>
                    <wps:cNvPr id="44" name="Shape 44"/>
                    <wps:spPr>
                      <a:xfrm>
                        <a:off x="4098860" y="3710150"/>
                        <a:ext cx="2494280" cy="13970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e4aeb"/>
                              <w:sz w:val="16"/>
                              <w:vertAlign w:val="baseline"/>
                            </w:rPr>
                            <w:t xml:space="preserve">STDS 36103 – AT2B2 project report structure example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3995865</wp:posOffset>
              </wp:positionH>
              <wp:positionV relativeFrom="page">
                <wp:posOffset>344254</wp:posOffset>
              </wp:positionV>
              <wp:extent cx="2503805" cy="149225"/>
              <wp:effectExtent b="0" l="0" r="0" t="0"/>
              <wp:wrapNone/>
              <wp:docPr id="73"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2503805" cy="149225"/>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3995865</wp:posOffset>
              </wp:positionH>
              <wp:positionV relativeFrom="page">
                <wp:posOffset>344254</wp:posOffset>
              </wp:positionV>
              <wp:extent cx="2503805" cy="149225"/>
              <wp:effectExtent b="0" l="0" r="0" t="0"/>
              <wp:wrapNone/>
              <wp:docPr id="60" name=""/>
              <a:graphic>
                <a:graphicData uri="http://schemas.microsoft.com/office/word/2010/wordprocessingShape">
                  <wps:wsp>
                    <wps:cNvSpPr/>
                    <wps:cNvPr id="19" name="Shape 19"/>
                    <wps:spPr>
                      <a:xfrm>
                        <a:off x="4098860" y="3710150"/>
                        <a:ext cx="2494280" cy="13970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e4aeb"/>
                              <w:sz w:val="16"/>
                              <w:vertAlign w:val="baseline"/>
                            </w:rPr>
                            <w:t xml:space="preserve">STDS 36103 – AT2B2 project report structure example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3995865</wp:posOffset>
              </wp:positionH>
              <wp:positionV relativeFrom="page">
                <wp:posOffset>344254</wp:posOffset>
              </wp:positionV>
              <wp:extent cx="2503805" cy="149225"/>
              <wp:effectExtent b="0" l="0" r="0" t="0"/>
              <wp:wrapNone/>
              <wp:docPr id="60"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2503805" cy="1492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8" w:lineRule="auto"/>
      <w:ind w:left="1383"/>
    </w:pPr>
    <w:rPr>
      <w:sz w:val="96"/>
      <w:szCs w:val="96"/>
    </w:rPr>
  </w:style>
  <w:style w:type="paragraph" w:styleId="Heading2">
    <w:name w:val="heading 2"/>
    <w:basedOn w:val="Normal"/>
    <w:next w:val="Normal"/>
    <w:pPr>
      <w:spacing w:before="72" w:lineRule="auto"/>
      <w:ind w:left="4559"/>
    </w:pPr>
    <w:rPr>
      <w:sz w:val="88"/>
      <w:szCs w:val="88"/>
    </w:rPr>
  </w:style>
  <w:style w:type="paragraph" w:styleId="Heading3">
    <w:name w:val="heading 3"/>
    <w:basedOn w:val="Normal"/>
    <w:next w:val="Normal"/>
    <w:pPr>
      <w:spacing w:before="81" w:lineRule="auto"/>
      <w:ind w:left="2170"/>
    </w:pPr>
    <w:rPr>
      <w:sz w:val="56"/>
      <w:szCs w:val="56"/>
    </w:rPr>
  </w:style>
  <w:style w:type="paragraph" w:styleId="Heading4">
    <w:name w:val="heading 4"/>
    <w:basedOn w:val="Normal"/>
    <w:next w:val="Normal"/>
    <w:pPr>
      <w:spacing w:before="259" w:lineRule="auto"/>
      <w:ind w:left="1242"/>
    </w:pPr>
    <w:rPr>
      <w:sz w:val="48"/>
      <w:szCs w:val="48"/>
    </w:rPr>
  </w:style>
  <w:style w:type="paragraph" w:styleId="Heading5">
    <w:name w:val="heading 5"/>
    <w:basedOn w:val="Normal"/>
    <w:next w:val="Normal"/>
    <w:pPr>
      <w:spacing w:before="483" w:lineRule="auto"/>
      <w:ind w:left="1242"/>
    </w:pPr>
    <w:rPr>
      <w:sz w:val="30"/>
      <w:szCs w:val="3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118"/>
      <w:ind w:left="1242"/>
    </w:pPr>
    <w:rPr>
      <w:b w:val="1"/>
      <w:bCs w:val="1"/>
      <w:sz w:val="20"/>
      <w:szCs w:val="20"/>
    </w:rPr>
  </w:style>
  <w:style w:type="paragraph" w:styleId="TOC2">
    <w:name w:val="toc 2"/>
    <w:basedOn w:val="Normal"/>
    <w:uiPriority w:val="1"/>
    <w:qFormat w:val="1"/>
    <w:pPr>
      <w:spacing w:before="241"/>
      <w:ind w:left="1352"/>
    </w:pPr>
    <w:rPr>
      <w:b w:val="1"/>
      <w:bCs w:val="1"/>
      <w:sz w:val="20"/>
      <w:szCs w:val="20"/>
    </w:rPr>
  </w:style>
  <w:style w:type="paragraph" w:styleId="TOC3">
    <w:name w:val="toc 3"/>
    <w:basedOn w:val="Normal"/>
    <w:uiPriority w:val="1"/>
    <w:qFormat w:val="1"/>
    <w:pPr>
      <w:ind w:left="1422"/>
    </w:pPr>
    <w:rPr>
      <w:sz w:val="20"/>
      <w:szCs w:val="20"/>
    </w:rPr>
  </w:style>
  <w:style w:type="paragraph" w:styleId="TOC4">
    <w:name w:val="toc 4"/>
    <w:basedOn w:val="Normal"/>
    <w:uiPriority w:val="1"/>
    <w:qFormat w:val="1"/>
    <w:pPr>
      <w:spacing w:line="228" w:lineRule="exact"/>
      <w:ind w:left="1602"/>
    </w:pPr>
    <w:rPr>
      <w:i w:val="1"/>
      <w:iCs w:val="1"/>
      <w:sz w:val="20"/>
      <w:szCs w:val="20"/>
    </w:rPr>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spacing w:before="120"/>
      <w:ind w:left="1960" w:hanging="358"/>
    </w:pPr>
  </w:style>
  <w:style w:type="paragraph" w:styleId="TableParagraph" w:customStyle="1">
    <w:name w:val="Table Paragraph"/>
    <w:basedOn w:val="Normal"/>
    <w:uiPriority w:val="1"/>
    <w:qFormat w:val="1"/>
    <w:pPr>
      <w:spacing w:line="187" w:lineRule="exact"/>
      <w:ind w:left="114"/>
    </w:pPr>
  </w:style>
  <w:style w:type="paragraph" w:styleId="Header">
    <w:name w:val="header"/>
    <w:basedOn w:val="Normal"/>
    <w:link w:val="HeaderChar"/>
    <w:uiPriority w:val="99"/>
    <w:unhideWhenUsed w:val="1"/>
    <w:rsid w:val="00C53518"/>
    <w:pPr>
      <w:tabs>
        <w:tab w:val="center" w:pos="4513"/>
        <w:tab w:val="right" w:pos="9026"/>
      </w:tabs>
    </w:pPr>
  </w:style>
  <w:style w:type="character" w:styleId="HeaderChar" w:customStyle="1">
    <w:name w:val="Header Char"/>
    <w:basedOn w:val="DefaultParagraphFont"/>
    <w:link w:val="Header"/>
    <w:uiPriority w:val="99"/>
    <w:rsid w:val="00C53518"/>
    <w:rPr>
      <w:rFonts w:ascii="Arial" w:cs="Arial" w:eastAsia="Arial" w:hAnsi="Arial"/>
    </w:rPr>
  </w:style>
  <w:style w:type="paragraph" w:styleId="Footer">
    <w:name w:val="footer"/>
    <w:basedOn w:val="Normal"/>
    <w:link w:val="FooterChar"/>
    <w:uiPriority w:val="99"/>
    <w:unhideWhenUsed w:val="1"/>
    <w:rsid w:val="00C53518"/>
    <w:pPr>
      <w:tabs>
        <w:tab w:val="center" w:pos="4513"/>
        <w:tab w:val="right" w:pos="9026"/>
      </w:tabs>
    </w:pPr>
  </w:style>
  <w:style w:type="character" w:styleId="FooterChar" w:customStyle="1">
    <w:name w:val="Footer Char"/>
    <w:basedOn w:val="DefaultParagraphFont"/>
    <w:link w:val="Footer"/>
    <w:uiPriority w:val="99"/>
    <w:rsid w:val="00C53518"/>
    <w:rPr>
      <w:rFonts w:ascii="Arial" w:cs="Arial" w:eastAsia="Arial" w:hAnsi="Aria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22" Type="http://schemas.openxmlformats.org/officeDocument/2006/relationships/header" Target="header4.xml"/><Relationship Id="rId21" Type="http://schemas.openxmlformats.org/officeDocument/2006/relationships/footer" Target="footer3.xml"/><Relationship Id="rId24" Type="http://schemas.openxmlformats.org/officeDocument/2006/relationships/image" Target="media/image2.png"/><Relationship Id="rId23"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jpg"/><Relationship Id="rId26" Type="http://schemas.openxmlformats.org/officeDocument/2006/relationships/image" Target="media/image4.png"/><Relationship Id="rId25" Type="http://schemas.openxmlformats.org/officeDocument/2006/relationships/image" Target="media/image3.png"/><Relationship Id="rId28" Type="http://schemas.openxmlformats.org/officeDocument/2006/relationships/header" Target="header5.xml"/><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5.xml"/><Relationship Id="rId7" Type="http://schemas.openxmlformats.org/officeDocument/2006/relationships/image" Target="media/image36.png"/><Relationship Id="rId8" Type="http://schemas.openxmlformats.org/officeDocument/2006/relationships/image" Target="media/image10.jpg"/><Relationship Id="rId31" Type="http://schemas.openxmlformats.org/officeDocument/2006/relationships/header" Target="header6.xml"/><Relationship Id="rId30" Type="http://schemas.openxmlformats.org/officeDocument/2006/relationships/image" Target="media/image31.jpg"/><Relationship Id="rId11" Type="http://schemas.openxmlformats.org/officeDocument/2006/relationships/image" Target="media/image30.png"/><Relationship Id="rId33" Type="http://schemas.openxmlformats.org/officeDocument/2006/relationships/header" Target="header7.xml"/><Relationship Id="rId10" Type="http://schemas.openxmlformats.org/officeDocument/2006/relationships/image" Target="media/image34.png"/><Relationship Id="rId32" Type="http://schemas.openxmlformats.org/officeDocument/2006/relationships/footer" Target="footer6.xml"/><Relationship Id="rId13" Type="http://schemas.openxmlformats.org/officeDocument/2006/relationships/header" Target="header1.xml"/><Relationship Id="rId35" Type="http://schemas.openxmlformats.org/officeDocument/2006/relationships/image" Target="media/image27.png"/><Relationship Id="rId12" Type="http://schemas.openxmlformats.org/officeDocument/2006/relationships/image" Target="media/image33.jpg"/><Relationship Id="rId34" Type="http://schemas.openxmlformats.org/officeDocument/2006/relationships/footer" Target="footer7.xml"/><Relationship Id="rId15" Type="http://schemas.openxmlformats.org/officeDocument/2006/relationships/image" Target="media/image26.jpg"/><Relationship Id="rId14" Type="http://schemas.openxmlformats.org/officeDocument/2006/relationships/footer" Target="footer1.xml"/><Relationship Id="rId17" Type="http://schemas.openxmlformats.org/officeDocument/2006/relationships/header" Target="header2.xml"/><Relationship Id="rId16" Type="http://schemas.openxmlformats.org/officeDocument/2006/relationships/image" Target="media/image28.jpg"/><Relationship Id="rId19" Type="http://schemas.openxmlformats.org/officeDocument/2006/relationships/image" Target="media/image32.png"/><Relationship Id="rId18"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36.png"/></Relationships>
</file>

<file path=word/_rels/footer3.xml.rels><?xml version="1.0" encoding="UTF-8" standalone="yes"?><Relationships xmlns="http://schemas.openxmlformats.org/package/2006/relationships"><Relationship Id="rId1" Type="http://schemas.openxmlformats.org/officeDocument/2006/relationships/image" Target="media/image36.png"/></Relationships>
</file>

<file path=word/_rels/footer5.xml.rels><?xml version="1.0" encoding="UTF-8" standalone="yes"?><Relationships xmlns="http://schemas.openxmlformats.org/package/2006/relationships"><Relationship Id="rId1" Type="http://schemas.openxmlformats.org/officeDocument/2006/relationships/image" Target="media/image36.png"/></Relationships>
</file>

<file path=word/_rels/footer7.xml.rels><?xml version="1.0" encoding="UTF-8" standalone="yes"?><Relationships xmlns="http://schemas.openxmlformats.org/package/2006/relationships"><Relationship Id="rId1"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_rels/header3.xml.rels><?xml version="1.0" encoding="UTF-8" standalone="yes"?><Relationships xmlns="http://schemas.openxmlformats.org/package/2006/relationships"><Relationship Id="rId1" Type="http://schemas.openxmlformats.org/officeDocument/2006/relationships/image" Target="media/image36.png"/></Relationships>
</file>

<file path=word/_rels/header5.xml.rels><?xml version="1.0" encoding="UTF-8" standalone="yes"?><Relationships xmlns="http://schemas.openxmlformats.org/package/2006/relationships"><Relationship Id="rId1" Type="http://schemas.openxmlformats.org/officeDocument/2006/relationships/image" Target="media/image36.png"/></Relationships>
</file>

<file path=word/_rels/header7.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5Ybjbput6OuHBG/PwIuLkKnFMA==">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2024-09-04T23:07:00Z</dcterms:created>
  <dc:creator>145244_admin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2022-09-21T00:00:00Z</vt:filetime>
  </property>
  <property fmtid="{D5CDD505-2E9C-101B-9397-08002B2CF9AE}" pid="3" name="Creator">
    <vt:lpwstr>Microsoft® Word 2016</vt:lpwstr>
  </property>
  <property fmtid="{D5CDD505-2E9C-101B-9397-08002B2CF9AE}" pid="4" name="LastSaved">
    <vt:filetime>2023-08-25T00:00:00Z</vt:filetime>
  </property>
  <property fmtid="{D5CDD505-2E9C-101B-9397-08002B2CF9AE}" pid="5" name="Producer">
    <vt:lpwstr>Microsoft® Word 2016</vt:lpwstr>
  </property>
  <property fmtid="{D5CDD505-2E9C-101B-9397-08002B2CF9AE}" pid="6" name="MSIP_Label_51a6c3db-1667-4f49-995a-8b9973972958_Enabled">
    <vt:lpwstr>true</vt:lpwstr>
  </property>
  <property fmtid="{D5CDD505-2E9C-101B-9397-08002B2CF9AE}" pid="7" name="MSIP_Label_51a6c3db-1667-4f49-995a-8b9973972958_SetDate">
    <vt:lpwstr>2024-09-04T23:07:41Z</vt:lpwstr>
  </property>
  <property fmtid="{D5CDD505-2E9C-101B-9397-08002B2CF9AE}" pid="8" name="MSIP_Label_51a6c3db-1667-4f49-995a-8b9973972958_Method">
    <vt:lpwstr>Standard</vt:lpwstr>
  </property>
  <property fmtid="{D5CDD505-2E9C-101B-9397-08002B2CF9AE}" pid="9" name="MSIP_Label_51a6c3db-1667-4f49-995a-8b9973972958_Name">
    <vt:lpwstr>UTS-Internal</vt:lpwstr>
  </property>
  <property fmtid="{D5CDD505-2E9C-101B-9397-08002B2CF9AE}" pid="10" name="MSIP_Label_51a6c3db-1667-4f49-995a-8b9973972958_SiteId">
    <vt:lpwstr>e8911c26-cf9f-4a9c-878e-527807be8791</vt:lpwstr>
  </property>
  <property fmtid="{D5CDD505-2E9C-101B-9397-08002B2CF9AE}" pid="11" name="MSIP_Label_51a6c3db-1667-4f49-995a-8b9973972958_ActionId">
    <vt:lpwstr>ae94071f-1f90-413c-940a-e42e83d71441</vt:lpwstr>
  </property>
  <property fmtid="{D5CDD505-2E9C-101B-9397-08002B2CF9AE}" pid="12" name="MSIP_Label_51a6c3db-1667-4f49-995a-8b9973972958_ContentBits">
    <vt:lpwstr>0</vt:lpwstr>
  </property>
</Properties>
</file>