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i w:val="false"/>
          <w:iCs w:val="false"/>
          <w:sz w:val="26"/>
          <w:szCs w:val="26"/>
        </w:rPr>
        <w:t xml:space="preserve">TRƯỜNG ĐẠI HỌC QUẢN LÝ VÀ CÔNG NGHỆ HẢI PHÒNG</w:t>
      </w:r>
    </w:p>
    <w:p>
      <w:pPr>
        <w:spacing w:after="700"/>
        <w:jc w:val="center"/>
      </w:pPr>
      <w:r>
        <w:rPr>
          <w:rFonts w:ascii="Times New Roman" w:cs="Times New Roman" w:eastAsia="Times New Roman" w:hAnsi="Times New Roman"/>
          <w:b/>
          <w:bCs/>
          <w:i w:val="false"/>
          <w:iCs w:val="false"/>
          <w:sz w:val="24"/>
          <w:szCs w:val="24"/>
        </w:rPr>
        <w:t xml:space="preserve">TRUNG TÂM HỖ TRỢ KHỞI NGHIỆP VÀ ĐỔI MỚI SÁNG TẠO (SCEI)</w:t>
      </w:r>
    </w:p>
    <w:p>
      <w:pPr>
        <w:spacing w:after="140"/>
        <w:jc w:val="center"/>
      </w:pPr>
      <w:r>
        <w:rPr>
          <w:rFonts w:ascii="Times New Roman" w:cs="Times New Roman" w:eastAsia="Times New Roman" w:hAnsi="Times New Roman"/>
          <w:b/>
          <w:bCs/>
          <w:i w:val="false"/>
          <w:iCs w:val="false"/>
          <w:color w:val="1F3864"/>
          <w:sz w:val="34"/>
          <w:szCs w:val="34"/>
        </w:rPr>
        <w:t xml:space="preserve">BẢN PHẢN BIỆN KHÁCH QUAN</w:t>
      </w:r>
    </w:p>
    <w:p>
      <w:pPr>
        <w:spacing w:after="60"/>
        <w:jc w:val="center"/>
      </w:pPr>
      <w:r>
        <w:rPr>
          <w:rFonts w:ascii="Times New Roman" w:cs="Times New Roman" w:eastAsia="Times New Roman" w:hAnsi="Times New Roman"/>
          <w:b/>
          <w:bCs/>
          <w:i w:val="false"/>
          <w:iCs w:val="false"/>
          <w:sz w:val="27"/>
          <w:szCs w:val="27"/>
        </w:rPr>
        <w:t xml:space="preserve">SẢN PHẨM PHẦN MỀM OCR VÀ TRÍCH XUẤT DỮ LIỆU TỰ ĐỘNG</w:t>
      </w:r>
    </w:p>
    <w:p>
      <w:pPr>
        <w:spacing w:after="400"/>
        <w:jc w:val="center"/>
      </w:pPr>
      <w:r>
        <w:rPr>
          <w:rFonts w:ascii="Times New Roman" w:cs="Times New Roman" w:eastAsia="Times New Roman" w:hAnsi="Times New Roman"/>
          <w:b/>
          <w:bCs/>
          <w:i w:val="false"/>
          <w:iCs w:val="false"/>
          <w:sz w:val="27"/>
          <w:szCs w:val="27"/>
        </w:rPr>
        <w:t xml:space="preserve">(DocuFlow HP)</w:t>
      </w:r>
    </w:p>
    <w:p>
      <w:pPr>
        <w:spacing w:after="40"/>
        <w:jc w:val="center"/>
      </w:pPr>
      <w:r>
        <w:rPr>
          <w:rFonts w:ascii="Times New Roman" w:cs="Times New Roman" w:eastAsia="Times New Roman" w:hAnsi="Times New Roman"/>
          <w:b w:val="false"/>
          <w:bCs w:val="false"/>
          <w:i/>
          <w:iCs/>
          <w:sz w:val="26"/>
          <w:szCs w:val="26"/>
        </w:rPr>
        <w:t xml:space="preserve">Đánh giá từ bốn góc nhìn: Chuyên gia công nghệ thông tin – Nhà đầu tư khởi nghiệp –</w:t>
      </w:r>
    </w:p>
    <w:p>
      <w:pPr>
        <w:spacing w:after="600"/>
        <w:jc w:val="center"/>
      </w:pPr>
      <w:r>
        <w:rPr>
          <w:rFonts w:ascii="Times New Roman" w:cs="Times New Roman" w:eastAsia="Times New Roman" w:hAnsi="Times New Roman"/>
          <w:b w:val="false"/>
          <w:bCs w:val="false"/>
          <w:i/>
          <w:iCs/>
          <w:sz w:val="26"/>
          <w:szCs w:val="26"/>
        </w:rPr>
        <w:t xml:space="preserve">Nhà quản trị tổ chức – Nhà quản lý nhà nước</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5600"/>
      </w:tblGrid>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Mục đích</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Rà soát phản biện trước khi nộp hồ sơ dự thi Cuộc thi Tìm kiếm tài năng khởi nghiệp sáng tạo thành phố Hải Phòng năm 2026</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Phương pháp</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Phân tích từ bốn hệ quy chiếu độc lập, mô phỏng các câu hỏi và tiêu chí đánh giá mà hội đồng giám khảo có khả năng đặt ra</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Nguyên tắc</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Phản biện thẳng, không giảm nhẹ. Mục tiêu là phát hiện điểm yếu trước khi giám khảo phát hiện.</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Thời gian</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Tháng 7/2026</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LƯU Ý VỀ PHƯƠNG PHÁP</w:t>
      </w:r>
    </w:p>
    <w:p>
      <w:pPr>
        <w:spacing w:after="120" w:line="300"/>
        <w:jc w:val="both"/>
      </w:pPr>
      <w:r>
        <w:rPr>
          <w:rFonts w:ascii="Times New Roman" w:cs="Times New Roman" w:eastAsia="Times New Roman" w:hAnsi="Times New Roman"/>
          <w:b/>
          <w:bCs/>
          <w:sz w:val="26"/>
          <w:szCs w:val="26"/>
        </w:rPr>
        <w:t xml:space="preserve">Bản phản biện này là một bài tập mô phỏng. </w:t>
      </w:r>
      <w:r>
        <w:rPr>
          <w:rFonts w:ascii="Times New Roman" w:cs="Times New Roman" w:eastAsia="Times New Roman" w:hAnsi="Times New Roman"/>
          <w:b w:val="false"/>
          <w:bCs w:val="false"/>
          <w:i w:val="false"/>
          <w:iCs w:val="false"/>
          <w:sz w:val="26"/>
          <w:szCs w:val="26"/>
        </w:rPr>
        <w:t xml:space="preserve">Các ý kiến dưới đây không phải là phát biểu của những cá nhân có thật, mà là tái dựng những câu hỏi và lập luận điển hình mà bốn nhóm chuyên gia thường đặt ra khi thẩm định một sản phẩm công nghệ dự thi. Mục đích là giúp đội dự án chuẩn bị trước, không phải thay thế cho việc lấy ý kiến chuyên gia thật.</w:t>
      </w:r>
    </w:p>
    <w:p>
      <w:pPr>
        <w:spacing w:after="120" w:line="300"/>
        <w:jc w:val="both"/>
      </w:pPr>
      <w:r>
        <w:rPr>
          <w:rFonts w:ascii="Times New Roman" w:cs="Times New Roman" w:eastAsia="Times New Roman" w:hAnsi="Times New Roman"/>
          <w:b/>
          <w:bCs/>
          <w:sz w:val="26"/>
          <w:szCs w:val="26"/>
        </w:rPr>
        <w:t xml:space="preserve">Khuyến nghị đi kèm: </w:t>
      </w:r>
      <w:r>
        <w:rPr>
          <w:rFonts w:ascii="Times New Roman" w:cs="Times New Roman" w:eastAsia="Times New Roman" w:hAnsi="Times New Roman"/>
          <w:b w:val="false"/>
          <w:bCs w:val="false"/>
          <w:i w:val="false"/>
          <w:iCs w:val="false"/>
          <w:sz w:val="26"/>
          <w:szCs w:val="26"/>
        </w:rPr>
        <w:t xml:space="preserve">Nếu thời gian cho phép, nên gửi hồ sơ cho ít nhất một chuyên gia độc lập bên ngoài Nhà trường đọc phản biện thật trước khi nộp. Một người ngoài đọc trong ba mươi phút thường phát hiện những điểm mà đội dự án đã quá quen nên không còn nhìn thấy.</w:t>
      </w:r>
    </w:p>
    <w:p>
      <w:pPr>
        <w:spacing w:after="120" w:line="300"/>
        <w:jc w:val="both"/>
      </w:pPr>
      <w:r>
        <w:rPr>
          <w:rFonts w:ascii="Times New Roman" w:cs="Times New Roman" w:eastAsia="Times New Roman" w:hAnsi="Times New Roman"/>
          <w:b/>
          <w:bCs/>
          <w:sz w:val="26"/>
          <w:szCs w:val="26"/>
        </w:rPr>
        <w:t xml:space="preserve">Cách đọc tài liệu này: </w:t>
      </w:r>
      <w:r>
        <w:rPr>
          <w:rFonts w:ascii="Times New Roman" w:cs="Times New Roman" w:eastAsia="Times New Roman" w:hAnsi="Times New Roman"/>
          <w:b w:val="false"/>
          <w:bCs w:val="false"/>
          <w:i w:val="false"/>
          <w:iCs w:val="false"/>
          <w:sz w:val="26"/>
          <w:szCs w:val="26"/>
        </w:rPr>
        <w:t xml:space="preserve">Mỗi góc nhìn gồm ba phần: (a) điều chuyên gia đó sẽ ghi nhận; (b) điều họ sẽ chất vấn; (c) khuyến nghị hành động. Phần chất vấn được viết ở dạng thẳng và không giảm nhẹ — đó là mục đích của tài liệu.</w:t>
      </w:r>
    </w:p>
    <w:p>
      <w:r>
        <w:br w:type="page"/>
      </w:r>
    </w:p>
    <w:p>
      <w:pPr>
        <w:pStyle w:val="Heading1"/>
        <w:spacing w:after="180" w:before="320"/>
      </w:pPr>
      <w:r>
        <w:rPr>
          <w:rFonts w:ascii="Times New Roman" w:cs="Times New Roman" w:eastAsia="Times New Roman" w:hAnsi="Times New Roman"/>
          <w:b/>
          <w:bCs/>
          <w:color w:val="1F3864"/>
          <w:sz w:val="30"/>
          <w:szCs w:val="30"/>
        </w:rPr>
        <w:t xml:space="preserve">PHẦN I. GÓC NHÌN CHUYÊN GIA CÔNG NGHỆ THÔNG TIN</w:t>
      </w:r>
    </w:p>
    <w:p>
      <w:pPr>
        <w:spacing w:after="120" w:line="300"/>
        <w:jc w:val="both"/>
      </w:pPr>
      <w:r>
        <w:rPr>
          <w:rFonts w:ascii="Times New Roman" w:cs="Times New Roman" w:eastAsia="Times New Roman" w:hAnsi="Times New Roman"/>
          <w:i/>
          <w:iCs/>
          <w:sz w:val="26"/>
          <w:szCs w:val="26"/>
        </w:rPr>
        <w:t xml:space="preserve">Hệ quy chiếu: </w:t>
      </w:r>
      <w:r>
        <w:rPr>
          <w:rFonts w:ascii="Times New Roman" w:cs="Times New Roman" w:eastAsia="Times New Roman" w:hAnsi="Times New Roman"/>
          <w:i/>
          <w:iCs/>
          <w:sz w:val="26"/>
          <w:szCs w:val="26"/>
        </w:rPr>
        <w:t xml:space="preserve">Kiến trúc sư hệ thống, người đã triển khai nhiều dự án số hóa cho tổ chức lớn. Quan tâm tới độ bền của kiến trúc, khả năng bảo trì và những gì sẽ hỏng khi quy mô tăng.</w:t>
      </w:r>
    </w:p>
    <w:p>
      <w:pPr>
        <w:pStyle w:val="Heading2"/>
        <w:spacing w:after="140" w:before="240"/>
      </w:pPr>
      <w:r>
        <w:rPr>
          <w:rFonts w:ascii="Times New Roman" w:cs="Times New Roman" w:eastAsia="Times New Roman" w:hAnsi="Times New Roman"/>
          <w:b/>
          <w:bCs/>
          <w:color w:val="2E5496"/>
          <w:sz w:val="27"/>
          <w:szCs w:val="27"/>
        </w:rPr>
        <w:t xml:space="preserve">1.1. Những điểm được ghi nhận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Lựa chọn công nghệ hợp lý và không phô trương. </w:t>
      </w:r>
      <w:r>
        <w:rPr>
          <w:rFonts w:ascii="Times New Roman" w:cs="Times New Roman" w:eastAsia="Times New Roman" w:hAnsi="Times New Roman"/>
          <w:sz w:val="26"/>
          <w:szCs w:val="26"/>
        </w:rPr>
        <w:t xml:space="preserve">Kiến trúc microservices trên Docker Compose với FastAPI, PostgreSQL, Redis là lựa chọn kinh điển, đúng bài, dễ tuyển người bảo trì. Không có dấu hiệu chạy theo công nghệ thời thượng để gây ấn tượng.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Quy trình tối ưu hai pha thể hiện tư duy kỹ thuật thật. </w:t>
      </w:r>
      <w:r>
        <w:rPr>
          <w:rFonts w:ascii="Times New Roman" w:cs="Times New Roman" w:eastAsia="Times New Roman" w:hAnsi="Times New Roman"/>
          <w:sz w:val="26"/>
          <w:szCs w:val="26"/>
        </w:rPr>
        <w:t xml:space="preserve">Việc nén trước khi nhận dạng ở mức 150 DPI rồi nén lại ở 120 DPI sau khi nhận dạng là một quyết định đánh đổi có suy nghĩ giữa dung lượng và độ chính xác. Đây là loại chi tiết chỉ có ở người đã thực sự vật lộn với dữ liệu thật, không phải người đọc tài liệu rồi viết lại.</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Xuất chuẩn PDF/A-2b là quyết định đúng và ít người nghĩ tới. </w:t>
      </w:r>
      <w:r>
        <w:rPr>
          <w:rFonts w:ascii="Times New Roman" w:cs="Times New Roman" w:eastAsia="Times New Roman" w:hAnsi="Times New Roman"/>
          <w:sz w:val="26"/>
          <w:szCs w:val="26"/>
        </w:rPr>
        <w:t xml:space="preserve">Phần lớn dự án số hóa bỏ qua chuẩn lưu trữ dài hạn. Việc chọn PDF/A-2b (ISO 19005-2) cho thấy hiểu biết về lĩnh vực lưu trữ, không chỉ về lập trình.</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Có bước con người xác nhận trước khi ghi. </w:t>
      </w:r>
      <w:r>
        <w:rPr>
          <w:rFonts w:ascii="Times New Roman" w:cs="Times New Roman" w:eastAsia="Times New Roman" w:hAnsi="Times New Roman"/>
          <w:sz w:val="26"/>
          <w:szCs w:val="26"/>
        </w:rPr>
        <w:t xml:space="preserve">Đây là thiết kế đúng. Nhiều sản phẩm dùng mô hình ngôn ngữ bỏ qua bước này và tạo ra dữ liệu rác ở quy mô lớn.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Đã tích hợp thật với một hệ thống bên ngoài. </w:t>
      </w:r>
      <w:r>
        <w:rPr>
          <w:rFonts w:ascii="Times New Roman" w:cs="Times New Roman" w:eastAsia="Times New Roman" w:hAnsi="Times New Roman"/>
          <w:sz w:val="26"/>
          <w:szCs w:val="26"/>
        </w:rPr>
        <w:t xml:space="preserve">Việc đẩy được tài liệu và metadata lên DSpace 7.x qua REST API, có xử lý xác thực và quản lý phiên, là bằng chứng thực tế chứ không phải lời hứa. Tích hợp là phần luôn khó hơn dự kiến, và đội này đã làm được một lần.</w:t>
      </w:r>
    </w:p>
    <w:p>
      <w:pPr>
        <w:pStyle w:val="Heading2"/>
        <w:spacing w:after="140" w:before="240"/>
      </w:pPr>
      <w:r>
        <w:rPr>
          <w:rFonts w:ascii="Times New Roman" w:cs="Times New Roman" w:eastAsia="Times New Roman" w:hAnsi="Times New Roman"/>
          <w:b/>
          <w:bCs/>
          <w:color w:val="2E5496"/>
          <w:sz w:val="27"/>
          <w:szCs w:val="27"/>
        </w:rPr>
        <w:t xml:space="preserve">1.2. Những điểm sẽ bị chất vấn</w:t>
      </w:r>
    </w:p>
    <w:p>
      <w:pPr>
        <w:pStyle w:val="Heading3"/>
        <w:spacing w:after="100" w:before="180"/>
      </w:pPr>
      <w:r>
        <w:rPr>
          <w:rFonts w:ascii="Times New Roman" w:cs="Times New Roman" w:eastAsia="Times New Roman" w:hAnsi="Times New Roman"/>
          <w:b/>
          <w:bCs/>
          <w:i/>
          <w:iCs/>
          <w:color w:val="333333"/>
          <w:sz w:val="26"/>
          <w:szCs w:val="26"/>
        </w:rPr>
        <w:t xml:space="preserve">Câu hỏi 1: Kiến trúc hiện tại chịu được quy mô nào?</w:t>
      </w:r>
    </w:p>
    <w:p>
      <w:pPr>
        <w:spacing w:after="120" w:line="300"/>
        <w:jc w:val="both"/>
      </w:pPr>
      <w:r>
        <w:rPr>
          <w:rFonts w:ascii="Times New Roman" w:cs="Times New Roman" w:eastAsia="Times New Roman" w:hAnsi="Times New Roman"/>
          <w:b w:val="false"/>
          <w:bCs w:val="false"/>
          <w:i w:val="false"/>
          <w:iCs w:val="false"/>
          <w:sz w:val="26"/>
          <w:szCs w:val="26"/>
        </w:rPr>
        <w:t xml:space="preserve">Hai worker, mỗi worker tối đa 10 nhân, xử lý 30–90 giây mỗi tài liệu. Con số này ổn cho một thư viện đại học. Nhưng nếu một sở ngành đưa vào 50.000 hồ sơ tồn đọng thì sao? Docker Compose không phải công cụ điều phối cho quy mô đó. Không thấy đề cập tới cơ chế mở rộng ngang, cân bằng tải, hay xử lý khi hàng đợi tồn ứ.</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điểm yếu thật nhưng </w:t>
      </w:r>
      <w:r>
        <w:rPr>
          <w:rFonts w:ascii="Times New Roman" w:cs="Times New Roman" w:eastAsia="Times New Roman" w:hAnsi="Times New Roman"/>
          <w:b/>
          <w:bCs/>
          <w:sz w:val="26"/>
          <w:szCs w:val="26"/>
        </w:rPr>
        <w:t xml:space="preserve">không nên vá bằng cách viết thêm vào hồ sơ những gì chưa làm</w:t>
      </w:r>
      <w:r>
        <w:rPr>
          <w:rFonts w:ascii="Times New Roman" w:cs="Times New Roman" w:eastAsia="Times New Roman" w:hAnsi="Times New Roman"/>
          <w:b w:val="false"/>
          <w:bCs w:val="false"/>
          <w:i w:val="false"/>
          <w:iCs w:val="false"/>
          <w:sz w:val="26"/>
          <w:szCs w:val="26"/>
        </w:rPr>
        <w:t xml:space="preserve">. Cách trả lời đúng: thừa nhận kiến trúc hiện tại phù hợp với quy mô hàng nghìn tài liệu; nêu rõ đường nâng cấp (chuyển sang trình điều phối container khi cần) và giải thích vì sao chưa làm — vì chưa có nhu cầu thật, và tối ưu trước khi có nhu cầu là lãng phí. Câu trả lời này thể hiện kỷ luật kỹ thuật tốt hơn là một sơ đồ kiến trúc hoành tráng chưa từng chạy.</w:t>
      </w:r>
    </w:p>
    <w:p>
      <w:pPr>
        <w:pStyle w:val="Heading3"/>
        <w:spacing w:after="100" w:before="180"/>
      </w:pPr>
      <w:r>
        <w:rPr>
          <w:rFonts w:ascii="Times New Roman" w:cs="Times New Roman" w:eastAsia="Times New Roman" w:hAnsi="Times New Roman"/>
          <w:b/>
          <w:bCs/>
          <w:i/>
          <w:iCs/>
          <w:color w:val="333333"/>
          <w:sz w:val="26"/>
          <w:szCs w:val="26"/>
        </w:rPr>
        <w:t xml:space="preserve">Câu hỏi 2: Đưa 8 trang đầu và 2 trang cuối vào mô hình — cơ sở nào?</w:t>
      </w:r>
    </w:p>
    <w:p>
      <w:pPr>
        <w:spacing w:after="120" w:line="300"/>
        <w:jc w:val="both"/>
      </w:pPr>
      <w:r>
        <w:rPr>
          <w:rFonts w:ascii="Times New Roman" w:cs="Times New Roman" w:eastAsia="Times New Roman" w:hAnsi="Times New Roman"/>
          <w:b w:val="false"/>
          <w:bCs w:val="false"/>
          <w:i w:val="false"/>
          <w:iCs w:val="false"/>
          <w:sz w:val="26"/>
          <w:szCs w:val="26"/>
        </w:rPr>
        <w:t xml:space="preserve">Báo cáo nêu hệ thống trích xuất văn bản từ 8 trang đầu và 2 trang cuối, tối đa 6.000 ký tự, làm ngữ cảnh cho mô hình. Với sách và khóa luận thì hợp lý — thông tin thư mục nằm ở đó. Nhưng với công văn hành chính thì quy tắc này vô nghĩa: công văn thường chỉ 1–3 trang, và thông tin quan trọng (số hiệu, ngày ban hành, nơi nhận) phân bố khác hẳn. Nếu chuyển sang lĩnh vực hành chính mà giữ nguyên quy tắc này, kết quả sẽ kém.</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sz w:val="26"/>
          <w:szCs w:val="26"/>
        </w:rPr>
        <w:t xml:space="preserve">lỗ hổng cụ thể và nghiêm trọng nhất về mặt kỹ thuật trong việc tái định vị</w:t>
      </w:r>
      <w:r>
        <w:rPr>
          <w:rFonts w:ascii="Times New Roman" w:cs="Times New Roman" w:eastAsia="Times New Roman" w:hAnsi="Times New Roman"/>
          <w:b w:val="false"/>
          <w:bCs w:val="false"/>
          <w:i w:val="false"/>
          <w:iCs w:val="false"/>
          <w:sz w:val="26"/>
          <w:szCs w:val="26"/>
        </w:rPr>
        <w:t xml:space="preserve">. Quy tắc chọn ngữ cảnh phải trở thành một phần của lược đồ, không phải hằng số cứng trong mã nguồn. Cần sửa trước khi demo trên công văn, nếu không sẽ tự phơi bày điểm yếu ngay trong phần trình diễn.</w:t>
      </w:r>
    </w:p>
    <w:p>
      <w:pPr>
        <w:pStyle w:val="Heading3"/>
        <w:spacing w:after="100" w:before="180"/>
      </w:pPr>
      <w:r>
        <w:rPr>
          <w:rFonts w:ascii="Times New Roman" w:cs="Times New Roman" w:eastAsia="Times New Roman" w:hAnsi="Times New Roman"/>
          <w:b/>
          <w:bCs/>
          <w:i/>
          <w:iCs/>
          <w:color w:val="333333"/>
          <w:sz w:val="26"/>
          <w:szCs w:val="26"/>
        </w:rPr>
        <w:t xml:space="preserve">Câu hỏi 3: Độ chính xác được đo như thế nào?</w:t>
      </w:r>
    </w:p>
    <w:p>
      <w:pPr>
        <w:spacing w:after="120" w:line="300"/>
        <w:jc w:val="both"/>
      </w:pPr>
      <w:r>
        <w:rPr>
          <w:rFonts w:ascii="Times New Roman" w:cs="Times New Roman" w:eastAsia="Times New Roman" w:hAnsi="Times New Roman"/>
          <w:b w:val="false"/>
          <w:bCs w:val="false"/>
          <w:i w:val="false"/>
          <w:iCs w:val="false"/>
          <w:sz w:val="26"/>
          <w:szCs w:val="26"/>
        </w:rPr>
        <w:t xml:space="preserve">Báo cáo nêu "trên 90% với tài liệu tiếng Việt scan chất lượng trung bình trở lên" và "độ chính xác cao nhờ AI phân tích ngữ nghĩa". Cả hai đều không phải là số liệu — đó là nhận định. Không thấy cỡ mẫu, không thấy định nghĩa thế nào là đúng, không thấy ai đối chiếu, không thấy phân biệt giữa độ chính xác ký tự và độ chính xác trích xuất trường.</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sz w:val="26"/>
          <w:szCs w:val="26"/>
        </w:rPr>
        <w:t xml:space="preserve">điểm dễ bị công kích nhất và cũng dễ sửa nhất</w:t>
      </w:r>
      <w:r>
        <w:rPr>
          <w:rFonts w:ascii="Times New Roman" w:cs="Times New Roman" w:eastAsia="Times New Roman" w:hAnsi="Times New Roman"/>
          <w:b w:val="false"/>
          <w:bCs w:val="false"/>
          <w:i w:val="false"/>
          <w:iCs w:val="false"/>
          <w:sz w:val="26"/>
          <w:szCs w:val="26"/>
        </w:rPr>
        <w:t xml:space="preserve">. Cách sửa: lấy ngẫu nhiên 50 tài liệu đã xử lý, đối chiếu thủ công từng trường, tính tỉ lệ trường đúng trên tổng số trường, ghi rõ cỡ mẫu và cách chọn mẫu. Một con số như "trích xuất đúng 82% số trường trên mẫu ngẫu nhiên 50 tài liệu, đối chiếu thủ công" </w:t>
      </w:r>
      <w:r>
        <w:rPr>
          <w:rFonts w:ascii="Times New Roman" w:cs="Times New Roman" w:eastAsia="Times New Roman" w:hAnsi="Times New Roman"/>
          <w:b/>
          <w:bCs/>
          <w:sz w:val="26"/>
          <w:szCs w:val="26"/>
        </w:rPr>
        <w:t xml:space="preserve">đáng tin hơn nhiều</w:t>
      </w:r>
      <w:r>
        <w:rPr>
          <w:rFonts w:ascii="Times New Roman" w:cs="Times New Roman" w:eastAsia="Times New Roman" w:hAnsi="Times New Roman"/>
          <w:b w:val="false"/>
          <w:bCs w:val="false"/>
          <w:i w:val="false"/>
          <w:iCs w:val="false"/>
          <w:sz w:val="26"/>
          <w:szCs w:val="26"/>
        </w:rPr>
        <w:t xml:space="preserve"> so với "độ chính xác cao". Con số thấp nhưng minh bạch thắng con số đẹp nhưng mơ hồ.</w:t>
      </w:r>
    </w:p>
    <w:p>
      <w:pPr>
        <w:pStyle w:val="Heading3"/>
        <w:spacing w:after="100" w:before="180"/>
      </w:pPr>
      <w:r>
        <w:rPr>
          <w:rFonts w:ascii="Times New Roman" w:cs="Times New Roman" w:eastAsia="Times New Roman" w:hAnsi="Times New Roman"/>
          <w:b/>
          <w:bCs/>
          <w:i/>
          <w:iCs/>
          <w:color w:val="333333"/>
          <w:sz w:val="26"/>
          <w:szCs w:val="26"/>
        </w:rPr>
        <w:t xml:space="preserve">Câu hỏi 4: Điều gì xảy ra khi mô hình trả về sai định dạng?</w:t>
      </w:r>
    </w:p>
    <w:p>
      <w:pPr>
        <w:spacing w:after="120" w:line="300"/>
        <w:jc w:val="both"/>
      </w:pPr>
      <w:r>
        <w:rPr>
          <w:rFonts w:ascii="Times New Roman" w:cs="Times New Roman" w:eastAsia="Times New Roman" w:hAnsi="Times New Roman"/>
          <w:b w:val="false"/>
          <w:bCs w:val="false"/>
          <w:i w:val="false"/>
          <w:iCs w:val="false"/>
          <w:sz w:val="26"/>
          <w:szCs w:val="26"/>
        </w:rPr>
        <w:t xml:space="preserve">Hệ thống yêu cầu mô hình trả về JSON chứa 16 trường. Mô hình ngôn ngữ đôi khi trả về JSON không hợp lệ, thiếu trường, hoặc bịa ra giá trị không có trong tài liệu (hiện tượng ảo giác). Báo cáo không đề cập cơ chế kiểm tra tính hợp lệ của đầu ra, cơ chế thử lại, hay cơ chế phát hiện giá trị bịa.</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Nguy cơ ảo giác là rủi ro nghiêm trọng khi áp dụng cho hồ sơ hành chính — một số hiệu văn bản bịa ra trông y hệt số hiệu thật. Bước con người xác nhận có giảm nhẹ rủi ro này, nhưng chỉ khi người duyệt thực sự đọc kỹ. Nếu người duyệt bấm xác nhận theo quán tính thì cơ chế mất tác dụng. Đây là lý do </w:t>
      </w:r>
      <w:r>
        <w:rPr>
          <w:rFonts w:ascii="Times New Roman" w:cs="Times New Roman" w:eastAsia="Times New Roman" w:hAnsi="Times New Roman"/>
          <w:b/>
          <w:bCs/>
          <w:sz w:val="26"/>
          <w:szCs w:val="26"/>
        </w:rPr>
        <w:t xml:space="preserve">điểm tin cậy từng trường không phải là tính năng phụ mà là yêu cầu bắt buộc</w:t>
      </w:r>
      <w:r>
        <w:rPr>
          <w:rFonts w:ascii="Times New Roman" w:cs="Times New Roman" w:eastAsia="Times New Roman" w:hAnsi="Times New Roman"/>
          <w:b w:val="false"/>
          <w:bCs w:val="false"/>
          <w:i w:val="false"/>
          <w:iCs w:val="false"/>
          <w:sz w:val="26"/>
          <w:szCs w:val="26"/>
        </w:rPr>
        <w:t xml:space="preserve"> khi chuyển sang lĩnh vực hành chính.</w:t>
      </w:r>
    </w:p>
    <w:p>
      <w:pPr>
        <w:pStyle w:val="Heading3"/>
        <w:spacing w:after="100" w:before="180"/>
      </w:pPr>
      <w:r>
        <w:rPr>
          <w:rFonts w:ascii="Times New Roman" w:cs="Times New Roman" w:eastAsia="Times New Roman" w:hAnsi="Times New Roman"/>
          <w:b/>
          <w:bCs/>
          <w:i/>
          <w:iCs/>
          <w:color w:val="333333"/>
          <w:sz w:val="26"/>
          <w:szCs w:val="26"/>
        </w:rPr>
        <w:t xml:space="preserve">Câu hỏi 5: Phụ thuộc một nhà cung cấp mô hình</w:t>
      </w:r>
    </w:p>
    <w:p>
      <w:pPr>
        <w:spacing w:after="120" w:line="300"/>
        <w:jc w:val="both"/>
      </w:pPr>
      <w:r>
        <w:rPr>
          <w:rFonts w:ascii="Times New Roman" w:cs="Times New Roman" w:eastAsia="Times New Roman" w:hAnsi="Times New Roman"/>
          <w:b w:val="false"/>
          <w:bCs w:val="false"/>
          <w:i w:val="false"/>
          <w:iCs w:val="false"/>
          <w:sz w:val="26"/>
          <w:szCs w:val="26"/>
        </w:rPr>
        <w:t xml:space="preserve">Toàn bộ giá trị khác biệt của sản phẩm nằm ở lớp trích xuất, và lớp đó gọi API của một nhà cung cấp duy nhất. Nếu nhà cung cấp đổi giá, đổi điều khoản sử dụng, ngừng phiên bản mô hình đang dùng, hoặc chặn truy cập từ một khu vực, sản phẩm dừng hoạt động. Báo cáo ghi cụ thể tên một phiên bản mô hình — mà các phiên bản mô hình thường bị ngừng hỗ trợ sau một thời gian.</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Rủi ro thật và cần trả lời thẳng. Việc thiết kế lớp trừu tượng cho phép thay mô hình là việc kỹ thuật không lớn nhưng phải làm sớm. Trong hồ sơ, nên nêu đây là rủi ro đã nhận diện kèm biện pháp, thay vì né tránh.</w:t>
      </w:r>
    </w:p>
    <w:p>
      <w:pPr>
        <w:pStyle w:val="Heading3"/>
        <w:spacing w:after="100" w:before="180"/>
      </w:pPr>
      <w:r>
        <w:rPr>
          <w:rFonts w:ascii="Times New Roman" w:cs="Times New Roman" w:eastAsia="Times New Roman" w:hAnsi="Times New Roman"/>
          <w:b/>
          <w:bCs/>
          <w:i/>
          <w:iCs/>
          <w:color w:val="333333"/>
          <w:sz w:val="26"/>
          <w:szCs w:val="26"/>
        </w:rPr>
        <w:t xml:space="preserve">Câu hỏi 6: Lõi công nghệ có thực sự khó sao chép?</w:t>
      </w:r>
    </w:p>
    <w:p>
      <w:pPr>
        <w:spacing w:after="120" w:line="300"/>
        <w:jc w:val="both"/>
      </w:pPr>
      <w:r>
        <w:rPr>
          <w:rFonts w:ascii="Times New Roman" w:cs="Times New Roman" w:eastAsia="Times New Roman" w:hAnsi="Times New Roman"/>
          <w:b w:val="false"/>
          <w:bCs w:val="false"/>
          <w:i w:val="false"/>
          <w:iCs w:val="false"/>
          <w:sz w:val="26"/>
          <w:szCs w:val="26"/>
        </w:rPr>
        <w:t xml:space="preserve">OCRmyPDF là nguồn mở. Tesseract là nguồn mở. Gọi API mô hình ngôn ngữ để bóc tách trường là kỹ thuật phổ biến. Một kỹ sư có kinh nghiệm dựng lại hệ thống tương tự trong vài tuần. Vậy rào cản cạnh tranh nằm ở đâu?</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Câu hỏi này </w:t>
      </w:r>
      <w:r>
        <w:rPr>
          <w:rFonts w:ascii="Times New Roman" w:cs="Times New Roman" w:eastAsia="Times New Roman" w:hAnsi="Times New Roman"/>
          <w:b/>
          <w:bCs/>
          <w:sz w:val="26"/>
          <w:szCs w:val="26"/>
        </w:rPr>
        <w:t xml:space="preserve">đúng và đội cần chấp nhận</w:t>
      </w:r>
      <w:r>
        <w:rPr>
          <w:rFonts w:ascii="Times New Roman" w:cs="Times New Roman" w:eastAsia="Times New Roman" w:hAnsi="Times New Roman"/>
          <w:b w:val="false"/>
          <w:bCs w:val="false"/>
          <w:i w:val="false"/>
          <w:iCs w:val="false"/>
          <w:sz w:val="26"/>
          <w:szCs w:val="26"/>
        </w:rPr>
        <w:t xml:space="preserve">. Lõi kỹ thuật không phải là rào cản. Rào cản thật nằm ở: (a) đã đi qua toàn bộ quá trình triển khai thật, bao gồm phần thuyết phục cán bộ thay đổi cách làm việc; (b) hiểu biết về nghiệp vụ biên mục và văn thư — biết trường nào quan trọng, sai ở đâu thì hậu quả gì; (c) có mặt tại chỗ. Nếu đội cố lập luận rằng công nghệ là rào cản, chuyên gia sẽ đánh giá thấp ngay. Nếu đội thừa nhận thẳng và chuyển trọng tâm sang năng lực triển khai, đánh giá sẽ ngược lại.</w:t>
      </w:r>
    </w:p>
    <w:p>
      <w:pPr>
        <w:pStyle w:val="Heading2"/>
        <w:spacing w:after="140" w:before="240"/>
      </w:pPr>
      <w:r>
        <w:rPr>
          <w:rFonts w:ascii="Times New Roman" w:cs="Times New Roman" w:eastAsia="Times New Roman" w:hAnsi="Times New Roman"/>
          <w:b/>
          <w:bCs/>
          <w:color w:val="2E5496"/>
          <w:sz w:val="27"/>
          <w:szCs w:val="27"/>
        </w:rPr>
        <w:t xml:space="preserve">1.3. Khuyến nghị từ góc nhìn công nghệ</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3000"/>
        <w:gridCol w:w="1500"/>
        <w:gridCol w:w="30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STT</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Khuyến nghị</w:t>
            </w:r>
          </w:p>
        </w:tc>
        <w:tc>
          <w:tcPr>
            <w:tcW w:type="dxa" w:w="1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Ưu tiên</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Lý do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Đưa quy tắc chọn ngữ cảnh vào lược đồ, không để cứng trong mã</w:t>
            </w:r>
          </w:p>
        </w:tc>
        <w:tc>
          <w:tcPr>
            <w:tcW w:type="dxa" w:w="15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Nếu không sửa, demo trên công văn sẽ cho kết quả kém và tự phơi bày điểm yếu</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2</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Đo lại độ chính xác có phương pháp, ghi rõ cỡ mẫu</w:t>
            </w:r>
          </w:p>
        </w:tc>
        <w:tc>
          <w:tcPr>
            <w:tcW w:type="dxa" w:w="15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Số liệu hiện tại không đứng vững trước chất vấn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3</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Bổ sung kiểm tra tính hợp lệ đầu ra và cơ chế thử lại</w:t>
            </w:r>
          </w:p>
        </w:tc>
        <w:tc>
          <w:tcPr>
            <w:tcW w:type="dxa" w:w="15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Cao</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Giảm rủi ro dữ liệu sai đi vào hệ thống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4</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Bổ sung điểm tin cậy từng trường</w:t>
            </w:r>
          </w:p>
        </w:tc>
        <w:tc>
          <w:tcPr>
            <w:tcW w:type="dxa" w:w="15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Cao</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Điều kiện cần để bước duyệt của con người có ý nghĩa thật</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5</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Trừu tượng hóa lớp gọi mô hình</w:t>
            </w:r>
          </w:p>
        </w:tc>
        <w:tc>
          <w:tcPr>
            <w:tcW w:type="dxa" w:w="15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Cao</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Gỡ phụ thuộc nhà cung cấp — câu hỏi chắc chắn sẽ bị hỏi</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6</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Không hứa quy mô chưa kiểm chứng trong hồ sơ</w:t>
            </w:r>
          </w:p>
        </w:tc>
        <w:tc>
          <w:tcPr>
            <w:tcW w:type="dxa" w:w="15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Bản cam kết ràng buộc tính trung thực của mọi thông tin</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PHẦN II. GÓC NHÌN NHÀ ĐẦU TƯ KHỞI NGHIỆP</w:t>
      </w:r>
    </w:p>
    <w:p>
      <w:pPr>
        <w:spacing w:after="120" w:line="300"/>
        <w:jc w:val="both"/>
      </w:pPr>
      <w:r>
        <w:rPr>
          <w:rFonts w:ascii="Times New Roman" w:cs="Times New Roman" w:eastAsia="Times New Roman" w:hAnsi="Times New Roman"/>
          <w:i/>
          <w:iCs/>
          <w:sz w:val="26"/>
          <w:szCs w:val="26"/>
        </w:rPr>
        <w:t xml:space="preserve">Hệ quy chiếu: </w:t>
      </w:r>
      <w:r>
        <w:rPr>
          <w:rFonts w:ascii="Times New Roman" w:cs="Times New Roman" w:eastAsia="Times New Roman" w:hAnsi="Times New Roman"/>
          <w:i/>
          <w:iCs/>
          <w:sz w:val="26"/>
          <w:szCs w:val="26"/>
        </w:rPr>
        <w:t xml:space="preserve">Nhà đầu tư giai đoạn sớm. Quan tâm tới quy mô thị trường, khả năng nhân rộng, tốc độ tăng trưởng và lý do vì sao đội này thắng chứ không phải đội khác. Không quan tâm tới công nghệ trừ khi công nghệ tạo ra lợi thế bền vững.</w:t>
      </w:r>
    </w:p>
    <w:p>
      <w:pPr>
        <w:pStyle w:val="Heading2"/>
        <w:spacing w:after="140" w:before="240"/>
      </w:pPr>
      <w:r>
        <w:rPr>
          <w:rFonts w:ascii="Times New Roman" w:cs="Times New Roman" w:eastAsia="Times New Roman" w:hAnsi="Times New Roman"/>
          <w:b/>
          <w:bCs/>
          <w:color w:val="2E5496"/>
          <w:sz w:val="27"/>
          <w:szCs w:val="27"/>
        </w:rPr>
        <w:t xml:space="preserve">2.1. Những điểm được ghi nhận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Đã có sản phẩm chạy thật — hiếm ở giai đoạn này. </w:t>
      </w:r>
      <w:r>
        <w:rPr>
          <w:rFonts w:ascii="Times New Roman" w:cs="Times New Roman" w:eastAsia="Times New Roman" w:hAnsi="Times New Roman"/>
          <w:sz w:val="26"/>
          <w:szCs w:val="26"/>
        </w:rPr>
        <w:t xml:space="preserve">Phần lớn hồ sơ dự thi dừng ở bản trình chiếu và bản mẫu. Một hệ thống đang được người dùng thật sử dụng hằng ngày đặt đội này vào nhóm trên.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Bài toán là có thật và phổ biến. </w:t>
      </w:r>
      <w:r>
        <w:rPr>
          <w:rFonts w:ascii="Times New Roman" w:cs="Times New Roman" w:eastAsia="Times New Roman" w:hAnsi="Times New Roman"/>
          <w:sz w:val="26"/>
          <w:szCs w:val="26"/>
        </w:rPr>
        <w:t xml:space="preserve">Hồ sơ giấy tồn đọng là vấn đề mà mọi tổ chức đều gặp. Không phải bài toán tưởng tượng.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Có khách hàng đầu tiên sẵn có. </w:t>
      </w:r>
      <w:r>
        <w:rPr>
          <w:rFonts w:ascii="Times New Roman" w:cs="Times New Roman" w:eastAsia="Times New Roman" w:hAnsi="Times New Roman"/>
          <w:sz w:val="26"/>
          <w:szCs w:val="26"/>
        </w:rPr>
        <w:t xml:space="preserve">Hệ thống trường thành viên và mạng lưới đối tác của Nhà trường là kênh tiếp cận khách hàng đầu tiên mà nhiều đội khởi nghiệp phải mất một năm mới xây được.</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Chi phí vận hành thấp. </w:t>
      </w:r>
      <w:r>
        <w:rPr>
          <w:rFonts w:ascii="Times New Roman" w:cs="Times New Roman" w:eastAsia="Times New Roman" w:hAnsi="Times New Roman"/>
          <w:sz w:val="26"/>
          <w:szCs w:val="26"/>
        </w:rPr>
        <w:t xml:space="preserve">Nền tảng nguồn mở, không phí bản quyền, chạy trên máy chủ thông thường. Cấu trúc chi phí nhẹ.</w:t>
      </w:r>
    </w:p>
    <w:p>
      <w:pPr>
        <w:pStyle w:val="Heading2"/>
        <w:spacing w:after="140" w:before="240"/>
      </w:pPr>
      <w:r>
        <w:rPr>
          <w:rFonts w:ascii="Times New Roman" w:cs="Times New Roman" w:eastAsia="Times New Roman" w:hAnsi="Times New Roman"/>
          <w:b/>
          <w:bCs/>
          <w:color w:val="2E5496"/>
          <w:sz w:val="27"/>
          <w:szCs w:val="27"/>
        </w:rPr>
        <w:t xml:space="preserve">2.2. Những điểm sẽ bị chất vấn</w:t>
      </w:r>
    </w:p>
    <w:p>
      <w:pPr>
        <w:pStyle w:val="Heading3"/>
        <w:spacing w:after="100" w:before="180"/>
      </w:pPr>
      <w:r>
        <w:rPr>
          <w:rFonts w:ascii="Times New Roman" w:cs="Times New Roman" w:eastAsia="Times New Roman" w:hAnsi="Times New Roman"/>
          <w:b/>
          <w:bCs/>
          <w:i/>
          <w:iCs/>
          <w:color w:val="333333"/>
          <w:sz w:val="26"/>
          <w:szCs w:val="26"/>
        </w:rPr>
        <w:t xml:space="preserve">Câu hỏi 1: Đây là sản phẩm hay là dịch vụ?</w:t>
      </w:r>
    </w:p>
    <w:p>
      <w:pPr>
        <w:spacing w:after="120" w:line="300"/>
        <w:jc w:val="both"/>
      </w:pPr>
      <w:r>
        <w:rPr>
          <w:rFonts w:ascii="Times New Roman" w:cs="Times New Roman" w:eastAsia="Times New Roman" w:hAnsi="Times New Roman"/>
          <w:b w:val="false"/>
          <w:bCs w:val="false"/>
          <w:i w:val="false"/>
          <w:iCs w:val="false"/>
          <w:sz w:val="26"/>
          <w:szCs w:val="26"/>
        </w:rPr>
        <w:t xml:space="preserve">Mỗi khách hàng cần một lược đồ trích xuất riêng cho loại hồ sơ của mình. Ai xây lược đồ đó? Nếu là đội dự án thì đây không phải phần mềm — đây là công ty dịch vụ triển khai. Mô hình dịch vụ có doanh thu tuyến tính theo số người, biên lợi nhuận thấp, không nhân rộng được. Nhà đầu tư mạo hiểm không đầu tư vào mô hình đó.</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sz w:val="26"/>
          <w:szCs w:val="26"/>
        </w:rPr>
        <w:t xml:space="preserve">câu hỏi sắc nhất và cũng đúng nhất</w:t>
      </w:r>
      <w:r>
        <w:rPr>
          <w:rFonts w:ascii="Times New Roman" w:cs="Times New Roman" w:eastAsia="Times New Roman" w:hAnsi="Times New Roman"/>
          <w:b w:val="false"/>
          <w:bCs w:val="false"/>
          <w:i w:val="false"/>
          <w:iCs w:val="false"/>
          <w:sz w:val="26"/>
          <w:szCs w:val="26"/>
        </w:rPr>
        <w:t xml:space="preserve"> trong toàn bộ bản phản biện này. Nó chỉ ra rằng giao diện tự định nghĩa lược đồ không phải tính năng hay ho — nó là </w:t>
      </w:r>
      <w:r>
        <w:rPr>
          <w:rFonts w:ascii="Times New Roman" w:cs="Times New Roman" w:eastAsia="Times New Roman" w:hAnsi="Times New Roman"/>
          <w:b/>
          <w:bCs/>
          <w:sz w:val="26"/>
          <w:szCs w:val="26"/>
        </w:rPr>
        <w:t xml:space="preserve">ranh giới giữa sản phẩm nhân rộng được và công ty dịch vụ</w:t>
      </w:r>
      <w:r>
        <w:rPr>
          <w:rFonts w:ascii="Times New Roman" w:cs="Times New Roman" w:eastAsia="Times New Roman" w:hAnsi="Times New Roman"/>
          <w:b w:val="false"/>
          <w:bCs w:val="false"/>
          <w:i w:val="false"/>
          <w:iCs w:val="false"/>
          <w:sz w:val="26"/>
          <w:szCs w:val="26"/>
        </w:rPr>
        <w:t xml:space="preserve">. Nếu không có nó, mọi lập luận về quy mô thị trường trong hồ sơ đều không đứng vững. Đội cần trả lời rõ ràng: hoặc thừa nhận mô hình dịch vụ và định vị lại kỳ vọng, hoặc chứng minh lộ trình chuyển thành sản phẩm tự phục vụ.</w:t>
      </w:r>
    </w:p>
    <w:p>
      <w:pPr>
        <w:pStyle w:val="Heading3"/>
        <w:spacing w:after="100" w:before="180"/>
      </w:pPr>
      <w:r>
        <w:rPr>
          <w:rFonts w:ascii="Times New Roman" w:cs="Times New Roman" w:eastAsia="Times New Roman" w:hAnsi="Times New Roman"/>
          <w:b/>
          <w:bCs/>
          <w:i/>
          <w:iCs/>
          <w:color w:val="333333"/>
          <w:sz w:val="26"/>
          <w:szCs w:val="26"/>
        </w:rPr>
        <w:t xml:space="preserve">Câu hỏi 2: Quy mô thị trường thật là bao nhiêu?</w:t>
      </w:r>
    </w:p>
    <w:p>
      <w:pPr>
        <w:spacing w:after="120" w:line="300"/>
        <w:jc w:val="both"/>
      </w:pPr>
      <w:r>
        <w:rPr>
          <w:rFonts w:ascii="Times New Roman" w:cs="Times New Roman" w:eastAsia="Times New Roman" w:hAnsi="Times New Roman"/>
          <w:b w:val="false"/>
          <w:bCs w:val="false"/>
          <w:i w:val="false"/>
          <w:iCs w:val="false"/>
          <w:sz w:val="26"/>
          <w:szCs w:val="26"/>
        </w:rPr>
        <w:t xml:space="preserve">Số hóa hồ sơ là nhu cầu một lần. Sau khi một sở ngành số hóa xong kho tồn đọng, họ còn cần gì nữa? Doanh thu định kỳ đến từ đâu? Nếu chỉ có doanh thu dự án một lần thì thị trường cạn nhanh và tăng trưởng phụ thuộc vào việc liên tục tìm khách mới.</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Câu hỏi này chỉ ra một lỗ hổng thật trong định vị. Có hai hướng trả lời: (a) hồ sơ mới phát sinh liên tục — công văn đến và đi mỗi ngày, hồ sơ sinh viên mỗi khóa, chứng từ mỗi lô hàng — nên nhu cầu là dòng chảy chứ không phải kho tồn; (b) chuyển từ "số hóa kho cũ" sang "cửa ngõ tiếp nhận dữ liệu thường trực". Hướng (b) mạnh hơn nhiều nhưng </w:t>
      </w:r>
      <w:r>
        <w:rPr>
          <w:rFonts w:ascii="Times New Roman" w:cs="Times New Roman" w:eastAsia="Times New Roman" w:hAnsi="Times New Roman"/>
          <w:b/>
          <w:bCs/>
          <w:sz w:val="26"/>
          <w:szCs w:val="26"/>
        </w:rPr>
        <w:t xml:space="preserve">chưa được thể hiện trong sản phẩm hiện tại</w:t>
      </w:r>
      <w:r>
        <w:rPr>
          <w:rFonts w:ascii="Times New Roman" w:cs="Times New Roman" w:eastAsia="Times New Roman" w:hAnsi="Times New Roman"/>
          <w:b w:val="false"/>
          <w:bCs w:val="false"/>
          <w:i w:val="false"/>
          <w:iCs w:val="false"/>
          <w:sz w:val="26"/>
          <w:szCs w:val="26"/>
        </w:rPr>
        <w:t xml:space="preserve"> — hệ thống hiện thiết kế theo hướng tải tệp lên thủ công, không phải theo hướng luồng dữ liệu liên tục.</w:t>
      </w:r>
    </w:p>
    <w:p>
      <w:pPr>
        <w:pStyle w:val="Heading3"/>
        <w:spacing w:after="100" w:before="180"/>
      </w:pPr>
      <w:r>
        <w:rPr>
          <w:rFonts w:ascii="Times New Roman" w:cs="Times New Roman" w:eastAsia="Times New Roman" w:hAnsi="Times New Roman"/>
          <w:b/>
          <w:bCs/>
          <w:i/>
          <w:iCs/>
          <w:color w:val="333333"/>
          <w:sz w:val="26"/>
          <w:szCs w:val="26"/>
        </w:rPr>
        <w:t xml:space="preserve">Câu hỏi 3: Vì sao là đội này, không phải nhà cung cấp lớn?</w:t>
      </w:r>
    </w:p>
    <w:p>
      <w:pPr>
        <w:spacing w:after="120" w:line="300"/>
        <w:jc w:val="both"/>
      </w:pPr>
      <w:r>
        <w:rPr>
          <w:rFonts w:ascii="Times New Roman" w:cs="Times New Roman" w:eastAsia="Times New Roman" w:hAnsi="Times New Roman"/>
          <w:b w:val="false"/>
          <w:bCs w:val="false"/>
          <w:i w:val="false"/>
          <w:iCs w:val="false"/>
          <w:sz w:val="26"/>
          <w:szCs w:val="26"/>
        </w:rPr>
        <w:t xml:space="preserve">Các tập đoàn công nghệ trong nước đều có sản phẩm số hóa tài liệu, có quan hệ sẵn với khu vực công, có đội bán hàng, có đội hỗ trợ 24/7. Khi họ quyết định làm nghiêm túc phân khúc này, đội bốn người trong một trường đại học cạnh tranh bằng gì?</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Câu trả lời "chúng tôi rẻ hơn và linh hoạt hơn" là câu trả lời yếu — giá không phải rào cản bền vững. Câu trả lời mạnh hơn: các nhà cung cấp lớn không phục vụ được phân khúc đơn vị vừa và nhỏ vì chi phí bán hàng của họ quá cao so với giá trị hợp đồng. Đây là </w:t>
      </w:r>
      <w:r>
        <w:rPr>
          <w:rFonts w:ascii="Times New Roman" w:cs="Times New Roman" w:eastAsia="Times New Roman" w:hAnsi="Times New Roman"/>
          <w:b/>
          <w:bCs/>
          <w:sz w:val="26"/>
          <w:szCs w:val="26"/>
        </w:rPr>
        <w:t xml:space="preserve">khoảng trống thị trường thật</w:t>
      </w:r>
      <w:r>
        <w:rPr>
          <w:rFonts w:ascii="Times New Roman" w:cs="Times New Roman" w:eastAsia="Times New Roman" w:hAnsi="Times New Roman"/>
          <w:b w:val="false"/>
          <w:bCs w:val="false"/>
          <w:i w:val="false"/>
          <w:iCs w:val="false"/>
          <w:sz w:val="26"/>
          <w:szCs w:val="26"/>
        </w:rPr>
        <w:t xml:space="preserve">, nhưng cũng là khoảng trống có trần — nghĩa là mô hình này khó đạt quy mô lớn. Đội nên trung thực về điều đó thay vì vẽ ra viễn cảnh tăng trưởng đột phá.</w:t>
      </w:r>
    </w:p>
    <w:p>
      <w:pPr>
        <w:pStyle w:val="Heading3"/>
        <w:spacing w:after="100" w:before="180"/>
      </w:pPr>
      <w:r>
        <w:rPr>
          <w:rFonts w:ascii="Times New Roman" w:cs="Times New Roman" w:eastAsia="Times New Roman" w:hAnsi="Times New Roman"/>
          <w:b/>
          <w:bCs/>
          <w:i/>
          <w:iCs/>
          <w:color w:val="333333"/>
          <w:sz w:val="26"/>
          <w:szCs w:val="26"/>
        </w:rPr>
        <w:t xml:space="preserve">Câu hỏi 4: Đội ngũ có toàn thời gian không?</w:t>
      </w:r>
    </w:p>
    <w:p>
      <w:pPr>
        <w:spacing w:after="120" w:line="300"/>
        <w:jc w:val="both"/>
      </w:pPr>
      <w:r>
        <w:rPr>
          <w:rFonts w:ascii="Times New Roman" w:cs="Times New Roman" w:eastAsia="Times New Roman" w:hAnsi="Times New Roman"/>
          <w:b w:val="false"/>
          <w:bCs w:val="false"/>
          <w:i w:val="false"/>
          <w:iCs w:val="false"/>
          <w:sz w:val="26"/>
          <w:szCs w:val="26"/>
        </w:rPr>
        <w:t xml:space="preserve">Trưởng nhóm là Phó Hiệu trưởng của một trường đại học, đồng thời giữ nhiều trọng trách khác. Các thành viên đều đang công tác tại Nhà trường. Vậy ai làm sản phẩm này toàn thời gian? Nếu không ai làm toàn thời gian, tốc độ phát triển sẽ ra sao khi có khách hàng thật đòi hỏi hỗ trợ?</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sz w:val="26"/>
          <w:szCs w:val="26"/>
        </w:rPr>
        <w:t xml:space="preserve">điểm yếu nghiêm trọng nhất từ góc nhìn đầu tư</w:t>
      </w:r>
      <w:r>
        <w:rPr>
          <w:rFonts w:ascii="Times New Roman" w:cs="Times New Roman" w:eastAsia="Times New Roman" w:hAnsi="Times New Roman"/>
          <w:b w:val="false"/>
          <w:bCs w:val="false"/>
          <w:i w:val="false"/>
          <w:iCs w:val="false"/>
          <w:sz w:val="26"/>
          <w:szCs w:val="26"/>
        </w:rPr>
        <w:t xml:space="preserve"> và không thể che giấu. Nhà đầu tư đặt cược vào con người, và một đội bán thời gian là tín hiệu xấu. Tuy nhiên, cần đặt lại bối cảnh: </w:t>
      </w:r>
      <w:r>
        <w:rPr>
          <w:rFonts w:ascii="Times New Roman" w:cs="Times New Roman" w:eastAsia="Times New Roman" w:hAnsi="Times New Roman"/>
          <w:b/>
          <w:bCs/>
          <w:sz w:val="26"/>
          <w:szCs w:val="26"/>
        </w:rPr>
        <w:t xml:space="preserve">cuộc thi này không phải vòng gọi vốn</w:t>
      </w:r>
      <w:r>
        <w:rPr>
          <w:rFonts w:ascii="Times New Roman" w:cs="Times New Roman" w:eastAsia="Times New Roman" w:hAnsi="Times New Roman"/>
          <w:b w:val="false"/>
          <w:bCs w:val="false"/>
          <w:i w:val="false"/>
          <w:iCs w:val="false"/>
          <w:sz w:val="26"/>
          <w:szCs w:val="26"/>
        </w:rPr>
        <w:t xml:space="preserve">. Ban tổ chức tìm giải pháp thực chiến cho thành phố, không tìm kỳ lân. Với tiêu chí của cuộc thi, việc đội gắn với một tổ chức có thật, có hạ tầng, có khả năng duy trì lâu dài lại là </w:t>
      </w:r>
      <w:r>
        <w:rPr>
          <w:rFonts w:ascii="Times New Roman" w:cs="Times New Roman" w:eastAsia="Times New Roman" w:hAnsi="Times New Roman"/>
          <w:b/>
          <w:bCs/>
          <w:sz w:val="26"/>
          <w:szCs w:val="26"/>
        </w:rPr>
        <w:t xml:space="preserve">điểm cộng chứ không phải điểm trừ</w:t>
      </w:r>
      <w:r>
        <w:rPr>
          <w:rFonts w:ascii="Times New Roman" w:cs="Times New Roman" w:eastAsia="Times New Roman" w:hAnsi="Times New Roman"/>
          <w:b w:val="false"/>
          <w:bCs w:val="false"/>
          <w:i w:val="false"/>
          <w:iCs w:val="false"/>
          <w:sz w:val="26"/>
          <w:szCs w:val="26"/>
        </w:rPr>
        <w:t xml:space="preserve"> — vì nó bảo đảm giải pháp không biến mất sau sáu tháng.</w:t>
      </w:r>
    </w:p>
    <w:p>
      <w:pPr>
        <w:pStyle w:val="Heading3"/>
        <w:spacing w:after="100" w:before="180"/>
      </w:pPr>
      <w:r>
        <w:rPr>
          <w:rFonts w:ascii="Times New Roman" w:cs="Times New Roman" w:eastAsia="Times New Roman" w:hAnsi="Times New Roman"/>
          <w:b/>
          <w:bCs/>
          <w:i/>
          <w:iCs/>
          <w:color w:val="333333"/>
          <w:sz w:val="26"/>
          <w:szCs w:val="26"/>
        </w:rPr>
        <w:t xml:space="preserve">Câu hỏi 5: Ai sở hữu sản phẩm?</w:t>
      </w:r>
    </w:p>
    <w:p>
      <w:pPr>
        <w:spacing w:after="120" w:line="300"/>
        <w:jc w:val="both"/>
      </w:pPr>
      <w:r>
        <w:rPr>
          <w:rFonts w:ascii="Times New Roman" w:cs="Times New Roman" w:eastAsia="Times New Roman" w:hAnsi="Times New Roman"/>
          <w:b w:val="false"/>
          <w:bCs w:val="false"/>
          <w:i w:val="false"/>
          <w:iCs w:val="false"/>
          <w:sz w:val="26"/>
          <w:szCs w:val="26"/>
        </w:rPr>
        <w:t xml:space="preserve">Sản phẩm do cán bộ Nhà trường xây dựng, trên hạ tầng Nhà trường, trong giờ làm việc. Vậy quyền sở hữu thuộc về Nhà trường hay cá nhân? Nếu thương mại hóa thì pháp nhân nào ký hợp đồng, thu tiền, chịu trách nhiệm? Không làm rõ điều này thì không có gì để đầu tư.</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sz w:val="26"/>
          <w:szCs w:val="26"/>
        </w:rPr>
        <w:t xml:space="preserve">vấn đề pháp lý phải xử lý trước khi nộp hồ sơ</w:t>
      </w:r>
      <w:r>
        <w:rPr>
          <w:rFonts w:ascii="Times New Roman" w:cs="Times New Roman" w:eastAsia="Times New Roman" w:hAnsi="Times New Roman"/>
          <w:b w:val="false"/>
          <w:bCs w:val="false"/>
          <w:i w:val="false"/>
          <w:iCs w:val="false"/>
          <w:sz w:val="26"/>
          <w:szCs w:val="26"/>
        </w:rPr>
        <w:t xml:space="preserve">, không phải sau. Bản cam kết yêu cầu khẳng định sản phẩm là "sản phẩm trí tuệ hợp pháp, không thuộc đối tượng tranh chấp pháp lý". Nếu quyền sở hữu chưa được xác định rõ bằng văn bản giữa Nhà trường và các tác giả, thì việc ký cam kết đó là rủi ro. Vấn đề này liên quan trực tiếp tới việc chuyển đổi tổ chức kinh tế đang triển khai — cần rà chung một lần.</w:t>
      </w:r>
    </w:p>
    <w:p>
      <w:pPr>
        <w:pStyle w:val="Heading2"/>
        <w:spacing w:after="140" w:before="240"/>
      </w:pPr>
      <w:r>
        <w:rPr>
          <w:rFonts w:ascii="Times New Roman" w:cs="Times New Roman" w:eastAsia="Times New Roman" w:hAnsi="Times New Roman"/>
          <w:b/>
          <w:bCs/>
          <w:color w:val="2E5496"/>
          <w:sz w:val="27"/>
          <w:szCs w:val="27"/>
        </w:rPr>
        <w:t xml:space="preserve">2.3. Khuyến nghị từ góc nhìn đầu tư</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Ưu tiên số một: </w:t>
      </w:r>
      <w:r>
        <w:rPr>
          <w:rFonts w:ascii="Times New Roman" w:cs="Times New Roman" w:eastAsia="Times New Roman" w:hAnsi="Times New Roman"/>
          <w:sz w:val="26"/>
          <w:szCs w:val="26"/>
        </w:rPr>
        <w:t xml:space="preserve">Làm rõ ranh giới sản phẩm và dịch vụ. Giao diện tự định nghĩa lược đồ là hạng mục quyết định, không phải hạng mục "nên có".</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Định vị lại nguồn doanh thu: </w:t>
      </w:r>
      <w:r>
        <w:rPr>
          <w:rFonts w:ascii="Times New Roman" w:cs="Times New Roman" w:eastAsia="Times New Roman" w:hAnsi="Times New Roman"/>
          <w:sz w:val="26"/>
          <w:szCs w:val="26"/>
        </w:rPr>
        <w:t xml:space="preserve">Chuyển thông điệp từ "số hóa kho tài liệu cũ" sang "cửa ngõ tiếp nhận dữ liệu thường trực" — nguồn thu định kỳ thay vì dự án một lần.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Xử lý dứt điểm vấn đề sở hữu: </w:t>
      </w:r>
      <w:r>
        <w:rPr>
          <w:rFonts w:ascii="Times New Roman" w:cs="Times New Roman" w:eastAsia="Times New Roman" w:hAnsi="Times New Roman"/>
          <w:sz w:val="26"/>
          <w:szCs w:val="26"/>
        </w:rPr>
        <w:t xml:space="preserve">Cần văn bản xác định quyền sở hữu sản phẩm trước khi ký Bản cam kết.</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Không giả vờ là startup: </w:t>
      </w:r>
      <w:r>
        <w:rPr>
          <w:rFonts w:ascii="Times New Roman" w:cs="Times New Roman" w:eastAsia="Times New Roman" w:hAnsi="Times New Roman"/>
          <w:sz w:val="26"/>
          <w:szCs w:val="26"/>
        </w:rPr>
        <w:t xml:space="preserve">Định vị đã chọn là "giải pháp nội bộ đã triển khai", và đó là định vị đúng với cuộc thi này. Đừng cố ghép mô hình tăng trưởng của startup công nghệ vào — hội đồng có người làm đầu tư sẽ nhận ra ngay và đánh giá là thiếu trung thực.</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Đặt lại kỳ vọng: </w:t>
      </w:r>
      <w:r>
        <w:rPr>
          <w:rFonts w:ascii="Times New Roman" w:cs="Times New Roman" w:eastAsia="Times New Roman" w:hAnsi="Times New Roman"/>
          <w:sz w:val="26"/>
          <w:szCs w:val="26"/>
        </w:rPr>
        <w:t xml:space="preserve">Sản phẩm này khó trở thành doanh nghiệp tăng trưởng nhanh. Nhưng nó hoàn toàn có thể trở thành một giải pháp bền vững phục vụ tốt một phân khúc cụ thể — và đó là điều cuộc thi đang tìm.</w:t>
      </w:r>
    </w:p>
    <w:p>
      <w:r>
        <w:br w:type="page"/>
      </w:r>
    </w:p>
    <w:p>
      <w:pPr>
        <w:pStyle w:val="Heading1"/>
        <w:spacing w:after="180" w:before="320"/>
      </w:pPr>
      <w:r>
        <w:rPr>
          <w:rFonts w:ascii="Times New Roman" w:cs="Times New Roman" w:eastAsia="Times New Roman" w:hAnsi="Times New Roman"/>
          <w:b/>
          <w:bCs/>
          <w:color w:val="1F3864"/>
          <w:sz w:val="30"/>
          <w:szCs w:val="30"/>
        </w:rPr>
        <w:t xml:space="preserve">PHẦN III. GÓC NHÌN NHÀ QUẢN TRỊ TỔ CHỨC</w:t>
      </w:r>
    </w:p>
    <w:p>
      <w:pPr>
        <w:spacing w:after="120" w:line="300"/>
        <w:jc w:val="both"/>
      </w:pPr>
      <w:r>
        <w:rPr>
          <w:rFonts w:ascii="Times New Roman" w:cs="Times New Roman" w:eastAsia="Times New Roman" w:hAnsi="Times New Roman"/>
          <w:i/>
          <w:iCs/>
          <w:sz w:val="26"/>
          <w:szCs w:val="26"/>
        </w:rPr>
        <w:t xml:space="preserve">Hệ quy chiếu: </w:t>
      </w:r>
      <w:r>
        <w:rPr>
          <w:rFonts w:ascii="Times New Roman" w:cs="Times New Roman" w:eastAsia="Times New Roman" w:hAnsi="Times New Roman"/>
          <w:i/>
          <w:iCs/>
          <w:sz w:val="26"/>
          <w:szCs w:val="26"/>
        </w:rPr>
        <w:t xml:space="preserve">Người chịu trách nhiệm vận hành tổ chức, đã từng triển khai và đã từng chứng kiến dự án công nghệ thất bại. Quan tâm tới việc hệ thống có được dùng thật không, ai chịu trách nhiệm, và điều gì xảy ra khi người xây dựng nó rời đi.</w:t>
      </w:r>
    </w:p>
    <w:p>
      <w:pPr>
        <w:pStyle w:val="Heading2"/>
        <w:spacing w:after="140" w:before="240"/>
      </w:pPr>
      <w:r>
        <w:rPr>
          <w:rFonts w:ascii="Times New Roman" w:cs="Times New Roman" w:eastAsia="Times New Roman" w:hAnsi="Times New Roman"/>
          <w:b/>
          <w:bCs/>
          <w:color w:val="2E5496"/>
          <w:sz w:val="27"/>
          <w:szCs w:val="27"/>
        </w:rPr>
        <w:t xml:space="preserve">3.1. Những điểm được ghi nhận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Hệ thống đang được dùng thật — đây là điều hiếm. </w:t>
      </w:r>
      <w:r>
        <w:rPr>
          <w:rFonts w:ascii="Times New Roman" w:cs="Times New Roman" w:eastAsia="Times New Roman" w:hAnsi="Times New Roman"/>
          <w:sz w:val="26"/>
          <w:szCs w:val="26"/>
        </w:rPr>
        <w:t xml:space="preserve">Rất nhiều phần mềm nội bộ được xây xong rồi bỏ xó vì cán bộ không dùng. Việc hệ thống này còn chạy sau một năm là bằng chứng mạnh về tính khả dụng.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Giữ con người trong vòng quyết định. </w:t>
      </w:r>
      <w:r>
        <w:rPr>
          <w:rFonts w:ascii="Times New Roman" w:cs="Times New Roman" w:eastAsia="Times New Roman" w:hAnsi="Times New Roman"/>
          <w:sz w:val="26"/>
          <w:szCs w:val="26"/>
        </w:rPr>
        <w:t xml:space="preserve">Thiết kế bắt buộc cán bộ xác nhận trước khi ghi là quyết định quản trị đúng, không chỉ là quyết định kỹ thuật. Nó giữ trách nhiệm ở đúng chỗ.</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Có nhật ký đầy đủ. </w:t>
      </w:r>
      <w:r>
        <w:rPr>
          <w:rFonts w:ascii="Times New Roman" w:cs="Times New Roman" w:eastAsia="Times New Roman" w:hAnsi="Times New Roman"/>
          <w:sz w:val="26"/>
          <w:szCs w:val="26"/>
        </w:rPr>
        <w:t xml:space="preserve">Lưu tên tệp, người thực hiện, thời gian, kết quả — đây là yêu cầu cơ bản của quản trị mà nhiều hệ thống bỏ qua.</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Đội có cả người quyết định và người thực thi. </w:t>
      </w:r>
      <w:r>
        <w:rPr>
          <w:rFonts w:ascii="Times New Roman" w:cs="Times New Roman" w:eastAsia="Times New Roman" w:hAnsi="Times New Roman"/>
          <w:sz w:val="26"/>
          <w:szCs w:val="26"/>
        </w:rPr>
        <w:t xml:space="preserve">Nhiều dự án chết vì người xây không có quyền, người có quyền không hiểu. Đội này không gặp vấn đề đó.</w:t>
      </w:r>
    </w:p>
    <w:p>
      <w:pPr>
        <w:pStyle w:val="Heading2"/>
        <w:spacing w:after="140" w:before="240"/>
      </w:pPr>
      <w:r>
        <w:rPr>
          <w:rFonts w:ascii="Times New Roman" w:cs="Times New Roman" w:eastAsia="Times New Roman" w:hAnsi="Times New Roman"/>
          <w:b/>
          <w:bCs/>
          <w:color w:val="2E5496"/>
          <w:sz w:val="27"/>
          <w:szCs w:val="27"/>
        </w:rPr>
        <w:t xml:space="preserve">3.2. Những điểm sẽ bị chất vấn</w:t>
      </w:r>
    </w:p>
    <w:p>
      <w:pPr>
        <w:pStyle w:val="Heading3"/>
        <w:spacing w:after="100" w:before="180"/>
      </w:pPr>
      <w:r>
        <w:rPr>
          <w:rFonts w:ascii="Times New Roman" w:cs="Times New Roman" w:eastAsia="Times New Roman" w:hAnsi="Times New Roman"/>
          <w:b/>
          <w:bCs/>
          <w:i/>
          <w:iCs/>
          <w:color w:val="333333"/>
          <w:sz w:val="26"/>
          <w:szCs w:val="26"/>
        </w:rPr>
        <w:t xml:space="preserve">Câu hỏi 1: Nếu người xây dựng nghỉ việc thì sao?</w:t>
      </w:r>
    </w:p>
    <w:p>
      <w:pPr>
        <w:spacing w:after="120" w:line="300"/>
        <w:jc w:val="both"/>
      </w:pPr>
      <w:r>
        <w:rPr>
          <w:rFonts w:ascii="Times New Roman" w:cs="Times New Roman" w:eastAsia="Times New Roman" w:hAnsi="Times New Roman"/>
          <w:b w:val="false"/>
          <w:bCs w:val="false"/>
          <w:i w:val="false"/>
          <w:iCs w:val="false"/>
          <w:sz w:val="26"/>
          <w:szCs w:val="26"/>
        </w:rPr>
        <w:t xml:space="preserve">Hệ thống do một người xây dựng là chính. Tài liệu kỹ thuật có đủ để người khác tiếp quản không? Có ai khác hiểu mã nguồn không? Nếu người đó nghỉ vào tháng sau, hệ thống có tiếp tục vận hành và phát triển được không?</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sz w:val="26"/>
          <w:szCs w:val="26"/>
        </w:rPr>
        <w:t xml:space="preserve">rủi ro quản trị lớn nhất và thường bị bỏ qua nhất</w:t>
      </w:r>
      <w:r>
        <w:rPr>
          <w:rFonts w:ascii="Times New Roman" w:cs="Times New Roman" w:eastAsia="Times New Roman" w:hAnsi="Times New Roman"/>
          <w:b w:val="false"/>
          <w:bCs w:val="false"/>
          <w:i w:val="false"/>
          <w:iCs w:val="false"/>
          <w:sz w:val="26"/>
          <w:szCs w:val="26"/>
        </w:rPr>
        <w:t xml:space="preserve">. Nó trở nên nghiêm trọng hơn khi gắn với Bản cam kết: nếu đạt giải, Nhà trường cam kết triển khai và ứng dụng giải pháp tối thiểu 6 tháng. Cam kết đó ràng buộc tổ chức, nhưng năng lực thực hiện lại nằm ở một vài cá nhân. Cần: tài liệu hóa hệ thống đầy đủ; ít nhất hai người hiểu mã nguồn; quy trình bàn giao rõ ràng. </w:t>
      </w:r>
      <w:r>
        <w:rPr>
          <w:rFonts w:ascii="Times New Roman" w:cs="Times New Roman" w:eastAsia="Times New Roman" w:hAnsi="Times New Roman"/>
          <w:b/>
          <w:bCs/>
          <w:sz w:val="26"/>
          <w:szCs w:val="26"/>
        </w:rPr>
        <w:t xml:space="preserve">Việc này nên làm trước khi ký cam kết, không phải sau khi đạt giải.</w:t>
      </w:r>
    </w:p>
    <w:p>
      <w:pPr>
        <w:pStyle w:val="Heading3"/>
        <w:spacing w:after="100" w:before="180"/>
      </w:pPr>
      <w:r>
        <w:rPr>
          <w:rFonts w:ascii="Times New Roman" w:cs="Times New Roman" w:eastAsia="Times New Roman" w:hAnsi="Times New Roman"/>
          <w:b/>
          <w:bCs/>
          <w:i/>
          <w:iCs/>
          <w:color w:val="333333"/>
          <w:sz w:val="26"/>
          <w:szCs w:val="26"/>
        </w:rPr>
        <w:t xml:space="preserve">Câu hỏi 2: Cán bộ có thực sự dùng, hay chỉ dùng khi bị yêu cầu?</w:t>
      </w:r>
    </w:p>
    <w:p>
      <w:pPr>
        <w:spacing w:after="120" w:line="300"/>
        <w:jc w:val="both"/>
      </w:pPr>
      <w:r>
        <w:rPr>
          <w:rFonts w:ascii="Times New Roman" w:cs="Times New Roman" w:eastAsia="Times New Roman" w:hAnsi="Times New Roman"/>
          <w:b w:val="false"/>
          <w:bCs w:val="false"/>
          <w:i w:val="false"/>
          <w:iCs w:val="false"/>
          <w:sz w:val="26"/>
          <w:szCs w:val="26"/>
        </w:rPr>
        <w:t xml:space="preserve">Hệ thống chạy trong môi trường mà trưởng nhóm dự án là Phó Hiệu trưởng. Việc cán bộ thư viện sử dụng hệ thống có phải vì nó thực sự tốt hơn, hay vì đó là chỉ đạo từ cấp trên? Nếu là lý do thứ hai, thì bằng chứng "đã vận hành thực tế" yếu hơn nhiều so với vẻ ngoài của nó.</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sz w:val="26"/>
          <w:szCs w:val="26"/>
        </w:rPr>
        <w:t xml:space="preserve">câu hỏi khó chịu nhưng công bằng</w:t>
      </w:r>
      <w:r>
        <w:rPr>
          <w:rFonts w:ascii="Times New Roman" w:cs="Times New Roman" w:eastAsia="Times New Roman" w:hAnsi="Times New Roman"/>
          <w:b w:val="false"/>
          <w:bCs w:val="false"/>
          <w:i w:val="false"/>
          <w:iCs w:val="false"/>
          <w:sz w:val="26"/>
          <w:szCs w:val="26"/>
        </w:rPr>
        <w:t xml:space="preserve">, và nó nhắm đúng vào điểm mạnh nhất của hồ sơ. Cách trả lời tốt nhất không phải là lập luận, mà là bằng chứng: (a) số liệu sử dụng theo thời gian — nếu hệ thống chỉ được dùng thì tần suất sẽ ổn định hoặc tăng, nếu bị ép dùng thì tần suất thường giảm dần; (b) ý kiến trực tiếp của cán bộ sử dụng, ghi lại trung thực cả điểm chưa hài lòng; (c) tỉ lệ tài liệu được xử lý qua hệ thống so với tổng số tài liệu tiếp nhận. Nếu số liệu cho thấy hệ thống chỉ xử lý một phần nhỏ, cần trung thực nêu và giải thích.</w:t>
      </w:r>
    </w:p>
    <w:p>
      <w:pPr>
        <w:pStyle w:val="Heading3"/>
        <w:spacing w:after="100" w:before="180"/>
      </w:pPr>
      <w:r>
        <w:rPr>
          <w:rFonts w:ascii="Times New Roman" w:cs="Times New Roman" w:eastAsia="Times New Roman" w:hAnsi="Times New Roman"/>
          <w:b/>
          <w:bCs/>
          <w:i/>
          <w:iCs/>
          <w:color w:val="333333"/>
          <w:sz w:val="26"/>
          <w:szCs w:val="26"/>
        </w:rPr>
        <w:t xml:space="preserve">Câu hỏi 3: Rào cản thật không nằm ở công nghệ</w:t>
      </w:r>
    </w:p>
    <w:p>
      <w:pPr>
        <w:spacing w:after="120" w:line="300"/>
        <w:jc w:val="both"/>
      </w:pPr>
      <w:r>
        <w:rPr>
          <w:rFonts w:ascii="Times New Roman" w:cs="Times New Roman" w:eastAsia="Times New Roman" w:hAnsi="Times New Roman"/>
          <w:b w:val="false"/>
          <w:bCs w:val="false"/>
          <w:i w:val="false"/>
          <w:iCs w:val="false"/>
          <w:sz w:val="26"/>
          <w:szCs w:val="26"/>
        </w:rPr>
        <w:t xml:space="preserve">Công nghệ nhận dạng ký tự đã có từ hàng chục năm. Nếu các cơ quan muốn số hóa hồ sơ thì họ đã làm rồi. Việc họ chưa làm không phải vì thiếu phần mềm, mà vì: quy trình chưa được chuẩn hóa nên không biết trích xuất trường gì; không ai chịu trách nhiệm nếu dữ liệu sai; cán bộ không muốn thay đổi cách làm; và không có ngân sách cho việc không bắt buộc. Phần mềm không giải quyết được bất kỳ điều nào trong số đó.</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Lập luận này </w:t>
      </w:r>
      <w:r>
        <w:rPr>
          <w:rFonts w:ascii="Times New Roman" w:cs="Times New Roman" w:eastAsia="Times New Roman" w:hAnsi="Times New Roman"/>
          <w:b/>
          <w:bCs/>
          <w:sz w:val="26"/>
          <w:szCs w:val="26"/>
        </w:rPr>
        <w:t xml:space="preserve">đúng và đội phải thừa nhận thẳng</w:t>
      </w:r>
      <w:r>
        <w:rPr>
          <w:rFonts w:ascii="Times New Roman" w:cs="Times New Roman" w:eastAsia="Times New Roman" w:hAnsi="Times New Roman"/>
          <w:b w:val="false"/>
          <w:bCs w:val="false"/>
          <w:i w:val="false"/>
          <w:iCs w:val="false"/>
          <w:sz w:val="26"/>
          <w:szCs w:val="26"/>
        </w:rPr>
        <w:t xml:space="preserve">. Nhưng chính ở đây đội có câu trả lời mạnh mà ít đội nào có: </w:t>
      </w:r>
      <w:r>
        <w:rPr>
          <w:rFonts w:ascii="Times New Roman" w:cs="Times New Roman" w:eastAsia="Times New Roman" w:hAnsi="Times New Roman"/>
          <w:b/>
          <w:bCs/>
          <w:sz w:val="26"/>
          <w:szCs w:val="26"/>
        </w:rPr>
        <w:t xml:space="preserve">họ đã vượt qua đúng những rào cản này một lần rồi</w:t>
      </w:r>
      <w:r>
        <w:rPr>
          <w:rFonts w:ascii="Times New Roman" w:cs="Times New Roman" w:eastAsia="Times New Roman" w:hAnsi="Times New Roman"/>
          <w:b w:val="false"/>
          <w:bCs w:val="false"/>
          <w:i w:val="false"/>
          <w:iCs w:val="false"/>
          <w:sz w:val="26"/>
          <w:szCs w:val="26"/>
        </w:rPr>
        <w:t xml:space="preserve"> — tại Trung tâm Thông tin Thư viện, với cán bộ thật, quy trình thật. Đó không phải lý thuyết. Cách trình bày nên là: thừa nhận rào cản nằm ở quy trình và con người; nêu cụ thể đã xử lý ra sao tại Nhà trường; nêu rõ đây chính là năng lực mà đội mang lại, chứ không phải phần mềm.</w:t>
      </w:r>
    </w:p>
    <w:p>
      <w:pPr>
        <w:pStyle w:val="Heading3"/>
        <w:spacing w:after="100" w:before="180"/>
      </w:pPr>
      <w:r>
        <w:rPr>
          <w:rFonts w:ascii="Times New Roman" w:cs="Times New Roman" w:eastAsia="Times New Roman" w:hAnsi="Times New Roman"/>
          <w:b/>
          <w:bCs/>
          <w:i/>
          <w:iCs/>
          <w:color w:val="333333"/>
          <w:sz w:val="26"/>
          <w:szCs w:val="26"/>
        </w:rPr>
        <w:t xml:space="preserve">Câu hỏi 4: Ai chịu trách nhiệm khi dữ liệu sai?</w:t>
      </w:r>
    </w:p>
    <w:p>
      <w:pPr>
        <w:spacing w:after="120" w:line="300"/>
        <w:jc w:val="both"/>
      </w:pPr>
      <w:r>
        <w:rPr>
          <w:rFonts w:ascii="Times New Roman" w:cs="Times New Roman" w:eastAsia="Times New Roman" w:hAnsi="Times New Roman"/>
          <w:b w:val="false"/>
          <w:bCs w:val="false"/>
          <w:i w:val="false"/>
          <w:iCs w:val="false"/>
          <w:sz w:val="26"/>
          <w:szCs w:val="26"/>
        </w:rPr>
        <w:t xml:space="preserve">Nếu AI trích xuất sai số hiệu một quyết định, cán bộ duyệt không phát hiện, và sai sót đó gây hậu quả — ai chịu trách nhiệm? Nhà cung cấp phần mềm, cán bộ duyệt, hay thủ trưởng đơn vị? Không làm rõ điều này, không đơn vị nhà nước nào dám dùng.</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Câu hỏi này quan trọng hơn mọi câu hỏi kỹ thuật khi bán cho khu vực công. Cần: (a) thiết kế nhật ký kiểm toán ghi rõ ai duyệt trường nào, lúc nào — để trách nhiệm truy được; (b) điều khoản hợp đồng xác định rõ ranh giới trách nhiệm; (c) không bao giờ định vị sản phẩm là "tự động hoàn toàn" — luôn là "hỗ trợ, con người quyết định". Cách định vị này vừa đúng về mặt kỹ thuật, vừa đúng về mặt pháp lý.</w:t>
      </w:r>
    </w:p>
    <w:p>
      <w:pPr>
        <w:pStyle w:val="Heading3"/>
        <w:spacing w:after="100" w:before="180"/>
      </w:pPr>
      <w:r>
        <w:rPr>
          <w:rFonts w:ascii="Times New Roman" w:cs="Times New Roman" w:eastAsia="Times New Roman" w:hAnsi="Times New Roman"/>
          <w:b/>
          <w:bCs/>
          <w:i/>
          <w:iCs/>
          <w:color w:val="333333"/>
          <w:sz w:val="26"/>
          <w:szCs w:val="26"/>
        </w:rPr>
        <w:t xml:space="preserve">Câu hỏi 5: Chi phí vận hành thật là bao nhiêu?</w:t>
      </w:r>
    </w:p>
    <w:p>
      <w:pPr>
        <w:spacing w:after="120" w:line="300"/>
        <w:jc w:val="both"/>
      </w:pPr>
      <w:r>
        <w:rPr>
          <w:rFonts w:ascii="Times New Roman" w:cs="Times New Roman" w:eastAsia="Times New Roman" w:hAnsi="Times New Roman"/>
          <w:b w:val="false"/>
          <w:bCs w:val="false"/>
          <w:i w:val="false"/>
          <w:iCs w:val="false"/>
          <w:sz w:val="26"/>
          <w:szCs w:val="26"/>
        </w:rPr>
        <w:t xml:space="preserve">Hồ sơ nói chi phí thấp vì dùng nguồn mở. Nhưng chi phí gọi mô hình AI biến đổi theo số trang. Nếu một đơn vị xử lý 100.000 trang một năm thì hết bao nhiêu? Con số đó có nằm trong khả năng chi trả của một đơn vị sự nghiệp không? Và đơn vị đó chi trả bằng mục chi nào trong dự toán?</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câu hỏi </w:t>
      </w:r>
      <w:r>
        <w:rPr>
          <w:rFonts w:ascii="Times New Roman" w:cs="Times New Roman" w:eastAsia="Times New Roman" w:hAnsi="Times New Roman"/>
          <w:b/>
          <w:bCs/>
          <w:sz w:val="26"/>
          <w:szCs w:val="26"/>
        </w:rPr>
        <w:t xml:space="preserve">thực tế và chưa được trả lời trong bất kỳ tài liệu nào hiện có</w:t>
      </w:r>
      <w:r>
        <w:rPr>
          <w:rFonts w:ascii="Times New Roman" w:cs="Times New Roman" w:eastAsia="Times New Roman" w:hAnsi="Times New Roman"/>
          <w:b w:val="false"/>
          <w:bCs w:val="false"/>
          <w:i w:val="false"/>
          <w:iCs w:val="false"/>
          <w:sz w:val="26"/>
          <w:szCs w:val="26"/>
        </w:rPr>
        <w:t xml:space="preserve">. Đội cần tính giá thành thực tế trên mỗi trang từ log hệ thống và hóa đơn dịch vụ. Không có con số này thì mọi lập luận về "chi phí thấp" đều là khẳng định suông. Riêng câu hỏi về mục chi trong dự toán là câu hỏi mà chỉ người làm quản lý nhà nước mới nghĩ tới — và nó có thể là rào cản lớn hơn cả giá.</w:t>
      </w:r>
    </w:p>
    <w:p>
      <w:pPr>
        <w:pStyle w:val="Heading2"/>
        <w:spacing w:after="140" w:before="240"/>
      </w:pPr>
      <w:r>
        <w:rPr>
          <w:rFonts w:ascii="Times New Roman" w:cs="Times New Roman" w:eastAsia="Times New Roman" w:hAnsi="Times New Roman"/>
          <w:b/>
          <w:bCs/>
          <w:color w:val="2E5496"/>
          <w:sz w:val="27"/>
          <w:szCs w:val="27"/>
        </w:rPr>
        <w:t xml:space="preserve">3.3. Khuyến nghị từ góc nhìn quản trị</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3200"/>
        <w:gridCol w:w="43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STT</w:t>
            </w:r>
          </w:p>
        </w:tc>
        <w:tc>
          <w:tcPr>
            <w:tcW w:type="dxa" w:w="3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Khuyến nghị</w:t>
            </w:r>
          </w:p>
        </w:tc>
        <w:tc>
          <w:tcPr>
            <w:tcW w:type="dxa" w:w="4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Lý do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Tài liệu hóa hệ thống và bảo đảm ít nhất hai người hiểu mã nguồn — làm trước khi ký Bản cam kết</w:t>
            </w:r>
          </w:p>
        </w:tc>
        <w:tc>
          <w:tcPr>
            <w:tcW w:type="dxa" w:w="4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Cam kết 6 tháng ràng buộc tổ chức, nhưng năng lực đang nằm ở cá nhân. Đây là rủi ro phải xử lý trước, không phải sau</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2</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Kết xuất số liệu sử dụng theo thời gian, không chỉ số liệu hiệu năng</w:t>
            </w:r>
          </w:p>
        </w:tc>
        <w:tc>
          <w:tcPr>
            <w:tcW w:type="dxa" w:w="4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Trả lời câu hỏi "cán bộ có thực sự dùng không" bằng dữ liệu thay vì lập luận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3</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Thu thập ý kiến cán bộ sử dụng, ghi lại trung thực cả điểm chưa hài lòng</w:t>
            </w:r>
          </w:p>
        </w:tc>
        <w:tc>
          <w:tcPr>
            <w:tcW w:type="dxa" w:w="4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Ý kiến chỉ toàn khen làm giảm độ tin cậy của toàn bộ hồ sơ</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4</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Tính giá thành thực tế trên mỗi trang xử lý</w:t>
            </w:r>
          </w:p>
        </w:tc>
        <w:tc>
          <w:tcPr>
            <w:tcW w:type="dxa" w:w="4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Điều kiện tiên quyết cho mọi lập luận về chi phí và cho dự báo tài chính</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5</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Thiết kế nhật ký kiểm toán truy được trách nhiệm tới từng trường và từng người duyệt</w:t>
            </w:r>
          </w:p>
        </w:tc>
        <w:tc>
          <w:tcPr>
            <w:tcW w:type="dxa" w:w="4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Điều kiện bắt buộc để khu vực công dám sử dụng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6</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Định vị nhất quán là công cụ hỗ trợ, con người quyết định — không bao giờ là tự động hoàn toàn</w:t>
            </w:r>
          </w:p>
        </w:tc>
        <w:tc>
          <w:tcPr>
            <w:tcW w:type="dxa" w:w="4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Vừa đúng kỹ thuật, vừa đúng pháp lý, vừa giảm rào cản tâm lý của người dùng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7</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Rà tính đồng bộ với các đầu việc đang chạy của Nhà trường trước khi cam kết</w:t>
            </w:r>
          </w:p>
        </w:tc>
        <w:tc>
          <w:tcPr>
            <w:tcW w:type="dxa" w:w="4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Cam kết 6 tháng sau tháng 11/2026 chồng lấn với thời hạn chuyển đổi tổ chức kinh tế và các nhiệm vụ khác</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PHẦN IV. GÓC NHÌN NHÀ QUẢN LÝ NHÀ NƯỚC</w:t>
      </w:r>
    </w:p>
    <w:p>
      <w:pPr>
        <w:spacing w:after="120" w:line="300"/>
        <w:jc w:val="both"/>
      </w:pPr>
      <w:r>
        <w:rPr>
          <w:rFonts w:ascii="Times New Roman" w:cs="Times New Roman" w:eastAsia="Times New Roman" w:hAnsi="Times New Roman"/>
          <w:i/>
          <w:iCs/>
          <w:sz w:val="26"/>
          <w:szCs w:val="26"/>
        </w:rPr>
        <w:t xml:space="preserve">Hệ quy chiếu: </w:t>
      </w:r>
      <w:r>
        <w:rPr>
          <w:rFonts w:ascii="Times New Roman" w:cs="Times New Roman" w:eastAsia="Times New Roman" w:hAnsi="Times New Roman"/>
          <w:i/>
          <w:iCs/>
          <w:sz w:val="26"/>
          <w:szCs w:val="26"/>
        </w:rPr>
        <w:t xml:space="preserve">Cán bộ quản lý nhà nước về khoa học công nghệ hoặc chuyển đổi số. Quan tâm tới tính tuân thủ pháp luật, an toàn dữ liệu, khả năng nhân rộng trên địa bàn và mức độ phù hợp với định hướng của thành phố.</w:t>
      </w:r>
    </w:p>
    <w:p>
      <w:pPr>
        <w:pStyle w:val="Heading2"/>
        <w:spacing w:after="140" w:before="240"/>
      </w:pPr>
      <w:r>
        <w:rPr>
          <w:rFonts w:ascii="Times New Roman" w:cs="Times New Roman" w:eastAsia="Times New Roman" w:hAnsi="Times New Roman"/>
          <w:b/>
          <w:bCs/>
          <w:color w:val="2E5496"/>
          <w:sz w:val="27"/>
          <w:szCs w:val="27"/>
        </w:rPr>
        <w:t xml:space="preserve">4.1. Những điểm được ghi nhận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Bám đúng định hướng của thành phố. </w:t>
      </w:r>
      <w:r>
        <w:rPr>
          <w:rFonts w:ascii="Times New Roman" w:cs="Times New Roman" w:eastAsia="Times New Roman" w:hAnsi="Times New Roman"/>
          <w:sz w:val="26"/>
          <w:szCs w:val="26"/>
        </w:rPr>
        <w:t xml:space="preserve">Ban tổ chức tuyên bố rõ là tìm giải pháp thực chiến, không tìm ý tưởng trên giấy. Sản phẩm đã vận hành đáp ứng đúng tinh thần này.</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Đơn vị chủ trì là tổ chức có thật, có địa chỉ, có trách nhiệm. </w:t>
      </w:r>
      <w:r>
        <w:rPr>
          <w:rFonts w:ascii="Times New Roman" w:cs="Times New Roman" w:eastAsia="Times New Roman" w:hAnsi="Times New Roman"/>
          <w:sz w:val="26"/>
          <w:szCs w:val="26"/>
        </w:rPr>
        <w:t xml:space="preserve">Khác với đội thi cá nhân, một trường đại học tại Hải Phòng có tính ổn định và trách nhiệm giải trình — quan trọng khi xét cam kết triển khai 6 tháng.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Tuân thủ chuẩn quốc tế về lưu trữ. </w:t>
      </w:r>
      <w:r>
        <w:rPr>
          <w:rFonts w:ascii="Times New Roman" w:cs="Times New Roman" w:eastAsia="Times New Roman" w:hAnsi="Times New Roman"/>
          <w:sz w:val="26"/>
          <w:szCs w:val="26"/>
        </w:rPr>
        <w:t xml:space="preserve">Việc chọn PDF/A-2b theo ISO 19005-2 và chuẩn metadata Dublin Core theo ISO 15836 thể hiện ý thức chuẩn hóa — phù hợp với yêu cầu về lưu trữ tài liệu điện tử.</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Bài toán đúng khoảng trống của chuyển đổi số. </w:t>
      </w:r>
      <w:r>
        <w:rPr>
          <w:rFonts w:ascii="Times New Roman" w:cs="Times New Roman" w:eastAsia="Times New Roman" w:hAnsi="Times New Roman"/>
          <w:sz w:val="26"/>
          <w:szCs w:val="26"/>
        </w:rPr>
        <w:t xml:space="preserve">Nhiều chương trình chuyển đổi số dừng ở việc scan tài liệu thành PDF ảnh và coi như đã số hóa xong. Sản phẩm này giải quyết đúng bước tiếp theo mà nhiều nơi bỏ qua.</w:t>
      </w:r>
    </w:p>
    <w:p>
      <w:pPr>
        <w:pStyle w:val="Heading2"/>
        <w:spacing w:after="140" w:before="240"/>
      </w:pPr>
      <w:r>
        <w:rPr>
          <w:rFonts w:ascii="Times New Roman" w:cs="Times New Roman" w:eastAsia="Times New Roman" w:hAnsi="Times New Roman"/>
          <w:b/>
          <w:bCs/>
          <w:color w:val="2E5496"/>
          <w:sz w:val="27"/>
          <w:szCs w:val="27"/>
        </w:rPr>
        <w:t xml:space="preserve">4.2. Những điểm sẽ bị chất vấn</w:t>
      </w:r>
    </w:p>
    <w:p>
      <w:pPr>
        <w:pStyle w:val="Heading3"/>
        <w:spacing w:after="100" w:before="180"/>
      </w:pPr>
      <w:r>
        <w:rPr>
          <w:rFonts w:ascii="Times New Roman" w:cs="Times New Roman" w:eastAsia="Times New Roman" w:hAnsi="Times New Roman"/>
          <w:b/>
          <w:bCs/>
          <w:i/>
          <w:iCs/>
          <w:color w:val="333333"/>
          <w:sz w:val="26"/>
          <w:szCs w:val="26"/>
        </w:rPr>
        <w:t xml:space="preserve">Câu hỏi 1: Dữ liệu hành chính gửi ra máy chủ ngoài lãnh thổ — cơ sở pháp lý nào?</w:t>
      </w:r>
    </w:p>
    <w:p>
      <w:pPr>
        <w:spacing w:after="120" w:line="300"/>
        <w:jc w:val="both"/>
      </w:pPr>
      <w:r>
        <w:rPr>
          <w:rFonts w:ascii="Times New Roman" w:cs="Times New Roman" w:eastAsia="Times New Roman" w:hAnsi="Times New Roman"/>
          <w:b w:val="false"/>
          <w:bCs w:val="false"/>
          <w:i w:val="false"/>
          <w:iCs w:val="false"/>
          <w:sz w:val="26"/>
          <w:szCs w:val="26"/>
        </w:rPr>
        <w:t xml:space="preserve">Sản phẩm gọi API của nhà cung cấp mô hình nước ngoài. Nghĩa là nội dung tài liệu được gửi ra ngoài. Nếu tài liệu chứa dữ liệu cá nhân của công dân, hoặc là văn bản có độ mật, thì việc này có phù hợp với quy định pháp luật về bảo vệ dữ liệu cá nhân và bảo vệ bí mật nhà nước không?</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sz w:val="26"/>
          <w:szCs w:val="26"/>
        </w:rPr>
        <w:t xml:space="preserve">rào cản nghiêm trọng nhất trong toàn bộ bản phản biện này</w:t>
      </w:r>
      <w:r>
        <w:rPr>
          <w:rFonts w:ascii="Times New Roman" w:cs="Times New Roman" w:eastAsia="Times New Roman" w:hAnsi="Times New Roman"/>
          <w:b w:val="false"/>
          <w:bCs w:val="false"/>
          <w:i w:val="false"/>
          <w:iCs w:val="false"/>
          <w:sz w:val="26"/>
          <w:szCs w:val="26"/>
        </w:rPr>
        <w:t xml:space="preserve">. Không phải rào cản kỹ thuật — là rào cản pháp lý và nó có thể chặn đứng toàn bộ hướng ứng dụng vào khu vực công. Ba điểm cần lưu ý:</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Không được trả lời qua loa. </w:t>
      </w:r>
      <w:r>
        <w:rPr>
          <w:rFonts w:ascii="Times New Roman" w:cs="Times New Roman" w:eastAsia="Times New Roman" w:hAnsi="Times New Roman"/>
          <w:sz w:val="26"/>
          <w:szCs w:val="26"/>
        </w:rPr>
        <w:t xml:space="preserve">Câu trả lời "chúng tôi sẽ mã hóa" hoặc "chúng tôi sẽ tuân thủ quy định" là câu trả lời rỗng và người quản lý nhà nước nhận ra ngay.</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Chế độ chạy mô hình tại chỗ không phải tính năng tùy chọn — nó là điều kiện tiên quyết. </w:t>
      </w:r>
      <w:r>
        <w:rPr>
          <w:rFonts w:ascii="Times New Roman" w:cs="Times New Roman" w:eastAsia="Times New Roman" w:hAnsi="Times New Roman"/>
          <w:sz w:val="26"/>
          <w:szCs w:val="26"/>
        </w:rPr>
        <w:t xml:space="preserve">Nếu không có, mọi lập luận về ứng dụng cho cơ quan nhà nước đều không đứng vững.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Cần rà soát quy định hiện hành trước khi cam kết bất cứ điều gì. </w:t>
      </w:r>
      <w:r>
        <w:rPr>
          <w:rFonts w:ascii="Times New Roman" w:cs="Times New Roman" w:eastAsia="Times New Roman" w:hAnsi="Times New Roman"/>
          <w:sz w:val="26"/>
          <w:szCs w:val="26"/>
        </w:rPr>
        <w:t xml:space="preserve">Các quy định về bảo vệ dữ liệu cá nhân, về bảo vệ bí mật nhà nước, về lưu trữ tài liệu điện tử và về chuyển dữ liệu ra nước ngoài đều có thể áp dụng. Đây là việc cần người có chuyên môn pháp lý rà, không nên tự suy diễn. Trong hồ sơ dự thi, nên nêu rằng đội đã nhận diện vấn đề này và có phương án kỹ thuật xử lý (chế độ tại chỗ), đồng thời nêu rõ việc áp dụng cụ thể sẽ tuân theo rà soát pháp lý với từng đơn vị.</w:t>
      </w:r>
    </w:p>
    <w:p>
      <w:pPr>
        <w:pStyle w:val="Heading3"/>
        <w:spacing w:after="100" w:before="180"/>
      </w:pPr>
      <w:r>
        <w:rPr>
          <w:rFonts w:ascii="Times New Roman" w:cs="Times New Roman" w:eastAsia="Times New Roman" w:hAnsi="Times New Roman"/>
          <w:b/>
          <w:bCs/>
          <w:i/>
          <w:iCs/>
          <w:color w:val="333333"/>
          <w:sz w:val="26"/>
          <w:szCs w:val="26"/>
        </w:rPr>
        <w:t xml:space="preserve">Câu hỏi 2: Sản phẩm này có phải là "quản trị đô thị thông minh" không?</w:t>
      </w:r>
    </w:p>
    <w:p>
      <w:pPr>
        <w:spacing w:after="120" w:line="300"/>
        <w:jc w:val="both"/>
      </w:pPr>
      <w:r>
        <w:rPr>
          <w:rFonts w:ascii="Times New Roman" w:cs="Times New Roman" w:eastAsia="Times New Roman" w:hAnsi="Times New Roman"/>
          <w:b w:val="false"/>
          <w:bCs w:val="false"/>
          <w:i w:val="false"/>
          <w:iCs w:val="false"/>
          <w:sz w:val="26"/>
          <w:szCs w:val="26"/>
        </w:rPr>
        <w:t xml:space="preserve">Ban tổ chức đặt chủ đề "Smart City Operations" — vận hành thành phố thông minh — với trọng tâm là hạ tầng trọng yếu: cảng biển, logistics, khu công nghiệp, đô thị. Một công cụ số hóa tài liệu văn phòng, dù hữu ích, có thực sự thuộc phạm trù này không? Hay đây là một giải pháp chuyển đổi số hành chính thông thường được ghép vào chủ đề?</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sz w:val="26"/>
          <w:szCs w:val="26"/>
        </w:rPr>
        <w:t xml:space="preserve">câu hỏi sẽ quyết định việc hồ sơ có qua vòng sơ tuyển hay không</w:t>
      </w:r>
      <w:r>
        <w:rPr>
          <w:rFonts w:ascii="Times New Roman" w:cs="Times New Roman" w:eastAsia="Times New Roman" w:hAnsi="Times New Roman"/>
          <w:b w:val="false"/>
          <w:bCs w:val="false"/>
          <w:i w:val="false"/>
          <w:iCs w:val="false"/>
          <w:sz w:val="26"/>
          <w:szCs w:val="26"/>
        </w:rPr>
        <w:t xml:space="preserve">, và đội phải có câu trả lời chuẩn bị kỹ. Lập luận mạnh nhất: quản trị đô thị thông minh vận hành trên dữ liệu; dữ liệu hành chính hiện bị khóa trong giấy; không có lớp chuyển đổi này thì các hệ thống thông minh phía trên thiếu đầu vào. Đây là hạ tầng dữ liệu — lớp nền, không phải ứng dụng bề mặt. </w:t>
      </w:r>
      <w:r>
        <w:rPr>
          <w:rFonts w:ascii="Times New Roman" w:cs="Times New Roman" w:eastAsia="Times New Roman" w:hAnsi="Times New Roman"/>
          <w:b/>
          <w:bCs/>
          <w:sz w:val="26"/>
          <w:szCs w:val="26"/>
        </w:rPr>
        <w:t xml:space="preserve">Tuy nhiên cần trung thực: đây là lập luận, và hội đồng có thể không chấp nhận.</w:t>
      </w:r>
      <w:r>
        <w:rPr>
          <w:rFonts w:ascii="Times New Roman" w:cs="Times New Roman" w:eastAsia="Times New Roman" w:hAnsi="Times New Roman"/>
          <w:b w:val="false"/>
          <w:bCs w:val="false"/>
          <w:i w:val="false"/>
          <w:iCs w:val="false"/>
          <w:sz w:val="26"/>
          <w:szCs w:val="26"/>
        </w:rPr>
        <w:t xml:space="preserve"> Nếu muốn tăng khả năng qua vòng sơ tuyển, cần có ít nhất một trường hợp ứng dụng cụ thể gắn với hạ tầng trọng yếu — ví dụ demo trên chứng từ logistics hoặc hồ sơ quản lý khu công nghiệp, dù chỉ ở mức thử nghiệm.</w:t>
      </w:r>
    </w:p>
    <w:p>
      <w:pPr>
        <w:pStyle w:val="Heading3"/>
        <w:spacing w:after="100" w:before="180"/>
      </w:pPr>
      <w:r>
        <w:rPr>
          <w:rFonts w:ascii="Times New Roman" w:cs="Times New Roman" w:eastAsia="Times New Roman" w:hAnsi="Times New Roman"/>
          <w:b/>
          <w:bCs/>
          <w:i/>
          <w:iCs/>
          <w:color w:val="333333"/>
          <w:sz w:val="26"/>
          <w:szCs w:val="26"/>
        </w:rPr>
        <w:t xml:space="preserve">Câu hỏi 3: Khả năng nhân rộng trên địa bàn ra sao?</w:t>
      </w:r>
    </w:p>
    <w:p>
      <w:pPr>
        <w:spacing w:after="120" w:line="300"/>
        <w:jc w:val="both"/>
      </w:pPr>
      <w:r>
        <w:rPr>
          <w:rFonts w:ascii="Times New Roman" w:cs="Times New Roman" w:eastAsia="Times New Roman" w:hAnsi="Times New Roman"/>
          <w:b w:val="false"/>
          <w:bCs w:val="false"/>
          <w:i w:val="false"/>
          <w:iCs w:val="false"/>
          <w:sz w:val="26"/>
          <w:szCs w:val="26"/>
        </w:rPr>
        <w:t xml:space="preserve">Thành phố quan tâm tới giải pháp nhân rộng được, không phải giải pháp phục vụ một đơn vị. Nếu mỗi đơn vị cần đội dự án tới cấu hình riêng thì không nhân rộng được. Đội bốn người phục vụ được bao nhiêu đơn vị một năm?</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Câu hỏi này </w:t>
      </w:r>
      <w:r>
        <w:rPr>
          <w:rFonts w:ascii="Times New Roman" w:cs="Times New Roman" w:eastAsia="Times New Roman" w:hAnsi="Times New Roman"/>
          <w:b/>
          <w:bCs/>
          <w:sz w:val="26"/>
          <w:szCs w:val="26"/>
        </w:rPr>
        <w:t xml:space="preserve">trùng với chất vấn của nhà đầu tư về ranh giới sản phẩm và dịch vụ</w:t>
      </w:r>
      <w:r>
        <w:rPr>
          <w:rFonts w:ascii="Times New Roman" w:cs="Times New Roman" w:eastAsia="Times New Roman" w:hAnsi="Times New Roman"/>
          <w:b w:val="false"/>
          <w:bCs w:val="false"/>
          <w:i w:val="false"/>
          <w:iCs w:val="false"/>
          <w:sz w:val="26"/>
          <w:szCs w:val="26"/>
        </w:rPr>
        <w:t xml:space="preserve"> — hai góc nhìn khác nhau nhưng chỉ vào cùng một điểm yếu. Khi hai hệ quy chiếu độc lập cùng chỉ ra một vấn đề, đó là dấu hiệu vấn đề đó là thật và nghiêm trọng. Giao diện tự định nghĩa lược đồ trở thành hạng mục ưu tiên cao nhất về mặt sản phẩm.</w:t>
      </w:r>
    </w:p>
    <w:p>
      <w:pPr>
        <w:pStyle w:val="Heading3"/>
        <w:spacing w:after="100" w:before="180"/>
      </w:pPr>
      <w:r>
        <w:rPr>
          <w:rFonts w:ascii="Times New Roman" w:cs="Times New Roman" w:eastAsia="Times New Roman" w:hAnsi="Times New Roman"/>
          <w:b/>
          <w:bCs/>
          <w:i/>
          <w:iCs/>
          <w:color w:val="333333"/>
          <w:sz w:val="26"/>
          <w:szCs w:val="26"/>
        </w:rPr>
        <w:t xml:space="preserve">Câu hỏi 4: Nếu đội ngừng hoạt động thì đơn vị đang dùng ra sao?</w:t>
      </w:r>
    </w:p>
    <w:p>
      <w:pPr>
        <w:spacing w:after="120" w:line="300"/>
        <w:jc w:val="both"/>
      </w:pPr>
      <w:r>
        <w:rPr>
          <w:rFonts w:ascii="Times New Roman" w:cs="Times New Roman" w:eastAsia="Times New Roman" w:hAnsi="Times New Roman"/>
          <w:b w:val="false"/>
          <w:bCs w:val="false"/>
          <w:i w:val="false"/>
          <w:iCs w:val="false"/>
          <w:sz w:val="26"/>
          <w:szCs w:val="26"/>
        </w:rPr>
        <w:t xml:space="preserve">Cơ quan nhà nước không thể phụ thuộc vào một hệ thống mà nhà cung cấp có thể biến mất. Có cơ chế nào bảo đảm tính liên tục? Mã nguồn có được ký gửi không? Đơn vị sử dụng có tự vận hành được không nếu đội ngừng hỗ trợ?</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Câu hỏi hợp lý. Ở đây đội có lợi thế: sản phẩm xây trên nền nguồn mở và triển khai bằng container, nên đơn vị sử dụng về nguyên tắc có thể tự vận hành. Cần nêu rõ điều này. Việc đơn vị chủ trì là một trường đại học đã hoạt động ba mươi năm cũng là điểm bảo đảm về tính liên tục — nên nêu.</w:t>
      </w:r>
    </w:p>
    <w:p>
      <w:pPr>
        <w:pStyle w:val="Heading3"/>
        <w:spacing w:after="100" w:before="180"/>
      </w:pPr>
      <w:r>
        <w:rPr>
          <w:rFonts w:ascii="Times New Roman" w:cs="Times New Roman" w:eastAsia="Times New Roman" w:hAnsi="Times New Roman"/>
          <w:b/>
          <w:bCs/>
          <w:i/>
          <w:iCs/>
          <w:color w:val="333333"/>
          <w:sz w:val="26"/>
          <w:szCs w:val="26"/>
        </w:rPr>
        <w:t xml:space="preserve">Câu hỏi 5: Cam kết triển khai 6 tháng được thực hiện thế nào?</w:t>
      </w:r>
    </w:p>
    <w:p>
      <w:pPr>
        <w:spacing w:after="120" w:line="300"/>
        <w:jc w:val="both"/>
      </w:pPr>
      <w:r>
        <w:rPr>
          <w:rFonts w:ascii="Times New Roman" w:cs="Times New Roman" w:eastAsia="Times New Roman" w:hAnsi="Times New Roman"/>
          <w:b w:val="false"/>
          <w:bCs w:val="false"/>
          <w:i w:val="false"/>
          <w:iCs w:val="false"/>
          <w:sz w:val="26"/>
          <w:szCs w:val="26"/>
        </w:rPr>
        <w:t xml:space="preserve">Bản cam kết yêu cầu nếu đạt giải thì phải triển khai và ứng dụng giải pháp thực tiễn tại Hải Phòng tối thiểu 6 tháng. Triển khai ở đâu, với đơn vị nào, ai giám sát, đo bằng tiêu chí gì? Nếu chỉ tiếp tục dùng trong nội bộ trường thì có được coi là đã thực hiện cam kết không?</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Câu hỏi này </w:t>
      </w:r>
      <w:r>
        <w:rPr>
          <w:rFonts w:ascii="Times New Roman" w:cs="Times New Roman" w:eastAsia="Times New Roman" w:hAnsi="Times New Roman"/>
          <w:b/>
          <w:bCs/>
          <w:sz w:val="26"/>
          <w:szCs w:val="26"/>
        </w:rPr>
        <w:t xml:space="preserve">cần được trả lời trước khi ký, không phải sau khi đạt giải</w:t>
      </w:r>
      <w:r>
        <w:rPr>
          <w:rFonts w:ascii="Times New Roman" w:cs="Times New Roman" w:eastAsia="Times New Roman" w:hAnsi="Times New Roman"/>
          <w:b w:val="false"/>
          <w:bCs w:val="false"/>
          <w:i w:val="false"/>
          <w:iCs w:val="false"/>
          <w:sz w:val="26"/>
          <w:szCs w:val="26"/>
        </w:rPr>
        <w:t xml:space="preserve">. Nếu cách hiểu của Ban tổ chức là phải triển khai tại một đơn vị bên ngoài, mà đội chỉ tiếp tục vận hành nội bộ, thì có nguy cơ bị coi là không thực hiện cam kết. Khuyến nghị: liên hệ Ban tổ chức làm rõ cách hiểu về nội dung cam kết này trước khi nộp hồ sơ. Đây là việc đơn giản nhưng phòng ngừa được rủi ro thật.</w:t>
      </w:r>
    </w:p>
    <w:p>
      <w:pPr>
        <w:pStyle w:val="Heading2"/>
        <w:spacing w:after="140" w:before="240"/>
      </w:pPr>
      <w:r>
        <w:rPr>
          <w:rFonts w:ascii="Times New Roman" w:cs="Times New Roman" w:eastAsia="Times New Roman" w:hAnsi="Times New Roman"/>
          <w:b/>
          <w:bCs/>
          <w:color w:val="2E5496"/>
          <w:sz w:val="27"/>
          <w:szCs w:val="27"/>
        </w:rPr>
        <w:t xml:space="preserve">4.3. Khuyến nghị từ góc nhìn quản lý nhà nước</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3200"/>
        <w:gridCol w:w="1400"/>
        <w:gridCol w:w="29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STT</w:t>
            </w:r>
          </w:p>
        </w:tc>
        <w:tc>
          <w:tcPr>
            <w:tcW w:type="dxa" w:w="3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Khuyến nghị</w:t>
            </w:r>
          </w:p>
        </w:tc>
        <w:tc>
          <w:tcPr>
            <w:tcW w:type="dxa" w:w="1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Ưu tiên</w:t>
            </w:r>
          </w:p>
        </w:tc>
        <w:tc>
          <w:tcPr>
            <w:tcW w:type="dxa" w:w="2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Ghi chú</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Rà soát pháp lý về bảo vệ dữ liệu cá nhân và bảo vệ bí mật nhà nước trước khi cam kết ứng dụng cho khu vực công</w:t>
            </w:r>
          </w:p>
        </w:tc>
        <w:tc>
          <w:tcPr>
            <w:tcW w:type="dxa" w:w="14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Cần người có chuyên môn pháp lý rà, không tự suy diễn. Đây là rào cản nghiêm trọng nhất</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2</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Hoàn thiện chế độ xử lý bằng mô hình tại chỗ</w:t>
            </w:r>
          </w:p>
        </w:tc>
        <w:tc>
          <w:tcPr>
            <w:tcW w:type="dxa" w:w="14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Điều kiện tiên quyết để tiếp cận khu vực công, không phải tính năng tùy chọn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3</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Chuẩn bị lập luận về tính phù hợp với chủ đề, kèm ít nhất một trường hợp ứng dụng gắn với hạ tầng trọng yếu</w:t>
            </w:r>
          </w:p>
        </w:tc>
        <w:tc>
          <w:tcPr>
            <w:tcW w:type="dxa" w:w="14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Quyết định việc qua vòng sơ tuyển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4</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Liên hệ Ban tổ chức làm rõ cách hiểu về cam kết triển khai 6 tháng</w:t>
            </w:r>
          </w:p>
        </w:tc>
        <w:tc>
          <w:tcPr>
            <w:tcW w:type="dxa" w:w="14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Cao</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Việc đơn giản, phòng ngừa rủi ro thật</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5</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Nêu rõ khả năng đơn vị sử dụng tự vận hành nhờ nền tảng nguồn mở</w:t>
            </w:r>
          </w:p>
        </w:tc>
        <w:tc>
          <w:tcPr>
            <w:tcW w:type="dxa" w:w="1400"/>
            <w:shd w:fill="DDEBF7"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Trung bình</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Trả lời câu hỏi về tính liên tục</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6</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Thiết kế nhật ký kiểm toán đáp ứng yêu cầu quản lý hồ sơ hành chính</w:t>
            </w:r>
          </w:p>
        </w:tc>
        <w:tc>
          <w:tcPr>
            <w:tcW w:type="dxa" w:w="14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Cao</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Điều kiện để truy trách nhiệm</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PHẦN V. TỔNG HỢP VÀ KẾT LUẬN</w:t>
      </w:r>
    </w:p>
    <w:p>
      <w:pPr>
        <w:pStyle w:val="Heading2"/>
        <w:spacing w:after="140" w:before="240"/>
      </w:pPr>
      <w:r>
        <w:rPr>
          <w:rFonts w:ascii="Times New Roman" w:cs="Times New Roman" w:eastAsia="Times New Roman" w:hAnsi="Times New Roman"/>
          <w:b/>
          <w:bCs/>
          <w:color w:val="2E5496"/>
          <w:sz w:val="27"/>
          <w:szCs w:val="27"/>
        </w:rPr>
        <w:t xml:space="preserve">5.1. Những điểm cả bốn góc nhìn cùng công nhận</w:t>
      </w:r>
    </w:p>
    <w:p>
      <w:pPr>
        <w:spacing w:after="120" w:line="300"/>
        <w:jc w:val="both"/>
      </w:pPr>
      <w:r>
        <w:rPr>
          <w:rFonts w:ascii="Times New Roman" w:cs="Times New Roman" w:eastAsia="Times New Roman" w:hAnsi="Times New Roman"/>
          <w:b w:val="false"/>
          <w:bCs w:val="false"/>
          <w:i w:val="false"/>
          <w:iCs w:val="false"/>
          <w:sz w:val="26"/>
          <w:szCs w:val="26"/>
        </w:rPr>
        <w:t xml:space="preserve">Khi bốn hệ quy chiếu độc lập cùng đồng ý về một điểm, điểm đó là thật:</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Sản phẩm đã vận hành thực tế — đây là tài sản lớn nhất. </w:t>
      </w:r>
      <w:r>
        <w:rPr>
          <w:rFonts w:ascii="Times New Roman" w:cs="Times New Roman" w:eastAsia="Times New Roman" w:hAnsi="Times New Roman"/>
          <w:sz w:val="26"/>
          <w:szCs w:val="26"/>
        </w:rPr>
        <w:t xml:space="preserve">Cả bốn góc nhìn đều ghi nhận. Đây là điều phải được đặt ở vị trí trung tâm của mọi tài liệu và mọi bài thuyết trình.</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Bài toán là có thật và phổ biến. </w:t>
      </w:r>
      <w:r>
        <w:rPr>
          <w:rFonts w:ascii="Times New Roman" w:cs="Times New Roman" w:eastAsia="Times New Roman" w:hAnsi="Times New Roman"/>
          <w:sz w:val="26"/>
          <w:szCs w:val="26"/>
        </w:rPr>
        <w:t xml:space="preserve">Không ai nghi ngờ điều này.</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Lõi công nghệ không phải rào cản cạnh tranh. </w:t>
      </w:r>
      <w:r>
        <w:rPr>
          <w:rFonts w:ascii="Times New Roman" w:cs="Times New Roman" w:eastAsia="Times New Roman" w:hAnsi="Times New Roman"/>
          <w:sz w:val="26"/>
          <w:szCs w:val="26"/>
        </w:rPr>
        <w:t xml:space="preserve">Cả bốn đều chỉ ra. Đội cần chấp nhận thay vì phản bác.</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Thiết kế giữ con người trong vòng quyết định là đúng. </w:t>
      </w:r>
      <w:r>
        <w:rPr>
          <w:rFonts w:ascii="Times New Roman" w:cs="Times New Roman" w:eastAsia="Times New Roman" w:hAnsi="Times New Roman"/>
          <w:sz w:val="26"/>
          <w:szCs w:val="26"/>
        </w:rPr>
        <w:t xml:space="preserve">Được ghi nhận từ cả góc độ kỹ thuật, quản trị lẫn pháp lý.</w:t>
      </w:r>
    </w:p>
    <w:p>
      <w:pPr>
        <w:pStyle w:val="Heading2"/>
        <w:spacing w:after="140" w:before="240"/>
      </w:pPr>
      <w:r>
        <w:rPr>
          <w:rFonts w:ascii="Times New Roman" w:cs="Times New Roman" w:eastAsia="Times New Roman" w:hAnsi="Times New Roman"/>
          <w:b/>
          <w:bCs/>
          <w:color w:val="2E5496"/>
          <w:sz w:val="27"/>
          <w:szCs w:val="27"/>
        </w:rPr>
        <w:t xml:space="preserve">5.2. Ba vấn đề nghiêm trọng nhất</w:t>
      </w:r>
    </w:p>
    <w:p>
      <w:pPr>
        <w:spacing w:after="120" w:line="300"/>
        <w:jc w:val="both"/>
      </w:pPr>
      <w:r>
        <w:rPr>
          <w:rFonts w:ascii="Times New Roman" w:cs="Times New Roman" w:eastAsia="Times New Roman" w:hAnsi="Times New Roman"/>
          <w:b w:val="false"/>
          <w:bCs w:val="false"/>
          <w:i w:val="false"/>
          <w:iCs w:val="false"/>
          <w:sz w:val="26"/>
          <w:szCs w:val="26"/>
        </w:rPr>
        <w:t xml:space="preserve">Xếp theo mức độ có thể chặn đứng hồ sơ:</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400"/>
        <w:gridCol w:w="2000"/>
        <w:gridCol w:w="2000"/>
        <w:gridCol w:w="3600"/>
      </w:tblGrid>
      <w:tr>
        <w:trPr>
          <w:tblHeader/>
        </w:trPr>
        <w:tc>
          <w:tcPr>
            <w:tcW w:type="dxa" w:w="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w:t>
            </w:r>
          </w:p>
        </w:tc>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Vấn đề</w:t>
            </w:r>
          </w:p>
        </w:tc>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Ai chỉ ra</w:t>
            </w:r>
          </w:p>
        </w:tc>
        <w:tc>
          <w:tcPr>
            <w:tcW w:type="dxa" w:w="3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Vì sao nghiêm trọng</w:t>
            </w:r>
          </w:p>
        </w:tc>
      </w:tr>
      <w:tr>
        <w:trPr>
          <w:tblHeader w:val="false"/>
        </w:trPr>
        <w:tc>
          <w:tcPr>
            <w:tcW w:type="dxa" w:w="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1</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Rào cản pháp lý về dữ liệu ra ngoài lãnh thổ</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Quản lý nhà nước; Công nghệ thông tin</w:t>
            </w:r>
          </w:p>
        </w:tc>
        <w:tc>
          <w:tcPr>
            <w:tcW w:type="dxa" w:w="36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Có thể chặn đứng toàn bộ hướng ứng dụng vào khu vực công — tức là chặn đứng chính lập luận tái định vị. Không có chế độ chạy tại chỗ thì mọi lập luận về quản trị đô thị đều không đứng vững. Đây là vấn đề pháp lý, không phải vấn đề kỹ thuật.</w:t>
            </w:r>
          </w:p>
        </w:tc>
      </w:tr>
      <w:tr>
        <w:trPr>
          <w:tblHeader w:val="false"/>
        </w:trPr>
        <w:tc>
          <w:tcPr>
            <w:tcW w:type="dxa" w:w="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2</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Ranh giới giữa sản phẩm và dịch vụ triển khai</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Nhà đầu tư; Quản lý nhà nước</w:t>
            </w:r>
          </w:p>
        </w:tc>
        <w:tc>
          <w:tcPr>
            <w:tcW w:type="dxa" w:w="36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Hai hệ quy chiếu độc lập cùng chỉ vào một điểm. Nếu mỗi khách hàng cần đội tới cấu hình riêng thì không nhân rộng được — và không nhân rộng được thì không đáp ứng tiêu chí của thành phố, đồng thời mọi con số thị trường trong hồ sơ đều vô nghĩa.</w:t>
            </w:r>
          </w:p>
        </w:tc>
      </w:tr>
      <w:tr>
        <w:trPr>
          <w:tblHeader w:val="false"/>
        </w:trPr>
        <w:tc>
          <w:tcPr>
            <w:tcW w:type="dxa" w:w="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3</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Tính phù hợp với chủ đề cuộc thi</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Quản lý nhà nước</w:t>
            </w:r>
          </w:p>
        </w:tc>
        <w:tc>
          <w:tcPr>
            <w:tcW w:type="dxa" w:w="36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Quyết định việc hồ sơ có qua vòng sơ tuyển hay không. Lập luận về hạ tầng dữ liệu là hợp lý nhưng hội đồng có thể không chấp nhận. Cần ít nhất một trường hợp ứng dụng gắn với hạ tầng trọng yếu để củng cố.</w:t>
            </w:r>
          </w:p>
        </w:tc>
      </w:tr>
    </w:tbl>
    <w:p>
      <w:pPr>
        <w:pStyle w:val="Heading2"/>
        <w:spacing w:after="140" w:before="240"/>
      </w:pPr>
      <w:r>
        <w:rPr>
          <w:rFonts w:ascii="Times New Roman" w:cs="Times New Roman" w:eastAsia="Times New Roman" w:hAnsi="Times New Roman"/>
          <w:b/>
          <w:bCs/>
          <w:color w:val="2E5496"/>
          <w:sz w:val="27"/>
          <w:szCs w:val="27"/>
        </w:rPr>
        <w:t xml:space="preserve">5.3. Ba vấn đề phải xử lý trước khi ký Bản cam kết</w:t>
      </w:r>
    </w:p>
    <w:p>
      <w:pPr>
        <w:spacing w:after="120" w:line="300"/>
        <w:jc w:val="both"/>
      </w:pPr>
      <w:r>
        <w:rPr>
          <w:rFonts w:ascii="Times New Roman" w:cs="Times New Roman" w:eastAsia="Times New Roman" w:hAnsi="Times New Roman"/>
          <w:b w:val="false"/>
          <w:bCs w:val="false"/>
          <w:i w:val="false"/>
          <w:iCs w:val="false"/>
          <w:sz w:val="26"/>
          <w:szCs w:val="26"/>
        </w:rPr>
        <w:t xml:space="preserve">Đây là những việc mang tính pháp lý và trách nhiệm, không phải việc kỹ thuật:</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Quyền sở hữu sản phẩm. </w:t>
      </w:r>
      <w:r>
        <w:rPr>
          <w:rFonts w:ascii="Times New Roman" w:cs="Times New Roman" w:eastAsia="Times New Roman" w:hAnsi="Times New Roman"/>
          <w:sz w:val="26"/>
          <w:szCs w:val="26"/>
        </w:rPr>
        <w:t xml:space="preserve">Sản phẩm do cán bộ xây dựng trong giờ làm việc, trên hạ tầng Nhà trường. Cần văn bản xác định rõ quyền sở hữu giữa Nhà trường và các tác giả trước khi ký cam kết khẳng định "sản phẩm trí tuệ hợp pháp, không thuộc đối tượng tranh chấp pháp lý".</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Giấy phép của các thành phần nguồn mở. </w:t>
      </w:r>
      <w:r>
        <w:rPr>
          <w:rFonts w:ascii="Times New Roman" w:cs="Times New Roman" w:eastAsia="Times New Roman" w:hAnsi="Times New Roman"/>
          <w:sz w:val="26"/>
          <w:szCs w:val="26"/>
        </w:rPr>
        <w:t xml:space="preserve">Cần kiểm tra giấy phép của từng thành phần được sử dụng có cho phép sử dụng và phân phối trong sản phẩm thương mại không, đặc biệt các giấy phép có điều khoản lan truyền.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Năng lực thực hiện cam kết 6 tháng. </w:t>
      </w:r>
      <w:r>
        <w:rPr>
          <w:rFonts w:ascii="Times New Roman" w:cs="Times New Roman" w:eastAsia="Times New Roman" w:hAnsi="Times New Roman"/>
          <w:sz w:val="26"/>
          <w:szCs w:val="26"/>
        </w:rPr>
        <w:t xml:space="preserve">Cần xác định rõ ba điều trước khi ký: ai chịu trách nhiệm chính; nguồn lực lấy từ đâu; triển khai ở đâu. Nếu chưa trả lời được, chưa nên ký.</w:t>
      </w:r>
    </w:p>
    <w:p>
      <w:pPr>
        <w:pStyle w:val="Heading2"/>
        <w:spacing w:after="140" w:before="240"/>
      </w:pPr>
      <w:r>
        <w:rPr>
          <w:rFonts w:ascii="Times New Roman" w:cs="Times New Roman" w:eastAsia="Times New Roman" w:hAnsi="Times New Roman"/>
          <w:b/>
          <w:bCs/>
          <w:color w:val="2E5496"/>
          <w:sz w:val="27"/>
          <w:szCs w:val="27"/>
        </w:rPr>
        <w:t xml:space="preserve">5.4. Đánh giá tổng thể</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1500"/>
        <w:gridCol w:w="4100"/>
      </w:tblGrid>
      <w:tr>
        <w:trPr>
          <w:tblHeader/>
        </w:trPr>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Góc nhìn</w:t>
            </w:r>
          </w:p>
        </w:tc>
        <w:tc>
          <w:tcPr>
            <w:tcW w:type="dxa" w:w="1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Đánh giá</w:t>
            </w:r>
          </w:p>
        </w:tc>
        <w:tc>
          <w:tcPr>
            <w:tcW w:type="dxa" w:w="4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Lý do chính</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Chuyên gia công nghệ thông tin</w:t>
            </w:r>
          </w:p>
        </w:tc>
        <w:tc>
          <w:tcPr>
            <w:tcW w:type="dxa" w:w="15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Khá</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Kiến trúc hợp lý, quyết định kỹ thuật có suy nghĩ, đã tích hợp thật. Trừ điểm ở khâu đo lường thiếu phương pháp và phụ thuộc một nhà cung cấp mô hình.</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Nhà đầu tư khởi nghiệp</w:t>
            </w:r>
          </w:p>
        </w:tc>
        <w:tc>
          <w:tcPr>
            <w:tcW w:type="dxa" w:w="15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Trung bình</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Có sản phẩm thật là điểm mạnh lớn. Nhưng mô hình nghiêng về dịch vụ, đội bán thời gian, quyền sở hữu chưa rõ. Không phải hồ sơ gọi vốn.</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Nhà quản trị tổ chức</w:t>
            </w:r>
          </w:p>
        </w:tc>
        <w:tc>
          <w:tcPr>
            <w:tcW w:type="dxa" w:w="15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Khá</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Hệ thống được dùng thật, thiết kế giữ trách nhiệm đúng chỗ, có nhật ký. Trừ điểm ở rủi ro phụ thuộc cá nhân và chưa tính được giá thành thực.</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Nhà quản lý nhà nước</w:t>
            </w:r>
          </w:p>
        </w:tc>
        <w:tc>
          <w:tcPr>
            <w:tcW w:type="dxa" w:w="15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Trung bình</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Bám đúng tinh thần thực chiến, đơn vị chủ trì có trách nhiệm giải trình. Nhưng vướng rào cản pháp lý về dữ liệu và tính phù hợp chủ đề còn phải lập luận.</w:t>
            </w:r>
          </w:p>
        </w:tc>
      </w:tr>
    </w:tbl>
    <w:p>
      <w:pPr>
        <w:pStyle w:val="Heading2"/>
        <w:spacing w:after="140" w:before="240"/>
      </w:pPr>
      <w:r>
        <w:rPr>
          <w:rFonts w:ascii="Times New Roman" w:cs="Times New Roman" w:eastAsia="Times New Roman" w:hAnsi="Times New Roman"/>
          <w:b/>
          <w:bCs/>
          <w:color w:val="2E5496"/>
          <w:sz w:val="27"/>
          <w:szCs w:val="27"/>
        </w:rPr>
        <w:t xml:space="preserve">5.5. Kết luận</w:t>
      </w:r>
    </w:p>
    <w:p>
      <w:pPr>
        <w:spacing w:after="120" w:line="300"/>
        <w:jc w:val="both"/>
      </w:pPr>
      <w:r>
        <w:rPr>
          <w:rFonts w:ascii="Times New Roman" w:cs="Times New Roman" w:eastAsia="Times New Roman" w:hAnsi="Times New Roman"/>
          <w:b/>
          <w:bCs/>
          <w:sz w:val="26"/>
          <w:szCs w:val="26"/>
        </w:rPr>
        <w:t xml:space="preserve">Sản phẩm có nền tảng thật. </w:t>
      </w:r>
      <w:r>
        <w:rPr>
          <w:rFonts w:ascii="Times New Roman" w:cs="Times New Roman" w:eastAsia="Times New Roman" w:hAnsi="Times New Roman"/>
          <w:b w:val="false"/>
          <w:bCs w:val="false"/>
          <w:i w:val="false"/>
          <w:iCs w:val="false"/>
          <w:sz w:val="26"/>
          <w:szCs w:val="26"/>
        </w:rPr>
        <w:t xml:space="preserve">Điều này không phải nhận xét lịch sự — cả bốn góc nhìn đều ghi nhận, và trong một cuộc thi mà phần lớn hồ sơ dừng ở ý tưởng, một hệ thống đang chạy với người dùng thật là lợi thế khó bắt kịp.</w:t>
      </w:r>
    </w:p>
    <w:p>
      <w:pPr>
        <w:spacing w:after="120" w:line="300"/>
        <w:jc w:val="both"/>
      </w:pPr>
      <w:r>
        <w:rPr>
          <w:rFonts w:ascii="Times New Roman" w:cs="Times New Roman" w:eastAsia="Times New Roman" w:hAnsi="Times New Roman"/>
          <w:b/>
          <w:bCs/>
          <w:sz w:val="26"/>
          <w:szCs w:val="26"/>
        </w:rPr>
        <w:t xml:space="preserve">Nhưng ba rào cản là thật và không thể lập luận vòng qua: </w:t>
      </w:r>
      <w:r>
        <w:rPr>
          <w:rFonts w:ascii="Times New Roman" w:cs="Times New Roman" w:eastAsia="Times New Roman" w:hAnsi="Times New Roman"/>
          <w:b w:val="false"/>
          <w:bCs w:val="false"/>
          <w:i w:val="false"/>
          <w:iCs w:val="false"/>
          <w:sz w:val="26"/>
          <w:szCs w:val="26"/>
        </w:rPr>
        <w:t xml:space="preserve">rào cản pháp lý về dữ liệu, ranh giới sản phẩm và dịch vụ, và tính phù hợp với chủ đề. Trong đó rào cản thứ nhất là nghiêm trọng nhất vì nó thuộc phạm trù pháp lý — không sửa được bằng cách viết hay hơn.</w:t>
      </w:r>
    </w:p>
    <w:p>
      <w:pPr>
        <w:spacing w:after="120" w:line="300"/>
        <w:jc w:val="both"/>
      </w:pPr>
      <w:r>
        <w:rPr>
          <w:rFonts w:ascii="Times New Roman" w:cs="Times New Roman" w:eastAsia="Times New Roman" w:hAnsi="Times New Roman"/>
          <w:b/>
          <w:bCs/>
          <w:sz w:val="26"/>
          <w:szCs w:val="26"/>
        </w:rPr>
        <w:t xml:space="preserve">Khuyến nghị cuối cùng về cách trình bày: </w:t>
      </w:r>
      <w:r>
        <w:rPr>
          <w:rFonts w:ascii="Times New Roman" w:cs="Times New Roman" w:eastAsia="Times New Roman" w:hAnsi="Times New Roman"/>
          <w:b w:val="false"/>
          <w:bCs w:val="false"/>
          <w:i w:val="false"/>
          <w:iCs w:val="false"/>
          <w:sz w:val="26"/>
          <w:szCs w:val="26"/>
        </w:rPr>
        <w:t xml:space="preserve">Chủ động nêu điểm yếu trước khi hội đồng nêu. Trong một cuộc thi mà ban tổ chức tuyên bố tìm "giải pháp thực chiến", sự trung thực về giới hạn chính là bằng chứng của tính thực chiến. Một đội biết rõ ba rào cản của mình và trình bày phương án xử lý sẽ được đánh giá cao hơn một đội trình bày mọi thứ đều hoàn hảo — vì hội đồng có kinh nghiệm biết rằng không có sản phẩm nào hoàn hảo, và đội không thấy điểm yếu là đội chưa đi đủ sâu.</w:t>
      </w:r>
    </w:p>
    <w:p>
      <w:pPr>
        <w:spacing w:after="120" w:line="300"/>
        <w:jc w:val="both"/>
      </w:pPr>
      <w:r>
        <w:rPr>
          <w:rFonts w:ascii="Times New Roman" w:cs="Times New Roman" w:eastAsia="Times New Roman" w:hAnsi="Times New Roman"/>
          <w:b/>
          <w:bCs/>
          <w:sz w:val="26"/>
          <w:szCs w:val="26"/>
        </w:rPr>
        <w:t xml:space="preserve">Về mức độ kỳ vọng: </w:t>
      </w:r>
      <w:r>
        <w:rPr>
          <w:rFonts w:ascii="Times New Roman" w:cs="Times New Roman" w:eastAsia="Times New Roman" w:hAnsi="Times New Roman"/>
          <w:b w:val="false"/>
          <w:bCs w:val="false"/>
          <w:i w:val="false"/>
          <w:iCs w:val="false"/>
          <w:sz w:val="26"/>
          <w:szCs w:val="26"/>
        </w:rPr>
        <w:t xml:space="preserve">Với hai tuần còn lại, không thể xử lý hết ba rào cản. Nên tập trung vào: (a) đo lại số liệu có phương pháp — việc rẻ nhất, tác động lớn nhất; (b) chuẩn bị lập luận về tính phù hợp chủ đề kèm demo trên công văn hành chính; (c) nêu trung thực trạng thái chưa hoàn thiện của chế độ chạy tại chỗ, kèm lộ trình. Ba việc này khả thi. Việc hoàn thiện chế độ chạy tại chỗ và giao diện tự định nghĩa lược đồ nên đặt vào lộ trình sau khi nộp hồ sơ, hướng tới vòng bán kết tháng 9.</w:t>
      </w:r>
    </w:p>
    <w:p>
      <w:pPr>
        <w:spacing w:before="400"/>
        <w:jc w:val="both"/>
      </w:pPr>
      <w:r>
        <w:rPr>
          <w:rFonts w:ascii="Times New Roman" w:cs="Times New Roman" w:eastAsia="Times New Roman" w:hAnsi="Times New Roman"/>
          <w:b w:val="false"/>
          <w:bCs w:val="false"/>
          <w:i w:val="false"/>
          <w:iCs w:val="false"/>
          <w:sz w:val="26"/>
          <w:szCs w:val="26"/>
        </w:rPr>
        <w:t xml:space="preserve"/>
      </w:r>
    </w:p>
    <w:p>
      <w:pPr>
        <w:spacing w:after="120" w:line="300"/>
        <w:jc w:val="right"/>
      </w:pPr>
      <w:r>
        <w:rPr>
          <w:rFonts w:ascii="Times New Roman" w:cs="Times New Roman" w:eastAsia="Times New Roman" w:hAnsi="Times New Roman"/>
          <w:b w:val="false"/>
          <w:bCs w:val="false"/>
          <w:i/>
          <w:iCs/>
          <w:sz w:val="26"/>
          <w:szCs w:val="26"/>
        </w:rPr>
        <w:t xml:space="preserve">Hải Phòng, tháng 7 năm 2026</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phản biện khách quan</dc:title>
  <dc:creator>Trường Đại học Quản lý và Công nghệ Hải Phòng</dc:creator>
  <cp:lastModifiedBy>Un-named</cp:lastModifiedBy>
  <cp:revision>1</cp:revision>
  <dcterms:created xsi:type="dcterms:W3CDTF">2026-07-16T09:06:41.243Z</dcterms:created>
  <dcterms:modified xsi:type="dcterms:W3CDTF">2026-07-16T09:06:41.256Z</dcterms:modified>
</cp:coreProperties>
</file>

<file path=docProps/custom.xml><?xml version="1.0" encoding="utf-8"?>
<Properties xmlns="http://schemas.openxmlformats.org/officeDocument/2006/custom-properties" xmlns:vt="http://schemas.openxmlformats.org/officeDocument/2006/docPropsVTypes"/>
</file>