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8BC" w:rsidRPr="00E948BC" w:rsidRDefault="00E948BC" w:rsidP="00E948BC">
      <w:pPr>
        <w:spacing w:before="100" w:beforeAutospacing="1" w:after="100" w:afterAutospacing="1" w:line="360" w:lineRule="atLeast"/>
        <w:ind w:left="0"/>
        <w:outlineLvl w:val="0"/>
        <w:rPr>
          <w:rFonts w:ascii="Verdana" w:eastAsia="Times New Roman" w:hAnsi="Verdana" w:cs="Times New Roman"/>
          <w:b/>
          <w:bCs/>
          <w:color w:val="393594"/>
          <w:spacing w:val="-16"/>
          <w:kern w:val="36"/>
          <w:sz w:val="30"/>
          <w:szCs w:val="30"/>
        </w:rPr>
      </w:pPr>
      <w:r w:rsidRPr="00E948BC">
        <w:rPr>
          <w:rFonts w:ascii="Verdana" w:eastAsia="Times New Roman" w:hAnsi="Verdana" w:cs="Times New Roman"/>
          <w:b/>
          <w:bCs/>
          <w:color w:val="393594"/>
          <w:spacing w:val="-16"/>
          <w:kern w:val="36"/>
          <w:sz w:val="30"/>
          <w:szCs w:val="30"/>
        </w:rPr>
        <w:t>Introduction to Locking in SQL Server</w:t>
      </w:r>
    </w:p>
    <w:p w:rsidR="00E948BC" w:rsidRPr="00E948BC" w:rsidRDefault="00E948BC" w:rsidP="00E948BC">
      <w:pPr>
        <w:spacing w:before="100" w:beforeAutospacing="1" w:after="100" w:afterAutospacing="1" w:line="261" w:lineRule="atLeast"/>
        <w:ind w:left="0"/>
        <w:rPr>
          <w:rFonts w:ascii="Verdana" w:eastAsia="Times New Roman" w:hAnsi="Verdana" w:cs="Times New Roman"/>
          <w:color w:val="808080"/>
          <w:spacing w:val="2"/>
          <w:sz w:val="18"/>
          <w:szCs w:val="18"/>
        </w:rPr>
      </w:pPr>
      <w:r w:rsidRPr="00E948BC">
        <w:rPr>
          <w:rFonts w:ascii="Verdana" w:eastAsia="Times New Roman" w:hAnsi="Verdana" w:cs="Times New Roman"/>
          <w:color w:val="808080"/>
          <w:spacing w:val="2"/>
          <w:sz w:val="18"/>
          <w:szCs w:val="18"/>
        </w:rPr>
        <w:t>By</w:t>
      </w:r>
      <w:r w:rsidRPr="00E948BC">
        <w:rPr>
          <w:rFonts w:ascii="Verdana" w:eastAsia="Times New Roman" w:hAnsi="Verdana" w:cs="Times New Roman"/>
          <w:color w:val="808080"/>
          <w:spacing w:val="2"/>
          <w:sz w:val="18"/>
        </w:rPr>
        <w:t> </w:t>
      </w:r>
      <w:hyperlink r:id="rId5" w:history="1">
        <w:r w:rsidRPr="00E948BC">
          <w:rPr>
            <w:rFonts w:ascii="Verdana" w:eastAsia="Times New Roman" w:hAnsi="Verdana" w:cs="Times New Roman"/>
            <w:b/>
            <w:bCs/>
            <w:color w:val="0000FF"/>
            <w:spacing w:val="2"/>
            <w:sz w:val="18"/>
            <w:u w:val="single"/>
          </w:rPr>
          <w:t>Mladen Prajdić</w:t>
        </w:r>
      </w:hyperlink>
      <w:r w:rsidRPr="00E948BC">
        <w:rPr>
          <w:rFonts w:ascii="Verdana" w:eastAsia="Times New Roman" w:hAnsi="Verdana" w:cs="Times New Roman"/>
          <w:color w:val="808080"/>
          <w:spacing w:val="2"/>
          <w:sz w:val="18"/>
        </w:rPr>
        <w:t> </w:t>
      </w:r>
      <w:r w:rsidRPr="00E948BC">
        <w:rPr>
          <w:rFonts w:ascii="Verdana" w:eastAsia="Times New Roman" w:hAnsi="Verdana" w:cs="Times New Roman"/>
          <w:color w:val="808080"/>
          <w:spacing w:val="2"/>
          <w:sz w:val="18"/>
          <w:szCs w:val="18"/>
        </w:rPr>
        <w:t>on</w:t>
      </w:r>
      <w:r w:rsidRPr="00E948BC">
        <w:rPr>
          <w:rFonts w:ascii="Verdana" w:eastAsia="Times New Roman" w:hAnsi="Verdana" w:cs="Times New Roman"/>
          <w:color w:val="808080"/>
          <w:spacing w:val="2"/>
          <w:sz w:val="18"/>
        </w:rPr>
        <w:t> </w:t>
      </w:r>
      <w:r w:rsidRPr="00E948BC">
        <w:rPr>
          <w:rFonts w:ascii="Verdana" w:eastAsia="Times New Roman" w:hAnsi="Verdana" w:cs="Times New Roman"/>
          <w:b/>
          <w:bCs/>
          <w:color w:val="808080"/>
          <w:spacing w:val="2"/>
          <w:sz w:val="18"/>
        </w:rPr>
        <w:t>12 December 2007</w:t>
      </w:r>
      <w:r w:rsidRPr="00E948BC">
        <w:rPr>
          <w:rFonts w:ascii="Verdana" w:eastAsia="Times New Roman" w:hAnsi="Verdana" w:cs="Times New Roman"/>
          <w:color w:val="808080"/>
          <w:spacing w:val="2"/>
          <w:sz w:val="18"/>
        </w:rPr>
        <w:t> </w:t>
      </w:r>
      <w:r w:rsidRPr="00E948BC">
        <w:rPr>
          <w:rFonts w:ascii="Verdana" w:eastAsia="Times New Roman" w:hAnsi="Verdana" w:cs="Times New Roman"/>
          <w:color w:val="808080"/>
          <w:spacing w:val="2"/>
          <w:sz w:val="18"/>
          <w:szCs w:val="18"/>
        </w:rPr>
        <w:t>|</w:t>
      </w:r>
      <w:r w:rsidRPr="00E948BC">
        <w:rPr>
          <w:rFonts w:ascii="Verdana" w:eastAsia="Times New Roman" w:hAnsi="Verdana" w:cs="Times New Roman"/>
          <w:color w:val="808080"/>
          <w:spacing w:val="2"/>
          <w:sz w:val="18"/>
        </w:rPr>
        <w:t> </w:t>
      </w:r>
      <w:hyperlink r:id="rId6" w:history="1">
        <w:r w:rsidRPr="00E948BC">
          <w:rPr>
            <w:rFonts w:ascii="Verdana" w:eastAsia="Times New Roman" w:hAnsi="Verdana" w:cs="Times New Roman"/>
            <w:color w:val="0000FF"/>
            <w:spacing w:val="2"/>
            <w:sz w:val="18"/>
            <w:u w:val="single"/>
          </w:rPr>
          <w:t>8 Comments</w:t>
        </w:r>
      </w:hyperlink>
      <w:r w:rsidRPr="00E948BC">
        <w:rPr>
          <w:rFonts w:ascii="Verdana" w:eastAsia="Times New Roman" w:hAnsi="Verdana" w:cs="Times New Roman"/>
          <w:color w:val="808080"/>
          <w:spacing w:val="2"/>
          <w:sz w:val="18"/>
        </w:rPr>
        <w:t> </w:t>
      </w:r>
      <w:r w:rsidRPr="00E948BC">
        <w:rPr>
          <w:rFonts w:ascii="Verdana" w:eastAsia="Times New Roman" w:hAnsi="Verdana" w:cs="Times New Roman"/>
          <w:color w:val="808080"/>
          <w:spacing w:val="2"/>
          <w:sz w:val="18"/>
          <w:szCs w:val="18"/>
        </w:rPr>
        <w:t>| Tags:</w:t>
      </w:r>
      <w:r w:rsidRPr="00E948BC">
        <w:rPr>
          <w:rFonts w:ascii="Verdana" w:eastAsia="Times New Roman" w:hAnsi="Verdana" w:cs="Times New Roman"/>
          <w:color w:val="808080"/>
          <w:spacing w:val="2"/>
          <w:sz w:val="18"/>
        </w:rPr>
        <w:t> </w:t>
      </w:r>
      <w:hyperlink r:id="rId7" w:history="1">
        <w:r w:rsidRPr="00E948BC">
          <w:rPr>
            <w:rFonts w:ascii="Verdana" w:eastAsia="Times New Roman" w:hAnsi="Verdana" w:cs="Times New Roman"/>
            <w:color w:val="0000FF"/>
            <w:spacing w:val="2"/>
            <w:sz w:val="18"/>
            <w:u w:val="single"/>
          </w:rPr>
          <w:t>Locking</w:t>
        </w:r>
      </w:hyperlink>
    </w:p>
    <w:p w:rsidR="00E948BC" w:rsidRPr="00E948BC" w:rsidRDefault="00E948BC" w:rsidP="00E948BC">
      <w:pPr>
        <w:spacing w:after="0" w:line="290" w:lineRule="atLeast"/>
        <w:ind w:left="0"/>
        <w:rPr>
          <w:rFonts w:ascii="Verdana" w:eastAsia="Times New Roman" w:hAnsi="Verdana" w:cs="Times New Roman"/>
          <w:color w:val="000000"/>
          <w:spacing w:val="2"/>
          <w:sz w:val="20"/>
          <w:szCs w:val="20"/>
        </w:rPr>
      </w:pPr>
      <w:r w:rsidRPr="00E948BC">
        <w:rPr>
          <w:rFonts w:ascii="Verdana" w:eastAsia="Times New Roman" w:hAnsi="Verdana" w:cs="Times New Roman"/>
          <w:color w:val="000000"/>
          <w:spacing w:val="2"/>
          <w:sz w:val="20"/>
          <w:szCs w:val="20"/>
        </w:rPr>
        <w:pict>
          <v:rect id="_x0000_i1025" style="width:468pt;height:1.5pt" o:hralign="center" o:hrstd="t" o:hr="t" fillcolor="#a0a0a0" stroked="f"/>
        </w:pict>
      </w:r>
    </w:p>
    <w:p w:rsidR="00E948BC" w:rsidRPr="00E948BC" w:rsidRDefault="00E948BC" w:rsidP="00E948BC">
      <w:pPr>
        <w:spacing w:before="100" w:beforeAutospacing="1" w:after="100" w:afterAutospacing="1" w:line="290" w:lineRule="atLeast"/>
        <w:ind w:left="0"/>
        <w:rPr>
          <w:rFonts w:ascii="Verdana" w:eastAsia="Times New Roman" w:hAnsi="Verdana" w:cs="Times New Roman"/>
          <w:color w:val="000000"/>
          <w:spacing w:val="2"/>
          <w:sz w:val="20"/>
          <w:szCs w:val="20"/>
        </w:rPr>
      </w:pPr>
      <w:r w:rsidRPr="00E948BC">
        <w:rPr>
          <w:rFonts w:ascii="Verdana" w:eastAsia="Times New Roman" w:hAnsi="Verdana" w:cs="Times New Roman"/>
          <w:color w:val="000000"/>
          <w:spacing w:val="2"/>
          <w:sz w:val="20"/>
          <w:szCs w:val="20"/>
        </w:rPr>
        <w:t>Locking is a major part of every RDBMS and is important to know about. It is a database functionality which without a multi-user environment could not work. The main problem of locking is that in an essence it's a logical and not physical problem. This means that no amount of hardware will help you in the end. Yes you might cut execution times but this is only a virtual fix. In a heavy multi-user environment any logical problems will appear sooner or later.</w:t>
      </w:r>
    </w:p>
    <w:p w:rsidR="00E948BC" w:rsidRPr="00E948BC" w:rsidRDefault="00E948BC" w:rsidP="00E948BC">
      <w:pPr>
        <w:spacing w:before="100" w:beforeAutospacing="1" w:after="100" w:afterAutospacing="1" w:line="290" w:lineRule="atLeast"/>
        <w:ind w:left="0"/>
        <w:outlineLvl w:val="1"/>
        <w:rPr>
          <w:rFonts w:ascii="Calibri" w:eastAsia="Times New Roman" w:hAnsi="Calibri" w:cs="Times New Roman"/>
          <w:b/>
          <w:bCs/>
          <w:color w:val="393594"/>
          <w:spacing w:val="-8"/>
          <w:sz w:val="28"/>
          <w:szCs w:val="28"/>
        </w:rPr>
      </w:pPr>
      <w:r w:rsidRPr="00E948BC">
        <w:rPr>
          <w:rFonts w:ascii="Calibri" w:eastAsia="Times New Roman" w:hAnsi="Calibri" w:cs="Times New Roman"/>
          <w:b/>
          <w:bCs/>
          <w:color w:val="393594"/>
          <w:spacing w:val="-8"/>
          <w:sz w:val="28"/>
          <w:szCs w:val="28"/>
        </w:rPr>
        <w:t>Lock modes</w:t>
      </w:r>
    </w:p>
    <w:p w:rsidR="00E948BC" w:rsidRPr="00E948BC" w:rsidRDefault="00E948BC" w:rsidP="00E948BC">
      <w:pPr>
        <w:spacing w:before="100" w:beforeAutospacing="1" w:after="100" w:afterAutospacing="1" w:line="290" w:lineRule="atLeast"/>
        <w:ind w:left="0"/>
        <w:rPr>
          <w:rFonts w:ascii="Verdana" w:eastAsia="Times New Roman" w:hAnsi="Verdana" w:cs="Times New Roman"/>
          <w:color w:val="000000"/>
          <w:spacing w:val="2"/>
          <w:sz w:val="20"/>
          <w:szCs w:val="20"/>
        </w:rPr>
      </w:pPr>
      <w:r w:rsidRPr="00E948BC">
        <w:rPr>
          <w:rFonts w:ascii="Verdana" w:eastAsia="Times New Roman" w:hAnsi="Verdana" w:cs="Times New Roman"/>
          <w:color w:val="000000"/>
          <w:spacing w:val="2"/>
          <w:sz w:val="20"/>
          <w:szCs w:val="20"/>
        </w:rPr>
        <w:t xml:space="preserve">All examples are run under the default READ COMMITED isolation level. Taken locks differ between isolation </w:t>
      </w:r>
      <w:proofErr w:type="gramStart"/>
      <w:r w:rsidRPr="00E948BC">
        <w:rPr>
          <w:rFonts w:ascii="Verdana" w:eastAsia="Times New Roman" w:hAnsi="Verdana" w:cs="Times New Roman"/>
          <w:color w:val="000000"/>
          <w:spacing w:val="2"/>
          <w:sz w:val="20"/>
          <w:szCs w:val="20"/>
        </w:rPr>
        <w:t>levels,</w:t>
      </w:r>
      <w:proofErr w:type="gramEnd"/>
      <w:r w:rsidRPr="00E948BC">
        <w:rPr>
          <w:rFonts w:ascii="Verdana" w:eastAsia="Times New Roman" w:hAnsi="Verdana" w:cs="Times New Roman"/>
          <w:color w:val="000000"/>
          <w:spacing w:val="2"/>
          <w:sz w:val="20"/>
          <w:szCs w:val="20"/>
        </w:rPr>
        <w:t xml:space="preserve"> however these examples are just to demonstrate the lock mode with an example. Here's a little explanation of the three columns from sys.dm_tran_locks used in the examples:</w:t>
      </w:r>
    </w:p>
    <w:tbl>
      <w:tblPr>
        <w:tblW w:w="21600" w:type="dxa"/>
        <w:tblCellSpacing w:w="15" w:type="dxa"/>
        <w:tblCellMar>
          <w:top w:w="15" w:type="dxa"/>
          <w:left w:w="15" w:type="dxa"/>
          <w:bottom w:w="15" w:type="dxa"/>
          <w:right w:w="15" w:type="dxa"/>
        </w:tblCellMar>
        <w:tblLook w:val="04A0"/>
      </w:tblPr>
      <w:tblGrid>
        <w:gridCol w:w="2222"/>
        <w:gridCol w:w="19378"/>
      </w:tblGrid>
      <w:tr w:rsidR="00E948BC" w:rsidRPr="00E948BC" w:rsidTr="00E948BC">
        <w:trPr>
          <w:tblCellSpacing w:w="15" w:type="dxa"/>
        </w:trPr>
        <w:tc>
          <w:tcPr>
            <w:tcW w:w="0" w:type="auto"/>
            <w:hideMark/>
          </w:tcPr>
          <w:p w:rsidR="00E948BC" w:rsidRPr="00E948BC" w:rsidRDefault="00E948BC" w:rsidP="00E948BC">
            <w:pPr>
              <w:spacing w:after="0" w:line="240" w:lineRule="auto"/>
              <w:ind w:left="0"/>
              <w:rPr>
                <w:rFonts w:ascii="Times New Roman" w:eastAsia="Times New Roman" w:hAnsi="Times New Roman" w:cs="Times New Roman"/>
                <w:sz w:val="24"/>
                <w:szCs w:val="24"/>
              </w:rPr>
            </w:pPr>
            <w:r w:rsidRPr="00E948BC">
              <w:rPr>
                <w:rFonts w:ascii="Times New Roman" w:eastAsia="Times New Roman" w:hAnsi="Times New Roman" w:cs="Times New Roman"/>
                <w:b/>
                <w:bCs/>
                <w:sz w:val="24"/>
                <w:szCs w:val="24"/>
              </w:rPr>
              <w:t>resource_type</w:t>
            </w:r>
          </w:p>
        </w:tc>
        <w:tc>
          <w:tcPr>
            <w:tcW w:w="0" w:type="auto"/>
            <w:vAlign w:val="center"/>
            <w:hideMark/>
          </w:tcPr>
          <w:p w:rsidR="00E948BC" w:rsidRPr="00E948BC" w:rsidRDefault="00E948BC" w:rsidP="00E948BC">
            <w:pPr>
              <w:spacing w:after="0" w:line="240" w:lineRule="auto"/>
              <w:ind w:left="0"/>
              <w:rPr>
                <w:rFonts w:ascii="Times New Roman" w:eastAsia="Times New Roman" w:hAnsi="Times New Roman" w:cs="Times New Roman"/>
                <w:sz w:val="24"/>
                <w:szCs w:val="24"/>
              </w:rPr>
            </w:pPr>
            <w:r w:rsidRPr="00E948BC">
              <w:rPr>
                <w:rFonts w:ascii="Times New Roman" w:eastAsia="Times New Roman" w:hAnsi="Times New Roman" w:cs="Times New Roman"/>
                <w:sz w:val="24"/>
                <w:szCs w:val="24"/>
              </w:rPr>
              <w:t>This tells us what resource in the database the locks are being taken on. It can be one of these values: DATABASE, FILE, OBJECT, PAGE, KEY, EXTENT, RID, APPLICATION, METADATA, HOBT, ALLOCATION_UNIT.</w:t>
            </w:r>
          </w:p>
        </w:tc>
      </w:tr>
      <w:tr w:rsidR="00E948BC" w:rsidRPr="00E948BC" w:rsidTr="00E948BC">
        <w:trPr>
          <w:tblCellSpacing w:w="15" w:type="dxa"/>
        </w:trPr>
        <w:tc>
          <w:tcPr>
            <w:tcW w:w="0" w:type="auto"/>
            <w:hideMark/>
          </w:tcPr>
          <w:p w:rsidR="00E948BC" w:rsidRPr="00E948BC" w:rsidRDefault="00E948BC" w:rsidP="00E948BC">
            <w:pPr>
              <w:spacing w:after="0" w:line="240" w:lineRule="auto"/>
              <w:ind w:left="0"/>
              <w:rPr>
                <w:rFonts w:ascii="Times New Roman" w:eastAsia="Times New Roman" w:hAnsi="Times New Roman" w:cs="Times New Roman"/>
                <w:sz w:val="24"/>
                <w:szCs w:val="24"/>
              </w:rPr>
            </w:pPr>
            <w:r w:rsidRPr="00E948BC">
              <w:rPr>
                <w:rFonts w:ascii="Times New Roman" w:eastAsia="Times New Roman" w:hAnsi="Times New Roman" w:cs="Times New Roman"/>
                <w:b/>
                <w:bCs/>
                <w:sz w:val="24"/>
                <w:szCs w:val="24"/>
              </w:rPr>
              <w:t>request_mode</w:t>
            </w:r>
          </w:p>
        </w:tc>
        <w:tc>
          <w:tcPr>
            <w:tcW w:w="0" w:type="auto"/>
            <w:vAlign w:val="center"/>
            <w:hideMark/>
          </w:tcPr>
          <w:p w:rsidR="00E948BC" w:rsidRPr="00E948BC" w:rsidRDefault="00E948BC" w:rsidP="00E948BC">
            <w:pPr>
              <w:spacing w:after="0" w:line="240" w:lineRule="auto"/>
              <w:ind w:left="0"/>
              <w:rPr>
                <w:rFonts w:ascii="Times New Roman" w:eastAsia="Times New Roman" w:hAnsi="Times New Roman" w:cs="Times New Roman"/>
                <w:sz w:val="24"/>
                <w:szCs w:val="24"/>
              </w:rPr>
            </w:pPr>
            <w:r w:rsidRPr="00E948BC">
              <w:rPr>
                <w:rFonts w:ascii="Times New Roman" w:eastAsia="Times New Roman" w:hAnsi="Times New Roman" w:cs="Times New Roman"/>
                <w:sz w:val="24"/>
                <w:szCs w:val="24"/>
              </w:rPr>
              <w:t>This tells us the mode of our lock.</w:t>
            </w:r>
          </w:p>
        </w:tc>
      </w:tr>
      <w:tr w:rsidR="00E948BC" w:rsidRPr="00E948BC" w:rsidTr="00E948BC">
        <w:trPr>
          <w:tblCellSpacing w:w="15" w:type="dxa"/>
        </w:trPr>
        <w:tc>
          <w:tcPr>
            <w:tcW w:w="0" w:type="auto"/>
            <w:hideMark/>
          </w:tcPr>
          <w:p w:rsidR="00E948BC" w:rsidRPr="00E948BC" w:rsidRDefault="00E948BC" w:rsidP="00E948BC">
            <w:pPr>
              <w:spacing w:after="0" w:line="240" w:lineRule="auto"/>
              <w:ind w:left="0"/>
              <w:rPr>
                <w:rFonts w:ascii="Times New Roman" w:eastAsia="Times New Roman" w:hAnsi="Times New Roman" w:cs="Times New Roman"/>
                <w:sz w:val="24"/>
                <w:szCs w:val="24"/>
              </w:rPr>
            </w:pPr>
            <w:r w:rsidRPr="00E948BC">
              <w:rPr>
                <w:rFonts w:ascii="Times New Roman" w:eastAsia="Times New Roman" w:hAnsi="Times New Roman" w:cs="Times New Roman"/>
                <w:b/>
                <w:bCs/>
                <w:sz w:val="24"/>
                <w:szCs w:val="24"/>
              </w:rPr>
              <w:t>resource_description</w:t>
            </w:r>
          </w:p>
        </w:tc>
        <w:tc>
          <w:tcPr>
            <w:tcW w:w="0" w:type="auto"/>
            <w:vAlign w:val="center"/>
            <w:hideMark/>
          </w:tcPr>
          <w:p w:rsidR="00E948BC" w:rsidRPr="00E948BC" w:rsidRDefault="00E948BC" w:rsidP="00E948BC">
            <w:pPr>
              <w:spacing w:after="0" w:line="240" w:lineRule="auto"/>
              <w:ind w:left="0"/>
              <w:rPr>
                <w:rFonts w:ascii="Times New Roman" w:eastAsia="Times New Roman" w:hAnsi="Times New Roman" w:cs="Times New Roman"/>
                <w:sz w:val="24"/>
                <w:szCs w:val="24"/>
              </w:rPr>
            </w:pPr>
            <w:r w:rsidRPr="00E948BC">
              <w:rPr>
                <w:rFonts w:ascii="Times New Roman" w:eastAsia="Times New Roman" w:hAnsi="Times New Roman" w:cs="Times New Roman"/>
                <w:sz w:val="24"/>
                <w:szCs w:val="24"/>
              </w:rPr>
              <w:t>This shows a brief description of the resource. Usually holds the id of the page, object, file, row, etc. It isn't populated for every type of lock</w:t>
            </w:r>
          </w:p>
        </w:tc>
      </w:tr>
    </w:tbl>
    <w:p w:rsidR="00E948BC" w:rsidRPr="00E948BC" w:rsidRDefault="00E948BC" w:rsidP="00E948BC">
      <w:pPr>
        <w:spacing w:before="100" w:beforeAutospacing="1" w:after="100" w:afterAutospacing="1" w:line="290" w:lineRule="atLeast"/>
        <w:ind w:left="0"/>
        <w:rPr>
          <w:rFonts w:ascii="Verdana" w:eastAsia="Times New Roman" w:hAnsi="Verdana" w:cs="Times New Roman"/>
          <w:color w:val="000000"/>
          <w:spacing w:val="2"/>
          <w:sz w:val="20"/>
          <w:szCs w:val="20"/>
        </w:rPr>
      </w:pPr>
      <w:r w:rsidRPr="00E948BC">
        <w:rPr>
          <w:rFonts w:ascii="Verdana" w:eastAsia="Times New Roman" w:hAnsi="Verdana" w:cs="Times New Roman"/>
          <w:color w:val="000000"/>
          <w:spacing w:val="2"/>
          <w:sz w:val="20"/>
          <w:szCs w:val="20"/>
        </w:rPr>
        <w:t xml:space="preserve">The filter on resource_type &lt;&gt; 'DATABASE' just means that we don't want to see general shared locks taken on databases. These are always present. All shown outputs are from the sys.dm_tran_locks dynamic management view. In some examples it is truncated to display only locks relevant for the example. For full output you can run </w:t>
      </w:r>
      <w:proofErr w:type="gramStart"/>
      <w:r w:rsidRPr="00E948BC">
        <w:rPr>
          <w:rFonts w:ascii="Verdana" w:eastAsia="Times New Roman" w:hAnsi="Verdana" w:cs="Times New Roman"/>
          <w:color w:val="000000"/>
          <w:spacing w:val="2"/>
          <w:sz w:val="20"/>
          <w:szCs w:val="20"/>
        </w:rPr>
        <w:t>these</w:t>
      </w:r>
      <w:proofErr w:type="gramEnd"/>
      <w:r w:rsidRPr="00E948BC">
        <w:rPr>
          <w:rFonts w:ascii="Verdana" w:eastAsia="Times New Roman" w:hAnsi="Verdana" w:cs="Times New Roman"/>
          <w:color w:val="000000"/>
          <w:spacing w:val="2"/>
          <w:sz w:val="20"/>
          <w:szCs w:val="20"/>
        </w:rPr>
        <w:t xml:space="preserve"> yourself.</w:t>
      </w:r>
    </w:p>
    <w:p w:rsidR="00E948BC" w:rsidRPr="00E948BC" w:rsidRDefault="00E948BC" w:rsidP="00E948BC">
      <w:pPr>
        <w:spacing w:before="100" w:beforeAutospacing="1" w:after="100" w:afterAutospacing="1" w:line="290" w:lineRule="atLeast"/>
        <w:ind w:left="0"/>
        <w:outlineLvl w:val="2"/>
        <w:rPr>
          <w:rFonts w:ascii="Segoe UI" w:eastAsia="Times New Roman" w:hAnsi="Segoe UI" w:cs="Segoe UI"/>
          <w:b/>
          <w:bCs/>
          <w:color w:val="393594"/>
          <w:spacing w:val="-4"/>
        </w:rPr>
      </w:pPr>
      <w:r w:rsidRPr="00E948BC">
        <w:rPr>
          <w:rFonts w:ascii="Segoe UI" w:eastAsia="Times New Roman" w:hAnsi="Segoe UI" w:cs="Segoe UI"/>
          <w:b/>
          <w:bCs/>
          <w:color w:val="393594"/>
          <w:spacing w:val="-4"/>
        </w:rPr>
        <w:t>Shared locks (S)</w:t>
      </w:r>
    </w:p>
    <w:p w:rsidR="00E948BC" w:rsidRPr="00E948BC" w:rsidRDefault="00E948BC" w:rsidP="00E948BC">
      <w:pPr>
        <w:spacing w:before="100" w:beforeAutospacing="1" w:after="100" w:afterAutospacing="1" w:line="290" w:lineRule="atLeast"/>
        <w:ind w:left="0"/>
        <w:rPr>
          <w:rFonts w:ascii="Verdana" w:eastAsia="Times New Roman" w:hAnsi="Verdana" w:cs="Times New Roman"/>
          <w:color w:val="000000"/>
          <w:spacing w:val="2"/>
          <w:sz w:val="20"/>
          <w:szCs w:val="20"/>
        </w:rPr>
      </w:pPr>
      <w:r w:rsidRPr="00E948BC">
        <w:rPr>
          <w:rFonts w:ascii="Verdana" w:eastAsia="Times New Roman" w:hAnsi="Verdana" w:cs="Times New Roman"/>
          <w:color w:val="000000"/>
          <w:spacing w:val="2"/>
          <w:sz w:val="20"/>
          <w:szCs w:val="20"/>
        </w:rPr>
        <w:t>Shared locks are held on data being read under the pessimistic concurrency model. While a shared lock is being held other transactions can read but can't modify locked data. After the locked data has been read the shared lock is released, unless the transaction is being run with the locking hint (READCOMMITTED, READCOMMITTEDLOCK) or under the isolation level equal or more restrictive than Repeatable Read. In the example you can't see the shared locks because they're taken for the duration of the select statement and are already released when we would select data from sys.dm_tran_locks. That is why an addition of WITH (HOLDLOCK) is needed to see the locks.</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BEGIN TRAN</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lastRenderedPageBreak/>
        <w:t>USE AdventureWorks</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SELECT * FROM Person.Address WITH (HOLDLOCK)</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WHERE AddressId = 2</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ab/>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SELECT resource_type, request_mode, resource_description</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FROM   sys.dm_tran_locks</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proofErr w:type="gramStart"/>
      <w:r w:rsidRPr="00E948BC">
        <w:rPr>
          <w:rFonts w:ascii="Lucida Console" w:eastAsia="Times New Roman" w:hAnsi="Lucida Console" w:cs="Courier New"/>
          <w:color w:val="000000"/>
          <w:spacing w:val="2"/>
          <w:sz w:val="20"/>
          <w:szCs w:val="20"/>
        </w:rPr>
        <w:t>WHERE  resource</w:t>
      </w:r>
      <w:proofErr w:type="gramEnd"/>
      <w:r w:rsidRPr="00E948BC">
        <w:rPr>
          <w:rFonts w:ascii="Lucida Console" w:eastAsia="Times New Roman" w:hAnsi="Lucida Console" w:cs="Courier New"/>
          <w:color w:val="000000"/>
          <w:spacing w:val="2"/>
          <w:sz w:val="20"/>
          <w:szCs w:val="20"/>
        </w:rPr>
        <w:t>_type &lt;&gt; 'DATABASE'</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ROLLBACK</w:t>
      </w:r>
    </w:p>
    <w:p w:rsidR="00E948BC" w:rsidRPr="00E948BC" w:rsidRDefault="00E948BC" w:rsidP="00E948BC">
      <w:pPr>
        <w:spacing w:before="100" w:beforeAutospacing="1" w:after="100" w:afterAutospacing="1" w:line="290" w:lineRule="atLeast"/>
        <w:ind w:left="0"/>
        <w:rPr>
          <w:rFonts w:ascii="Verdana" w:eastAsia="Times New Roman" w:hAnsi="Verdana" w:cs="Times New Roman"/>
          <w:color w:val="000000"/>
          <w:spacing w:val="2"/>
          <w:sz w:val="20"/>
          <w:szCs w:val="20"/>
        </w:rPr>
      </w:pPr>
      <w:r>
        <w:rPr>
          <w:rFonts w:ascii="Verdana" w:eastAsia="Times New Roman" w:hAnsi="Verdana" w:cs="Times New Roman"/>
          <w:noProof/>
          <w:color w:val="000000"/>
          <w:spacing w:val="2"/>
          <w:sz w:val="20"/>
          <w:szCs w:val="20"/>
        </w:rPr>
        <w:drawing>
          <wp:inline distT="0" distB="0" distL="0" distR="0">
            <wp:extent cx="2962275" cy="771525"/>
            <wp:effectExtent l="19050" t="0" r="9525" b="0"/>
            <wp:docPr id="2" name="Picture 2" descr="Results of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s of locking"/>
                    <pic:cNvPicPr>
                      <a:picLocks noChangeAspect="1" noChangeArrowheads="1"/>
                    </pic:cNvPicPr>
                  </pic:nvPicPr>
                  <pic:blipFill>
                    <a:blip r:embed="rId8" cstate="print"/>
                    <a:srcRect/>
                    <a:stretch>
                      <a:fillRect/>
                    </a:stretch>
                  </pic:blipFill>
                  <pic:spPr bwMode="auto">
                    <a:xfrm>
                      <a:off x="0" y="0"/>
                      <a:ext cx="2962275" cy="771525"/>
                    </a:xfrm>
                    <a:prstGeom prst="rect">
                      <a:avLst/>
                    </a:prstGeom>
                    <a:noFill/>
                    <a:ln w="9525">
                      <a:noFill/>
                      <a:miter lim="800000"/>
                      <a:headEnd/>
                      <a:tailEnd/>
                    </a:ln>
                  </pic:spPr>
                </pic:pic>
              </a:graphicData>
            </a:graphic>
          </wp:inline>
        </w:drawing>
      </w:r>
    </w:p>
    <w:p w:rsidR="00E948BC" w:rsidRPr="00E948BC" w:rsidRDefault="00E948BC" w:rsidP="00E948BC">
      <w:pPr>
        <w:spacing w:before="100" w:beforeAutospacing="1" w:after="100" w:afterAutospacing="1" w:line="290" w:lineRule="atLeast"/>
        <w:ind w:left="0"/>
        <w:outlineLvl w:val="2"/>
        <w:rPr>
          <w:rFonts w:ascii="Segoe UI" w:eastAsia="Times New Roman" w:hAnsi="Segoe UI" w:cs="Segoe UI"/>
          <w:b/>
          <w:bCs/>
          <w:color w:val="393594"/>
          <w:spacing w:val="-4"/>
        </w:rPr>
      </w:pPr>
      <w:r w:rsidRPr="00E948BC">
        <w:rPr>
          <w:rFonts w:ascii="Segoe UI" w:eastAsia="Times New Roman" w:hAnsi="Segoe UI" w:cs="Segoe UI"/>
          <w:b/>
          <w:bCs/>
          <w:color w:val="393594"/>
          <w:spacing w:val="-4"/>
        </w:rPr>
        <w:t>Update locks (U)</w:t>
      </w:r>
    </w:p>
    <w:p w:rsidR="00E948BC" w:rsidRPr="00E948BC" w:rsidRDefault="00E948BC" w:rsidP="00E948BC">
      <w:pPr>
        <w:spacing w:before="100" w:beforeAutospacing="1" w:after="100" w:afterAutospacing="1" w:line="290" w:lineRule="atLeast"/>
        <w:ind w:left="0"/>
        <w:rPr>
          <w:rFonts w:ascii="Verdana" w:eastAsia="Times New Roman" w:hAnsi="Verdana" w:cs="Times New Roman"/>
          <w:color w:val="000000"/>
          <w:spacing w:val="2"/>
          <w:sz w:val="20"/>
          <w:szCs w:val="20"/>
        </w:rPr>
      </w:pPr>
      <w:r w:rsidRPr="00E948BC">
        <w:rPr>
          <w:rFonts w:ascii="Verdana" w:eastAsia="Times New Roman" w:hAnsi="Verdana" w:cs="Times New Roman"/>
          <w:color w:val="000000"/>
          <w:spacing w:val="2"/>
          <w:sz w:val="20"/>
          <w:szCs w:val="20"/>
        </w:rPr>
        <w:t>Update locks are a mix of shared and exclusive locks. When a DML statement is executed SQL Server has to find the data it wants to modify first, so to avoid lock conversion deadlocks an update lock is used. Only one update lock can be held on the data at one time, similar to an exclusive lock. But the difference here is that the update lock itself can't modify the underlying data. It has to be converted to an exclusive lock before the modification takes place. You can also force an update lock with the UPDLOCK hint:</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BEGIN TRAN</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USE AdventureWorks</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SELECT * FROM Person.Address WITH (UPDLOCK)</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WHERE AddressId &lt; 2</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SELECT resource_type, request_mode, resource_description</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FROM   sys.dm_tran_locks</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proofErr w:type="gramStart"/>
      <w:r w:rsidRPr="00E948BC">
        <w:rPr>
          <w:rFonts w:ascii="Lucida Console" w:eastAsia="Times New Roman" w:hAnsi="Lucida Console" w:cs="Courier New"/>
          <w:color w:val="000000"/>
          <w:spacing w:val="2"/>
          <w:sz w:val="20"/>
          <w:szCs w:val="20"/>
        </w:rPr>
        <w:t>WHERE  resource</w:t>
      </w:r>
      <w:proofErr w:type="gramEnd"/>
      <w:r w:rsidRPr="00E948BC">
        <w:rPr>
          <w:rFonts w:ascii="Lucida Console" w:eastAsia="Times New Roman" w:hAnsi="Lucida Console" w:cs="Courier New"/>
          <w:color w:val="000000"/>
          <w:spacing w:val="2"/>
          <w:sz w:val="20"/>
          <w:szCs w:val="20"/>
        </w:rPr>
        <w:t>_type &lt;&gt; 'DATABASE'</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ROLLBACK</w:t>
      </w:r>
    </w:p>
    <w:p w:rsidR="00E948BC" w:rsidRPr="00E948BC" w:rsidRDefault="00E948BC" w:rsidP="00E948BC">
      <w:pPr>
        <w:spacing w:before="100" w:beforeAutospacing="1" w:after="100" w:afterAutospacing="1" w:line="290" w:lineRule="atLeast"/>
        <w:ind w:left="0"/>
        <w:rPr>
          <w:rFonts w:ascii="Verdana" w:eastAsia="Times New Roman" w:hAnsi="Verdana" w:cs="Times New Roman"/>
          <w:color w:val="000000"/>
          <w:spacing w:val="2"/>
          <w:sz w:val="20"/>
          <w:szCs w:val="20"/>
        </w:rPr>
      </w:pPr>
      <w:r>
        <w:rPr>
          <w:rFonts w:ascii="Verdana" w:eastAsia="Times New Roman" w:hAnsi="Verdana" w:cs="Times New Roman"/>
          <w:noProof/>
          <w:color w:val="000000"/>
          <w:spacing w:val="2"/>
          <w:sz w:val="20"/>
          <w:szCs w:val="20"/>
        </w:rPr>
        <w:drawing>
          <wp:inline distT="0" distB="0" distL="0" distR="0">
            <wp:extent cx="2962275" cy="781050"/>
            <wp:effectExtent l="19050" t="0" r="9525" b="0"/>
            <wp:docPr id="3" name="Picture 3" descr="Results of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s of locking"/>
                    <pic:cNvPicPr>
                      <a:picLocks noChangeAspect="1" noChangeArrowheads="1"/>
                    </pic:cNvPicPr>
                  </pic:nvPicPr>
                  <pic:blipFill>
                    <a:blip r:embed="rId9" cstate="print"/>
                    <a:srcRect/>
                    <a:stretch>
                      <a:fillRect/>
                    </a:stretch>
                  </pic:blipFill>
                  <pic:spPr bwMode="auto">
                    <a:xfrm>
                      <a:off x="0" y="0"/>
                      <a:ext cx="2962275" cy="781050"/>
                    </a:xfrm>
                    <a:prstGeom prst="rect">
                      <a:avLst/>
                    </a:prstGeom>
                    <a:noFill/>
                    <a:ln w="9525">
                      <a:noFill/>
                      <a:miter lim="800000"/>
                      <a:headEnd/>
                      <a:tailEnd/>
                    </a:ln>
                  </pic:spPr>
                </pic:pic>
              </a:graphicData>
            </a:graphic>
          </wp:inline>
        </w:drawing>
      </w:r>
    </w:p>
    <w:p w:rsidR="00E948BC" w:rsidRPr="00E948BC" w:rsidRDefault="00E948BC" w:rsidP="00E948BC">
      <w:pPr>
        <w:spacing w:before="100" w:beforeAutospacing="1" w:after="100" w:afterAutospacing="1" w:line="290" w:lineRule="atLeast"/>
        <w:ind w:left="0"/>
        <w:outlineLvl w:val="2"/>
        <w:rPr>
          <w:rFonts w:ascii="Segoe UI" w:eastAsia="Times New Roman" w:hAnsi="Segoe UI" w:cs="Segoe UI"/>
          <w:b/>
          <w:bCs/>
          <w:color w:val="393594"/>
          <w:spacing w:val="-4"/>
        </w:rPr>
      </w:pPr>
      <w:r w:rsidRPr="00E948BC">
        <w:rPr>
          <w:rFonts w:ascii="Segoe UI" w:eastAsia="Times New Roman" w:hAnsi="Segoe UI" w:cs="Segoe UI"/>
          <w:b/>
          <w:bCs/>
          <w:color w:val="393594"/>
          <w:spacing w:val="-4"/>
        </w:rPr>
        <w:lastRenderedPageBreak/>
        <w:t>Exclusive locks (X)</w:t>
      </w:r>
    </w:p>
    <w:p w:rsidR="00E948BC" w:rsidRPr="00E948BC" w:rsidRDefault="00E948BC" w:rsidP="00E948BC">
      <w:pPr>
        <w:spacing w:before="100" w:beforeAutospacing="1" w:after="100" w:afterAutospacing="1" w:line="290" w:lineRule="atLeast"/>
        <w:ind w:left="0"/>
        <w:rPr>
          <w:rFonts w:ascii="Verdana" w:eastAsia="Times New Roman" w:hAnsi="Verdana" w:cs="Times New Roman"/>
          <w:color w:val="000000"/>
          <w:spacing w:val="2"/>
          <w:sz w:val="20"/>
          <w:szCs w:val="20"/>
        </w:rPr>
      </w:pPr>
      <w:r w:rsidRPr="00E948BC">
        <w:rPr>
          <w:rFonts w:ascii="Verdana" w:eastAsia="Times New Roman" w:hAnsi="Verdana" w:cs="Times New Roman"/>
          <w:color w:val="000000"/>
          <w:spacing w:val="2"/>
          <w:sz w:val="20"/>
          <w:szCs w:val="20"/>
        </w:rPr>
        <w:t>Exclusive locks are used to lock data being modified by one transaction thus preventing modifications by other concurrent transactions. You can read data held by exclusive lock only by specifying a NOLOCK hint or using a read uncommitted isolation level. Because DML statements first need to read the data they want to modify you'll always find Exclusive locks accompanied by shared locks on that same data.</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BEGIN TRAN</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USE AdventureWorks</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 xml:space="preserve">UPDATE Person.Address </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SET AddressLine2 = 'Test Address 2'</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WHERE AddressId = 5</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lang w:val="fr-FR"/>
        </w:rPr>
      </w:pPr>
      <w:r w:rsidRPr="00E948BC">
        <w:rPr>
          <w:rFonts w:ascii="Lucida Console" w:eastAsia="Times New Roman" w:hAnsi="Lucida Console" w:cs="Courier New"/>
          <w:color w:val="000000"/>
          <w:spacing w:val="2"/>
          <w:sz w:val="20"/>
          <w:szCs w:val="20"/>
          <w:lang w:val="fr-FR"/>
        </w:rPr>
        <w:t>SELECT resource_type, request_mode, resource_description</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FROM   sys.dm_tran_locks</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proofErr w:type="gramStart"/>
      <w:r w:rsidRPr="00E948BC">
        <w:rPr>
          <w:rFonts w:ascii="Lucida Console" w:eastAsia="Times New Roman" w:hAnsi="Lucida Console" w:cs="Courier New"/>
          <w:color w:val="000000"/>
          <w:spacing w:val="2"/>
          <w:sz w:val="20"/>
          <w:szCs w:val="20"/>
        </w:rPr>
        <w:t>WHERE  resource</w:t>
      </w:r>
      <w:proofErr w:type="gramEnd"/>
      <w:r w:rsidRPr="00E948BC">
        <w:rPr>
          <w:rFonts w:ascii="Lucida Console" w:eastAsia="Times New Roman" w:hAnsi="Lucida Console" w:cs="Courier New"/>
          <w:color w:val="000000"/>
          <w:spacing w:val="2"/>
          <w:sz w:val="20"/>
          <w:szCs w:val="20"/>
        </w:rPr>
        <w:t>_type &lt;&gt; 'DATABASE'</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ROLLBACK</w:t>
      </w:r>
    </w:p>
    <w:p w:rsidR="00E948BC" w:rsidRPr="00E948BC" w:rsidRDefault="00E948BC" w:rsidP="00E948BC">
      <w:pPr>
        <w:spacing w:before="100" w:beforeAutospacing="1" w:after="100" w:afterAutospacing="1" w:line="290" w:lineRule="atLeast"/>
        <w:ind w:left="0"/>
        <w:rPr>
          <w:rFonts w:ascii="Verdana" w:eastAsia="Times New Roman" w:hAnsi="Verdana" w:cs="Times New Roman"/>
          <w:color w:val="000000"/>
          <w:spacing w:val="2"/>
          <w:sz w:val="20"/>
          <w:szCs w:val="20"/>
        </w:rPr>
      </w:pPr>
      <w:r>
        <w:rPr>
          <w:rFonts w:ascii="Verdana" w:eastAsia="Times New Roman" w:hAnsi="Verdana" w:cs="Times New Roman"/>
          <w:noProof/>
          <w:color w:val="000000"/>
          <w:spacing w:val="2"/>
          <w:sz w:val="20"/>
          <w:szCs w:val="20"/>
        </w:rPr>
        <w:drawing>
          <wp:inline distT="0" distB="0" distL="0" distR="0">
            <wp:extent cx="2981325" cy="1295400"/>
            <wp:effectExtent l="19050" t="0" r="9525" b="0"/>
            <wp:docPr id="4" name="Picture 4" descr="Results of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s of locking"/>
                    <pic:cNvPicPr>
                      <a:picLocks noChangeAspect="1" noChangeArrowheads="1"/>
                    </pic:cNvPicPr>
                  </pic:nvPicPr>
                  <pic:blipFill>
                    <a:blip r:embed="rId10" cstate="print"/>
                    <a:srcRect/>
                    <a:stretch>
                      <a:fillRect/>
                    </a:stretch>
                  </pic:blipFill>
                  <pic:spPr bwMode="auto">
                    <a:xfrm>
                      <a:off x="0" y="0"/>
                      <a:ext cx="2981325" cy="1295400"/>
                    </a:xfrm>
                    <a:prstGeom prst="rect">
                      <a:avLst/>
                    </a:prstGeom>
                    <a:noFill/>
                    <a:ln w="9525">
                      <a:noFill/>
                      <a:miter lim="800000"/>
                      <a:headEnd/>
                      <a:tailEnd/>
                    </a:ln>
                  </pic:spPr>
                </pic:pic>
              </a:graphicData>
            </a:graphic>
          </wp:inline>
        </w:drawing>
      </w:r>
    </w:p>
    <w:p w:rsidR="00E948BC" w:rsidRPr="00E948BC" w:rsidRDefault="00E948BC" w:rsidP="00E948BC">
      <w:pPr>
        <w:spacing w:before="100" w:beforeAutospacing="1" w:after="100" w:afterAutospacing="1" w:line="290" w:lineRule="atLeast"/>
        <w:ind w:left="0"/>
        <w:outlineLvl w:val="2"/>
        <w:rPr>
          <w:rFonts w:ascii="Segoe UI" w:eastAsia="Times New Roman" w:hAnsi="Segoe UI" w:cs="Segoe UI"/>
          <w:b/>
          <w:bCs/>
          <w:color w:val="393594"/>
          <w:spacing w:val="-4"/>
        </w:rPr>
      </w:pPr>
      <w:r w:rsidRPr="00E948BC">
        <w:rPr>
          <w:rFonts w:ascii="Segoe UI" w:eastAsia="Times New Roman" w:hAnsi="Segoe UI" w:cs="Segoe UI"/>
          <w:b/>
          <w:bCs/>
          <w:color w:val="393594"/>
          <w:spacing w:val="-4"/>
        </w:rPr>
        <w:t>Intent locks (I)</w:t>
      </w:r>
    </w:p>
    <w:p w:rsidR="00E948BC" w:rsidRPr="00E948BC" w:rsidRDefault="00E948BC" w:rsidP="00E948BC">
      <w:pPr>
        <w:spacing w:before="100" w:beforeAutospacing="1" w:after="100" w:afterAutospacing="1" w:line="290" w:lineRule="atLeast"/>
        <w:ind w:left="0"/>
        <w:rPr>
          <w:rFonts w:ascii="Verdana" w:eastAsia="Times New Roman" w:hAnsi="Verdana" w:cs="Times New Roman"/>
          <w:color w:val="000000"/>
          <w:spacing w:val="2"/>
          <w:sz w:val="20"/>
          <w:szCs w:val="20"/>
        </w:rPr>
      </w:pPr>
      <w:r w:rsidRPr="00E948BC">
        <w:rPr>
          <w:rFonts w:ascii="Verdana" w:eastAsia="Times New Roman" w:hAnsi="Verdana" w:cs="Times New Roman"/>
          <w:color w:val="000000"/>
          <w:spacing w:val="2"/>
          <w:sz w:val="20"/>
          <w:szCs w:val="20"/>
        </w:rPr>
        <w:t xml:space="preserve">Intent locks are a means in which a transaction notifies other transaction that it is intending to lock the data. </w:t>
      </w:r>
      <w:proofErr w:type="gramStart"/>
      <w:r w:rsidRPr="00E948BC">
        <w:rPr>
          <w:rFonts w:ascii="Verdana" w:eastAsia="Times New Roman" w:hAnsi="Verdana" w:cs="Times New Roman"/>
          <w:color w:val="000000"/>
          <w:spacing w:val="2"/>
          <w:sz w:val="20"/>
          <w:szCs w:val="20"/>
        </w:rPr>
        <w:t>Thus the name.</w:t>
      </w:r>
      <w:proofErr w:type="gramEnd"/>
      <w:r w:rsidRPr="00E948BC">
        <w:rPr>
          <w:rFonts w:ascii="Verdana" w:eastAsia="Times New Roman" w:hAnsi="Verdana" w:cs="Times New Roman"/>
          <w:color w:val="000000"/>
          <w:spacing w:val="2"/>
          <w:sz w:val="20"/>
          <w:szCs w:val="20"/>
        </w:rPr>
        <w:t xml:space="preserve"> Their purpose is to assure proper data modification by preventing other transactions to acquire a lock on the object higher in lock hierarchy. What this means is that before you obtain a lock on the page or the row level an intent lock is set on the table. This prevents other transactions from putting exclusive locks on the table that would try to cancel the row/page lock. In the example we can see the intent exclusive locks being placed on the page and the table where the key is to protect the data from being locked by other transactions.</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BEGIN TRAN</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lastRenderedPageBreak/>
        <w:t>USE AdventureWorks</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 xml:space="preserve">UPDATE </w:t>
      </w:r>
      <w:proofErr w:type="gramStart"/>
      <w:r w:rsidRPr="00E948BC">
        <w:rPr>
          <w:rFonts w:ascii="Lucida Console" w:eastAsia="Times New Roman" w:hAnsi="Lucida Console" w:cs="Courier New"/>
          <w:color w:val="000000"/>
          <w:spacing w:val="2"/>
          <w:sz w:val="20"/>
          <w:szCs w:val="20"/>
        </w:rPr>
        <w:t>TOP(</w:t>
      </w:r>
      <w:proofErr w:type="gramEnd"/>
      <w:r w:rsidRPr="00E948BC">
        <w:rPr>
          <w:rFonts w:ascii="Lucida Console" w:eastAsia="Times New Roman" w:hAnsi="Lucida Console" w:cs="Courier New"/>
          <w:color w:val="000000"/>
          <w:spacing w:val="2"/>
          <w:sz w:val="20"/>
          <w:szCs w:val="20"/>
        </w:rPr>
        <w:t xml:space="preserve">5) Person.Address </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SET AddressLine2 = 'Test Address 2'</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WHERE PostalCode = '98011'</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lang w:val="fr-FR"/>
        </w:rPr>
      </w:pPr>
      <w:r w:rsidRPr="00E948BC">
        <w:rPr>
          <w:rFonts w:ascii="Lucida Console" w:eastAsia="Times New Roman" w:hAnsi="Lucida Console" w:cs="Courier New"/>
          <w:color w:val="000000"/>
          <w:spacing w:val="2"/>
          <w:sz w:val="20"/>
          <w:szCs w:val="20"/>
          <w:lang w:val="fr-FR"/>
        </w:rPr>
        <w:t>SELECT resource_type, request_mode, resource_description</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FROM   sys.dm_tran_locks</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proofErr w:type="gramStart"/>
      <w:r w:rsidRPr="00E948BC">
        <w:rPr>
          <w:rFonts w:ascii="Lucida Console" w:eastAsia="Times New Roman" w:hAnsi="Lucida Console" w:cs="Courier New"/>
          <w:color w:val="000000"/>
          <w:spacing w:val="2"/>
          <w:sz w:val="20"/>
          <w:szCs w:val="20"/>
        </w:rPr>
        <w:t>WHERE  resource</w:t>
      </w:r>
      <w:proofErr w:type="gramEnd"/>
      <w:r w:rsidRPr="00E948BC">
        <w:rPr>
          <w:rFonts w:ascii="Lucida Console" w:eastAsia="Times New Roman" w:hAnsi="Lucida Console" w:cs="Courier New"/>
          <w:color w:val="000000"/>
          <w:spacing w:val="2"/>
          <w:sz w:val="20"/>
          <w:szCs w:val="20"/>
        </w:rPr>
        <w:t>_type &lt;&gt; 'DATABASE'</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ROLLBACK</w:t>
      </w:r>
    </w:p>
    <w:p w:rsidR="00E948BC" w:rsidRPr="00E948BC" w:rsidRDefault="00E948BC" w:rsidP="00E948BC">
      <w:pPr>
        <w:spacing w:before="100" w:beforeAutospacing="1" w:after="100" w:afterAutospacing="1" w:line="290" w:lineRule="atLeast"/>
        <w:ind w:left="0"/>
        <w:rPr>
          <w:rFonts w:ascii="Verdana" w:eastAsia="Times New Roman" w:hAnsi="Verdana" w:cs="Times New Roman"/>
          <w:color w:val="000000"/>
          <w:spacing w:val="2"/>
          <w:sz w:val="20"/>
          <w:szCs w:val="20"/>
        </w:rPr>
      </w:pPr>
      <w:r>
        <w:rPr>
          <w:rFonts w:ascii="Verdana" w:eastAsia="Times New Roman" w:hAnsi="Verdana" w:cs="Times New Roman"/>
          <w:noProof/>
          <w:color w:val="000000"/>
          <w:spacing w:val="2"/>
          <w:sz w:val="20"/>
          <w:szCs w:val="20"/>
        </w:rPr>
        <w:drawing>
          <wp:inline distT="0" distB="0" distL="0" distR="0">
            <wp:extent cx="2971800" cy="1504950"/>
            <wp:effectExtent l="19050" t="0" r="0" b="0"/>
            <wp:docPr id="5" name="Picture 5" descr="Results of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s of locking"/>
                    <pic:cNvPicPr>
                      <a:picLocks noChangeAspect="1" noChangeArrowheads="1"/>
                    </pic:cNvPicPr>
                  </pic:nvPicPr>
                  <pic:blipFill>
                    <a:blip r:embed="rId11" cstate="print"/>
                    <a:srcRect/>
                    <a:stretch>
                      <a:fillRect/>
                    </a:stretch>
                  </pic:blipFill>
                  <pic:spPr bwMode="auto">
                    <a:xfrm>
                      <a:off x="0" y="0"/>
                      <a:ext cx="2971800" cy="1504950"/>
                    </a:xfrm>
                    <a:prstGeom prst="rect">
                      <a:avLst/>
                    </a:prstGeom>
                    <a:noFill/>
                    <a:ln w="9525">
                      <a:noFill/>
                      <a:miter lim="800000"/>
                      <a:headEnd/>
                      <a:tailEnd/>
                    </a:ln>
                  </pic:spPr>
                </pic:pic>
              </a:graphicData>
            </a:graphic>
          </wp:inline>
        </w:drawing>
      </w:r>
    </w:p>
    <w:p w:rsidR="00E948BC" w:rsidRPr="00E948BC" w:rsidRDefault="00E948BC" w:rsidP="00E948BC">
      <w:pPr>
        <w:spacing w:before="100" w:beforeAutospacing="1" w:after="100" w:afterAutospacing="1" w:line="290" w:lineRule="atLeast"/>
        <w:ind w:left="0"/>
        <w:outlineLvl w:val="2"/>
        <w:rPr>
          <w:rFonts w:ascii="Segoe UI" w:eastAsia="Times New Roman" w:hAnsi="Segoe UI" w:cs="Segoe UI"/>
          <w:b/>
          <w:bCs/>
          <w:color w:val="393594"/>
          <w:spacing w:val="-4"/>
        </w:rPr>
      </w:pPr>
      <w:r w:rsidRPr="00E948BC">
        <w:rPr>
          <w:rFonts w:ascii="Segoe UI" w:eastAsia="Times New Roman" w:hAnsi="Segoe UI" w:cs="Segoe UI"/>
          <w:b/>
          <w:bCs/>
          <w:color w:val="393594"/>
          <w:spacing w:val="-4"/>
        </w:rPr>
        <w:t>Schema locks (Sch)</w:t>
      </w:r>
    </w:p>
    <w:p w:rsidR="00E948BC" w:rsidRPr="00E948BC" w:rsidRDefault="00E948BC" w:rsidP="00E948BC">
      <w:pPr>
        <w:spacing w:before="100" w:beforeAutospacing="1" w:after="100" w:afterAutospacing="1" w:line="290" w:lineRule="atLeast"/>
        <w:ind w:left="0"/>
        <w:rPr>
          <w:rFonts w:ascii="Verdana" w:eastAsia="Times New Roman" w:hAnsi="Verdana" w:cs="Times New Roman"/>
          <w:color w:val="000000"/>
          <w:spacing w:val="2"/>
          <w:sz w:val="20"/>
          <w:szCs w:val="20"/>
        </w:rPr>
      </w:pPr>
      <w:r w:rsidRPr="00E948BC">
        <w:rPr>
          <w:rFonts w:ascii="Verdana" w:eastAsia="Times New Roman" w:hAnsi="Verdana" w:cs="Times New Roman"/>
          <w:color w:val="000000"/>
          <w:spacing w:val="2"/>
          <w:sz w:val="20"/>
          <w:szCs w:val="20"/>
        </w:rPr>
        <w:t>There are two types of schema locks:</w:t>
      </w:r>
    </w:p>
    <w:p w:rsidR="00E948BC" w:rsidRPr="00E948BC" w:rsidRDefault="00E948BC" w:rsidP="00E948BC">
      <w:pPr>
        <w:numPr>
          <w:ilvl w:val="0"/>
          <w:numId w:val="1"/>
        </w:numPr>
        <w:spacing w:before="100" w:beforeAutospacing="1" w:after="100" w:afterAutospacing="1" w:line="290" w:lineRule="atLeast"/>
        <w:rPr>
          <w:rFonts w:ascii="Verdana" w:eastAsia="Times New Roman" w:hAnsi="Verdana" w:cs="Times New Roman"/>
          <w:color w:val="000000"/>
          <w:spacing w:val="2"/>
          <w:sz w:val="20"/>
          <w:szCs w:val="20"/>
        </w:rPr>
      </w:pPr>
      <w:r w:rsidRPr="00E948BC">
        <w:rPr>
          <w:rFonts w:ascii="Verdana" w:eastAsia="Times New Roman" w:hAnsi="Verdana" w:cs="Times New Roman"/>
          <w:color w:val="000000"/>
          <w:spacing w:val="2"/>
          <w:sz w:val="20"/>
          <w:szCs w:val="20"/>
        </w:rPr>
        <w:t xml:space="preserve">Schema stability </w:t>
      </w:r>
      <w:proofErr w:type="gramStart"/>
      <w:r w:rsidRPr="00E948BC">
        <w:rPr>
          <w:rFonts w:ascii="Verdana" w:eastAsia="Times New Roman" w:hAnsi="Verdana" w:cs="Times New Roman"/>
          <w:color w:val="000000"/>
          <w:spacing w:val="2"/>
          <w:sz w:val="20"/>
          <w:szCs w:val="20"/>
        </w:rPr>
        <w:t>lock</w:t>
      </w:r>
      <w:proofErr w:type="gramEnd"/>
      <w:r w:rsidRPr="00E948BC">
        <w:rPr>
          <w:rFonts w:ascii="Verdana" w:eastAsia="Times New Roman" w:hAnsi="Verdana" w:cs="Times New Roman"/>
          <w:color w:val="000000"/>
          <w:spacing w:val="2"/>
          <w:sz w:val="20"/>
          <w:szCs w:val="20"/>
        </w:rPr>
        <w:t xml:space="preserve"> (Sch-S): Used while generating execution plans. These locks don't block access to the object data.</w:t>
      </w:r>
    </w:p>
    <w:p w:rsidR="00E948BC" w:rsidRPr="00E948BC" w:rsidRDefault="00E948BC" w:rsidP="00E948BC">
      <w:pPr>
        <w:numPr>
          <w:ilvl w:val="0"/>
          <w:numId w:val="1"/>
        </w:numPr>
        <w:spacing w:before="100" w:beforeAutospacing="1" w:after="100" w:afterAutospacing="1" w:line="290" w:lineRule="atLeast"/>
        <w:rPr>
          <w:rFonts w:ascii="Verdana" w:eastAsia="Times New Roman" w:hAnsi="Verdana" w:cs="Times New Roman"/>
          <w:color w:val="000000"/>
          <w:spacing w:val="2"/>
          <w:sz w:val="20"/>
          <w:szCs w:val="20"/>
        </w:rPr>
      </w:pPr>
      <w:r w:rsidRPr="00E948BC">
        <w:rPr>
          <w:rFonts w:ascii="Verdana" w:eastAsia="Times New Roman" w:hAnsi="Verdana" w:cs="Times New Roman"/>
          <w:color w:val="000000"/>
          <w:spacing w:val="2"/>
          <w:sz w:val="20"/>
          <w:szCs w:val="20"/>
        </w:rPr>
        <w:t xml:space="preserve">Schema </w:t>
      </w:r>
      <w:proofErr w:type="gramStart"/>
      <w:r w:rsidRPr="00E948BC">
        <w:rPr>
          <w:rFonts w:ascii="Verdana" w:eastAsia="Times New Roman" w:hAnsi="Verdana" w:cs="Times New Roman"/>
          <w:color w:val="000000"/>
          <w:spacing w:val="2"/>
          <w:sz w:val="20"/>
          <w:szCs w:val="20"/>
        </w:rPr>
        <w:t>modification lock</w:t>
      </w:r>
      <w:proofErr w:type="gramEnd"/>
      <w:r w:rsidRPr="00E948BC">
        <w:rPr>
          <w:rFonts w:ascii="Verdana" w:eastAsia="Times New Roman" w:hAnsi="Verdana" w:cs="Times New Roman"/>
          <w:color w:val="000000"/>
          <w:spacing w:val="2"/>
          <w:sz w:val="20"/>
          <w:szCs w:val="20"/>
        </w:rPr>
        <w:t xml:space="preserve"> (Sch-M): Used while executing a DDL statement. Blocks access to the object data since its structure is being changed.</w:t>
      </w:r>
    </w:p>
    <w:p w:rsidR="00E948BC" w:rsidRPr="00E948BC" w:rsidRDefault="00E948BC" w:rsidP="00E948BC">
      <w:pPr>
        <w:spacing w:before="100" w:beforeAutospacing="1" w:after="100" w:afterAutospacing="1" w:line="290" w:lineRule="atLeast"/>
        <w:ind w:left="0"/>
        <w:rPr>
          <w:rFonts w:ascii="Verdana" w:eastAsia="Times New Roman" w:hAnsi="Verdana" w:cs="Times New Roman"/>
          <w:color w:val="000000"/>
          <w:spacing w:val="2"/>
          <w:sz w:val="20"/>
          <w:szCs w:val="20"/>
        </w:rPr>
      </w:pPr>
      <w:r w:rsidRPr="00E948BC">
        <w:rPr>
          <w:rFonts w:ascii="Verdana" w:eastAsia="Times New Roman" w:hAnsi="Verdana" w:cs="Times New Roman"/>
          <w:color w:val="000000"/>
          <w:spacing w:val="2"/>
          <w:sz w:val="20"/>
          <w:szCs w:val="20"/>
        </w:rPr>
        <w:t>In the example we can see the Sch-S and Sch-M locks being taken on the system tables and the TestTable plus a lot of other locks on the system tables.</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BEGIN TRAN</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USE AdventureWorks</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CREATE TABLE TestTable (TestColumn INT)</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lang w:val="fr-FR"/>
        </w:rPr>
      </w:pPr>
      <w:r w:rsidRPr="00E948BC">
        <w:rPr>
          <w:rFonts w:ascii="Lucida Console" w:eastAsia="Times New Roman" w:hAnsi="Lucida Console" w:cs="Courier New"/>
          <w:color w:val="000000"/>
          <w:spacing w:val="2"/>
          <w:sz w:val="20"/>
          <w:szCs w:val="20"/>
          <w:lang w:val="fr-FR"/>
        </w:rPr>
        <w:t>SELECT resource_type, request_mode, resource_description</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FROM   sys.dm_tran_locks</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proofErr w:type="gramStart"/>
      <w:r w:rsidRPr="00E948BC">
        <w:rPr>
          <w:rFonts w:ascii="Lucida Console" w:eastAsia="Times New Roman" w:hAnsi="Lucida Console" w:cs="Courier New"/>
          <w:color w:val="000000"/>
          <w:spacing w:val="2"/>
          <w:sz w:val="20"/>
          <w:szCs w:val="20"/>
        </w:rPr>
        <w:t>WHERE  resource</w:t>
      </w:r>
      <w:proofErr w:type="gramEnd"/>
      <w:r w:rsidRPr="00E948BC">
        <w:rPr>
          <w:rFonts w:ascii="Lucida Console" w:eastAsia="Times New Roman" w:hAnsi="Lucida Console" w:cs="Courier New"/>
          <w:color w:val="000000"/>
          <w:spacing w:val="2"/>
          <w:sz w:val="20"/>
          <w:szCs w:val="20"/>
        </w:rPr>
        <w:t>_type &lt;&gt; 'DATABASE'</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ROLLBACK</w:t>
      </w:r>
    </w:p>
    <w:p w:rsidR="00E948BC" w:rsidRPr="00E948BC" w:rsidRDefault="00E948BC" w:rsidP="00E948BC">
      <w:pPr>
        <w:spacing w:before="100" w:beforeAutospacing="1" w:after="100" w:afterAutospacing="1" w:line="290" w:lineRule="atLeast"/>
        <w:ind w:left="0"/>
        <w:rPr>
          <w:rFonts w:ascii="Verdana" w:eastAsia="Times New Roman" w:hAnsi="Verdana" w:cs="Times New Roman"/>
          <w:color w:val="000000"/>
          <w:spacing w:val="2"/>
          <w:sz w:val="20"/>
          <w:szCs w:val="20"/>
        </w:rPr>
      </w:pPr>
      <w:r>
        <w:rPr>
          <w:rFonts w:ascii="Verdana" w:eastAsia="Times New Roman" w:hAnsi="Verdana" w:cs="Times New Roman"/>
          <w:noProof/>
          <w:color w:val="000000"/>
          <w:spacing w:val="2"/>
          <w:sz w:val="20"/>
          <w:szCs w:val="20"/>
        </w:rPr>
        <w:drawing>
          <wp:inline distT="0" distB="0" distL="0" distR="0">
            <wp:extent cx="2981325" cy="781050"/>
            <wp:effectExtent l="19050" t="0" r="9525" b="0"/>
            <wp:docPr id="6" name="Picture 6" descr="Results of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s of locking"/>
                    <pic:cNvPicPr>
                      <a:picLocks noChangeAspect="1" noChangeArrowheads="1"/>
                    </pic:cNvPicPr>
                  </pic:nvPicPr>
                  <pic:blipFill>
                    <a:blip r:embed="rId12" cstate="print"/>
                    <a:srcRect/>
                    <a:stretch>
                      <a:fillRect/>
                    </a:stretch>
                  </pic:blipFill>
                  <pic:spPr bwMode="auto">
                    <a:xfrm>
                      <a:off x="0" y="0"/>
                      <a:ext cx="2981325" cy="781050"/>
                    </a:xfrm>
                    <a:prstGeom prst="rect">
                      <a:avLst/>
                    </a:prstGeom>
                    <a:noFill/>
                    <a:ln w="9525">
                      <a:noFill/>
                      <a:miter lim="800000"/>
                      <a:headEnd/>
                      <a:tailEnd/>
                    </a:ln>
                  </pic:spPr>
                </pic:pic>
              </a:graphicData>
            </a:graphic>
          </wp:inline>
        </w:drawing>
      </w:r>
    </w:p>
    <w:p w:rsidR="00E948BC" w:rsidRPr="00E948BC" w:rsidRDefault="00E948BC" w:rsidP="00E948BC">
      <w:pPr>
        <w:spacing w:before="100" w:beforeAutospacing="1" w:after="100" w:afterAutospacing="1" w:line="290" w:lineRule="atLeast"/>
        <w:ind w:left="0"/>
        <w:outlineLvl w:val="2"/>
        <w:rPr>
          <w:rFonts w:ascii="Segoe UI" w:eastAsia="Times New Roman" w:hAnsi="Segoe UI" w:cs="Segoe UI"/>
          <w:b/>
          <w:bCs/>
          <w:color w:val="393594"/>
          <w:spacing w:val="-4"/>
        </w:rPr>
      </w:pPr>
      <w:r w:rsidRPr="00E948BC">
        <w:rPr>
          <w:rFonts w:ascii="Segoe UI" w:eastAsia="Times New Roman" w:hAnsi="Segoe UI" w:cs="Segoe UI"/>
          <w:b/>
          <w:bCs/>
          <w:color w:val="393594"/>
          <w:spacing w:val="-4"/>
        </w:rPr>
        <w:t>Bulk Update locks (BU)</w:t>
      </w:r>
    </w:p>
    <w:p w:rsidR="00E948BC" w:rsidRPr="00E948BC" w:rsidRDefault="00E948BC" w:rsidP="00E948BC">
      <w:pPr>
        <w:spacing w:before="100" w:beforeAutospacing="1" w:after="100" w:afterAutospacing="1" w:line="290" w:lineRule="atLeast"/>
        <w:ind w:left="0"/>
        <w:rPr>
          <w:rFonts w:ascii="Verdana" w:eastAsia="Times New Roman" w:hAnsi="Verdana" w:cs="Times New Roman"/>
          <w:color w:val="000000"/>
          <w:spacing w:val="2"/>
          <w:sz w:val="20"/>
          <w:szCs w:val="20"/>
        </w:rPr>
      </w:pPr>
      <w:r w:rsidRPr="00E948BC">
        <w:rPr>
          <w:rFonts w:ascii="Verdana" w:eastAsia="Times New Roman" w:hAnsi="Verdana" w:cs="Times New Roman"/>
          <w:color w:val="000000"/>
          <w:spacing w:val="2"/>
          <w:sz w:val="20"/>
          <w:szCs w:val="20"/>
        </w:rPr>
        <w:t>Bulk Update locks are used by bulk operations when TABLOCK hint is used by the import. This allows for multiple fast concurrent inserts by disallowing data reading to other transactions.</w:t>
      </w:r>
    </w:p>
    <w:p w:rsidR="00E948BC" w:rsidRPr="00E948BC" w:rsidRDefault="00E948BC" w:rsidP="00E948BC">
      <w:pPr>
        <w:spacing w:before="100" w:beforeAutospacing="1" w:after="100" w:afterAutospacing="1" w:line="290" w:lineRule="atLeast"/>
        <w:ind w:left="0"/>
        <w:outlineLvl w:val="2"/>
        <w:rPr>
          <w:rFonts w:ascii="Segoe UI" w:eastAsia="Times New Roman" w:hAnsi="Segoe UI" w:cs="Segoe UI"/>
          <w:b/>
          <w:bCs/>
          <w:color w:val="393594"/>
          <w:spacing w:val="-4"/>
        </w:rPr>
      </w:pPr>
      <w:r w:rsidRPr="00E948BC">
        <w:rPr>
          <w:rFonts w:ascii="Segoe UI" w:eastAsia="Times New Roman" w:hAnsi="Segoe UI" w:cs="Segoe UI"/>
          <w:b/>
          <w:bCs/>
          <w:color w:val="393594"/>
          <w:spacing w:val="-4"/>
        </w:rPr>
        <w:t>Conversion locks</w:t>
      </w:r>
    </w:p>
    <w:p w:rsidR="00E948BC" w:rsidRPr="00E948BC" w:rsidRDefault="00E948BC" w:rsidP="00E948BC">
      <w:pPr>
        <w:spacing w:before="100" w:beforeAutospacing="1" w:after="100" w:afterAutospacing="1" w:line="290" w:lineRule="atLeast"/>
        <w:ind w:left="0"/>
        <w:rPr>
          <w:rFonts w:ascii="Verdana" w:eastAsia="Times New Roman" w:hAnsi="Verdana" w:cs="Times New Roman"/>
          <w:color w:val="000000"/>
          <w:spacing w:val="2"/>
          <w:sz w:val="20"/>
          <w:szCs w:val="20"/>
        </w:rPr>
      </w:pPr>
      <w:r w:rsidRPr="00E948BC">
        <w:rPr>
          <w:rFonts w:ascii="Verdana" w:eastAsia="Times New Roman" w:hAnsi="Verdana" w:cs="Times New Roman"/>
          <w:color w:val="000000"/>
          <w:spacing w:val="2"/>
          <w:sz w:val="20"/>
          <w:szCs w:val="20"/>
        </w:rPr>
        <w:t>Conversion locks are locks resulting from converting one type of lock to another. There are 3 types of conversion locks:</w:t>
      </w:r>
    </w:p>
    <w:p w:rsidR="00E948BC" w:rsidRPr="00E948BC" w:rsidRDefault="00E948BC" w:rsidP="00E948BC">
      <w:pPr>
        <w:numPr>
          <w:ilvl w:val="0"/>
          <w:numId w:val="2"/>
        </w:numPr>
        <w:spacing w:before="100" w:beforeAutospacing="1" w:after="100" w:afterAutospacing="1" w:line="290" w:lineRule="atLeast"/>
        <w:rPr>
          <w:rFonts w:ascii="Verdana" w:eastAsia="Times New Roman" w:hAnsi="Verdana" w:cs="Times New Roman"/>
          <w:color w:val="000000"/>
          <w:spacing w:val="2"/>
          <w:sz w:val="20"/>
          <w:szCs w:val="20"/>
        </w:rPr>
      </w:pPr>
      <w:r w:rsidRPr="00E948BC">
        <w:rPr>
          <w:rFonts w:ascii="Verdana" w:eastAsia="Times New Roman" w:hAnsi="Verdana" w:cs="Times New Roman"/>
          <w:color w:val="000000"/>
          <w:spacing w:val="2"/>
          <w:sz w:val="20"/>
          <w:szCs w:val="20"/>
        </w:rPr>
        <w:t>Shared with Intent Exclusive (SIX). A transaction that holds a Shared lock also has some pages/rows locked with an Exclusive lock</w:t>
      </w:r>
    </w:p>
    <w:p w:rsidR="00E948BC" w:rsidRPr="00E948BC" w:rsidRDefault="00E948BC" w:rsidP="00E948BC">
      <w:pPr>
        <w:numPr>
          <w:ilvl w:val="0"/>
          <w:numId w:val="2"/>
        </w:numPr>
        <w:spacing w:before="100" w:beforeAutospacing="1" w:after="100" w:afterAutospacing="1" w:line="290" w:lineRule="atLeast"/>
        <w:rPr>
          <w:rFonts w:ascii="Verdana" w:eastAsia="Times New Roman" w:hAnsi="Verdana" w:cs="Times New Roman"/>
          <w:color w:val="000000"/>
          <w:spacing w:val="2"/>
          <w:sz w:val="20"/>
          <w:szCs w:val="20"/>
        </w:rPr>
      </w:pPr>
      <w:r w:rsidRPr="00E948BC">
        <w:rPr>
          <w:rFonts w:ascii="Verdana" w:eastAsia="Times New Roman" w:hAnsi="Verdana" w:cs="Times New Roman"/>
          <w:color w:val="000000"/>
          <w:spacing w:val="2"/>
          <w:sz w:val="20"/>
          <w:szCs w:val="20"/>
        </w:rPr>
        <w:t>Shared with Intent Update (SIU). A transaction that holds a Shared lock also has some pages/rows locked with an Update lock.</w:t>
      </w:r>
    </w:p>
    <w:p w:rsidR="00E948BC" w:rsidRPr="00E948BC" w:rsidRDefault="00E948BC" w:rsidP="00E948BC">
      <w:pPr>
        <w:numPr>
          <w:ilvl w:val="0"/>
          <w:numId w:val="2"/>
        </w:numPr>
        <w:spacing w:before="100" w:beforeAutospacing="1" w:after="100" w:afterAutospacing="1" w:line="290" w:lineRule="atLeast"/>
        <w:rPr>
          <w:rFonts w:ascii="Verdana" w:eastAsia="Times New Roman" w:hAnsi="Verdana" w:cs="Times New Roman"/>
          <w:color w:val="000000"/>
          <w:spacing w:val="2"/>
          <w:sz w:val="20"/>
          <w:szCs w:val="20"/>
        </w:rPr>
      </w:pPr>
      <w:r w:rsidRPr="00E948BC">
        <w:rPr>
          <w:rFonts w:ascii="Verdana" w:eastAsia="Times New Roman" w:hAnsi="Verdana" w:cs="Times New Roman"/>
          <w:color w:val="000000"/>
          <w:spacing w:val="2"/>
          <w:sz w:val="20"/>
          <w:szCs w:val="20"/>
        </w:rPr>
        <w:t>Update with Intent Exclusive (UIX). A transaction that holds an Update lock also has some pages/rows locked with an Exclusive lock.</w:t>
      </w:r>
    </w:p>
    <w:p w:rsidR="00E948BC" w:rsidRPr="00E948BC" w:rsidRDefault="00E948BC" w:rsidP="00E948BC">
      <w:pPr>
        <w:spacing w:before="100" w:beforeAutospacing="1" w:after="100" w:afterAutospacing="1" w:line="290" w:lineRule="atLeast"/>
        <w:ind w:left="0"/>
        <w:rPr>
          <w:rFonts w:ascii="Verdana" w:eastAsia="Times New Roman" w:hAnsi="Verdana" w:cs="Times New Roman"/>
          <w:color w:val="000000"/>
          <w:spacing w:val="2"/>
          <w:sz w:val="20"/>
          <w:szCs w:val="20"/>
        </w:rPr>
      </w:pPr>
      <w:r w:rsidRPr="00E948BC">
        <w:rPr>
          <w:rFonts w:ascii="Verdana" w:eastAsia="Times New Roman" w:hAnsi="Verdana" w:cs="Times New Roman"/>
          <w:color w:val="000000"/>
          <w:spacing w:val="2"/>
          <w:sz w:val="20"/>
          <w:szCs w:val="20"/>
        </w:rPr>
        <w:t>In the example you can see the UIX conversion lock being taken on the page:</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BEGIN TRAN</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USE AdventureWorks</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 xml:space="preserve">UPDATE </w:t>
      </w:r>
      <w:proofErr w:type="gramStart"/>
      <w:r w:rsidRPr="00E948BC">
        <w:rPr>
          <w:rFonts w:ascii="Lucida Console" w:eastAsia="Times New Roman" w:hAnsi="Lucida Console" w:cs="Courier New"/>
          <w:color w:val="000000"/>
          <w:spacing w:val="2"/>
          <w:sz w:val="20"/>
          <w:szCs w:val="20"/>
        </w:rPr>
        <w:t>TOP(</w:t>
      </w:r>
      <w:proofErr w:type="gramEnd"/>
      <w:r w:rsidRPr="00E948BC">
        <w:rPr>
          <w:rFonts w:ascii="Lucida Console" w:eastAsia="Times New Roman" w:hAnsi="Lucida Console" w:cs="Courier New"/>
          <w:color w:val="000000"/>
          <w:spacing w:val="2"/>
          <w:sz w:val="20"/>
          <w:szCs w:val="20"/>
        </w:rPr>
        <w:t xml:space="preserve">5) Person.Address </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SET AddressLine2 = 'Test Address 2'</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WHERE PostalCode = '98011'</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lang w:val="fr-FR"/>
        </w:rPr>
      </w:pPr>
      <w:r w:rsidRPr="00E948BC">
        <w:rPr>
          <w:rFonts w:ascii="Lucida Console" w:eastAsia="Times New Roman" w:hAnsi="Lucida Console" w:cs="Courier New"/>
          <w:color w:val="000000"/>
          <w:spacing w:val="2"/>
          <w:sz w:val="20"/>
          <w:szCs w:val="20"/>
          <w:lang w:val="fr-FR"/>
        </w:rPr>
        <w:t>SELECT resource_type, request_mode, resource_description</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FROM   sys.dm_tran_locks</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proofErr w:type="gramStart"/>
      <w:r w:rsidRPr="00E948BC">
        <w:rPr>
          <w:rFonts w:ascii="Lucida Console" w:eastAsia="Times New Roman" w:hAnsi="Lucida Console" w:cs="Courier New"/>
          <w:color w:val="000000"/>
          <w:spacing w:val="2"/>
          <w:sz w:val="20"/>
          <w:szCs w:val="20"/>
        </w:rPr>
        <w:t>WHERE  resource</w:t>
      </w:r>
      <w:proofErr w:type="gramEnd"/>
      <w:r w:rsidRPr="00E948BC">
        <w:rPr>
          <w:rFonts w:ascii="Lucida Console" w:eastAsia="Times New Roman" w:hAnsi="Lucida Console" w:cs="Courier New"/>
          <w:color w:val="000000"/>
          <w:spacing w:val="2"/>
          <w:sz w:val="20"/>
          <w:szCs w:val="20"/>
        </w:rPr>
        <w:t>_type &lt;&gt; 'DATABASE'</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ROLLBACK</w:t>
      </w:r>
    </w:p>
    <w:p w:rsidR="00E948BC" w:rsidRPr="00E948BC" w:rsidRDefault="00E948BC" w:rsidP="00E948BC">
      <w:pPr>
        <w:spacing w:before="100" w:beforeAutospacing="1" w:after="100" w:afterAutospacing="1" w:line="290" w:lineRule="atLeast"/>
        <w:ind w:left="0"/>
        <w:rPr>
          <w:rFonts w:ascii="Verdana" w:eastAsia="Times New Roman" w:hAnsi="Verdana" w:cs="Times New Roman"/>
          <w:color w:val="000000"/>
          <w:spacing w:val="2"/>
          <w:sz w:val="20"/>
          <w:szCs w:val="20"/>
        </w:rPr>
      </w:pPr>
      <w:r>
        <w:rPr>
          <w:rFonts w:ascii="Verdana" w:eastAsia="Times New Roman" w:hAnsi="Verdana" w:cs="Times New Roman"/>
          <w:noProof/>
          <w:color w:val="000000"/>
          <w:spacing w:val="2"/>
          <w:sz w:val="20"/>
          <w:szCs w:val="20"/>
        </w:rPr>
        <w:lastRenderedPageBreak/>
        <w:drawing>
          <wp:inline distT="0" distB="0" distL="0" distR="0">
            <wp:extent cx="2981325" cy="1628775"/>
            <wp:effectExtent l="19050" t="0" r="9525" b="0"/>
            <wp:docPr id="7" name="Picture 7" descr="Results of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s of locking"/>
                    <pic:cNvPicPr>
                      <a:picLocks noChangeAspect="1" noChangeArrowheads="1"/>
                    </pic:cNvPicPr>
                  </pic:nvPicPr>
                  <pic:blipFill>
                    <a:blip r:embed="rId13" cstate="print"/>
                    <a:srcRect/>
                    <a:stretch>
                      <a:fillRect/>
                    </a:stretch>
                  </pic:blipFill>
                  <pic:spPr bwMode="auto">
                    <a:xfrm>
                      <a:off x="0" y="0"/>
                      <a:ext cx="2981325" cy="1628775"/>
                    </a:xfrm>
                    <a:prstGeom prst="rect">
                      <a:avLst/>
                    </a:prstGeom>
                    <a:noFill/>
                    <a:ln w="9525">
                      <a:noFill/>
                      <a:miter lim="800000"/>
                      <a:headEnd/>
                      <a:tailEnd/>
                    </a:ln>
                  </pic:spPr>
                </pic:pic>
              </a:graphicData>
            </a:graphic>
          </wp:inline>
        </w:drawing>
      </w:r>
    </w:p>
    <w:p w:rsidR="00E948BC" w:rsidRPr="00E948BC" w:rsidRDefault="00E948BC" w:rsidP="00E948BC">
      <w:pPr>
        <w:spacing w:before="100" w:beforeAutospacing="1" w:after="100" w:afterAutospacing="1" w:line="290" w:lineRule="atLeast"/>
        <w:ind w:left="0"/>
        <w:outlineLvl w:val="2"/>
        <w:rPr>
          <w:rFonts w:ascii="Segoe UI" w:eastAsia="Times New Roman" w:hAnsi="Segoe UI" w:cs="Segoe UI"/>
          <w:b/>
          <w:bCs/>
          <w:color w:val="393594"/>
          <w:spacing w:val="-4"/>
        </w:rPr>
      </w:pPr>
      <w:r w:rsidRPr="00E948BC">
        <w:rPr>
          <w:rFonts w:ascii="Segoe UI" w:eastAsia="Times New Roman" w:hAnsi="Segoe UI" w:cs="Segoe UI"/>
          <w:b/>
          <w:bCs/>
          <w:color w:val="393594"/>
          <w:spacing w:val="-4"/>
        </w:rPr>
        <w:t>Key - Range locks</w:t>
      </w:r>
    </w:p>
    <w:p w:rsidR="00E948BC" w:rsidRPr="00E948BC" w:rsidRDefault="00E948BC" w:rsidP="00E948BC">
      <w:pPr>
        <w:spacing w:before="100" w:beforeAutospacing="1" w:after="100" w:afterAutospacing="1" w:line="290" w:lineRule="atLeast"/>
        <w:ind w:left="0"/>
        <w:rPr>
          <w:rFonts w:ascii="Verdana" w:eastAsia="Times New Roman" w:hAnsi="Verdana" w:cs="Times New Roman"/>
          <w:color w:val="000000"/>
          <w:spacing w:val="2"/>
          <w:sz w:val="20"/>
          <w:szCs w:val="20"/>
        </w:rPr>
      </w:pPr>
      <w:r w:rsidRPr="00E948BC">
        <w:rPr>
          <w:rFonts w:ascii="Verdana" w:eastAsia="Times New Roman" w:hAnsi="Verdana" w:cs="Times New Roman"/>
          <w:color w:val="000000"/>
          <w:spacing w:val="2"/>
          <w:sz w:val="20"/>
          <w:szCs w:val="20"/>
        </w:rPr>
        <w:t>Key-range locks protect a range of rows implicitly included in a record set being read by a Transact-SQL statement while using the serializable transaction isolation level. Key-range locking prevents phantom reads. By protecting the ranges of keys between rows, it also prevents phantom insertions or deletions into a record set accessed by a transaction. In the example we can see that there are two types of key-range locks taken:</w:t>
      </w:r>
    </w:p>
    <w:p w:rsidR="00E948BC" w:rsidRPr="00E948BC" w:rsidRDefault="00E948BC" w:rsidP="00E948BC">
      <w:pPr>
        <w:numPr>
          <w:ilvl w:val="0"/>
          <w:numId w:val="3"/>
        </w:numPr>
        <w:spacing w:before="100" w:beforeAutospacing="1" w:after="100" w:afterAutospacing="1" w:line="290" w:lineRule="atLeast"/>
        <w:rPr>
          <w:rFonts w:ascii="Verdana" w:eastAsia="Times New Roman" w:hAnsi="Verdana" w:cs="Times New Roman"/>
          <w:color w:val="000000"/>
          <w:spacing w:val="2"/>
          <w:sz w:val="20"/>
          <w:szCs w:val="20"/>
        </w:rPr>
      </w:pPr>
      <w:r w:rsidRPr="00E948BC">
        <w:rPr>
          <w:rFonts w:ascii="Verdana" w:eastAsia="Times New Roman" w:hAnsi="Verdana" w:cs="Times New Roman"/>
          <w:color w:val="000000"/>
          <w:spacing w:val="2"/>
          <w:sz w:val="20"/>
          <w:szCs w:val="20"/>
        </w:rPr>
        <w:t>RangeX-X - exclusive lock on the interval between the keys and exclusive lock on the last key in the range</w:t>
      </w:r>
    </w:p>
    <w:p w:rsidR="00E948BC" w:rsidRPr="00E948BC" w:rsidRDefault="00E948BC" w:rsidP="00E948BC">
      <w:pPr>
        <w:numPr>
          <w:ilvl w:val="0"/>
          <w:numId w:val="3"/>
        </w:numPr>
        <w:spacing w:before="100" w:beforeAutospacing="1" w:after="100" w:afterAutospacing="1" w:line="290" w:lineRule="atLeast"/>
        <w:rPr>
          <w:rFonts w:ascii="Verdana" w:eastAsia="Times New Roman" w:hAnsi="Verdana" w:cs="Times New Roman"/>
          <w:color w:val="000000"/>
          <w:spacing w:val="2"/>
          <w:sz w:val="20"/>
          <w:szCs w:val="20"/>
        </w:rPr>
      </w:pPr>
      <w:r w:rsidRPr="00E948BC">
        <w:rPr>
          <w:rFonts w:ascii="Verdana" w:eastAsia="Times New Roman" w:hAnsi="Verdana" w:cs="Times New Roman"/>
          <w:color w:val="000000"/>
          <w:spacing w:val="2"/>
          <w:sz w:val="20"/>
          <w:szCs w:val="20"/>
        </w:rPr>
        <w:t>RangeS-U – shared lock on the interval between the keys and update lock on the last key in the range</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SET TRANSACTION ISOLATION LEVEL SERIALIZABLE;</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BEGIN TRAN</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USE AdventureWorks</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 xml:space="preserve">UPDATE Person.Address </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SET AddressLine2 = 'Test Address 2'</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WHERE AddressLine1 LIKE '987 %'</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lang w:val="fr-FR"/>
        </w:rPr>
      </w:pPr>
      <w:r w:rsidRPr="00E948BC">
        <w:rPr>
          <w:rFonts w:ascii="Lucida Console" w:eastAsia="Times New Roman" w:hAnsi="Lucida Console" w:cs="Courier New"/>
          <w:color w:val="000000"/>
          <w:spacing w:val="2"/>
          <w:sz w:val="20"/>
          <w:szCs w:val="20"/>
          <w:lang w:val="fr-FR"/>
        </w:rPr>
        <w:t>SELECT resource_type, request_mode, resource_description</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FROM   sys.dm_tran_locks</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proofErr w:type="gramStart"/>
      <w:r w:rsidRPr="00E948BC">
        <w:rPr>
          <w:rFonts w:ascii="Lucida Console" w:eastAsia="Times New Roman" w:hAnsi="Lucida Console" w:cs="Courier New"/>
          <w:color w:val="000000"/>
          <w:spacing w:val="2"/>
          <w:sz w:val="20"/>
          <w:szCs w:val="20"/>
        </w:rPr>
        <w:t>WHERE  resource</w:t>
      </w:r>
      <w:proofErr w:type="gramEnd"/>
      <w:r w:rsidRPr="00E948BC">
        <w:rPr>
          <w:rFonts w:ascii="Lucida Console" w:eastAsia="Times New Roman" w:hAnsi="Lucida Console" w:cs="Courier New"/>
          <w:color w:val="000000"/>
          <w:spacing w:val="2"/>
          <w:sz w:val="20"/>
          <w:szCs w:val="20"/>
        </w:rPr>
        <w:t>_type &lt;&gt; 'DATABASE'</w:t>
      </w: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p>
    <w:p w:rsidR="00E948BC" w:rsidRPr="00E948BC" w:rsidRDefault="00E948BC" w:rsidP="00E948B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ind w:left="0"/>
        <w:rPr>
          <w:rFonts w:ascii="Lucida Console" w:eastAsia="Times New Roman" w:hAnsi="Lucida Console" w:cs="Courier New"/>
          <w:color w:val="000000"/>
          <w:spacing w:val="2"/>
          <w:sz w:val="20"/>
          <w:szCs w:val="20"/>
        </w:rPr>
      </w:pPr>
      <w:r w:rsidRPr="00E948BC">
        <w:rPr>
          <w:rFonts w:ascii="Lucida Console" w:eastAsia="Times New Roman" w:hAnsi="Lucida Console" w:cs="Courier New"/>
          <w:color w:val="000000"/>
          <w:spacing w:val="2"/>
          <w:sz w:val="20"/>
          <w:szCs w:val="20"/>
        </w:rPr>
        <w:t>ROLLBACK</w:t>
      </w:r>
    </w:p>
    <w:p w:rsidR="00E948BC" w:rsidRPr="00E948BC" w:rsidRDefault="00E948BC" w:rsidP="00E948BC">
      <w:pPr>
        <w:spacing w:before="100" w:beforeAutospacing="1" w:after="100" w:afterAutospacing="1" w:line="290" w:lineRule="atLeast"/>
        <w:ind w:left="0"/>
        <w:rPr>
          <w:rFonts w:ascii="Verdana" w:eastAsia="Times New Roman" w:hAnsi="Verdana" w:cs="Times New Roman"/>
          <w:color w:val="000000"/>
          <w:spacing w:val="2"/>
          <w:sz w:val="20"/>
          <w:szCs w:val="20"/>
        </w:rPr>
      </w:pPr>
      <w:r>
        <w:rPr>
          <w:rFonts w:ascii="Verdana" w:eastAsia="Times New Roman" w:hAnsi="Verdana" w:cs="Times New Roman"/>
          <w:noProof/>
          <w:color w:val="000000"/>
          <w:spacing w:val="2"/>
          <w:sz w:val="20"/>
          <w:szCs w:val="20"/>
        </w:rPr>
        <w:lastRenderedPageBreak/>
        <w:drawing>
          <wp:inline distT="0" distB="0" distL="0" distR="0">
            <wp:extent cx="2971800" cy="1485900"/>
            <wp:effectExtent l="19050" t="0" r="0" b="0"/>
            <wp:docPr id="8" name="Picture 8" descr="Results of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s of locking"/>
                    <pic:cNvPicPr>
                      <a:picLocks noChangeAspect="1" noChangeArrowheads="1"/>
                    </pic:cNvPicPr>
                  </pic:nvPicPr>
                  <pic:blipFill>
                    <a:blip r:embed="rId14" cstate="print"/>
                    <a:srcRect/>
                    <a:stretch>
                      <a:fillRect/>
                    </a:stretch>
                  </pic:blipFill>
                  <pic:spPr bwMode="auto">
                    <a:xfrm>
                      <a:off x="0" y="0"/>
                      <a:ext cx="2971800" cy="1485900"/>
                    </a:xfrm>
                    <a:prstGeom prst="rect">
                      <a:avLst/>
                    </a:prstGeom>
                    <a:noFill/>
                    <a:ln w="9525">
                      <a:noFill/>
                      <a:miter lim="800000"/>
                      <a:headEnd/>
                      <a:tailEnd/>
                    </a:ln>
                  </pic:spPr>
                </pic:pic>
              </a:graphicData>
            </a:graphic>
          </wp:inline>
        </w:drawing>
      </w:r>
    </w:p>
    <w:p w:rsidR="00E948BC" w:rsidRPr="00E948BC" w:rsidRDefault="00E948BC" w:rsidP="00E948BC">
      <w:pPr>
        <w:spacing w:before="100" w:beforeAutospacing="1" w:after="100" w:afterAutospacing="1" w:line="290" w:lineRule="atLeast"/>
        <w:ind w:left="0"/>
        <w:outlineLvl w:val="1"/>
        <w:rPr>
          <w:rFonts w:ascii="Calibri" w:eastAsia="Times New Roman" w:hAnsi="Calibri" w:cs="Times New Roman"/>
          <w:b/>
          <w:bCs/>
          <w:color w:val="393594"/>
          <w:spacing w:val="-8"/>
          <w:sz w:val="28"/>
          <w:szCs w:val="28"/>
        </w:rPr>
      </w:pPr>
      <w:r w:rsidRPr="00E948BC">
        <w:rPr>
          <w:rFonts w:ascii="Calibri" w:eastAsia="Times New Roman" w:hAnsi="Calibri" w:cs="Times New Roman"/>
          <w:b/>
          <w:bCs/>
          <w:color w:val="393594"/>
          <w:spacing w:val="-8"/>
          <w:sz w:val="28"/>
          <w:szCs w:val="28"/>
        </w:rPr>
        <w:t>Lock Granularity</w:t>
      </w:r>
    </w:p>
    <w:p w:rsidR="00E948BC" w:rsidRPr="00E948BC" w:rsidRDefault="00E948BC" w:rsidP="00E948BC">
      <w:pPr>
        <w:spacing w:before="100" w:beforeAutospacing="1" w:after="100" w:afterAutospacing="1" w:line="290" w:lineRule="atLeast"/>
        <w:ind w:left="0"/>
        <w:rPr>
          <w:rFonts w:ascii="Verdana" w:eastAsia="Times New Roman" w:hAnsi="Verdana" w:cs="Times New Roman"/>
          <w:color w:val="000000"/>
          <w:spacing w:val="2"/>
          <w:sz w:val="20"/>
          <w:szCs w:val="20"/>
        </w:rPr>
      </w:pPr>
      <w:r w:rsidRPr="00E948BC">
        <w:rPr>
          <w:rFonts w:ascii="Verdana" w:eastAsia="Times New Roman" w:hAnsi="Verdana" w:cs="Times New Roman"/>
          <w:color w:val="000000"/>
          <w:spacing w:val="2"/>
          <w:sz w:val="20"/>
          <w:szCs w:val="20"/>
        </w:rPr>
        <w:t>Lock granularity consists of TABLE, PAGE and ROW locks. If you have a clustered index on the table then instead of a ROW lock you have a KEY lock. Locking on the lower level increases concurrency, but if a lot of locks are taken consumes more memory and vice versa for the higher levels. So granularity simply means the level at which the SQL Server locks data. Also note that the more restricted isolation level we choose, the higher the locking level to keep data in correct state. You can override the locking level by using ROWLOCK, PAGLOCK or TABLOCK hints but the use of these hints is discouraged since SQL Server know what are the appropriate locks to take for each scenario. If you must use them you should be aware of the concurrency and data consistency issues you might cause.</w:t>
      </w:r>
    </w:p>
    <w:p w:rsidR="00E948BC" w:rsidRPr="00E948BC" w:rsidRDefault="00E948BC" w:rsidP="00E948BC">
      <w:pPr>
        <w:spacing w:before="100" w:beforeAutospacing="1" w:after="100" w:afterAutospacing="1" w:line="290" w:lineRule="atLeast"/>
        <w:ind w:left="0"/>
        <w:outlineLvl w:val="1"/>
        <w:rPr>
          <w:rFonts w:ascii="Calibri" w:eastAsia="Times New Roman" w:hAnsi="Calibri" w:cs="Times New Roman"/>
          <w:b/>
          <w:bCs/>
          <w:color w:val="393594"/>
          <w:spacing w:val="-8"/>
          <w:sz w:val="28"/>
          <w:szCs w:val="28"/>
        </w:rPr>
      </w:pPr>
      <w:r w:rsidRPr="00E948BC">
        <w:rPr>
          <w:rFonts w:ascii="Calibri" w:eastAsia="Times New Roman" w:hAnsi="Calibri" w:cs="Times New Roman"/>
          <w:b/>
          <w:bCs/>
          <w:color w:val="393594"/>
          <w:spacing w:val="-8"/>
          <w:sz w:val="28"/>
          <w:szCs w:val="28"/>
        </w:rPr>
        <w:t>Spinlocks</w:t>
      </w:r>
    </w:p>
    <w:p w:rsidR="00E948BC" w:rsidRPr="00E948BC" w:rsidRDefault="00E948BC" w:rsidP="00E948BC">
      <w:pPr>
        <w:spacing w:before="100" w:beforeAutospacing="1" w:after="100" w:afterAutospacing="1" w:line="290" w:lineRule="atLeast"/>
        <w:ind w:left="0"/>
        <w:rPr>
          <w:rFonts w:ascii="Verdana" w:eastAsia="Times New Roman" w:hAnsi="Verdana" w:cs="Times New Roman"/>
          <w:color w:val="000000"/>
          <w:spacing w:val="2"/>
          <w:sz w:val="20"/>
          <w:szCs w:val="20"/>
        </w:rPr>
      </w:pPr>
      <w:r w:rsidRPr="00E948BC">
        <w:rPr>
          <w:rFonts w:ascii="Verdana" w:eastAsia="Times New Roman" w:hAnsi="Verdana" w:cs="Times New Roman"/>
          <w:color w:val="000000"/>
          <w:spacing w:val="2"/>
          <w:sz w:val="20"/>
          <w:szCs w:val="20"/>
        </w:rPr>
        <w:t>Spinlocks are a light-weight lock mechanism that doesn't lock data but it waits for a short period of time for a lock to be free if a lock already exists on the data a transaction is trying to lock. It's a mutual exclusion mechanism to reduce context switching between threads in SQL Server.</w:t>
      </w:r>
    </w:p>
    <w:p w:rsidR="00E948BC" w:rsidRPr="00E948BC" w:rsidRDefault="00E948BC" w:rsidP="00E948BC">
      <w:pPr>
        <w:spacing w:before="100" w:beforeAutospacing="1" w:after="100" w:afterAutospacing="1" w:line="290" w:lineRule="atLeast"/>
        <w:ind w:left="0"/>
        <w:outlineLvl w:val="1"/>
        <w:rPr>
          <w:rFonts w:ascii="Calibri" w:eastAsia="Times New Roman" w:hAnsi="Calibri" w:cs="Times New Roman"/>
          <w:b/>
          <w:bCs/>
          <w:color w:val="393594"/>
          <w:spacing w:val="-8"/>
          <w:sz w:val="28"/>
          <w:szCs w:val="28"/>
        </w:rPr>
      </w:pPr>
      <w:r w:rsidRPr="00E948BC">
        <w:rPr>
          <w:rFonts w:ascii="Calibri" w:eastAsia="Times New Roman" w:hAnsi="Calibri" w:cs="Times New Roman"/>
          <w:b/>
          <w:bCs/>
          <w:color w:val="393594"/>
          <w:spacing w:val="-8"/>
          <w:sz w:val="28"/>
          <w:szCs w:val="28"/>
        </w:rPr>
        <w:t>Lock Compatibility Matrix</w:t>
      </w:r>
    </w:p>
    <w:p w:rsidR="00E948BC" w:rsidRPr="00E948BC" w:rsidRDefault="00E948BC" w:rsidP="00E948BC">
      <w:pPr>
        <w:spacing w:before="100" w:beforeAutospacing="1" w:after="100" w:afterAutospacing="1" w:line="290" w:lineRule="atLeast"/>
        <w:ind w:left="0"/>
        <w:rPr>
          <w:rFonts w:ascii="Verdana" w:eastAsia="Times New Roman" w:hAnsi="Verdana" w:cs="Times New Roman"/>
          <w:color w:val="000000"/>
          <w:spacing w:val="2"/>
          <w:sz w:val="20"/>
          <w:szCs w:val="20"/>
        </w:rPr>
      </w:pPr>
      <w:r w:rsidRPr="00E948BC">
        <w:rPr>
          <w:rFonts w:ascii="Verdana" w:eastAsia="Times New Roman" w:hAnsi="Verdana" w:cs="Times New Roman"/>
          <w:color w:val="000000"/>
          <w:spacing w:val="2"/>
          <w:sz w:val="20"/>
          <w:szCs w:val="20"/>
        </w:rPr>
        <w:t>This is taken from</w:t>
      </w:r>
      <w:r w:rsidRPr="00E948BC">
        <w:rPr>
          <w:rFonts w:ascii="Verdana" w:eastAsia="Times New Roman" w:hAnsi="Verdana" w:cs="Times New Roman"/>
          <w:color w:val="000000"/>
          <w:spacing w:val="2"/>
          <w:sz w:val="20"/>
        </w:rPr>
        <w:t> </w:t>
      </w:r>
      <w:hyperlink r:id="rId15" w:history="1">
        <w:r w:rsidRPr="00E948BC">
          <w:rPr>
            <w:rFonts w:ascii="Verdana" w:eastAsia="Times New Roman" w:hAnsi="Verdana" w:cs="Times New Roman"/>
            <w:color w:val="0000FF"/>
            <w:spacing w:val="2"/>
            <w:sz w:val="20"/>
            <w:u w:val="single"/>
          </w:rPr>
          <w:t>http://msdn2.microsoft.com/En-US/library/ms186396.aspx</w:t>
        </w:r>
      </w:hyperlink>
      <w:r w:rsidRPr="00E948BC">
        <w:rPr>
          <w:rFonts w:ascii="Verdana" w:eastAsia="Times New Roman" w:hAnsi="Verdana" w:cs="Times New Roman"/>
          <w:color w:val="000000"/>
          <w:spacing w:val="2"/>
          <w:sz w:val="20"/>
          <w:szCs w:val="20"/>
        </w:rPr>
        <w:t>. Also a good resource to have is a Lock Compatibility Matrix which tells you how each lock plays nice with other lock modes. It is one of those things you don't think you need up until the moment you need it.</w:t>
      </w:r>
    </w:p>
    <w:p w:rsidR="00E948BC" w:rsidRPr="00E948BC" w:rsidRDefault="00E948BC" w:rsidP="00E948BC">
      <w:pPr>
        <w:spacing w:before="100" w:beforeAutospacing="1" w:after="100" w:afterAutospacing="1" w:line="290" w:lineRule="atLeast"/>
        <w:ind w:left="0"/>
        <w:rPr>
          <w:rFonts w:ascii="Verdana" w:eastAsia="Times New Roman" w:hAnsi="Verdana" w:cs="Times New Roman"/>
          <w:color w:val="000000"/>
          <w:spacing w:val="2"/>
          <w:sz w:val="20"/>
          <w:szCs w:val="20"/>
        </w:rPr>
      </w:pPr>
      <w:r>
        <w:rPr>
          <w:rFonts w:ascii="Verdana" w:eastAsia="Times New Roman" w:hAnsi="Verdana" w:cs="Times New Roman"/>
          <w:noProof/>
          <w:color w:val="000000"/>
          <w:spacing w:val="2"/>
          <w:sz w:val="20"/>
          <w:szCs w:val="20"/>
        </w:rPr>
        <w:lastRenderedPageBreak/>
        <w:drawing>
          <wp:inline distT="0" distB="0" distL="0" distR="0">
            <wp:extent cx="5753100" cy="4600575"/>
            <wp:effectExtent l="19050" t="0" r="0" b="0"/>
            <wp:docPr id="9" name="Picture 9" descr="Results of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s of locking"/>
                    <pic:cNvPicPr>
                      <a:picLocks noChangeAspect="1" noChangeArrowheads="1"/>
                    </pic:cNvPicPr>
                  </pic:nvPicPr>
                  <pic:blipFill>
                    <a:blip r:embed="rId16" cstate="print"/>
                    <a:srcRect/>
                    <a:stretch>
                      <a:fillRect/>
                    </a:stretch>
                  </pic:blipFill>
                  <pic:spPr bwMode="auto">
                    <a:xfrm>
                      <a:off x="0" y="0"/>
                      <a:ext cx="5753100" cy="4600575"/>
                    </a:xfrm>
                    <a:prstGeom prst="rect">
                      <a:avLst/>
                    </a:prstGeom>
                    <a:noFill/>
                    <a:ln w="9525">
                      <a:noFill/>
                      <a:miter lim="800000"/>
                      <a:headEnd/>
                      <a:tailEnd/>
                    </a:ln>
                  </pic:spPr>
                </pic:pic>
              </a:graphicData>
            </a:graphic>
          </wp:inline>
        </w:drawing>
      </w:r>
    </w:p>
    <w:p w:rsidR="00E948BC" w:rsidRPr="00E948BC" w:rsidRDefault="00E948BC" w:rsidP="00E948BC">
      <w:pPr>
        <w:spacing w:before="100" w:beforeAutospacing="1" w:after="100" w:afterAutospacing="1" w:line="290" w:lineRule="atLeast"/>
        <w:ind w:left="0"/>
        <w:outlineLvl w:val="1"/>
        <w:rPr>
          <w:rFonts w:ascii="Calibri" w:eastAsia="Times New Roman" w:hAnsi="Calibri" w:cs="Times New Roman"/>
          <w:b/>
          <w:bCs/>
          <w:color w:val="393594"/>
          <w:spacing w:val="-8"/>
          <w:sz w:val="28"/>
          <w:szCs w:val="28"/>
        </w:rPr>
      </w:pPr>
      <w:r w:rsidRPr="00E948BC">
        <w:rPr>
          <w:rFonts w:ascii="Calibri" w:eastAsia="Times New Roman" w:hAnsi="Calibri" w:cs="Times New Roman"/>
          <w:b/>
          <w:bCs/>
          <w:color w:val="393594"/>
          <w:spacing w:val="-8"/>
          <w:sz w:val="28"/>
          <w:szCs w:val="28"/>
        </w:rPr>
        <w:t>Conclusion</w:t>
      </w:r>
    </w:p>
    <w:p w:rsidR="00E948BC" w:rsidRPr="00E948BC" w:rsidRDefault="00E948BC" w:rsidP="00E948BC">
      <w:pPr>
        <w:spacing w:before="100" w:beforeAutospacing="1" w:after="100" w:afterAutospacing="1" w:line="290" w:lineRule="atLeast"/>
        <w:ind w:left="0"/>
        <w:rPr>
          <w:rFonts w:ascii="Verdana" w:eastAsia="Times New Roman" w:hAnsi="Verdana" w:cs="Times New Roman"/>
          <w:color w:val="000000"/>
          <w:spacing w:val="2"/>
          <w:sz w:val="20"/>
          <w:szCs w:val="20"/>
        </w:rPr>
      </w:pPr>
      <w:r w:rsidRPr="00E948BC">
        <w:rPr>
          <w:rFonts w:ascii="Verdana" w:eastAsia="Times New Roman" w:hAnsi="Verdana" w:cs="Times New Roman"/>
          <w:color w:val="000000"/>
          <w:spacing w:val="2"/>
          <w:sz w:val="20"/>
          <w:szCs w:val="20"/>
        </w:rPr>
        <w:t xml:space="preserve">Hopefully this article has shed some light on how SQL Server operates with locks and why is locking of such importance to proper application and database design and operation. Remember that locking problems are of logical and not physical nature so they have to be well thought out. Locking goes hand in hand with transaction isolation levels so </w:t>
      </w:r>
      <w:proofErr w:type="gramStart"/>
      <w:r w:rsidRPr="00E948BC">
        <w:rPr>
          <w:rFonts w:ascii="Verdana" w:eastAsia="Times New Roman" w:hAnsi="Verdana" w:cs="Times New Roman"/>
          <w:color w:val="000000"/>
          <w:spacing w:val="2"/>
          <w:sz w:val="20"/>
          <w:szCs w:val="20"/>
        </w:rPr>
        <w:t>be</w:t>
      </w:r>
      <w:proofErr w:type="gramEnd"/>
      <w:r w:rsidRPr="00E948BC">
        <w:rPr>
          <w:rFonts w:ascii="Verdana" w:eastAsia="Times New Roman" w:hAnsi="Verdana" w:cs="Times New Roman"/>
          <w:color w:val="000000"/>
          <w:spacing w:val="2"/>
          <w:sz w:val="20"/>
          <w:szCs w:val="20"/>
        </w:rPr>
        <w:t xml:space="preserve"> familiar with those too. In the next article I'll show some ways to resolve locking problems.</w:t>
      </w:r>
    </w:p>
    <w:p w:rsidR="00DE6CDD" w:rsidRDefault="00E948BC" w:rsidP="00E948BC">
      <w:r w:rsidRPr="00E948BC">
        <w:rPr>
          <w:rFonts w:ascii="Verdana" w:eastAsia="Times New Roman" w:hAnsi="Verdana" w:cs="Times New Roman"/>
          <w:color w:val="000000"/>
          <w:spacing w:val="2"/>
          <w:sz w:val="20"/>
          <w:szCs w:val="20"/>
        </w:rPr>
        <w:t>- See more at: http://www.sqlteam.com/article/introduction-to-locking-in-sql-server#sthash.GtqgVQvS.dpuf</w:t>
      </w:r>
    </w:p>
    <w:sectPr w:rsidR="00DE6CDD" w:rsidSect="00DE6C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A34735"/>
    <w:multiLevelType w:val="multilevel"/>
    <w:tmpl w:val="0636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E95EC7"/>
    <w:multiLevelType w:val="multilevel"/>
    <w:tmpl w:val="7C58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107E58"/>
    <w:multiLevelType w:val="multilevel"/>
    <w:tmpl w:val="DD1C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20"/>
  <w:characterSpacingControl w:val="doNotCompress"/>
  <w:compat/>
  <w:rsids>
    <w:rsidRoot w:val="00E948BC"/>
    <w:rsid w:val="00A0574C"/>
    <w:rsid w:val="00DE6CDD"/>
    <w:rsid w:val="00E27E58"/>
    <w:rsid w:val="00E948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CDD"/>
  </w:style>
  <w:style w:type="paragraph" w:styleId="Heading1">
    <w:name w:val="heading 1"/>
    <w:basedOn w:val="Normal"/>
    <w:link w:val="Heading1Char"/>
    <w:uiPriority w:val="9"/>
    <w:qFormat/>
    <w:rsid w:val="00E948BC"/>
    <w:pPr>
      <w:spacing w:before="100" w:beforeAutospacing="1" w:after="100" w:afterAutospacing="1" w:line="240" w:lineRule="auto"/>
      <w:ind w:left="0"/>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48BC"/>
    <w:pPr>
      <w:spacing w:before="100" w:beforeAutospacing="1" w:after="100" w:afterAutospacing="1" w:line="240" w:lineRule="auto"/>
      <w:ind w:left="0"/>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48BC"/>
    <w:pPr>
      <w:spacing w:before="100" w:beforeAutospacing="1" w:after="100" w:afterAutospacing="1" w:line="240" w:lineRule="auto"/>
      <w:ind w:left="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8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48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48BC"/>
    <w:rPr>
      <w:rFonts w:ascii="Times New Roman" w:eastAsia="Times New Roman" w:hAnsi="Times New Roman" w:cs="Times New Roman"/>
      <w:b/>
      <w:bCs/>
      <w:sz w:val="27"/>
      <w:szCs w:val="27"/>
    </w:rPr>
  </w:style>
  <w:style w:type="paragraph" w:customStyle="1" w:styleId="new-tag-line">
    <w:name w:val="new-tag-line"/>
    <w:basedOn w:val="Normal"/>
    <w:rsid w:val="00E948BC"/>
    <w:pPr>
      <w:spacing w:before="100" w:beforeAutospacing="1" w:after="100" w:afterAutospacing="1" w:line="240" w:lineRule="auto"/>
      <w:ind w:left="0"/>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48BC"/>
  </w:style>
  <w:style w:type="character" w:styleId="Strong">
    <w:name w:val="Strong"/>
    <w:basedOn w:val="DefaultParagraphFont"/>
    <w:uiPriority w:val="22"/>
    <w:qFormat/>
    <w:rsid w:val="00E948BC"/>
    <w:rPr>
      <w:b/>
      <w:bCs/>
    </w:rPr>
  </w:style>
  <w:style w:type="character" w:styleId="Hyperlink">
    <w:name w:val="Hyperlink"/>
    <w:basedOn w:val="DefaultParagraphFont"/>
    <w:uiPriority w:val="99"/>
    <w:semiHidden/>
    <w:unhideWhenUsed/>
    <w:rsid w:val="00E948BC"/>
    <w:rPr>
      <w:color w:val="0000FF"/>
      <w:u w:val="single"/>
    </w:rPr>
  </w:style>
  <w:style w:type="paragraph" w:styleId="NormalWeb">
    <w:name w:val="Normal (Web)"/>
    <w:basedOn w:val="Normal"/>
    <w:uiPriority w:val="99"/>
    <w:semiHidden/>
    <w:unhideWhenUsed/>
    <w:rsid w:val="00E948BC"/>
    <w:pPr>
      <w:spacing w:before="100" w:beforeAutospacing="1" w:after="100" w:afterAutospacing="1" w:line="240" w:lineRule="auto"/>
      <w:ind w:left="0"/>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94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48B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94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8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1499620">
      <w:bodyDiv w:val="1"/>
      <w:marLeft w:val="0"/>
      <w:marRight w:val="0"/>
      <w:marTop w:val="0"/>
      <w:marBottom w:val="0"/>
      <w:divBdr>
        <w:top w:val="none" w:sz="0" w:space="0" w:color="auto"/>
        <w:left w:val="none" w:sz="0" w:space="0" w:color="auto"/>
        <w:bottom w:val="none" w:sz="0" w:space="0" w:color="auto"/>
        <w:right w:val="none" w:sz="0" w:space="0" w:color="auto"/>
      </w:divBdr>
      <w:divsChild>
        <w:div w:id="770975232">
          <w:marLeft w:val="0"/>
          <w:marRight w:val="0"/>
          <w:marTop w:val="0"/>
          <w:marBottom w:val="0"/>
          <w:divBdr>
            <w:top w:val="none" w:sz="0" w:space="0" w:color="auto"/>
            <w:left w:val="none" w:sz="0" w:space="0" w:color="auto"/>
            <w:bottom w:val="none" w:sz="0" w:space="0" w:color="auto"/>
            <w:right w:val="none" w:sz="0" w:space="0" w:color="auto"/>
          </w:divBdr>
        </w:div>
        <w:div w:id="81025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qlteam.com/tag/sql-server-locking" TargetMode="External"/><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www.sqlteam.com/forums/topic.asp?TOPIC_ID=94130" TargetMode="External"/><Relationship Id="rId11" Type="http://schemas.openxmlformats.org/officeDocument/2006/relationships/image" Target="media/image4.gif"/><Relationship Id="rId5" Type="http://schemas.openxmlformats.org/officeDocument/2006/relationships/hyperlink" Target="http://www.sqlteam.com/author/mladen-prajdic" TargetMode="External"/><Relationship Id="rId15" Type="http://schemas.openxmlformats.org/officeDocument/2006/relationships/hyperlink" Target="http://msdn2.microsoft.com/En-US/library/ms186396.aspx" TargetMode="Externa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1474</Words>
  <Characters>8403</Characters>
  <Application>Microsoft Office Word</Application>
  <DocSecurity>0</DocSecurity>
  <Lines>70</Lines>
  <Paragraphs>19</Paragraphs>
  <ScaleCrop>false</ScaleCrop>
  <Company/>
  <LinksUpToDate>false</LinksUpToDate>
  <CharactersWithSpaces>9858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dc:creator>
  <cp:lastModifiedBy>THU</cp:lastModifiedBy>
  <cp:revision>1</cp:revision>
  <dcterms:created xsi:type="dcterms:W3CDTF">2016-04-26T06:00:00Z</dcterms:created>
  <dcterms:modified xsi:type="dcterms:W3CDTF">2016-04-26T06:01:00Z</dcterms:modified>
</cp:coreProperties>
</file>