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A screenshot of the confusion matrix can be seen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&lt;Fill In screenshot&gt;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seen in the screenshot above, the overall accuracy of the model is &lt;Fill 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&lt;Fill In: Write one sentence for each of the values of the confusion matrix indicating what has been correctly or incorrectly predicted.&gt;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