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76"/>
        <w:gridCol w:w="2976"/>
        <w:gridCol w:w="2976"/>
        <w:gridCol w:w="2978"/>
      </w:tblGrid>
      <w:tr>
        <w:trPr>
          <w:cantSplit/>
          <w:trHeight w:val="380" w:hRule="exact"/>
        </w:trPr>
        <w:tc>
          <w:tcPr>
            <w:tcW w:type="dxa" w:w="11906"/>
            <w:gridSpan w:val="4"/>
            <w:tcBorders>
              <w:top w:val="none" w:color="FFFFFF" w:sz="0"/>
              <w:left w:val="none" w:color="FFFFFF" w:sz="0"/>
              <w:bottom w:val="none" w:color="FFFFFF" w:sz="0"/>
              <w:right w:val="none" w:color="FFFFFF" w:sz="0"/>
            </w:tcBorders>
            <w:shd w:fill="00A3C4" w:color="auto" w:val="clear"/>
            <w:tcMar>
              <w:top w:type="dxa" w:w="0"/>
              <w:left w:type="dxa" w:w="0"/>
              <w:bottom w:type="dxa" w:w="0"/>
              <w:right w:type="dxa" w:w="0"/>
            </w:tcMar>
            <w:vAlign w:val="center"/>
          </w:tcPr>
          <w:p>
            <w:pPr>
              <w:spacing w:after="0" w:before="0" w:line="288" w:lineRule="auto"/>
            </w:pPr>
            <w:r>
              <w:rPr>
                <w:rFonts w:ascii="Arial" w:cs="Arial" w:eastAsia="Arial" w:hAnsi="Arial"/>
                <w:color w:val="1F2933"/>
                <w:sz w:val="21"/>
                <w:szCs w:val="21"/>
              </w:rPr>
              <w:t xml:space="preserve"/>
            </w:r>
          </w:p>
        </w:tc>
      </w:tr>
      <w:tr>
        <w:trPr>
          <w:cantSplit/>
          <w:trHeight w:val="8300" w:hRule="exact"/>
        </w:trPr>
        <w:tc>
          <w:tcPr>
            <w:tcW w:type="dxa" w:w="11906"/>
            <w:gridSpan w:val="4"/>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top"/>
          </w:tcPr>
          <w:p>
            <w:pPr>
              <w:spacing w:after="0" w:before="1140" w:line="240" w:lineRule="auto"/>
              <w:ind w:left="1400" w:right="1000"/>
            </w:pPr>
            <w:r>
              <w:rPr>
                <w:rFonts w:ascii="Arial" w:cs="Arial" w:eastAsia="Arial" w:hAnsi="Arial"/>
                <w:b/>
                <w:bCs/>
                <w:color w:val="BFE3F5"/>
                <w:spacing w:val="20"/>
                <w:sz w:val="25"/>
                <w:szCs w:val="25"/>
              </w:rPr>
              <w:t xml:space="preserve">CÔNG TY TNHH THƯƠNG MẠI VÀ CÔNG NGHIỆP</w:t>
            </w:r>
          </w:p>
          <w:p>
            <w:pPr>
              <w:spacing w:after="0" w:before="100" w:line="260" w:lineRule="auto"/>
              <w:ind w:left="1400" w:right="1000"/>
            </w:pPr>
            <w:r>
              <w:rPr>
                <w:rFonts w:ascii="Arial" w:cs="Arial" w:eastAsia="Arial" w:hAnsi="Arial"/>
                <w:b/>
                <w:bCs/>
                <w:color w:val="FFFFFF"/>
                <w:sz w:val="80"/>
                <w:szCs w:val="80"/>
              </w:rPr>
              <w:t xml:space="preserve">TRUNG KIÊN</w:t>
            </w:r>
          </w:p>
          <w:p>
            <w:pPr>
              <w:spacing w:after="0" w:before="60" w:line="240" w:lineRule="auto"/>
              <w:ind w:left="1400" w:right="1000"/>
            </w:pPr>
            <w:r>
              <w:rPr>
                <w:rFonts w:ascii="Arial" w:cs="Arial" w:eastAsia="Arial" w:hAnsi="Arial"/>
                <w:color w:val="BFE3F5"/>
                <w:spacing w:val="10"/>
                <w:sz w:val="19"/>
                <w:szCs w:val="19"/>
              </w:rPr>
              <w:t xml:space="preserve">TRUNG KIEN INDUSTRIAL AND TRADING COMPANY LIMITED</w:t>
            </w:r>
          </w:p>
          <w:p>
            <w:pPr>
              <w:pBdr>
                <w:bottom w:val="single" w:color="00A3C4" w:sz="24" w:space="1"/>
              </w:pBdr>
              <w:spacing w:after="0" w:before="0" w:line="1240" w:lineRule="exact"/>
              <w:ind w:left="1400" w:right="1400"/>
            </w:pPr>
            <w:r>
              <w:rPr>
                <w:rFonts w:ascii="Arial" w:cs="Arial" w:eastAsia="Arial" w:hAnsi="Arial"/>
                <w:color w:val="1F2933"/>
                <w:sz w:val="21"/>
                <w:szCs w:val="21"/>
              </w:rPr>
              <w:t xml:space="preserve"/>
            </w:r>
          </w:p>
          <w:p>
            <w:pPr>
              <w:spacing w:after="0" w:before="1300" w:line="240" w:lineRule="auto"/>
              <w:ind w:left="1400" w:right="1000"/>
            </w:pPr>
            <w:r>
              <w:rPr>
                <w:rFonts w:ascii="Arial" w:cs="Arial" w:eastAsia="Arial" w:hAnsi="Arial"/>
                <w:b/>
                <w:bCs/>
                <w:color w:val="FFFFFF"/>
                <w:sz w:val="64"/>
                <w:szCs w:val="64"/>
              </w:rPr>
              <w:t xml:space="preserve">HỒ SƠ NĂNG LỰC</w:t>
            </w:r>
          </w:p>
          <w:p>
            <w:pPr>
              <w:spacing w:after="0" w:before="280" w:line="240" w:lineRule="auto"/>
              <w:ind w:left="1400" w:right="1000"/>
            </w:pPr>
            <w:r>
              <w:rPr>
                <w:rFonts w:ascii="Arial" w:cs="Arial" w:eastAsia="Arial" w:hAnsi="Arial"/>
                <w:color w:val="DDEBF6"/>
                <w:sz w:val="27"/>
                <w:szCs w:val="27"/>
              </w:rPr>
              <w:t xml:space="preserve">Nhập khẩu – Phân phối máy bơm, máy thổi khí và thiết bị công nghiệp</w:t>
            </w:r>
          </w:p>
          <w:p>
            <w:pPr>
              <w:spacing w:after="0" w:before="200" w:line="240" w:lineRule="auto"/>
              <w:ind w:left="1400" w:right="1000"/>
            </w:pPr>
            <w:r>
              <w:rPr>
                <w:rFonts w:ascii="Arial" w:cs="Arial" w:eastAsia="Arial" w:hAnsi="Arial"/>
                <w:b/>
                <w:bCs/>
                <w:color w:val="BFE3F5"/>
                <w:sz w:val="26"/>
                <w:szCs w:val="26"/>
              </w:rPr>
              <w:t xml:space="preserve">Năm 2026</w:t>
            </w:r>
          </w:p>
        </w:tc>
      </w:tr>
      <w:tr>
        <w:trPr>
          <w:cantSplit/>
          <w:trHeight w:val="3000" w:hRule="exact"/>
        </w:trPr>
        <w:tc>
          <w:tcPr>
            <w:tcW w:type="dxa" w:w="2976"/>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center"/>
          </w:tcPr>
          <w:p>
            <w:pPr>
              <w:spacing w:after="0" w:before="0" w:line="240" w:lineRule="auto"/>
              <w:jc w:val="center"/>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1828800"/>
                          </a:xfrm>
                          <a:prstGeom prst="rect">
                            <a:avLst/>
                          </a:prstGeom>
                        </pic:spPr>
                      </pic:pic>
                    </a:graphicData>
                  </a:graphic>
                </wp:inline>
              </w:drawing>
            </w:r>
          </w:p>
        </w:tc>
        <w:tc>
          <w:tcPr>
            <w:tcW w:type="dxa" w:w="2976"/>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center"/>
          </w:tcPr>
          <w:p>
            <w:pPr>
              <w:spacing w:after="0" w:before="0" w:line="240" w:lineRule="auto"/>
              <w:jc w:val="center"/>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28800" cy="1828800"/>
                          </a:xfrm>
                          <a:prstGeom prst="rect">
                            <a:avLst/>
                          </a:prstGeom>
                        </pic:spPr>
                      </pic:pic>
                    </a:graphicData>
                  </a:graphic>
                </wp:inline>
              </w:drawing>
            </w:r>
          </w:p>
        </w:tc>
        <w:tc>
          <w:tcPr>
            <w:tcW w:type="dxa" w:w="2976"/>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center"/>
          </w:tcPr>
          <w:p>
            <w:pPr>
              <w:spacing w:after="0" w:before="0" w:line="240" w:lineRule="auto"/>
              <w:jc w:val="center"/>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28800" cy="1828800"/>
                          </a:xfrm>
                          <a:prstGeom prst="rect">
                            <a:avLst/>
                          </a:prstGeom>
                        </pic:spPr>
                      </pic:pic>
                    </a:graphicData>
                  </a:graphic>
                </wp:inline>
              </w:drawing>
            </w:r>
          </w:p>
        </w:tc>
        <w:tc>
          <w:tcPr>
            <w:tcW w:type="dxa" w:w="2978"/>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center"/>
          </w:tcPr>
          <w:p>
            <w:pPr>
              <w:spacing w:after="0" w:before="0" w:line="240" w:lineRule="auto"/>
              <w:jc w:val="center"/>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1828800"/>
                          </a:xfrm>
                          <a:prstGeom prst="rect">
                            <a:avLst/>
                          </a:prstGeom>
                        </pic:spPr>
                      </pic:pic>
                    </a:graphicData>
                  </a:graphic>
                </wp:inline>
              </w:drawing>
            </w:r>
          </w:p>
        </w:tc>
      </w:tr>
      <w:tr>
        <w:trPr>
          <w:cantSplit/>
          <w:trHeight w:val="1740" w:hRule="exact"/>
        </w:trPr>
        <w:tc>
          <w:tcPr>
            <w:tcW w:type="dxa" w:w="11906"/>
            <w:gridSpan w:val="4"/>
            <w:tcBorders>
              <w:top w:val="none" w:color="FFFFFF" w:sz="0"/>
              <w:left w:val="none" w:color="FFFFFF" w:sz="0"/>
              <w:bottom w:val="none" w:color="FFFFFF" w:sz="0"/>
              <w:right w:val="none" w:color="FFFFFF" w:sz="0"/>
            </w:tcBorders>
            <w:shd w:fill="0B3C5D" w:color="auto" w:val="clear"/>
            <w:tcMar>
              <w:top w:type="dxa" w:w="0"/>
              <w:left w:type="dxa" w:w="0"/>
              <w:bottom w:type="dxa" w:w="0"/>
              <w:right w:type="dxa" w:w="0"/>
            </w:tcMar>
            <w:vAlign w:val="top"/>
          </w:tcPr>
          <w:p>
            <w:pPr>
              <w:spacing w:after="0" w:before="200" w:line="240" w:lineRule="auto"/>
              <w:ind w:left="1400" w:right="1000"/>
              <w:jc w:val="center"/>
            </w:pPr>
            <w:r>
              <w:rPr>
                <w:rFonts w:ascii="Arial" w:cs="Arial" w:eastAsia="Arial" w:hAnsi="Arial"/>
                <w:color w:val="FFFFFF"/>
                <w:sz w:val="18"/>
                <w:szCs w:val="18"/>
              </w:rPr>
              <w:t xml:space="preserve">Trụ sở chính: Số 5, Ngõ 196, Đường Thạch Bàn, Phường Long Biên, Thành phố Hà Nội</w:t>
            </w:r>
          </w:p>
          <w:p>
            <w:pPr>
              <w:spacing w:after="0" w:before="80" w:line="240" w:lineRule="auto"/>
              <w:ind w:left="1400" w:right="1000"/>
              <w:jc w:val="center"/>
            </w:pPr>
            <w:r>
              <w:rPr>
                <w:rFonts w:ascii="Arial" w:cs="Arial" w:eastAsia="Arial" w:hAnsi="Arial"/>
                <w:color w:val="FFFFFF"/>
                <w:sz w:val="18"/>
                <w:szCs w:val="18"/>
              </w:rPr>
              <w:t xml:space="preserve">Địa điểm kinh doanh TP.HCM: Số 484/5 Khu phố 62, Đường Hà Huy Giáp, Phường An Phú Đông, TP. Hồ Chí Minh</w:t>
            </w:r>
          </w:p>
          <w:p>
            <w:pPr>
              <w:spacing w:after="0" w:before="100" w:line="240" w:lineRule="auto"/>
              <w:ind w:left="1400" w:right="1000"/>
              <w:jc w:val="center"/>
            </w:pPr>
            <w:r>
              <w:rPr>
                <w:rFonts w:ascii="Arial" w:cs="Arial" w:eastAsia="Arial" w:hAnsi="Arial"/>
                <w:b/>
                <w:bCs/>
                <w:color w:val="BFE3F5"/>
                <w:sz w:val="19"/>
                <w:szCs w:val="19"/>
              </w:rPr>
              <w:t xml:space="preserve">Hotline/Zalo: 0976 554 969   |   Email: bomgiengkhoan.online@gmail.com   |   Website: maybomchim.com</w:t>
            </w:r>
          </w:p>
        </w:tc>
      </w:tr>
    </w:tbl>
    <w:p>
      <w:pPr>
        <w:spacing w:after="120" w:before="1500" w:line="288" w:lineRule="auto"/>
        <w:jc w:val="center"/>
      </w:pPr>
      <w:r>
        <w:rPr>
          <w:rFonts w:ascii="Arial" w:cs="Arial" w:eastAsia="Arial" w:hAnsi="Arial"/>
          <w:b/>
          <w:bCs/>
          <w:color w:val="0B3C5D"/>
          <w:spacing w:val="50"/>
          <w:sz w:val="40"/>
          <w:szCs w:val="40"/>
        </w:rPr>
        <w:t xml:space="preserve">PEROTAC</w:t>
      </w:r>
      <w:r>
        <w:rPr>
          <w:rFonts w:ascii="Arial" w:cs="Arial" w:eastAsia="Arial" w:hAnsi="Arial"/>
          <w:b/>
          <w:bCs/>
          <w:color w:val="00A3C4"/>
          <w:sz w:val="40"/>
          <w:szCs w:val="40"/>
        </w:rPr>
        <w:t xml:space="preserve">   •   </w:t>
      </w:r>
      <w:r>
        <w:rPr>
          <w:rFonts w:ascii="Arial" w:cs="Arial" w:eastAsia="Arial" w:hAnsi="Arial"/>
          <w:b/>
          <w:bCs/>
          <w:color w:val="0B3C5D"/>
          <w:spacing w:val="50"/>
          <w:sz w:val="40"/>
          <w:szCs w:val="40"/>
        </w:rPr>
        <w:t xml:space="preserve">REDPUMP</w:t>
      </w:r>
      <w:r>
        <w:rPr>
          <w:rFonts w:ascii="Arial" w:cs="Arial" w:eastAsia="Arial" w:hAnsi="Arial"/>
          <w:b/>
          <w:bCs/>
          <w:color w:val="00A3C4"/>
          <w:sz w:val="40"/>
          <w:szCs w:val="40"/>
        </w:rPr>
        <w:t xml:space="preserve">   •   </w:t>
      </w:r>
      <w:r>
        <w:rPr>
          <w:rFonts w:ascii="Arial" w:cs="Arial" w:eastAsia="Arial" w:hAnsi="Arial"/>
          <w:b/>
          <w:bCs/>
          <w:color w:val="0B3C5D"/>
          <w:spacing w:val="50"/>
          <w:sz w:val="40"/>
          <w:szCs w:val="40"/>
        </w:rPr>
        <w:t xml:space="preserve">AQUARIS</w:t>
      </w:r>
    </w:p>
    <w:p>
      <w:pPr>
        <w:spacing w:after="100" w:before="0" w:line="288" w:lineRule="auto"/>
        <w:jc w:val="center"/>
      </w:pPr>
      <w:r>
        <w:rPr>
          <w:rFonts w:ascii="Arial" w:cs="Arial" w:eastAsia="Arial" w:hAnsi="Arial"/>
          <w:color w:val="5B6770"/>
          <w:sz w:val="22"/>
          <w:szCs w:val="22"/>
        </w:rPr>
        <w:t xml:space="preserve">Bơm giếng khoan · Bơm nước thải · Bơm công nghiệp · Máy thổi khí · Thiết bị xử lý nước</w:t>
      </w:r>
    </w:p>
    <w:p>
      <w:pPr>
        <w:sectPr>
          <w:pgSz w:w="11906" w:h="16838" w:orient="portrait"/>
          <w:pgMar w:top="0" w:right="0" w:bottom="0" w:left="0" w:header="0" w:footer="0" w:gutter="0"/>
          <w:pgNumType/>
          <w:docGrid w:linePitch="360"/>
        </w:sectPr>
      </w:pPr>
    </w:p>
    <w:p>
      <w:pPr>
        <w:pBdr>
          <w:bottom w:val="single" w:color="1F7AC0" w:sz="12" w:space="4"/>
        </w:pBdr>
        <w:spacing w:after="200" w:before="0" w:line="288" w:lineRule="auto"/>
      </w:pPr>
      <w:r>
        <w:rPr>
          <w:rFonts w:ascii="Arial" w:cs="Arial" w:eastAsia="Arial" w:hAnsi="Arial"/>
          <w:b/>
          <w:bCs/>
          <w:color w:val="0B3C5D"/>
          <w:sz w:val="36"/>
          <w:szCs w:val="36"/>
        </w:rPr>
        <w:t xml:space="preserve">THƯ NGỎ</w:t>
      </w:r>
    </w:p>
    <w:p>
      <w:pPr>
        <w:spacing w:after="160" w:before="0" w:line="288" w:lineRule="auto"/>
      </w:pPr>
      <w:r>
        <w:rPr>
          <w:rFonts w:ascii="Arial" w:cs="Arial" w:eastAsia="Arial" w:hAnsi="Arial"/>
          <w:b/>
          <w:bCs/>
          <w:color w:val="1F2933"/>
          <w:sz w:val="21"/>
          <w:szCs w:val="21"/>
        </w:rPr>
        <w:t xml:space="preserve">Kính gửi: </w:t>
      </w:r>
      <w:r>
        <w:rPr>
          <w:rFonts w:ascii="Arial" w:cs="Arial" w:eastAsia="Arial" w:hAnsi="Arial"/>
          <w:b/>
          <w:bCs/>
          <w:color w:val="1F2933"/>
          <w:sz w:val="21"/>
          <w:szCs w:val="21"/>
        </w:rPr>
        <w:t xml:space="preserve">Quý Khách hàng và Quý Đối tác</w:t>
      </w:r>
    </w:p>
    <w:p>
      <w:pPr>
        <w:spacing w:after="120" w:before="0" w:line="288" w:lineRule="auto"/>
        <w:jc w:val="both"/>
      </w:pPr>
      <w:r>
        <w:rPr>
          <w:rFonts w:ascii="Arial" w:cs="Arial" w:eastAsia="Arial" w:hAnsi="Arial"/>
          <w:color w:val="1F2933"/>
          <w:sz w:val="21"/>
          <w:szCs w:val="21"/>
        </w:rPr>
        <w:t xml:space="preserve">Công ty TNHH Thương mại và Công nghiệp Trung Kiên trân trọng gửi tới Quý Khách hàng, Quý Đối tác lời chào và lời cảm ơn vì đã quan tâm đến sản phẩm, dịch vụ của chúng tôi.</w:t>
      </w:r>
    </w:p>
    <w:p>
      <w:pPr>
        <w:spacing w:after="120" w:before="0" w:line="288" w:lineRule="auto"/>
        <w:jc w:val="both"/>
      </w:pPr>
      <w:r>
        <w:rPr>
          <w:rFonts w:ascii="Arial" w:cs="Arial" w:eastAsia="Arial" w:hAnsi="Arial"/>
          <w:color w:val="1F2933"/>
          <w:sz w:val="21"/>
          <w:szCs w:val="21"/>
        </w:rPr>
        <w:t xml:space="preserve">Được thành lập ngày 10/03/2021 tại Hà Nội, Trung Kiên hoạt động theo hướng nhập khẩu, bán buôn và bán lẻ máy bơm, máy thổi khí cùng thiết bị công nghiệp phục vụ cấp nước, thoát nước, xử lý nước thải và sản xuất. Công ty đã nộp đơn đăng ký nhãn hiệu </w:t>
      </w:r>
      <w:r>
        <w:rPr>
          <w:rFonts w:ascii="Arial" w:cs="Arial" w:eastAsia="Arial" w:hAnsi="Arial"/>
          <w:b/>
          <w:bCs/>
          <w:color w:val="1F2933"/>
          <w:sz w:val="21"/>
          <w:szCs w:val="21"/>
        </w:rPr>
        <w:t xml:space="preserve">PEROTAC, REDPUMP, AQUARIS</w:t>
      </w:r>
      <w:r>
        <w:rPr>
          <w:rFonts w:ascii="Arial" w:cs="Arial" w:eastAsia="Arial" w:hAnsi="Arial"/>
          <w:color w:val="1F2933"/>
          <w:sz w:val="21"/>
          <w:szCs w:val="21"/>
        </w:rPr>
        <w:t xml:space="preserve"> tại Cục Sở hữu trí tuệ và duy trì hai kho hàng tại Hà Nội và TP. Hồ Chí Minh.</w:t>
      </w:r>
    </w:p>
    <w:p>
      <w:pPr>
        <w:spacing w:after="120" w:before="0" w:line="288" w:lineRule="auto"/>
        <w:jc w:val="both"/>
      </w:pPr>
      <w:r>
        <w:rPr>
          <w:rFonts w:ascii="Arial" w:cs="Arial" w:eastAsia="Arial" w:hAnsi="Arial"/>
          <w:color w:val="1F2933"/>
          <w:sz w:val="21"/>
          <w:szCs w:val="21"/>
        </w:rPr>
        <w:t xml:space="preserve">Mỗi công trình cần đúng loại thiết bị, đúng công suất và một nhà cung cấp minh bạch về xuất xứ, chứng từ, bảo hành. Vì vậy, Trung Kiên tập trung vào bốn cam kết:</w:t>
      </w:r>
    </w:p>
    <w:p>
      <w:pPr>
        <w:pStyle w:val="ListParagraph"/>
        <w:numPr>
          <w:ilvl w:val="0"/>
          <w:numId w:val="2"/>
        </w:numPr>
        <w:spacing w:after="60" w:before="0" w:line="288" w:lineRule="auto"/>
      </w:pPr>
      <w:r>
        <w:rPr>
          <w:rFonts w:ascii="Arial" w:cs="Arial" w:eastAsia="Arial" w:hAnsi="Arial"/>
          <w:color w:val="1F2933"/>
          <w:sz w:val="21"/>
          <w:szCs w:val="21"/>
        </w:rPr>
        <w:t xml:space="preserve">Tư vấn chọn thiết bị theo điều kiện sử dụng thực tế của từng công trình.</w:t>
      </w:r>
    </w:p>
    <w:p>
      <w:pPr>
        <w:pStyle w:val="ListParagraph"/>
        <w:numPr>
          <w:ilvl w:val="0"/>
          <w:numId w:val="2"/>
        </w:numPr>
        <w:spacing w:after="60" w:before="0" w:line="288" w:lineRule="auto"/>
      </w:pPr>
      <w:r>
        <w:rPr>
          <w:rFonts w:ascii="Arial" w:cs="Arial" w:eastAsia="Arial" w:hAnsi="Arial"/>
          <w:color w:val="1F2933"/>
          <w:sz w:val="21"/>
          <w:szCs w:val="21"/>
        </w:rPr>
        <w:t xml:space="preserve">Duy trì hàng sẵn kho tại Hà Nội và TP. Hồ Chí Minh.</w:t>
      </w:r>
    </w:p>
    <w:p>
      <w:pPr>
        <w:pStyle w:val="ListParagraph"/>
        <w:numPr>
          <w:ilvl w:val="0"/>
          <w:numId w:val="2"/>
        </w:numPr>
        <w:spacing w:after="60" w:before="0" w:line="288" w:lineRule="auto"/>
      </w:pPr>
      <w:r>
        <w:rPr>
          <w:rFonts w:ascii="Arial" w:cs="Arial" w:eastAsia="Arial" w:hAnsi="Arial"/>
          <w:color w:val="1F2933"/>
          <w:sz w:val="21"/>
          <w:szCs w:val="21"/>
        </w:rPr>
        <w:t xml:space="preserve">Xuất hóa đơn VAT cho mọi đơn hàng; hàng nhập khẩu có hồ sơ CO, CQ theo từng lô.</w:t>
      </w:r>
    </w:p>
    <w:p>
      <w:pPr>
        <w:pStyle w:val="ListParagraph"/>
        <w:numPr>
          <w:ilvl w:val="0"/>
          <w:numId w:val="2"/>
        </w:numPr>
        <w:spacing w:after="120" w:before="0" w:line="288" w:lineRule="auto"/>
      </w:pPr>
      <w:r>
        <w:rPr>
          <w:rFonts w:ascii="Arial" w:cs="Arial" w:eastAsia="Arial" w:hAnsi="Arial"/>
          <w:color w:val="1F2933"/>
          <w:sz w:val="21"/>
          <w:szCs w:val="21"/>
        </w:rPr>
        <w:t xml:space="preserve">Bảo hành rõ ràng theo từng thương hiệu, tính từ ngày ghi trên hóa đơn.</w:t>
      </w:r>
    </w:p>
    <w:p>
      <w:pPr>
        <w:spacing w:after="120" w:before="0" w:line="288" w:lineRule="auto"/>
        <w:jc w:val="both"/>
      </w:pPr>
      <w:r>
        <w:rPr>
          <w:rFonts w:ascii="Arial" w:cs="Arial" w:eastAsia="Arial" w:hAnsi="Arial"/>
          <w:color w:val="1F2933"/>
          <w:sz w:val="21"/>
          <w:szCs w:val="21"/>
        </w:rPr>
        <w:t xml:space="preserve">Hồ sơ năng lực này giới thiệu thông tin pháp lý, sản phẩm, năng lực cung ứng và chính sách dịch vụ của Trung Kiên. Chúng tôi mong có cơ hội được phục vụ và đồng hành cùng Quý Khách hàng, Quý Đối tác trong thời gian tới.</w:t>
      </w:r>
    </w:p>
    <w:p>
      <w:pPr>
        <w:spacing w:after="400" w:before="0" w:line="288" w:lineRule="auto"/>
      </w:pPr>
      <w:r>
        <w:rPr>
          <w:rFonts w:ascii="Arial" w:cs="Arial" w:eastAsia="Arial" w:hAnsi="Arial"/>
          <w:color w:val="1F2933"/>
          <w:sz w:val="21"/>
          <w:szCs w:val="21"/>
        </w:rPr>
        <w:t xml:space="preserve">Trân trọng!</w:t>
      </w:r>
    </w:p>
    <w:p>
      <w:pPr>
        <w:spacing w:after="0" w:before="0" w:line="288" w:lineRule="auto"/>
        <w:ind w:left="5200"/>
        <w:jc w:val="center"/>
      </w:pPr>
      <w:r>
        <w:rPr>
          <w:rFonts w:ascii="Arial" w:cs="Arial" w:eastAsia="Arial" w:hAnsi="Arial"/>
          <w:b/>
          <w:bCs/>
          <w:color w:val="0B3C5D"/>
          <w:sz w:val="21"/>
          <w:szCs w:val="21"/>
        </w:rPr>
        <w:t xml:space="preserve">GIÁM ĐỐC</w:t>
      </w:r>
    </w:p>
    <w:p>
      <w:pPr>
        <w:spacing w:after="1500" w:before="0" w:line="288" w:lineRule="auto"/>
        <w:ind w:left="5200"/>
        <w:jc w:val="center"/>
      </w:pPr>
      <w:r>
        <w:rPr>
          <w:rFonts w:ascii="Arial" w:cs="Arial" w:eastAsia="Arial" w:hAnsi="Arial"/>
          <w:i/>
          <w:iCs/>
          <w:color w:val="5B6770"/>
          <w:sz w:val="18"/>
          <w:szCs w:val="18"/>
        </w:rPr>
        <w:t xml:space="preserve">(Ký, ghi rõ họ tên và đóng dấu)</w:t>
      </w:r>
    </w:p>
    <w:p>
      <w:pPr>
        <w:spacing w:after="100" w:before="0" w:line="288" w:lineRule="auto"/>
        <w:ind w:left="5200"/>
        <w:jc w:val="center"/>
      </w:pPr>
      <w:r>
        <w:rPr>
          <w:rFonts w:ascii="Arial" w:cs="Arial" w:eastAsia="Arial" w:hAnsi="Arial"/>
          <w:b/>
          <w:bCs/>
          <w:color w:val="0B3C5D"/>
          <w:sz w:val="23"/>
          <w:szCs w:val="23"/>
        </w:rPr>
        <w:t xml:space="preserve">Nguyễn Việt Trung</w:t>
      </w:r>
    </w:p>
    <w:p>
      <w:r>
        <w:br w:type="page"/>
      </w:r>
    </w:p>
    <w:p>
      <w:pPr>
        <w:pBdr>
          <w:bottom w:val="single" w:color="1F7AC0" w:sz="12" w:space="4"/>
        </w:pBdr>
        <w:spacing w:after="200" w:before="0" w:line="288" w:lineRule="auto"/>
      </w:pPr>
      <w:r>
        <w:rPr>
          <w:rFonts w:ascii="Arial" w:cs="Arial" w:eastAsia="Arial" w:hAnsi="Arial"/>
          <w:b/>
          <w:bCs/>
          <w:color w:val="0B3C5D"/>
          <w:sz w:val="36"/>
          <w:szCs w:val="36"/>
        </w:rPr>
        <w:t xml:space="preserve">NỘI DUNG</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
      </w:r>
      <w:r>
        <w:rPr>
          <w:rFonts w:ascii="Arial" w:cs="Arial" w:eastAsia="Arial" w:hAnsi="Arial"/>
          <w:color w:val="1F2933"/>
          <w:sz w:val="21"/>
          <w:szCs w:val="21"/>
        </w:rPr>
        <w:t xml:space="preserve">	</w:t>
      </w:r>
      <w:r>
        <w:rPr>
          <w:rFonts w:ascii="Arial" w:cs="Arial" w:eastAsia="Arial" w:hAnsi="Arial"/>
          <w:b w:val="false"/>
          <w:bCs w:val="false"/>
          <w:color w:val="1F2933"/>
          <w:sz w:val="21"/>
          <w:szCs w:val="21"/>
        </w:rPr>
        <w:t xml:space="preserve">Thư ngỏ</w:t>
      </w:r>
      <w:r>
        <w:rPr>
          <w:rFonts w:ascii="Arial" w:cs="Arial" w:eastAsia="Arial" w:hAnsi="Arial"/>
          <w:color w:val="1F2933"/>
          <w:sz w:val="21"/>
          <w:szCs w:val="21"/>
        </w:rPr>
        <w:t xml:space="preserve">	</w:t>
      </w:r>
      <w:r>
        <w:rPr>
          <w:rFonts w:ascii="Arial" w:cs="Arial" w:eastAsia="Arial" w:hAnsi="Arial"/>
          <w:color w:val="1F2933"/>
          <w:sz w:val="21"/>
          <w:szCs w:val="21"/>
        </w:rPr>
        <w:t xml:space="preserve">2</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01</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Thông tin doanh nghiệp</w:t>
      </w:r>
      <w:r>
        <w:rPr>
          <w:rFonts w:ascii="Arial" w:cs="Arial" w:eastAsia="Arial" w:hAnsi="Arial"/>
          <w:color w:val="1F2933"/>
          <w:sz w:val="21"/>
          <w:szCs w:val="21"/>
        </w:rPr>
        <w:t xml:space="preserve">	</w:t>
      </w:r>
      <w:r>
        <w:rPr>
          <w:rFonts w:ascii="Arial" w:cs="Arial" w:eastAsia="Arial" w:hAnsi="Arial"/>
          <w:color w:val="1F2933"/>
          <w:sz w:val="21"/>
          <w:szCs w:val="21"/>
        </w:rPr>
        <w:t xml:space="preserve">4</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02</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Lĩnh vực hoạt động và tổ chức</w:t>
      </w:r>
      <w:r>
        <w:rPr>
          <w:rFonts w:ascii="Arial" w:cs="Arial" w:eastAsia="Arial" w:hAnsi="Arial"/>
          <w:color w:val="1F2933"/>
          <w:sz w:val="21"/>
          <w:szCs w:val="21"/>
        </w:rPr>
        <w:t xml:space="preserve">	</w:t>
      </w:r>
      <w:r>
        <w:rPr>
          <w:rFonts w:ascii="Arial" w:cs="Arial" w:eastAsia="Arial" w:hAnsi="Arial"/>
          <w:color w:val="1F2933"/>
          <w:sz w:val="21"/>
          <w:szCs w:val="21"/>
        </w:rPr>
        <w:t xml:space="preserve">4</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03</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Quá trình hình thành và phát triển</w:t>
      </w:r>
      <w:r>
        <w:rPr>
          <w:rFonts w:ascii="Arial" w:cs="Arial" w:eastAsia="Arial" w:hAnsi="Arial"/>
          <w:color w:val="1F2933"/>
          <w:sz w:val="21"/>
          <w:szCs w:val="21"/>
        </w:rPr>
        <w:t xml:space="preserve">	</w:t>
      </w:r>
      <w:r>
        <w:rPr>
          <w:rFonts w:ascii="Arial" w:cs="Arial" w:eastAsia="Arial" w:hAnsi="Arial"/>
          <w:color w:val="1F2933"/>
          <w:sz w:val="21"/>
          <w:szCs w:val="21"/>
        </w:rPr>
        <w:t xml:space="preserve">5</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04</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Tầm nhìn – Sứ mệnh – Giá trị cốt lõi</w:t>
      </w:r>
      <w:r>
        <w:rPr>
          <w:rFonts w:ascii="Arial" w:cs="Arial" w:eastAsia="Arial" w:hAnsi="Arial"/>
          <w:color w:val="1F2933"/>
          <w:sz w:val="21"/>
          <w:szCs w:val="21"/>
        </w:rPr>
        <w:t xml:space="preserve">	</w:t>
      </w:r>
      <w:r>
        <w:rPr>
          <w:rFonts w:ascii="Arial" w:cs="Arial" w:eastAsia="Arial" w:hAnsi="Arial"/>
          <w:color w:val="1F2933"/>
          <w:sz w:val="21"/>
          <w:szCs w:val="21"/>
        </w:rPr>
        <w:t xml:space="preserve">5</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05</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Thương hiệu PEROTAC – REDPUMP – AQUARIS</w:t>
      </w:r>
      <w:r>
        <w:rPr>
          <w:rFonts w:ascii="Arial" w:cs="Arial" w:eastAsia="Arial" w:hAnsi="Arial"/>
          <w:color w:val="1F2933"/>
          <w:sz w:val="21"/>
          <w:szCs w:val="21"/>
        </w:rPr>
        <w:t xml:space="preserve">	</w:t>
      </w:r>
      <w:r>
        <w:rPr>
          <w:rFonts w:ascii="Arial" w:cs="Arial" w:eastAsia="Arial" w:hAnsi="Arial"/>
          <w:color w:val="1F2933"/>
          <w:sz w:val="21"/>
          <w:szCs w:val="21"/>
        </w:rPr>
        <w:t xml:space="preserve">6</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06</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Sản phẩm</w:t>
      </w:r>
      <w:r>
        <w:rPr>
          <w:rFonts w:ascii="Arial" w:cs="Arial" w:eastAsia="Arial" w:hAnsi="Arial"/>
          <w:color w:val="1F2933"/>
          <w:sz w:val="21"/>
          <w:szCs w:val="21"/>
        </w:rPr>
        <w:t xml:space="preserve">	</w:t>
      </w:r>
      <w:r>
        <w:rPr>
          <w:rFonts w:ascii="Arial" w:cs="Arial" w:eastAsia="Arial" w:hAnsi="Arial"/>
          <w:color w:val="1F2933"/>
          <w:sz w:val="21"/>
          <w:szCs w:val="21"/>
        </w:rPr>
        <w:t xml:space="preserve">7</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07</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Năng lực cung ứng</w:t>
      </w:r>
      <w:r>
        <w:rPr>
          <w:rFonts w:ascii="Arial" w:cs="Arial" w:eastAsia="Arial" w:hAnsi="Arial"/>
          <w:color w:val="1F2933"/>
          <w:sz w:val="21"/>
          <w:szCs w:val="21"/>
        </w:rPr>
        <w:t xml:space="preserve">	</w:t>
      </w:r>
      <w:r>
        <w:rPr>
          <w:rFonts w:ascii="Arial" w:cs="Arial" w:eastAsia="Arial" w:hAnsi="Arial"/>
          <w:color w:val="1F2933"/>
          <w:sz w:val="21"/>
          <w:szCs w:val="21"/>
        </w:rPr>
        <w:t xml:space="preserve">8</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08</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Dịch vụ và chính sách bán hàng</w:t>
      </w:r>
      <w:r>
        <w:rPr>
          <w:rFonts w:ascii="Arial" w:cs="Arial" w:eastAsia="Arial" w:hAnsi="Arial"/>
          <w:color w:val="1F2933"/>
          <w:sz w:val="21"/>
          <w:szCs w:val="21"/>
        </w:rPr>
        <w:t xml:space="preserve">	</w:t>
      </w:r>
      <w:r>
        <w:rPr>
          <w:rFonts w:ascii="Arial" w:cs="Arial" w:eastAsia="Arial" w:hAnsi="Arial"/>
          <w:color w:val="1F2933"/>
          <w:sz w:val="21"/>
          <w:szCs w:val="21"/>
        </w:rPr>
        <w:t xml:space="preserve">10</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09</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Lĩnh vực ứng dụng</w:t>
      </w:r>
      <w:r>
        <w:rPr>
          <w:rFonts w:ascii="Arial" w:cs="Arial" w:eastAsia="Arial" w:hAnsi="Arial"/>
          <w:color w:val="1F2933"/>
          <w:sz w:val="21"/>
          <w:szCs w:val="21"/>
        </w:rPr>
        <w:t xml:space="preserve">	</w:t>
      </w:r>
      <w:r>
        <w:rPr>
          <w:rFonts w:ascii="Arial" w:cs="Arial" w:eastAsia="Arial" w:hAnsi="Arial"/>
          <w:color w:val="1F2933"/>
          <w:sz w:val="21"/>
          <w:szCs w:val="21"/>
        </w:rPr>
        <w:t xml:space="preserve">11</w:t>
      </w:r>
    </w:p>
    <w:p>
      <w:pPr>
        <w:tabs>
          <w:tab w:val="left" w:pos="560"/>
          <w:tab w:val="right" w:pos="9638" w:leader="dot"/>
        </w:tabs>
        <w:spacing w:after="140" w:before="0" w:line="288" w:lineRule="auto"/>
      </w:pPr>
      <w:r>
        <w:rPr>
          <w:rFonts w:ascii="Arial" w:cs="Arial" w:eastAsia="Arial" w:hAnsi="Arial"/>
          <w:b/>
          <w:bCs/>
          <w:color w:val="00A3C4"/>
          <w:sz w:val="21"/>
          <w:szCs w:val="21"/>
        </w:rPr>
        <w:t xml:space="preserve">10</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Thông tin liên hệ</w:t>
      </w:r>
      <w:r>
        <w:rPr>
          <w:rFonts w:ascii="Arial" w:cs="Arial" w:eastAsia="Arial" w:hAnsi="Arial"/>
          <w:color w:val="1F2933"/>
          <w:sz w:val="21"/>
          <w:szCs w:val="21"/>
        </w:rPr>
        <w:t xml:space="preserve">	</w:t>
      </w:r>
      <w:r>
        <w:rPr>
          <w:rFonts w:ascii="Arial" w:cs="Arial" w:eastAsia="Arial" w:hAnsi="Arial"/>
          <w:color w:val="1F2933"/>
          <w:sz w:val="21"/>
          <w:szCs w:val="21"/>
        </w:rPr>
        <w:t xml:space="preserve">11</w:t>
      </w:r>
    </w:p>
    <w:p>
      <w:pPr>
        <w:keepNext/>
        <w:spacing w:after="100" w:before="400" w:line="288" w:lineRule="auto"/>
      </w:pPr>
      <w:r>
        <w:rPr>
          <w:rFonts w:ascii="Arial" w:cs="Arial" w:eastAsia="Arial" w:hAnsi="Arial"/>
          <w:b/>
          <w:bCs/>
          <w:color w:val="1F7AC0"/>
          <w:sz w:val="24"/>
          <w:szCs w:val="24"/>
        </w:rPr>
        <w:t xml:space="preserve">TRUNG KIÊN TRONG CON SỐ</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3212"/>
        <w:gridCol w:w="3212"/>
        <w:gridCol w:w="3214"/>
      </w:tblGrid>
      <w:tr>
        <w:trPr>
          <w:cantSplit/>
          <w:trHeight w:val="1350" w:hRule="atLeast"/>
        </w:trPr>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2021</w:t>
            </w:r>
          </w:p>
          <w:p>
            <w:pPr>
              <w:spacing w:after="0" w:before="0" w:line="252" w:lineRule="auto"/>
              <w:jc w:val="center"/>
            </w:pPr>
            <w:r>
              <w:rPr>
                <w:rFonts w:ascii="Arial" w:cs="Arial" w:eastAsia="Arial" w:hAnsi="Arial"/>
                <w:color w:val="5B6770"/>
                <w:sz w:val="18"/>
                <w:szCs w:val="18"/>
              </w:rPr>
              <w:t xml:space="preserve">Năm thành lập (đăng ký ngày</w:t>
            </w:r>
          </w:p>
          <w:p>
            <w:pPr>
              <w:spacing w:after="0" w:before="0" w:line="252" w:lineRule="auto"/>
              <w:jc w:val="center"/>
            </w:pPr>
            <w:r>
              <w:rPr>
                <w:rFonts w:ascii="Arial" w:cs="Arial" w:eastAsia="Arial" w:hAnsi="Arial"/>
                <w:color w:val="5B6770"/>
                <w:sz w:val="18"/>
                <w:szCs w:val="18"/>
              </w:rPr>
              <w:t xml:space="preserve">10/03/2021)</w:t>
            </w:r>
          </w:p>
        </w:tc>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10 tỷ đồng</w:t>
            </w:r>
          </w:p>
          <w:p>
            <w:pPr>
              <w:spacing w:after="0" w:before="0" w:line="252" w:lineRule="auto"/>
              <w:jc w:val="center"/>
            </w:pPr>
            <w:r>
              <w:rPr>
                <w:rFonts w:ascii="Arial" w:cs="Arial" w:eastAsia="Arial" w:hAnsi="Arial"/>
                <w:color w:val="5B6770"/>
                <w:sz w:val="18"/>
                <w:szCs w:val="18"/>
              </w:rPr>
              <w:t xml:space="preserve">Vốn điều lệ (đăng ký ngày</w:t>
            </w:r>
          </w:p>
          <w:p>
            <w:pPr>
              <w:spacing w:after="0" w:before="0" w:line="252" w:lineRule="auto"/>
              <w:jc w:val="center"/>
            </w:pPr>
            <w:r>
              <w:rPr>
                <w:rFonts w:ascii="Arial" w:cs="Arial" w:eastAsia="Arial" w:hAnsi="Arial"/>
                <w:color w:val="5B6770"/>
                <w:sz w:val="18"/>
                <w:szCs w:val="18"/>
              </w:rPr>
              <w:t xml:space="preserve">09/06/2026)</w:t>
            </w:r>
          </w:p>
        </w:tc>
        <w:tc>
          <w:tcPr>
            <w:tcW w:type="dxa" w:w="3214"/>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3</w:t>
            </w:r>
          </w:p>
          <w:p>
            <w:pPr>
              <w:spacing w:after="0" w:before="0" w:line="252" w:lineRule="auto"/>
              <w:jc w:val="center"/>
            </w:pPr>
            <w:r>
              <w:rPr>
                <w:rFonts w:ascii="Arial" w:cs="Arial" w:eastAsia="Arial" w:hAnsi="Arial"/>
                <w:color w:val="5B6770"/>
                <w:sz w:val="18"/>
                <w:szCs w:val="18"/>
              </w:rPr>
              <w:t xml:space="preserve">Nhãn hiệu đã nộp đơn đăng ký:</w:t>
            </w:r>
          </w:p>
          <w:p>
            <w:pPr>
              <w:spacing w:after="0" w:before="0" w:line="252" w:lineRule="auto"/>
              <w:jc w:val="center"/>
            </w:pPr>
            <w:r>
              <w:rPr>
                <w:rFonts w:ascii="Arial" w:cs="Arial" w:eastAsia="Arial" w:hAnsi="Arial"/>
                <w:color w:val="5B6770"/>
                <w:sz w:val="18"/>
                <w:szCs w:val="18"/>
              </w:rPr>
              <w:t xml:space="preserve">PEROTAC, REDPUMP, AQUARIS</w:t>
            </w:r>
          </w:p>
        </w:tc>
      </w:tr>
      <w:tr>
        <w:trPr>
          <w:cantSplit/>
          <w:trHeight w:val="1350" w:hRule="atLeast"/>
        </w:trPr>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2</w:t>
            </w:r>
          </w:p>
          <w:p>
            <w:pPr>
              <w:spacing w:after="0" w:before="0" w:line="252" w:lineRule="auto"/>
              <w:jc w:val="center"/>
            </w:pPr>
            <w:r>
              <w:rPr>
                <w:rFonts w:ascii="Arial" w:cs="Arial" w:eastAsia="Arial" w:hAnsi="Arial"/>
                <w:color w:val="5B6770"/>
                <w:sz w:val="18"/>
                <w:szCs w:val="18"/>
              </w:rPr>
              <w:t xml:space="preserve">Kho hàng: Hà Nội và TP. Hồ Chí</w:t>
            </w:r>
          </w:p>
          <w:p>
            <w:pPr>
              <w:spacing w:after="0" w:before="0" w:line="252" w:lineRule="auto"/>
              <w:jc w:val="center"/>
            </w:pPr>
            <w:r>
              <w:rPr>
                <w:rFonts w:ascii="Arial" w:cs="Arial" w:eastAsia="Arial" w:hAnsi="Arial"/>
                <w:color w:val="5B6770"/>
                <w:sz w:val="18"/>
                <w:szCs w:val="18"/>
              </w:rPr>
              <w:t xml:space="preserve">Minh</w:t>
            </w:r>
          </w:p>
        </w:tc>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415</w:t>
            </w:r>
          </w:p>
          <w:p>
            <w:pPr>
              <w:spacing w:after="0" w:before="0" w:line="252" w:lineRule="auto"/>
              <w:jc w:val="center"/>
            </w:pPr>
            <w:r>
              <w:rPr>
                <w:rFonts w:ascii="Arial" w:cs="Arial" w:eastAsia="Arial" w:hAnsi="Arial"/>
                <w:color w:val="5B6770"/>
                <w:sz w:val="18"/>
                <w:szCs w:val="18"/>
              </w:rPr>
              <w:t xml:space="preserve">Mã hàng có sẵn tại kho (số liệu</w:t>
            </w:r>
          </w:p>
          <w:p>
            <w:pPr>
              <w:spacing w:after="0" w:before="0" w:line="252" w:lineRule="auto"/>
              <w:jc w:val="center"/>
            </w:pPr>
            <w:r>
              <w:rPr>
                <w:rFonts w:ascii="Arial" w:cs="Arial" w:eastAsia="Arial" w:hAnsi="Arial"/>
                <w:color w:val="5B6770"/>
                <w:sz w:val="18"/>
                <w:szCs w:val="18"/>
              </w:rPr>
              <w:t xml:space="preserve">ngày 02/10/2026)</w:t>
            </w:r>
          </w:p>
        </w:tc>
        <w:tc>
          <w:tcPr>
            <w:tcW w:type="dxa" w:w="3214"/>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938</w:t>
            </w:r>
          </w:p>
          <w:p>
            <w:pPr>
              <w:spacing w:after="0" w:before="0" w:line="252" w:lineRule="auto"/>
              <w:jc w:val="center"/>
            </w:pPr>
            <w:r>
              <w:rPr>
                <w:rFonts w:ascii="Arial" w:cs="Arial" w:eastAsia="Arial" w:hAnsi="Arial"/>
                <w:color w:val="5B6770"/>
                <w:sz w:val="18"/>
                <w:szCs w:val="18"/>
              </w:rPr>
              <w:t xml:space="preserve">Sản phẩm giới thiệu trên website</w:t>
            </w:r>
          </w:p>
          <w:p>
            <w:pPr>
              <w:spacing w:after="0" w:before="0" w:line="252" w:lineRule="auto"/>
              <w:jc w:val="center"/>
            </w:pPr>
            <w:r>
              <w:rPr>
                <w:rFonts w:ascii="Arial" w:cs="Arial" w:eastAsia="Arial" w:hAnsi="Arial"/>
                <w:color w:val="5B6770"/>
                <w:sz w:val="18"/>
                <w:szCs w:val="18"/>
              </w:rPr>
              <w:t xml:space="preserve">maybomchim.com</w:t>
            </w:r>
          </w:p>
        </w:tc>
      </w:tr>
    </w:tbl>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01  </w:t>
      </w:r>
      <w:r>
        <w:rPr>
          <w:rFonts w:ascii="Arial" w:cs="Arial" w:eastAsia="Arial" w:hAnsi="Arial"/>
          <w:b/>
          <w:bCs/>
          <w:color w:val="0B3C5D"/>
          <w:sz w:val="32"/>
          <w:szCs w:val="32"/>
        </w:rPr>
        <w:t xml:space="preserve">THÔNG TIN DOANH NGHIỆP</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000"/>
        <w:gridCol w:w="6638"/>
      </w:tblGrid>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Tên doanh nghiệp</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CÔNG TY TNHH THƯƠNG MẠI VÀ CÔNG NGHIỆP TRUNG KIÊN</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Tên tiếng Anh</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TRUNG KIEN INDUSTRIAL AND TRADING COMPANY LIMITED</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Loại hình</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Công ty trách nhiệm hữu hạn một thành viên</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Mã số doanh nghiệp (mã số thuế)</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0109546164</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Ngày đăng ký lần đầu</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10/03/2021</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Đăng ký thay đổi gần nhất</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Lần thứ 3, ngày 09/06/2026</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Vốn điều lệ</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b/>
                <w:bCs/>
                <w:color w:val="1F2933"/>
                <w:sz w:val="20"/>
                <w:szCs w:val="20"/>
              </w:rPr>
              <w:t xml:space="preserve">10.000.000.000 đồng</w:t>
            </w:r>
            <w:r>
              <w:rPr>
                <w:rFonts w:ascii="Arial" w:cs="Arial" w:eastAsia="Arial" w:hAnsi="Arial"/>
                <w:color w:val="1F2933"/>
                <w:sz w:val="20"/>
                <w:szCs w:val="20"/>
              </w:rPr>
              <w:t xml:space="preserve"> (Mười tỷ đồng)</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Trụ sở chính</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Số 5, Ngõ 196, Đường Thạch Bàn, Phường Long Biên, Thành phố Hà Nội, Việt Nam</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Địa điểm kinh doanh tại TP. Hồ Chí Minh</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Địa điểm kinh doanh số 02 (mã 00002) – người đứng đầu: ông Hà Cao Trí</w:t>
            </w:r>
          </w:p>
          <w:p>
            <w:pPr>
              <w:spacing w:after="0" w:before="0" w:line="288" w:lineRule="auto"/>
            </w:pPr>
            <w:r>
              <w:rPr>
                <w:rFonts w:ascii="Arial" w:cs="Arial" w:eastAsia="Arial" w:hAnsi="Arial"/>
                <w:color w:val="1F2933"/>
                <w:sz w:val="20"/>
                <w:szCs w:val="20"/>
              </w:rPr>
              <w:t xml:space="preserve">Số 484/5 Khu phố 62, Đường Hà Huy Giáp, Phường An Phú Đông, Thành phố Hồ Chí Minh, Việt Nam</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Người đại diện theo pháp luật</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b w:val="false"/>
                <w:bCs w:val="false"/>
                <w:color w:val="1F2933"/>
                <w:sz w:val="20"/>
                <w:szCs w:val="20"/>
              </w:rPr>
              <w:t xml:space="preserve">Ông </w:t>
            </w:r>
            <w:r>
              <w:rPr>
                <w:rFonts w:ascii="Arial" w:cs="Arial" w:eastAsia="Arial" w:hAnsi="Arial"/>
                <w:b/>
                <w:bCs/>
                <w:color w:val="1F2933"/>
                <w:sz w:val="20"/>
                <w:szCs w:val="20"/>
              </w:rPr>
              <w:t xml:space="preserve">Nguyễn Việt Trung</w:t>
            </w:r>
            <w:r>
              <w:rPr>
                <w:rFonts w:ascii="Arial" w:cs="Arial" w:eastAsia="Arial" w:hAnsi="Arial"/>
                <w:color w:val="1F2933"/>
                <w:sz w:val="20"/>
                <w:szCs w:val="20"/>
              </w:rPr>
              <w:t xml:space="preserve"> – Giám đốc</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Điện thoại / Zalo</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0976 554 969</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Email</w:t>
            </w:r>
          </w:p>
        </w:tc>
        <w:tc>
          <w:tcPr>
            <w:tcW w:type="dxa" w:w="66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bomgiengkhoan.online@gmail.com</w:t>
            </w:r>
          </w:p>
        </w:tc>
      </w:tr>
      <w:tr>
        <w:trPr>
          <w:cantSplit/>
        </w:trPr>
        <w:tc>
          <w:tcPr>
            <w:tcW w:type="dxa" w:w="30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Website</w:t>
            </w:r>
          </w:p>
        </w:tc>
        <w:tc>
          <w:tcPr>
            <w:tcW w:type="dxa" w:w="66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maybomchim.com</w:t>
            </w:r>
          </w:p>
        </w:tc>
      </w:tr>
    </w:tbl>
    <w:p>
      <w:pPr>
        <w:keepNext/>
        <w:pBdr>
          <w:bottom w:val="single" w:color="1F7AC0" w:sz="12" w:space="4"/>
        </w:pBdr>
        <w:spacing w:after="200" w:before="240" w:line="240" w:lineRule="auto"/>
      </w:pPr>
      <w:r>
        <w:rPr>
          <w:rFonts w:ascii="Arial" w:cs="Arial" w:eastAsia="Arial" w:hAnsi="Arial"/>
          <w:b/>
          <w:bCs/>
          <w:color w:val="00A3C4"/>
          <w:sz w:val="44"/>
          <w:szCs w:val="44"/>
        </w:rPr>
        <w:t xml:space="preserve">02  </w:t>
      </w:r>
      <w:r>
        <w:rPr>
          <w:rFonts w:ascii="Arial" w:cs="Arial" w:eastAsia="Arial" w:hAnsi="Arial"/>
          <w:b/>
          <w:bCs/>
          <w:color w:val="0B3C5D"/>
          <w:sz w:val="32"/>
          <w:szCs w:val="32"/>
        </w:rPr>
        <w:t xml:space="preserve">LĨNH VỰC HOẠT ĐỘNG VÀ TỔ CHỨC</w:t>
      </w:r>
    </w:p>
    <w:p>
      <w:pPr>
        <w:keepNext/>
        <w:spacing w:after="100" w:before="0" w:line="288" w:lineRule="auto"/>
      </w:pPr>
      <w:r>
        <w:rPr>
          <w:rFonts w:ascii="Arial" w:cs="Arial" w:eastAsia="Arial" w:hAnsi="Arial"/>
          <w:b/>
          <w:bCs/>
          <w:color w:val="1F7AC0"/>
          <w:sz w:val="24"/>
          <w:szCs w:val="24"/>
        </w:rPr>
        <w:t xml:space="preserve">Lĩnh vực hoạt động</w:t>
      </w:r>
    </w:p>
    <w:p>
      <w:pPr>
        <w:pStyle w:val="ListParagraph"/>
        <w:numPr>
          <w:ilvl w:val="0"/>
          <w:numId w:val="2"/>
        </w:numPr>
        <w:spacing w:after="60" w:before="0" w:line="288" w:lineRule="auto"/>
      </w:pPr>
      <w:r>
        <w:rPr>
          <w:rFonts w:ascii="Arial" w:cs="Arial" w:eastAsia="Arial" w:hAnsi="Arial"/>
          <w:b/>
          <w:bCs/>
          <w:color w:val="1F2933"/>
          <w:sz w:val="21"/>
          <w:szCs w:val="21"/>
        </w:rPr>
        <w:t xml:space="preserve">Nhập khẩu theo lô</w:t>
      </w:r>
      <w:r>
        <w:rPr>
          <w:rFonts w:ascii="Arial" w:cs="Arial" w:eastAsia="Arial" w:hAnsi="Arial"/>
          <w:color w:val="1F2933"/>
          <w:sz w:val="21"/>
          <w:szCs w:val="21"/>
        </w:rPr>
        <w:t xml:space="preserve"> máy bơm, thiết bị xử lý nước (đĩa phân phối khí, bơm định lượng) và phụ kiện.</w:t>
      </w:r>
    </w:p>
    <w:p>
      <w:pPr>
        <w:pStyle w:val="ListParagraph"/>
        <w:numPr>
          <w:ilvl w:val="0"/>
          <w:numId w:val="2"/>
        </w:numPr>
        <w:spacing w:after="60" w:before="0" w:line="288" w:lineRule="auto"/>
      </w:pPr>
      <w:r>
        <w:rPr>
          <w:rFonts w:ascii="Arial" w:cs="Arial" w:eastAsia="Arial" w:hAnsi="Arial"/>
          <w:b/>
          <w:bCs/>
          <w:color w:val="1F2933"/>
          <w:sz w:val="21"/>
          <w:szCs w:val="21"/>
        </w:rPr>
        <w:t xml:space="preserve">Bán buôn</w:t>
      </w:r>
      <w:r>
        <w:rPr>
          <w:rFonts w:ascii="Arial" w:cs="Arial" w:eastAsia="Arial" w:hAnsi="Arial"/>
          <w:color w:val="1F2933"/>
          <w:sz w:val="21"/>
          <w:szCs w:val="21"/>
        </w:rPr>
        <w:t xml:space="preserve"> cho đại lý, cửa hàng thiết bị; </w:t>
      </w:r>
      <w:r>
        <w:rPr>
          <w:rFonts w:ascii="Arial" w:cs="Arial" w:eastAsia="Arial" w:hAnsi="Arial"/>
          <w:b/>
          <w:bCs/>
          <w:color w:val="1F2933"/>
          <w:sz w:val="21"/>
          <w:szCs w:val="21"/>
        </w:rPr>
        <w:t xml:space="preserve">bán lẻ</w:t>
      </w:r>
      <w:r>
        <w:rPr>
          <w:rFonts w:ascii="Arial" w:cs="Arial" w:eastAsia="Arial" w:hAnsi="Arial"/>
          <w:color w:val="1F2933"/>
          <w:sz w:val="21"/>
          <w:szCs w:val="21"/>
        </w:rPr>
        <w:t xml:space="preserve"> cho doanh nghiệp, công trình và hộ gia đình.</w:t>
      </w:r>
    </w:p>
    <w:p>
      <w:pPr>
        <w:pStyle w:val="ListParagraph"/>
        <w:numPr>
          <w:ilvl w:val="0"/>
          <w:numId w:val="2"/>
        </w:numPr>
        <w:spacing w:after="60" w:before="0" w:line="288" w:lineRule="auto"/>
      </w:pPr>
      <w:r>
        <w:rPr>
          <w:rFonts w:ascii="Arial" w:cs="Arial" w:eastAsia="Arial" w:hAnsi="Arial"/>
          <w:b/>
          <w:bCs/>
          <w:color w:val="1F2933"/>
          <w:sz w:val="21"/>
          <w:szCs w:val="21"/>
        </w:rPr>
        <w:t xml:space="preserve">Tư vấn kỹ thuật</w:t>
      </w:r>
      <w:r>
        <w:rPr>
          <w:rFonts w:ascii="Arial" w:cs="Arial" w:eastAsia="Arial" w:hAnsi="Arial"/>
          <w:color w:val="1F2933"/>
          <w:sz w:val="21"/>
          <w:szCs w:val="21"/>
        </w:rPr>
        <w:t xml:space="preserve"> chọn thiết bị theo lưu lượng, cột áp, tính chất chất lỏng và điều kiện lắp đặt.</w:t>
      </w:r>
    </w:p>
    <w:p>
      <w:pPr>
        <w:pStyle w:val="ListParagraph"/>
        <w:numPr>
          <w:ilvl w:val="0"/>
          <w:numId w:val="2"/>
        </w:numPr>
        <w:spacing w:after="60" w:before="0" w:line="288" w:lineRule="auto"/>
      </w:pPr>
      <w:r>
        <w:rPr>
          <w:rFonts w:ascii="Arial" w:cs="Arial" w:eastAsia="Arial" w:hAnsi="Arial"/>
          <w:b/>
          <w:bCs/>
          <w:color w:val="1F2933"/>
          <w:sz w:val="21"/>
          <w:szCs w:val="21"/>
        </w:rPr>
        <w:t xml:space="preserve">Lắp đặt, sửa chữa, bảo hành</w:t>
      </w:r>
      <w:r>
        <w:rPr>
          <w:rFonts w:ascii="Arial" w:cs="Arial" w:eastAsia="Arial" w:hAnsi="Arial"/>
          <w:color w:val="1F2933"/>
          <w:sz w:val="21"/>
          <w:szCs w:val="21"/>
        </w:rPr>
        <w:t xml:space="preserve"> máy bơm và thiết bị.</w:t>
      </w:r>
    </w:p>
    <w:p>
      <w:pPr>
        <w:pStyle w:val="ListParagraph"/>
        <w:numPr>
          <w:ilvl w:val="0"/>
          <w:numId w:val="2"/>
        </w:numPr>
        <w:spacing w:after="60" w:before="0" w:line="288" w:lineRule="auto"/>
      </w:pPr>
      <w:r>
        <w:rPr>
          <w:rFonts w:ascii="Arial" w:cs="Arial" w:eastAsia="Arial" w:hAnsi="Arial"/>
          <w:b/>
          <w:bCs/>
          <w:color w:val="1F2933"/>
          <w:sz w:val="21"/>
          <w:szCs w:val="21"/>
        </w:rPr>
        <w:t xml:space="preserve">Bán hàng trực tuyến</w:t>
      </w:r>
      <w:r>
        <w:rPr>
          <w:rFonts w:ascii="Arial" w:cs="Arial" w:eastAsia="Arial" w:hAnsi="Arial"/>
          <w:color w:val="1F2933"/>
          <w:sz w:val="21"/>
          <w:szCs w:val="21"/>
        </w:rPr>
        <w:t xml:space="preserve"> qua website maybomchim.com, hotline, Zalo; giao hàng toàn quốc.</w:t>
      </w:r>
    </w:p>
    <w:p>
      <w:pPr>
        <w:keepNext/>
        <w:spacing w:after="100" w:before="200" w:line="288" w:lineRule="auto"/>
      </w:pPr>
      <w:r>
        <w:rPr>
          <w:rFonts w:ascii="Arial" w:cs="Arial" w:eastAsia="Arial" w:hAnsi="Arial"/>
          <w:b/>
          <w:bCs/>
          <w:color w:val="1F7AC0"/>
          <w:sz w:val="24"/>
          <w:szCs w:val="24"/>
        </w:rPr>
        <w:t xml:space="preserve">Bộ máy tổ chức</w:t>
      </w:r>
    </w:p>
    <w:tbl>
      <w:tblPr>
        <w:tblW w:type="dxa" w:w="34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tblGrid>
      <w:tr>
        <w:trPr>
          <w:cantSplit/>
        </w:trPr>
        <w:tc>
          <w:tcPr>
            <w:tcW w:type="dxa" w:w="3400"/>
            <w:shd w:fill="0B3C5D" w:color="auto" w:val="clear"/>
            <w:tcMar>
              <w:top w:type="dxa" w:w="90"/>
              <w:left w:type="dxa" w:w="140"/>
              <w:bottom w:type="dxa" w:w="90"/>
              <w:right w:type="dxa" w:w="140"/>
            </w:tcMar>
            <w:vAlign w:val="center"/>
          </w:tcPr>
          <w:p>
            <w:pPr>
              <w:spacing w:after="0" w:before="0" w:line="288" w:lineRule="auto"/>
              <w:jc w:val="center"/>
            </w:pPr>
            <w:r>
              <w:rPr>
                <w:rFonts w:ascii="Arial" w:cs="Arial" w:eastAsia="Arial" w:hAnsi="Arial"/>
                <w:b/>
                <w:bCs/>
                <w:color w:val="FFFFFF"/>
                <w:sz w:val="21"/>
                <w:szCs w:val="21"/>
              </w:rPr>
              <w:t xml:space="preserve">GIÁM ĐỐC</w:t>
            </w:r>
          </w:p>
          <w:p>
            <w:pPr>
              <w:spacing w:after="0" w:before="0" w:line="288" w:lineRule="auto"/>
              <w:jc w:val="center"/>
            </w:pPr>
            <w:r>
              <w:rPr>
                <w:rFonts w:ascii="Arial" w:cs="Arial" w:eastAsia="Arial" w:hAnsi="Arial"/>
                <w:color w:val="BFE3F5"/>
                <w:sz w:val="19"/>
                <w:szCs w:val="19"/>
              </w:rPr>
              <w:t xml:space="preserve">Nguyễn Việt Trung</w:t>
            </w:r>
          </w:p>
        </w:tc>
      </w:tr>
    </w:tbl>
    <w:p>
      <w:pPr>
        <w:spacing w:after="0" w:before="0" w:line="200" w:lineRule="exact"/>
      </w:pPr>
      <w:r>
        <w:rPr>
          <w:rFonts w:ascii="Arial" w:cs="Arial" w:eastAsia="Arial" w:hAnsi="Arial"/>
          <w:color w:val="1F2933"/>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89"/>
        <w:gridCol w:w="160"/>
        <w:gridCol w:w="2289"/>
        <w:gridCol w:w="160"/>
        <w:gridCol w:w="2289"/>
        <w:gridCol w:w="160"/>
        <w:gridCol w:w="2291"/>
      </w:tblGrid>
      <w:tr>
        <w:trPr>
          <w:cantSplit/>
        </w:trPr>
        <w:tc>
          <w:tcPr>
            <w:tcW w:type="dxa" w:w="2289"/>
            <w:tcBorders>
              <w:top w:val="single" w:color="1F7AC0" w:sz="18"/>
              <w:left w:val="none" w:color="FFFFFF" w:sz="0"/>
              <w:bottom w:val="none" w:color="FFFFFF" w:sz="0"/>
              <w:right w:val="none" w:color="FFFFFF" w:sz="0"/>
            </w:tcBorders>
            <w:shd w:fill="F2F7FB" w:color="auto" w:val="clear"/>
            <w:tcMar>
              <w:top w:type="dxa" w:w="90"/>
              <w:left w:type="dxa" w:w="140"/>
              <w:bottom w:type="dxa" w:w="90"/>
              <w:right w:type="dxa" w:w="140"/>
            </w:tcMar>
            <w:vAlign w:val="top"/>
          </w:tcPr>
          <w:p>
            <w:pPr>
              <w:spacing w:after="40" w:before="0" w:line="288" w:lineRule="auto"/>
              <w:jc w:val="center"/>
            </w:pPr>
            <w:r>
              <w:rPr>
                <w:rFonts w:ascii="Arial" w:cs="Arial" w:eastAsia="Arial" w:hAnsi="Arial"/>
                <w:b/>
                <w:bCs/>
                <w:color w:val="0B3C5D"/>
                <w:sz w:val="20"/>
                <w:szCs w:val="20"/>
              </w:rPr>
              <w:t xml:space="preserve">KINH DOANH</w:t>
            </w:r>
          </w:p>
          <w:p>
            <w:pPr>
              <w:spacing w:after="0" w:before="0" w:line="252" w:lineRule="auto"/>
              <w:jc w:val="center"/>
            </w:pPr>
            <w:r>
              <w:rPr>
                <w:rFonts w:ascii="Arial" w:cs="Arial" w:eastAsia="Arial" w:hAnsi="Arial"/>
                <w:color w:val="5B6770"/>
                <w:sz w:val="17"/>
                <w:szCs w:val="17"/>
              </w:rPr>
              <w:t xml:space="preserve">Tư vấn, báo giá, chăm sóc khách hàng</w:t>
            </w:r>
          </w:p>
        </w:tc>
        <w:tc>
          <w:tcPr>
            <w:tcW w:type="dxa" w:w="16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spacing w:after="0" w:before="0" w:line="288" w:lineRule="auto"/>
            </w:pPr>
            <w:r>
              <w:rPr>
                <w:rFonts w:ascii="Arial" w:cs="Arial" w:eastAsia="Arial" w:hAnsi="Arial"/>
                <w:color w:val="1F2933"/>
                <w:sz w:val="21"/>
                <w:szCs w:val="21"/>
              </w:rPr>
              <w:t xml:space="preserve"/>
            </w:r>
          </w:p>
        </w:tc>
        <w:tc>
          <w:tcPr>
            <w:tcW w:type="dxa" w:w="2289"/>
            <w:tcBorders>
              <w:top w:val="single" w:color="1F7AC0" w:sz="18"/>
              <w:left w:val="none" w:color="FFFFFF" w:sz="0"/>
              <w:bottom w:val="none" w:color="FFFFFF" w:sz="0"/>
              <w:right w:val="none" w:color="FFFFFF" w:sz="0"/>
            </w:tcBorders>
            <w:shd w:fill="F2F7FB" w:color="auto" w:val="clear"/>
            <w:tcMar>
              <w:top w:type="dxa" w:w="90"/>
              <w:left w:type="dxa" w:w="140"/>
              <w:bottom w:type="dxa" w:w="90"/>
              <w:right w:type="dxa" w:w="140"/>
            </w:tcMar>
            <w:vAlign w:val="top"/>
          </w:tcPr>
          <w:p>
            <w:pPr>
              <w:spacing w:after="40" w:before="0" w:line="288" w:lineRule="auto"/>
              <w:jc w:val="center"/>
            </w:pPr>
            <w:r>
              <w:rPr>
                <w:rFonts w:ascii="Arial" w:cs="Arial" w:eastAsia="Arial" w:hAnsi="Arial"/>
                <w:b/>
                <w:bCs/>
                <w:color w:val="0B3C5D"/>
                <w:sz w:val="20"/>
                <w:szCs w:val="20"/>
              </w:rPr>
              <w:t xml:space="preserve">KẾ TOÁN</w:t>
            </w:r>
          </w:p>
          <w:p>
            <w:pPr>
              <w:spacing w:after="0" w:before="0" w:line="252" w:lineRule="auto"/>
              <w:jc w:val="center"/>
            </w:pPr>
            <w:r>
              <w:rPr>
                <w:rFonts w:ascii="Arial" w:cs="Arial" w:eastAsia="Arial" w:hAnsi="Arial"/>
                <w:color w:val="5B6770"/>
                <w:sz w:val="17"/>
                <w:szCs w:val="17"/>
              </w:rPr>
              <w:t xml:space="preserve">Hóa đơn VAT, chứng từ, công nợ, hồ sơ CO – CQ</w:t>
            </w:r>
          </w:p>
        </w:tc>
        <w:tc>
          <w:tcPr>
            <w:tcW w:type="dxa" w:w="16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spacing w:after="0" w:before="0" w:line="288" w:lineRule="auto"/>
            </w:pPr>
            <w:r>
              <w:rPr>
                <w:rFonts w:ascii="Arial" w:cs="Arial" w:eastAsia="Arial" w:hAnsi="Arial"/>
                <w:color w:val="1F2933"/>
                <w:sz w:val="21"/>
                <w:szCs w:val="21"/>
              </w:rPr>
              <w:t xml:space="preserve"/>
            </w:r>
          </w:p>
        </w:tc>
        <w:tc>
          <w:tcPr>
            <w:tcW w:type="dxa" w:w="2289"/>
            <w:tcBorders>
              <w:top w:val="single" w:color="1F7AC0" w:sz="18"/>
              <w:left w:val="none" w:color="FFFFFF" w:sz="0"/>
              <w:bottom w:val="none" w:color="FFFFFF" w:sz="0"/>
              <w:right w:val="none" w:color="FFFFFF" w:sz="0"/>
            </w:tcBorders>
            <w:shd w:fill="F2F7FB" w:color="auto" w:val="clear"/>
            <w:tcMar>
              <w:top w:type="dxa" w:w="90"/>
              <w:left w:type="dxa" w:w="140"/>
              <w:bottom w:type="dxa" w:w="90"/>
              <w:right w:type="dxa" w:w="140"/>
            </w:tcMar>
            <w:vAlign w:val="top"/>
          </w:tcPr>
          <w:p>
            <w:pPr>
              <w:spacing w:after="40" w:before="0" w:line="288" w:lineRule="auto"/>
              <w:jc w:val="center"/>
            </w:pPr>
            <w:r>
              <w:rPr>
                <w:rFonts w:ascii="Arial" w:cs="Arial" w:eastAsia="Arial" w:hAnsi="Arial"/>
                <w:b/>
                <w:bCs/>
                <w:color w:val="0B3C5D"/>
                <w:sz w:val="20"/>
                <w:szCs w:val="20"/>
              </w:rPr>
              <w:t xml:space="preserve">KHO – GIAO NHẬN</w:t>
            </w:r>
          </w:p>
          <w:p>
            <w:pPr>
              <w:spacing w:after="0" w:before="0" w:line="252" w:lineRule="auto"/>
              <w:jc w:val="center"/>
            </w:pPr>
            <w:r>
              <w:rPr>
                <w:rFonts w:ascii="Arial" w:cs="Arial" w:eastAsia="Arial" w:hAnsi="Arial"/>
                <w:color w:val="5B6770"/>
                <w:sz w:val="17"/>
                <w:szCs w:val="17"/>
              </w:rPr>
              <w:t xml:space="preserve">Kho Hà Nội, kho TP. Hồ Chí Minh; xuất nhập hàng, giao hàng</w:t>
            </w:r>
          </w:p>
        </w:tc>
        <w:tc>
          <w:tcPr>
            <w:tcW w:type="dxa" w:w="16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spacing w:after="0" w:before="0" w:line="288" w:lineRule="auto"/>
            </w:pPr>
            <w:r>
              <w:rPr>
                <w:rFonts w:ascii="Arial" w:cs="Arial" w:eastAsia="Arial" w:hAnsi="Arial"/>
                <w:color w:val="1F2933"/>
                <w:sz w:val="21"/>
                <w:szCs w:val="21"/>
              </w:rPr>
              <w:t xml:space="preserve"/>
            </w:r>
          </w:p>
        </w:tc>
        <w:tc>
          <w:tcPr>
            <w:tcW w:type="dxa" w:w="2289"/>
            <w:tcBorders>
              <w:top w:val="single" w:color="1F7AC0" w:sz="18"/>
              <w:left w:val="none" w:color="FFFFFF" w:sz="0"/>
              <w:bottom w:val="none" w:color="FFFFFF" w:sz="0"/>
              <w:right w:val="none" w:color="FFFFFF" w:sz="0"/>
            </w:tcBorders>
            <w:shd w:fill="F2F7FB" w:color="auto" w:val="clear"/>
            <w:tcMar>
              <w:top w:type="dxa" w:w="90"/>
              <w:left w:type="dxa" w:w="140"/>
              <w:bottom w:type="dxa" w:w="90"/>
              <w:right w:type="dxa" w:w="140"/>
            </w:tcMar>
            <w:vAlign w:val="top"/>
          </w:tcPr>
          <w:p>
            <w:pPr>
              <w:spacing w:after="40" w:before="0" w:line="288" w:lineRule="auto"/>
              <w:jc w:val="center"/>
            </w:pPr>
            <w:r>
              <w:rPr>
                <w:rFonts w:ascii="Arial" w:cs="Arial" w:eastAsia="Arial" w:hAnsi="Arial"/>
                <w:b/>
                <w:bCs/>
                <w:color w:val="0B3C5D"/>
                <w:sz w:val="20"/>
                <w:szCs w:val="20"/>
              </w:rPr>
              <w:t xml:space="preserve">KỸ THUẬT – BẢO HÀNH</w:t>
            </w:r>
          </w:p>
          <w:p>
            <w:pPr>
              <w:spacing w:after="0" w:before="0" w:line="252" w:lineRule="auto"/>
              <w:jc w:val="center"/>
            </w:pPr>
            <w:r>
              <w:rPr>
                <w:rFonts w:ascii="Arial" w:cs="Arial" w:eastAsia="Arial" w:hAnsi="Arial"/>
                <w:color w:val="5B6770"/>
                <w:sz w:val="17"/>
                <w:szCs w:val="17"/>
              </w:rPr>
              <w:t xml:space="preserve">Tư vấn chọn thiết bị, lắp đặt, sửa chữa, bảo hành</w:t>
            </w:r>
          </w:p>
        </w:tc>
      </w:tr>
    </w:tbl>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03  </w:t>
      </w:r>
      <w:r>
        <w:rPr>
          <w:rFonts w:ascii="Arial" w:cs="Arial" w:eastAsia="Arial" w:hAnsi="Arial"/>
          <w:b/>
          <w:bCs/>
          <w:color w:val="0B3C5D"/>
          <w:sz w:val="32"/>
          <w:szCs w:val="32"/>
        </w:rPr>
        <w:t xml:space="preserve">QUÁ TRÌNH HÌNH THÀNH VÀ PHÁT TRIỂN</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1800"/>
        <w:gridCol w:w="7838"/>
      </w:tblGrid>
      <w:tr>
        <w:trPr>
          <w:cantSplit/>
          <w:tblHeader/>
        </w:trPr>
        <w:tc>
          <w:tcPr>
            <w:tcW w:type="dxa" w:w="1800"/>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Thời gian</w:t>
            </w:r>
          </w:p>
        </w:tc>
        <w:tc>
          <w:tcPr>
            <w:tcW w:type="dxa" w:w="7838"/>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Sự kiện</w:t>
            </w:r>
          </w:p>
        </w:tc>
      </w:tr>
      <w:tr>
        <w:trPr>
          <w:cantSplit/>
        </w:trPr>
        <w:tc>
          <w:tcPr>
            <w:tcW w:type="dxa" w:w="18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10/03/2021</w:t>
            </w:r>
          </w:p>
        </w:tc>
        <w:tc>
          <w:tcPr>
            <w:tcW w:type="dxa" w:w="78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Thành lập Công ty TNHH Thương mại và Công nghiệp Trung Kiên, mã số doanh nghiệp 0109546164, tại Hà Nội.</w:t>
            </w:r>
          </w:p>
        </w:tc>
      </w:tr>
      <w:tr>
        <w:trPr>
          <w:cantSplit/>
        </w:trPr>
        <w:tc>
          <w:tcPr>
            <w:tcW w:type="dxa" w:w="18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24/02/2025</w:t>
            </w:r>
          </w:p>
        </w:tc>
        <w:tc>
          <w:tcPr>
            <w:tcW w:type="dxa" w:w="78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Nộp đơn đăng ký nhãn hiệu PEROTAC tại Cục Sở hữu trí tuệ (số đơn 4-2025-06562).</w:t>
            </w:r>
          </w:p>
        </w:tc>
      </w:tr>
      <w:tr>
        <w:trPr>
          <w:cantSplit/>
        </w:trPr>
        <w:tc>
          <w:tcPr>
            <w:tcW w:type="dxa" w:w="18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08/09/2025</w:t>
            </w:r>
          </w:p>
        </w:tc>
        <w:tc>
          <w:tcPr>
            <w:tcW w:type="dxa" w:w="78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Đăng ký thay đổi lần thứ 2: vốn điều lệ 3.000.000.000 đồng; trụ sở tại 34a Ngõ 53 Nguyễn Khoái, Phường Hồng Hà, Hà Nội.</w:t>
            </w:r>
          </w:p>
        </w:tc>
      </w:tr>
      <w:tr>
        <w:trPr>
          <w:cantSplit/>
        </w:trPr>
        <w:tc>
          <w:tcPr>
            <w:tcW w:type="dxa" w:w="18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16/09/2025</w:t>
            </w:r>
          </w:p>
        </w:tc>
        <w:tc>
          <w:tcPr>
            <w:tcW w:type="dxa" w:w="78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Nộp đơn đăng ký nhãn hiệu REDPUMP (số đơn 4-2025-47109) và AQUARIS (số đơn 4-2025-47111), nhóm 7 – máy bơm.</w:t>
            </w:r>
          </w:p>
        </w:tc>
      </w:tr>
      <w:tr>
        <w:trPr>
          <w:cantSplit/>
        </w:trPr>
        <w:tc>
          <w:tcPr>
            <w:tcW w:type="dxa" w:w="18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08/10/2025</w:t>
            </w:r>
          </w:p>
        </w:tc>
        <w:tc>
          <w:tcPr>
            <w:tcW w:type="dxa" w:w="78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Đăng ký Địa điểm kinh doanh số 02 tại TP. Hồ Chí Minh (Phường An Phú Đông).</w:t>
            </w:r>
          </w:p>
        </w:tc>
      </w:tr>
      <w:tr>
        <w:trPr>
          <w:cantSplit/>
        </w:trPr>
        <w:tc>
          <w:tcPr>
            <w:tcW w:type="dxa" w:w="18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09/06/2026</w:t>
            </w:r>
          </w:p>
        </w:tc>
        <w:tc>
          <w:tcPr>
            <w:tcW w:type="dxa" w:w="78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Đăng ký thay đổi lần thứ 3: trụ sở chính tại Số 5, Ngõ 196, Đường Thạch Bàn, Phường Long Biên, Hà Nội; vốn điều lệ 10.000.000.000 đồng.</w:t>
            </w:r>
          </w:p>
        </w:tc>
      </w:tr>
    </w:tbl>
    <w:p>
      <w:pPr>
        <w:keepNext/>
        <w:pBdr>
          <w:bottom w:val="single" w:color="1F7AC0" w:sz="12" w:space="4"/>
        </w:pBdr>
        <w:spacing w:after="200" w:before="360" w:line="240" w:lineRule="auto"/>
      </w:pPr>
      <w:r>
        <w:rPr>
          <w:rFonts w:ascii="Arial" w:cs="Arial" w:eastAsia="Arial" w:hAnsi="Arial"/>
          <w:b/>
          <w:bCs/>
          <w:color w:val="00A3C4"/>
          <w:sz w:val="44"/>
          <w:szCs w:val="44"/>
        </w:rPr>
        <w:t xml:space="preserve">04  </w:t>
      </w:r>
      <w:r>
        <w:rPr>
          <w:rFonts w:ascii="Arial" w:cs="Arial" w:eastAsia="Arial" w:hAnsi="Arial"/>
          <w:b/>
          <w:bCs/>
          <w:color w:val="0B3C5D"/>
          <w:sz w:val="32"/>
          <w:szCs w:val="32"/>
        </w:rPr>
        <w:t xml:space="preserve">TẦM NHÌN – SỨ MỆNH – GIÁ TRỊ CỐT LÕI</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0B3C5D" w:color="auto" w:val="clear"/>
            <w:tcMar>
              <w:top w:type="dxa" w:w="160"/>
              <w:left w:type="dxa" w:w="200"/>
              <w:bottom w:type="dxa" w:w="160"/>
              <w:right w:type="dxa" w:w="200"/>
            </w:tcMar>
            <w:vAlign w:val="top"/>
          </w:tcPr>
          <w:p>
            <w:pPr>
              <w:spacing w:after="80" w:before="0" w:line="288" w:lineRule="auto"/>
            </w:pPr>
            <w:r>
              <w:rPr>
                <w:rFonts w:ascii="Arial" w:cs="Arial" w:eastAsia="Arial" w:hAnsi="Arial"/>
                <w:b/>
                <w:bCs/>
                <w:color w:val="BFE3F5"/>
                <w:sz w:val="20"/>
                <w:szCs w:val="20"/>
              </w:rPr>
              <w:t xml:space="preserve">TẦM NHÌN 2030</w:t>
            </w:r>
          </w:p>
          <w:p>
            <w:pPr>
              <w:spacing w:after="0" w:before="0" w:line="288" w:lineRule="auto"/>
            </w:pPr>
            <w:r>
              <w:rPr>
                <w:rFonts w:ascii="Arial" w:cs="Arial" w:eastAsia="Arial" w:hAnsi="Arial"/>
                <w:color w:val="FFFFFF"/>
                <w:sz w:val="20"/>
                <w:szCs w:val="20"/>
              </w:rPr>
              <w:t xml:space="preserve">Trở thành doanh nghiệp nhập khẩu, phân phối và bán lẻ máy bơm nước, máy thổi khí vững mạnh, hướng tới vị thế hàng đầu về bán hàng trực tuyến trong ngành tại Việt Nam.</w:t>
            </w:r>
          </w:p>
        </w:tc>
        <w:tc>
          <w:tcPr>
            <w:tcW w:type="dxa" w:w="160"/>
            <w:tcBorders>
              <w:top w:val="none" w:color="FFFFFF" w:sz="0"/>
              <w:left w:val="none" w:color="FFFFFF" w:sz="0"/>
              <w:bottom w:val="none" w:color="FFFFFF" w:sz="0"/>
              <w:right w:val="none" w:color="FFFFFF" w:sz="0"/>
            </w:tcBorders>
            <w:tcMar>
              <w:top w:type="dxa" w:w="90"/>
              <w:left w:type="dxa" w:w="140"/>
              <w:bottom w:type="dxa" w:w="90"/>
              <w:right w:type="dxa" w:w="140"/>
            </w:tcMar>
            <w:vAlign w:val="center"/>
          </w:tcPr>
          <w:p>
            <w:pPr>
              <w:spacing w:after="0" w:before="0" w:line="288" w:lineRule="auto"/>
            </w:pPr>
            <w:r>
              <w:rPr>
                <w:rFonts w:ascii="Arial" w:cs="Arial" w:eastAsia="Arial" w:hAnsi="Arial"/>
                <w:color w:val="1F2933"/>
                <w:sz w:val="21"/>
                <w:szCs w:val="21"/>
              </w:rPr>
              <w:t xml:space="preserve"/>
            </w:r>
          </w:p>
        </w:tc>
        <w:tc>
          <w:tcPr>
            <w:tcW w:type="dxa" w:w="4739"/>
            <w:tcBorders>
              <w:top w:val="none" w:color="FFFFFF" w:sz="0"/>
              <w:left w:val="none" w:color="FFFFFF" w:sz="0"/>
              <w:bottom w:val="none" w:color="FFFFFF" w:sz="0"/>
              <w:right w:val="none" w:color="FFFFFF" w:sz="0"/>
            </w:tcBorders>
            <w:shd w:fill="F2F7FB" w:color="auto" w:val="clear"/>
            <w:tcMar>
              <w:top w:type="dxa" w:w="160"/>
              <w:left w:type="dxa" w:w="200"/>
              <w:bottom w:type="dxa" w:w="160"/>
              <w:right w:type="dxa" w:w="200"/>
            </w:tcMar>
            <w:vAlign w:val="top"/>
          </w:tcPr>
          <w:p>
            <w:pPr>
              <w:spacing w:after="80" w:before="0" w:line="288" w:lineRule="auto"/>
            </w:pPr>
            <w:r>
              <w:rPr>
                <w:rFonts w:ascii="Arial" w:cs="Arial" w:eastAsia="Arial" w:hAnsi="Arial"/>
                <w:b/>
                <w:bCs/>
                <w:color w:val="1F7AC0"/>
                <w:sz w:val="20"/>
                <w:szCs w:val="20"/>
              </w:rPr>
              <w:t xml:space="preserve">SỨ MỆNH</w:t>
            </w:r>
          </w:p>
          <w:p>
            <w:pPr>
              <w:spacing w:after="80" w:before="0" w:line="288" w:lineRule="auto"/>
            </w:pPr>
            <w:r>
              <w:rPr>
                <w:rFonts w:ascii="Arial" w:cs="Arial" w:eastAsia="Arial" w:hAnsi="Arial"/>
                <w:color w:val="1F2933"/>
                <w:sz w:val="20"/>
                <w:szCs w:val="20"/>
              </w:rPr>
              <w:t xml:space="preserve">Mang đến sản phẩm đúng chủng loại, đúng xuất xứ, phù hợp nhu cầu sử dụng với giá bán hợp lý.</w:t>
            </w:r>
          </w:p>
          <w:p>
            <w:pPr>
              <w:spacing w:after="80" w:before="0" w:line="288" w:lineRule="auto"/>
            </w:pPr>
            <w:r>
              <w:rPr>
                <w:rFonts w:ascii="Arial" w:cs="Arial" w:eastAsia="Arial" w:hAnsi="Arial"/>
                <w:color w:val="1F2933"/>
                <w:sz w:val="20"/>
                <w:szCs w:val="20"/>
              </w:rPr>
              <w:t xml:space="preserve">Liên tục cải tiến dịch vụ, đặt khách hàng làm trọng tâm trong mọi hoạt động.</w:t>
            </w:r>
          </w:p>
          <w:p>
            <w:pPr>
              <w:spacing w:after="80" w:before="0" w:line="288" w:lineRule="auto"/>
            </w:pPr>
            <w:r>
              <w:rPr>
                <w:rFonts w:ascii="Arial" w:cs="Arial" w:eastAsia="Arial" w:hAnsi="Arial"/>
                <w:color w:val="1F2933"/>
                <w:sz w:val="20"/>
                <w:szCs w:val="20"/>
              </w:rPr>
              <w:t xml:space="preserve">Bảo đảm mỗi khách hàng của Trung Kiên đều nhận được chứng từ minh bạch và hỗ trợ kỹ thuật tận tình.</w:t>
            </w:r>
          </w:p>
        </w:tc>
      </w:tr>
    </w:tbl>
    <w:p>
      <w:pPr>
        <w:keepNext/>
        <w:spacing w:after="100" w:before="200" w:line="288" w:lineRule="auto"/>
      </w:pPr>
      <w:r>
        <w:rPr>
          <w:rFonts w:ascii="Arial" w:cs="Arial" w:eastAsia="Arial" w:hAnsi="Arial"/>
          <w:b/>
          <w:bCs/>
          <w:color w:val="1F7AC0"/>
          <w:sz w:val="24"/>
          <w:szCs w:val="24"/>
        </w:rPr>
        <w:t xml:space="preserve">Giá trị cốt lõi</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1927"/>
        <w:gridCol w:w="1927"/>
        <w:gridCol w:w="1927"/>
        <w:gridCol w:w="1927"/>
        <w:gridCol w:w="1930"/>
      </w:tblGrid>
      <w:tr>
        <w:trPr>
          <w:cantSplit/>
        </w:trPr>
        <w:tc>
          <w:tcPr>
            <w:tcW w:type="dxa" w:w="1927"/>
            <w:shd w:fill="F2F7FB" w:color="auto" w:val="clear"/>
            <w:tcMar>
              <w:top w:type="dxa" w:w="90"/>
              <w:left w:type="dxa" w:w="140"/>
              <w:bottom w:type="dxa" w:w="90"/>
              <w:right w:type="dxa" w:w="140"/>
            </w:tcMar>
            <w:vAlign w:val="top"/>
          </w:tcPr>
          <w:p>
            <w:pPr>
              <w:spacing w:after="20" w:before="0" w:line="288" w:lineRule="auto"/>
              <w:jc w:val="center"/>
            </w:pPr>
            <w:r>
              <w:rPr>
                <w:rFonts w:ascii="Arial" w:cs="Arial" w:eastAsia="Arial" w:hAnsi="Arial"/>
                <w:b/>
                <w:bCs/>
                <w:color w:val="0B3C5D"/>
                <w:sz w:val="21"/>
                <w:szCs w:val="21"/>
              </w:rPr>
              <w:t xml:space="preserve">Tận tâm</w:t>
            </w:r>
          </w:p>
          <w:p>
            <w:pPr>
              <w:spacing w:after="0" w:before="0" w:line="288" w:lineRule="auto"/>
              <w:jc w:val="center"/>
            </w:pPr>
            <w:r>
              <w:rPr>
                <w:rFonts w:ascii="Arial" w:cs="Arial" w:eastAsia="Arial" w:hAnsi="Arial"/>
                <w:color w:val="5B6770"/>
                <w:sz w:val="17"/>
                <w:szCs w:val="17"/>
              </w:rPr>
              <w:t xml:space="preserve">với khách hàng</w:t>
            </w:r>
          </w:p>
        </w:tc>
        <w:tc>
          <w:tcPr>
            <w:tcW w:type="dxa" w:w="1927"/>
            <w:shd w:fill="F2F7FB" w:color="auto" w:val="clear"/>
            <w:tcMar>
              <w:top w:type="dxa" w:w="90"/>
              <w:left w:type="dxa" w:w="140"/>
              <w:bottom w:type="dxa" w:w="90"/>
              <w:right w:type="dxa" w:w="140"/>
            </w:tcMar>
            <w:vAlign w:val="top"/>
          </w:tcPr>
          <w:p>
            <w:pPr>
              <w:spacing w:after="20" w:before="0" w:line="288" w:lineRule="auto"/>
              <w:jc w:val="center"/>
            </w:pPr>
            <w:r>
              <w:rPr>
                <w:rFonts w:ascii="Arial" w:cs="Arial" w:eastAsia="Arial" w:hAnsi="Arial"/>
                <w:b/>
                <w:bCs/>
                <w:color w:val="0B3C5D"/>
                <w:sz w:val="21"/>
                <w:szCs w:val="21"/>
              </w:rPr>
              <w:t xml:space="preserve">Trung thực</w:t>
            </w:r>
          </w:p>
          <w:p>
            <w:pPr>
              <w:spacing w:after="0" w:before="0" w:line="288" w:lineRule="auto"/>
              <w:jc w:val="center"/>
            </w:pPr>
            <w:r>
              <w:rPr>
                <w:rFonts w:ascii="Arial" w:cs="Arial" w:eastAsia="Arial" w:hAnsi="Arial"/>
                <w:color w:val="5B6770"/>
                <w:sz w:val="17"/>
                <w:szCs w:val="17"/>
              </w:rPr>
              <w:t xml:space="preserve">trong mọi giao dịch</w:t>
            </w:r>
          </w:p>
        </w:tc>
        <w:tc>
          <w:tcPr>
            <w:tcW w:type="dxa" w:w="1927"/>
            <w:shd w:fill="F2F7FB" w:color="auto" w:val="clear"/>
            <w:tcMar>
              <w:top w:type="dxa" w:w="90"/>
              <w:left w:type="dxa" w:w="140"/>
              <w:bottom w:type="dxa" w:w="90"/>
              <w:right w:type="dxa" w:w="140"/>
            </w:tcMar>
            <w:vAlign w:val="top"/>
          </w:tcPr>
          <w:p>
            <w:pPr>
              <w:spacing w:after="20" w:before="0" w:line="288" w:lineRule="auto"/>
              <w:jc w:val="center"/>
            </w:pPr>
            <w:r>
              <w:rPr>
                <w:rFonts w:ascii="Arial" w:cs="Arial" w:eastAsia="Arial" w:hAnsi="Arial"/>
                <w:b/>
                <w:bCs/>
                <w:color w:val="0B3C5D"/>
                <w:sz w:val="21"/>
                <w:szCs w:val="21"/>
              </w:rPr>
              <w:t xml:space="preserve">Trách nhiệm</w:t>
            </w:r>
          </w:p>
          <w:p>
            <w:pPr>
              <w:spacing w:after="0" w:before="0" w:line="288" w:lineRule="auto"/>
              <w:jc w:val="center"/>
            </w:pPr>
            <w:r>
              <w:rPr>
                <w:rFonts w:ascii="Arial" w:cs="Arial" w:eastAsia="Arial" w:hAnsi="Arial"/>
                <w:color w:val="5B6770"/>
                <w:sz w:val="17"/>
                <w:szCs w:val="17"/>
              </w:rPr>
              <w:t xml:space="preserve">với công việc được giao</w:t>
            </w:r>
          </w:p>
        </w:tc>
        <w:tc>
          <w:tcPr>
            <w:tcW w:type="dxa" w:w="1927"/>
            <w:shd w:fill="F2F7FB" w:color="auto" w:val="clear"/>
            <w:tcMar>
              <w:top w:type="dxa" w:w="90"/>
              <w:left w:type="dxa" w:w="140"/>
              <w:bottom w:type="dxa" w:w="90"/>
              <w:right w:type="dxa" w:w="140"/>
            </w:tcMar>
            <w:vAlign w:val="top"/>
          </w:tcPr>
          <w:p>
            <w:pPr>
              <w:spacing w:after="20" w:before="0" w:line="288" w:lineRule="auto"/>
              <w:jc w:val="center"/>
            </w:pPr>
            <w:r>
              <w:rPr>
                <w:rFonts w:ascii="Arial" w:cs="Arial" w:eastAsia="Arial" w:hAnsi="Arial"/>
                <w:b/>
                <w:bCs/>
                <w:color w:val="0B3C5D"/>
                <w:sz w:val="21"/>
                <w:szCs w:val="21"/>
              </w:rPr>
              <w:t xml:space="preserve">Đồng đội</w:t>
            </w:r>
          </w:p>
          <w:p>
            <w:pPr>
              <w:spacing w:after="0" w:before="0" w:line="288" w:lineRule="auto"/>
              <w:jc w:val="center"/>
            </w:pPr>
            <w:r>
              <w:rPr>
                <w:rFonts w:ascii="Arial" w:cs="Arial" w:eastAsia="Arial" w:hAnsi="Arial"/>
                <w:color w:val="5B6770"/>
                <w:sz w:val="17"/>
                <w:szCs w:val="17"/>
              </w:rPr>
              <w:t xml:space="preserve">yêu thương và hỗ trợ nhau</w:t>
            </w:r>
          </w:p>
        </w:tc>
        <w:tc>
          <w:tcPr>
            <w:tcW w:type="dxa" w:w="1930"/>
            <w:shd w:fill="F2F7FB" w:color="auto" w:val="clear"/>
            <w:tcMar>
              <w:top w:type="dxa" w:w="90"/>
              <w:left w:type="dxa" w:w="140"/>
              <w:bottom w:type="dxa" w:w="90"/>
              <w:right w:type="dxa" w:w="140"/>
            </w:tcMar>
            <w:vAlign w:val="top"/>
          </w:tcPr>
          <w:p>
            <w:pPr>
              <w:spacing w:after="20" w:before="0" w:line="288" w:lineRule="auto"/>
              <w:jc w:val="center"/>
            </w:pPr>
            <w:r>
              <w:rPr>
                <w:rFonts w:ascii="Arial" w:cs="Arial" w:eastAsia="Arial" w:hAnsi="Arial"/>
                <w:b/>
                <w:bCs/>
                <w:color w:val="0B3C5D"/>
                <w:sz w:val="21"/>
                <w:szCs w:val="21"/>
              </w:rPr>
              <w:t xml:space="preserve">Nhiệt huyết</w:t>
            </w:r>
          </w:p>
          <w:p>
            <w:pPr>
              <w:spacing w:after="0" w:before="0" w:line="288" w:lineRule="auto"/>
              <w:jc w:val="center"/>
            </w:pPr>
            <w:r>
              <w:rPr>
                <w:rFonts w:ascii="Arial" w:cs="Arial" w:eastAsia="Arial" w:hAnsi="Arial"/>
                <w:color w:val="5B6770"/>
                <w:sz w:val="17"/>
                <w:szCs w:val="17"/>
              </w:rPr>
              <w:t xml:space="preserve">máu lửa trong công việc</w:t>
            </w:r>
          </w:p>
        </w:tc>
      </w:tr>
    </w:tbl>
    <w:p>
      <w:pPr>
        <w:keepNext/>
        <w:spacing w:after="100" w:before="200" w:line="288" w:lineRule="auto"/>
      </w:pPr>
      <w:r>
        <w:rPr>
          <w:rFonts w:ascii="Arial" w:cs="Arial" w:eastAsia="Arial" w:hAnsi="Arial"/>
          <w:b/>
          <w:bCs/>
          <w:color w:val="1F7AC0"/>
          <w:sz w:val="24"/>
          <w:szCs w:val="24"/>
        </w:rPr>
        <w:t xml:space="preserve">Cam kết của Trung Kiên</w:t>
      </w:r>
    </w:p>
    <w:p>
      <w:pPr>
        <w:pStyle w:val="ListParagraph"/>
        <w:numPr>
          <w:ilvl w:val="0"/>
          <w:numId w:val="2"/>
        </w:numPr>
        <w:spacing w:after="60" w:before="0" w:line="288" w:lineRule="auto"/>
      </w:pPr>
      <w:r>
        <w:rPr>
          <w:rFonts w:ascii="Arial" w:cs="Arial" w:eastAsia="Arial" w:hAnsi="Arial"/>
          <w:color w:val="1F2933"/>
          <w:sz w:val="21"/>
          <w:szCs w:val="21"/>
        </w:rPr>
        <w:t xml:space="preserve">Đặt khách hàng làm trung tâm trong mọi suy nghĩ và hành động.</w:t>
      </w:r>
    </w:p>
    <w:p>
      <w:pPr>
        <w:pStyle w:val="ListParagraph"/>
        <w:numPr>
          <w:ilvl w:val="0"/>
          <w:numId w:val="2"/>
        </w:numPr>
        <w:spacing w:after="60" w:before="0" w:line="288" w:lineRule="auto"/>
      </w:pPr>
      <w:r>
        <w:rPr>
          <w:rFonts w:ascii="Arial" w:cs="Arial" w:eastAsia="Arial" w:hAnsi="Arial"/>
          <w:color w:val="1F2933"/>
          <w:sz w:val="21"/>
          <w:szCs w:val="21"/>
        </w:rPr>
        <w:t xml:space="preserve">Xây dựng môi trường làm việc tôn trọng và công bằng cho nhân viên.</w:t>
      </w:r>
    </w:p>
    <w:p>
      <w:pPr>
        <w:pStyle w:val="ListParagraph"/>
        <w:numPr>
          <w:ilvl w:val="0"/>
          <w:numId w:val="2"/>
        </w:numPr>
        <w:spacing w:after="60" w:before="0" w:line="288" w:lineRule="auto"/>
      </w:pPr>
      <w:r>
        <w:rPr>
          <w:rFonts w:ascii="Arial" w:cs="Arial" w:eastAsia="Arial" w:hAnsi="Arial"/>
          <w:color w:val="1F2933"/>
          <w:sz w:val="21"/>
          <w:szCs w:val="21"/>
        </w:rPr>
        <w:t xml:space="preserve">Tôn trọng và hợp tác lâu dài với các đối tác.</w:t>
      </w:r>
    </w:p>
    <w:p>
      <w:pPr>
        <w:pStyle w:val="ListParagraph"/>
        <w:numPr>
          <w:ilvl w:val="0"/>
          <w:numId w:val="2"/>
        </w:numPr>
        <w:spacing w:after="60" w:before="0" w:line="288" w:lineRule="auto"/>
      </w:pPr>
      <w:r>
        <w:rPr>
          <w:rFonts w:ascii="Arial" w:cs="Arial" w:eastAsia="Arial" w:hAnsi="Arial"/>
          <w:color w:val="1F2933"/>
          <w:sz w:val="21"/>
          <w:szCs w:val="21"/>
        </w:rPr>
        <w:t xml:space="preserve">Tuân thủ pháp luật, đóng góp đầy đủ thuế cho ngân sách nhà nước.</w:t>
      </w:r>
    </w:p>
    <w:p>
      <w:pPr>
        <w:spacing w:after="100" w:before="200" w:line="288" w:lineRule="auto"/>
        <w:jc w:val="center"/>
      </w:pPr>
      <w:r>
        <w:rPr>
          <w:rFonts w:ascii="Arial" w:cs="Arial" w:eastAsia="Arial" w:hAnsi="Arial"/>
          <w:b/>
          <w:bCs/>
          <w:i/>
          <w:iCs/>
          <w:color w:val="1F7AC0"/>
          <w:sz w:val="24"/>
          <w:szCs w:val="24"/>
        </w:rPr>
        <w:t xml:space="preserve">“Chất lượng là danh dự – Uy tín là thương hiệu”</w:t>
      </w:r>
    </w:p>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05  </w:t>
      </w:r>
      <w:r>
        <w:rPr>
          <w:rFonts w:ascii="Arial" w:cs="Arial" w:eastAsia="Arial" w:hAnsi="Arial"/>
          <w:b/>
          <w:bCs/>
          <w:color w:val="0B3C5D"/>
          <w:sz w:val="32"/>
          <w:szCs w:val="32"/>
        </w:rPr>
        <w:t xml:space="preserve">THƯƠNG HIỆU PEROTAC – REDPUMP – AQUARIS</w:t>
      </w:r>
    </w:p>
    <w:p>
      <w:pPr>
        <w:spacing w:after="200" w:before="0" w:line="288" w:lineRule="auto"/>
        <w:jc w:val="both"/>
      </w:pPr>
      <w:r>
        <w:rPr>
          <w:rFonts w:ascii="Arial" w:cs="Arial" w:eastAsia="Arial" w:hAnsi="Arial"/>
          <w:color w:val="1F2933"/>
          <w:sz w:val="21"/>
          <w:szCs w:val="21"/>
        </w:rPr>
        <w:t xml:space="preserve">Trung Kiên tập trung phát triển ba thương hiệu </w:t>
      </w:r>
      <w:r>
        <w:rPr>
          <w:rFonts w:ascii="Arial" w:cs="Arial" w:eastAsia="Arial" w:hAnsi="Arial"/>
          <w:b/>
          <w:bCs/>
          <w:color w:val="1F2933"/>
          <w:sz w:val="21"/>
          <w:szCs w:val="21"/>
        </w:rPr>
        <w:t xml:space="preserve">PEROTAC</w:t>
      </w:r>
      <w:r>
        <w:rPr>
          <w:rFonts w:ascii="Arial" w:cs="Arial" w:eastAsia="Arial" w:hAnsi="Arial"/>
          <w:color w:val="1F2933"/>
          <w:sz w:val="21"/>
          <w:szCs w:val="21"/>
        </w:rPr>
        <w:t xml:space="preserve">, </w:t>
      </w:r>
      <w:r>
        <w:rPr>
          <w:rFonts w:ascii="Arial" w:cs="Arial" w:eastAsia="Arial" w:hAnsi="Arial"/>
          <w:b/>
          <w:bCs/>
          <w:color w:val="1F2933"/>
          <w:sz w:val="21"/>
          <w:szCs w:val="21"/>
        </w:rPr>
        <w:t xml:space="preserve">REDPUMP</w:t>
      </w:r>
      <w:r>
        <w:rPr>
          <w:rFonts w:ascii="Arial" w:cs="Arial" w:eastAsia="Arial" w:hAnsi="Arial"/>
          <w:color w:val="1F2933"/>
          <w:sz w:val="21"/>
          <w:szCs w:val="21"/>
        </w:rPr>
        <w:t xml:space="preserve"> và </w:t>
      </w:r>
      <w:r>
        <w:rPr>
          <w:rFonts w:ascii="Arial" w:cs="Arial" w:eastAsia="Arial" w:hAnsi="Arial"/>
          <w:b/>
          <w:bCs/>
          <w:color w:val="1F2933"/>
          <w:sz w:val="21"/>
          <w:szCs w:val="21"/>
        </w:rPr>
        <w:t xml:space="preserve">AQUARIS</w:t>
      </w:r>
      <w:r>
        <w:rPr>
          <w:rFonts w:ascii="Arial" w:cs="Arial" w:eastAsia="Arial" w:hAnsi="Arial"/>
          <w:color w:val="1F2933"/>
          <w:sz w:val="21"/>
          <w:szCs w:val="21"/>
        </w:rPr>
        <w:t xml:space="preserve">. Công ty là người nộp đơn đăng ký nhãn hiệu cho cả ba thương hiệu tại Cục Sở hữu trí tuệ (Bộ Khoa học và Công nghệ).</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6938"/>
      </w:tblGrid>
      <w:tr>
        <w:trPr>
          <w:cantSplit/>
        </w:trPr>
        <w:tc>
          <w:tcPr>
            <w:tcW w:type="dxa" w:w="2700"/>
            <w:shd w:fill="0B3C5D" w:color="auto" w:val="clear"/>
            <w:tcMar>
              <w:top w:type="dxa" w:w="90"/>
              <w:left w:type="dxa" w:w="140"/>
              <w:bottom w:type="dxa" w:w="90"/>
              <w:right w:type="dxa" w:w="140"/>
            </w:tcMar>
            <w:vAlign w:val="center"/>
          </w:tcPr>
          <w:p>
            <w:pPr>
              <w:spacing w:after="160" w:before="0" w:line="288" w:lineRule="auto"/>
              <w:jc w:val="center"/>
            </w:pPr>
            <w:r>
              <w:rPr>
                <w:rFonts w:ascii="Arial" w:cs="Arial" w:eastAsia="Arial" w:hAnsi="Arial"/>
                <w:b/>
                <w:bCs/>
                <w:color w:val="FFFFFF"/>
                <w:spacing w:val="20"/>
                <w:sz w:val="30"/>
                <w:szCs w:val="30"/>
              </w:rPr>
              <w:t xml:space="preserve">PEROTAC</w:t>
            </w:r>
          </w:p>
          <w:p>
            <w:pPr>
              <w:spacing w:after="0" w:before="0" w:line="288" w:lineRule="auto"/>
              <w:jc w:val="center"/>
            </w:pPr>
            <w:r>
              <w:rPr>
                <w:rFonts w:ascii="Arial" w:cs="Arial" w:eastAsia="Arial" w:hAnsi="Arial"/>
                <w:color w:val="DDEBF6"/>
                <w:sz w:val="16"/>
                <w:szCs w:val="16"/>
              </w:rPr>
              <w:t xml:space="preserve">Xuất xứ</w:t>
            </w:r>
          </w:p>
          <w:p>
            <w:pPr>
              <w:spacing w:after="120" w:before="0" w:line="288" w:lineRule="auto"/>
              <w:jc w:val="center"/>
            </w:pPr>
            <w:r>
              <w:rPr>
                <w:rFonts w:ascii="Arial" w:cs="Arial" w:eastAsia="Arial" w:hAnsi="Arial"/>
                <w:b/>
                <w:bCs/>
                <w:color w:val="FFFFFF"/>
                <w:sz w:val="20"/>
                <w:szCs w:val="20"/>
              </w:rPr>
              <w:t xml:space="preserve">Đài Loan</w:t>
            </w:r>
          </w:p>
          <w:p>
            <w:pPr>
              <w:spacing w:after="0" w:before="0" w:line="288" w:lineRule="auto"/>
              <w:jc w:val="center"/>
            </w:pPr>
            <w:r>
              <w:rPr>
                <w:rFonts w:ascii="Arial" w:cs="Arial" w:eastAsia="Arial" w:hAnsi="Arial"/>
                <w:color w:val="DDEBF6"/>
                <w:sz w:val="16"/>
                <w:szCs w:val="16"/>
              </w:rPr>
              <w:t xml:space="preserve">Bảo hành</w:t>
            </w:r>
          </w:p>
          <w:p>
            <w:pPr>
              <w:spacing w:after="0" w:before="0" w:line="288" w:lineRule="auto"/>
              <w:jc w:val="center"/>
            </w:pPr>
            <w:r>
              <w:rPr>
                <w:rFonts w:ascii="Arial" w:cs="Arial" w:eastAsia="Arial" w:hAnsi="Arial"/>
                <w:b/>
                <w:bCs/>
                <w:color w:val="FFFFFF"/>
                <w:sz w:val="20"/>
                <w:szCs w:val="20"/>
              </w:rPr>
              <w:t xml:space="preserve">12 tháng</w:t>
            </w:r>
          </w:p>
        </w:tc>
        <w:tc>
          <w:tcPr>
            <w:tcW w:type="dxa" w:w="6938"/>
            <w:shd w:fill="F2F7FB" w:color="auto" w:val="clear"/>
            <w:tcMar>
              <w:top w:type="dxa" w:w="140"/>
              <w:left w:type="dxa" w:w="220"/>
              <w:bottom w:type="dxa" w:w="140"/>
              <w:right w:type="dxa" w:w="160"/>
            </w:tcMar>
            <w:vAlign w:val="top"/>
          </w:tcPr>
          <w:p>
            <w:pPr>
              <w:spacing w:after="80" w:before="0" w:line="288" w:lineRule="auto"/>
            </w:pPr>
            <w:r>
              <w:rPr>
                <w:rFonts w:ascii="Arial" w:cs="Arial" w:eastAsia="Arial" w:hAnsi="Arial"/>
                <w:b/>
                <w:bCs/>
                <w:color w:val="1F7AC0"/>
                <w:sz w:val="19"/>
                <w:szCs w:val="19"/>
              </w:rPr>
              <w:t xml:space="preserve">Đơn đăng ký nhãn hiệu: </w:t>
            </w:r>
            <w:r>
              <w:rPr>
                <w:rFonts w:ascii="Arial" w:cs="Arial" w:eastAsia="Arial" w:hAnsi="Arial"/>
                <w:color w:val="1F2933"/>
                <w:sz w:val="19"/>
                <w:szCs w:val="19"/>
              </w:rPr>
              <w:t xml:space="preserve">số đơn 4-2025-06562, nộp ngày 24/02/2025.</w:t>
            </w:r>
          </w:p>
          <w:p>
            <w:pPr>
              <w:spacing w:after="40" w:before="0" w:line="288" w:lineRule="auto"/>
            </w:pPr>
            <w:r>
              <w:rPr>
                <w:rFonts w:ascii="Arial" w:cs="Arial" w:eastAsia="Arial" w:hAnsi="Arial"/>
                <w:b/>
                <w:bCs/>
                <w:color w:val="1F7AC0"/>
                <w:sz w:val="19"/>
                <w:szCs w:val="19"/>
              </w:rPr>
              <w:t xml:space="preserve">Dòng sản phẩm:</w:t>
            </w:r>
          </w:p>
          <w:p>
            <w:pPr>
              <w:pStyle w:val="ListParagraph"/>
              <w:numPr>
                <w:ilvl w:val="0"/>
                <w:numId w:val="2"/>
              </w:numPr>
              <w:spacing w:after="20" w:before="0" w:line="264" w:lineRule="auto"/>
            </w:pPr>
            <w:r>
              <w:rPr>
                <w:rFonts w:ascii="Arial" w:cs="Arial" w:eastAsia="Arial" w:hAnsi="Arial"/>
                <w:color w:val="1F2933"/>
                <w:sz w:val="19"/>
                <w:szCs w:val="19"/>
              </w:rPr>
              <w:t xml:space="preserve">Bơm chìm giếng khoan</w:t>
            </w:r>
          </w:p>
          <w:p>
            <w:pPr>
              <w:pStyle w:val="ListParagraph"/>
              <w:numPr>
                <w:ilvl w:val="0"/>
                <w:numId w:val="2"/>
              </w:numPr>
              <w:spacing w:after="20" w:before="0" w:line="264" w:lineRule="auto"/>
            </w:pPr>
            <w:r>
              <w:rPr>
                <w:rFonts w:ascii="Arial" w:cs="Arial" w:eastAsia="Arial" w:hAnsi="Arial"/>
                <w:color w:val="1F2933"/>
                <w:sz w:val="19"/>
                <w:szCs w:val="19"/>
              </w:rPr>
              <w:t xml:space="preserve">Bơm chìm nước thải, bơm cắt rác, bơm hố móng KTZ</w:t>
            </w:r>
          </w:p>
          <w:p>
            <w:pPr>
              <w:pStyle w:val="ListParagraph"/>
              <w:numPr>
                <w:ilvl w:val="0"/>
                <w:numId w:val="2"/>
              </w:numPr>
              <w:spacing w:after="20" w:before="0" w:line="264" w:lineRule="auto"/>
            </w:pPr>
            <w:r>
              <w:rPr>
                <w:rFonts w:ascii="Arial" w:cs="Arial" w:eastAsia="Arial" w:hAnsi="Arial"/>
                <w:color w:val="1F2933"/>
                <w:sz w:val="19"/>
                <w:szCs w:val="19"/>
              </w:rPr>
              <w:t xml:space="preserve">Bơm trục đứng CDLF (đế inox), bơm trục đứng inline</w:t>
            </w:r>
          </w:p>
          <w:p>
            <w:pPr>
              <w:pStyle w:val="ListParagraph"/>
              <w:numPr>
                <w:ilvl w:val="0"/>
                <w:numId w:val="2"/>
              </w:numPr>
              <w:spacing w:after="20" w:before="0" w:line="264" w:lineRule="auto"/>
            </w:pPr>
            <w:r>
              <w:rPr>
                <w:rFonts w:ascii="Arial" w:cs="Arial" w:eastAsia="Arial" w:hAnsi="Arial"/>
                <w:color w:val="1F2933"/>
                <w:sz w:val="19"/>
                <w:szCs w:val="19"/>
              </w:rPr>
              <w:t xml:space="preserve">Bơm trục ngang, bơm đầu inox, bơm tăng áp biến tần</w:t>
            </w:r>
          </w:p>
          <w:p>
            <w:pPr>
              <w:pStyle w:val="ListParagraph"/>
              <w:numPr>
                <w:ilvl w:val="0"/>
                <w:numId w:val="2"/>
              </w:numPr>
              <w:spacing w:after="20" w:before="0" w:line="264" w:lineRule="auto"/>
            </w:pPr>
            <w:r>
              <w:rPr>
                <w:rFonts w:ascii="Arial" w:cs="Arial" w:eastAsia="Arial" w:hAnsi="Arial"/>
                <w:color w:val="1F2933"/>
                <w:sz w:val="19"/>
                <w:szCs w:val="19"/>
              </w:rPr>
              <w:t xml:space="preserve">Máy thổi khí con sò, máy sục khí Root</w:t>
            </w:r>
          </w:p>
          <w:p>
            <w:pPr>
              <w:pStyle w:val="ListParagraph"/>
              <w:numPr>
                <w:ilvl w:val="0"/>
                <w:numId w:val="2"/>
              </w:numPr>
              <w:spacing w:after="20" w:before="0" w:line="264" w:lineRule="auto"/>
            </w:pPr>
            <w:r>
              <w:rPr>
                <w:rFonts w:ascii="Arial" w:cs="Arial" w:eastAsia="Arial" w:hAnsi="Arial"/>
                <w:color w:val="1F2933"/>
                <w:sz w:val="19"/>
                <w:szCs w:val="19"/>
              </w:rPr>
              <w:t xml:space="preserve">Bơm bánh răng: bơm nhớt MRB, bơm thực phẩm TUL; máy khuấy chìm MIX/4MIX</w:t>
            </w:r>
          </w:p>
        </w:tc>
      </w:tr>
    </w:tbl>
    <w:p>
      <w:pPr>
        <w:spacing w:after="0" w:before="0" w:line="200" w:lineRule="exact"/>
      </w:pPr>
      <w:r>
        <w:rPr>
          <w:rFonts w:ascii="Arial" w:cs="Arial" w:eastAsia="Arial" w:hAnsi="Arial"/>
          <w:color w:val="1F2933"/>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6938"/>
      </w:tblGrid>
      <w:tr>
        <w:trPr>
          <w:cantSplit/>
        </w:trPr>
        <w:tc>
          <w:tcPr>
            <w:tcW w:type="dxa" w:w="2700"/>
            <w:shd w:fill="B42218" w:color="auto" w:val="clear"/>
            <w:tcMar>
              <w:top w:type="dxa" w:w="90"/>
              <w:left w:type="dxa" w:w="140"/>
              <w:bottom w:type="dxa" w:w="90"/>
              <w:right w:type="dxa" w:w="140"/>
            </w:tcMar>
            <w:vAlign w:val="center"/>
          </w:tcPr>
          <w:p>
            <w:pPr>
              <w:spacing w:after="160" w:before="0" w:line="288" w:lineRule="auto"/>
              <w:jc w:val="center"/>
            </w:pPr>
            <w:r>
              <w:rPr>
                <w:rFonts w:ascii="Arial" w:cs="Arial" w:eastAsia="Arial" w:hAnsi="Arial"/>
                <w:b/>
                <w:bCs/>
                <w:color w:val="FFFFFF"/>
                <w:spacing w:val="20"/>
                <w:sz w:val="30"/>
                <w:szCs w:val="30"/>
              </w:rPr>
              <w:t xml:space="preserve">REDPUMP</w:t>
            </w:r>
          </w:p>
          <w:p>
            <w:pPr>
              <w:spacing w:after="0" w:before="0" w:line="288" w:lineRule="auto"/>
              <w:jc w:val="center"/>
            </w:pPr>
            <w:r>
              <w:rPr>
                <w:rFonts w:ascii="Arial" w:cs="Arial" w:eastAsia="Arial" w:hAnsi="Arial"/>
                <w:color w:val="DDEBF6"/>
                <w:sz w:val="16"/>
                <w:szCs w:val="16"/>
              </w:rPr>
              <w:t xml:space="preserve">Xuất xứ</w:t>
            </w:r>
          </w:p>
          <w:p>
            <w:pPr>
              <w:spacing w:after="120" w:before="0" w:line="288" w:lineRule="auto"/>
              <w:jc w:val="center"/>
            </w:pPr>
            <w:r>
              <w:rPr>
                <w:rFonts w:ascii="Arial" w:cs="Arial" w:eastAsia="Arial" w:hAnsi="Arial"/>
                <w:b/>
                <w:bCs/>
                <w:color w:val="FFFFFF"/>
                <w:sz w:val="20"/>
                <w:szCs w:val="20"/>
              </w:rPr>
              <w:t xml:space="preserve">Trung Quốc (tiêu chuẩn Ý)</w:t>
            </w:r>
          </w:p>
          <w:p>
            <w:pPr>
              <w:spacing w:after="0" w:before="0" w:line="288" w:lineRule="auto"/>
              <w:jc w:val="center"/>
            </w:pPr>
            <w:r>
              <w:rPr>
                <w:rFonts w:ascii="Arial" w:cs="Arial" w:eastAsia="Arial" w:hAnsi="Arial"/>
                <w:color w:val="DDEBF6"/>
                <w:sz w:val="16"/>
                <w:szCs w:val="16"/>
              </w:rPr>
              <w:t xml:space="preserve">Bảo hành</w:t>
            </w:r>
          </w:p>
          <w:p>
            <w:pPr>
              <w:spacing w:after="0" w:before="0" w:line="288" w:lineRule="auto"/>
              <w:jc w:val="center"/>
            </w:pPr>
            <w:r>
              <w:rPr>
                <w:rFonts w:ascii="Arial" w:cs="Arial" w:eastAsia="Arial" w:hAnsi="Arial"/>
                <w:b/>
                <w:bCs/>
                <w:color w:val="FFFFFF"/>
                <w:sz w:val="20"/>
                <w:szCs w:val="20"/>
              </w:rPr>
              <w:t xml:space="preserve">12 tháng</w:t>
            </w:r>
          </w:p>
        </w:tc>
        <w:tc>
          <w:tcPr>
            <w:tcW w:type="dxa" w:w="6938"/>
            <w:shd w:fill="F2F7FB" w:color="auto" w:val="clear"/>
            <w:tcMar>
              <w:top w:type="dxa" w:w="140"/>
              <w:left w:type="dxa" w:w="220"/>
              <w:bottom w:type="dxa" w:w="140"/>
              <w:right w:type="dxa" w:w="160"/>
            </w:tcMar>
            <w:vAlign w:val="top"/>
          </w:tcPr>
          <w:p>
            <w:pPr>
              <w:spacing w:after="80" w:before="0" w:line="288" w:lineRule="auto"/>
            </w:pPr>
            <w:r>
              <w:rPr>
                <w:rFonts w:ascii="Arial" w:cs="Arial" w:eastAsia="Arial" w:hAnsi="Arial"/>
                <w:b/>
                <w:bCs/>
                <w:color w:val="1F7AC0"/>
                <w:sz w:val="19"/>
                <w:szCs w:val="19"/>
              </w:rPr>
              <w:t xml:space="preserve">Đơn đăng ký nhãn hiệu: </w:t>
            </w:r>
            <w:r>
              <w:rPr>
                <w:rFonts w:ascii="Arial" w:cs="Arial" w:eastAsia="Arial" w:hAnsi="Arial"/>
                <w:color w:val="1F2933"/>
                <w:sz w:val="19"/>
                <w:szCs w:val="19"/>
              </w:rPr>
              <w:t xml:space="preserve">số đơn 4-2025-47109, nộp ngày 16/09/2025, nhóm 7 – máy bơm.</w:t>
            </w:r>
          </w:p>
          <w:p>
            <w:pPr>
              <w:spacing w:after="40" w:before="0" w:line="288" w:lineRule="auto"/>
            </w:pPr>
            <w:r>
              <w:rPr>
                <w:rFonts w:ascii="Arial" w:cs="Arial" w:eastAsia="Arial" w:hAnsi="Arial"/>
                <w:b/>
                <w:bCs/>
                <w:color w:val="1F7AC0"/>
                <w:sz w:val="19"/>
                <w:szCs w:val="19"/>
              </w:rPr>
              <w:t xml:space="preserve">Dòng sản phẩm:</w:t>
            </w:r>
          </w:p>
          <w:p>
            <w:pPr>
              <w:pStyle w:val="ListParagraph"/>
              <w:numPr>
                <w:ilvl w:val="0"/>
                <w:numId w:val="2"/>
              </w:numPr>
              <w:spacing w:after="20" w:before="0" w:line="264" w:lineRule="auto"/>
            </w:pPr>
            <w:r>
              <w:rPr>
                <w:rFonts w:ascii="Arial" w:cs="Arial" w:eastAsia="Arial" w:hAnsi="Arial"/>
                <w:color w:val="1F2933"/>
                <w:sz w:val="19"/>
                <w:szCs w:val="19"/>
              </w:rPr>
              <w:t xml:space="preserve">Bơm chìm giếng khoan</w:t>
            </w:r>
          </w:p>
          <w:p>
            <w:pPr>
              <w:pStyle w:val="ListParagraph"/>
              <w:numPr>
                <w:ilvl w:val="0"/>
                <w:numId w:val="2"/>
              </w:numPr>
              <w:spacing w:after="20" w:before="0" w:line="264" w:lineRule="auto"/>
            </w:pPr>
            <w:r>
              <w:rPr>
                <w:rFonts w:ascii="Arial" w:cs="Arial" w:eastAsia="Arial" w:hAnsi="Arial"/>
                <w:color w:val="1F2933"/>
                <w:sz w:val="19"/>
                <w:szCs w:val="19"/>
              </w:rPr>
              <w:t xml:space="preserve">Bơm trục ngang</w:t>
            </w:r>
          </w:p>
          <w:p>
            <w:pPr>
              <w:pStyle w:val="ListParagraph"/>
              <w:numPr>
                <w:ilvl w:val="0"/>
                <w:numId w:val="2"/>
              </w:numPr>
              <w:spacing w:after="20" w:before="0" w:line="264" w:lineRule="auto"/>
            </w:pPr>
            <w:r>
              <w:rPr>
                <w:rFonts w:ascii="Arial" w:cs="Arial" w:eastAsia="Arial" w:hAnsi="Arial"/>
                <w:color w:val="1F2933"/>
                <w:sz w:val="19"/>
                <w:szCs w:val="19"/>
              </w:rPr>
              <w:t xml:space="preserve">Máy thổi khí con sò, bơm sục khí</w:t>
            </w:r>
          </w:p>
        </w:tc>
      </w:tr>
    </w:tbl>
    <w:p>
      <w:pPr>
        <w:spacing w:after="0" w:before="0" w:line="200" w:lineRule="exact"/>
      </w:pPr>
      <w:r>
        <w:rPr>
          <w:rFonts w:ascii="Arial" w:cs="Arial" w:eastAsia="Arial" w:hAnsi="Arial"/>
          <w:color w:val="1F2933"/>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6938"/>
      </w:tblGrid>
      <w:tr>
        <w:trPr>
          <w:cantSplit/>
        </w:trPr>
        <w:tc>
          <w:tcPr>
            <w:tcW w:type="dxa" w:w="2700"/>
            <w:shd w:fill="0E7C86" w:color="auto" w:val="clear"/>
            <w:tcMar>
              <w:top w:type="dxa" w:w="90"/>
              <w:left w:type="dxa" w:w="140"/>
              <w:bottom w:type="dxa" w:w="90"/>
              <w:right w:type="dxa" w:w="140"/>
            </w:tcMar>
            <w:vAlign w:val="center"/>
          </w:tcPr>
          <w:p>
            <w:pPr>
              <w:spacing w:after="160" w:before="0" w:line="288" w:lineRule="auto"/>
              <w:jc w:val="center"/>
            </w:pPr>
            <w:r>
              <w:rPr>
                <w:rFonts w:ascii="Arial" w:cs="Arial" w:eastAsia="Arial" w:hAnsi="Arial"/>
                <w:b/>
                <w:bCs/>
                <w:color w:val="FFFFFF"/>
                <w:spacing w:val="20"/>
                <w:sz w:val="30"/>
                <w:szCs w:val="30"/>
              </w:rPr>
              <w:t xml:space="preserve">AQUARIS</w:t>
            </w:r>
          </w:p>
          <w:p>
            <w:pPr>
              <w:spacing w:after="0" w:before="0" w:line="288" w:lineRule="auto"/>
              <w:jc w:val="center"/>
            </w:pPr>
            <w:r>
              <w:rPr>
                <w:rFonts w:ascii="Arial" w:cs="Arial" w:eastAsia="Arial" w:hAnsi="Arial"/>
                <w:color w:val="DDEBF6"/>
                <w:sz w:val="16"/>
                <w:szCs w:val="16"/>
              </w:rPr>
              <w:t xml:space="preserve">Xuất xứ</w:t>
            </w:r>
          </w:p>
          <w:p>
            <w:pPr>
              <w:spacing w:after="120" w:before="0" w:line="288" w:lineRule="auto"/>
              <w:jc w:val="center"/>
            </w:pPr>
            <w:r>
              <w:rPr>
                <w:rFonts w:ascii="Arial" w:cs="Arial" w:eastAsia="Arial" w:hAnsi="Arial"/>
                <w:b/>
                <w:bCs/>
                <w:color w:val="FFFFFF"/>
                <w:sz w:val="20"/>
                <w:szCs w:val="20"/>
              </w:rPr>
              <w:t xml:space="preserve">Ý</w:t>
            </w:r>
          </w:p>
          <w:p>
            <w:pPr>
              <w:spacing w:after="0" w:before="0" w:line="288" w:lineRule="auto"/>
              <w:jc w:val="center"/>
            </w:pPr>
            <w:r>
              <w:rPr>
                <w:rFonts w:ascii="Arial" w:cs="Arial" w:eastAsia="Arial" w:hAnsi="Arial"/>
                <w:color w:val="DDEBF6"/>
                <w:sz w:val="16"/>
                <w:szCs w:val="16"/>
              </w:rPr>
              <w:t xml:space="preserve">Bảo hành</w:t>
            </w:r>
          </w:p>
          <w:p>
            <w:pPr>
              <w:spacing w:after="0" w:before="0" w:line="288" w:lineRule="auto"/>
              <w:jc w:val="center"/>
            </w:pPr>
            <w:r>
              <w:rPr>
                <w:rFonts w:ascii="Arial" w:cs="Arial" w:eastAsia="Arial" w:hAnsi="Arial"/>
                <w:b/>
                <w:bCs/>
                <w:color w:val="FFFFFF"/>
                <w:sz w:val="20"/>
                <w:szCs w:val="20"/>
              </w:rPr>
              <w:t xml:space="preserve">24 tháng</w:t>
            </w:r>
          </w:p>
        </w:tc>
        <w:tc>
          <w:tcPr>
            <w:tcW w:type="dxa" w:w="6938"/>
            <w:shd w:fill="F2F7FB" w:color="auto" w:val="clear"/>
            <w:tcMar>
              <w:top w:type="dxa" w:w="140"/>
              <w:left w:type="dxa" w:w="220"/>
              <w:bottom w:type="dxa" w:w="140"/>
              <w:right w:type="dxa" w:w="160"/>
            </w:tcMar>
            <w:vAlign w:val="top"/>
          </w:tcPr>
          <w:p>
            <w:pPr>
              <w:spacing w:after="80" w:before="0" w:line="288" w:lineRule="auto"/>
            </w:pPr>
            <w:r>
              <w:rPr>
                <w:rFonts w:ascii="Arial" w:cs="Arial" w:eastAsia="Arial" w:hAnsi="Arial"/>
                <w:b/>
                <w:bCs/>
                <w:color w:val="1F7AC0"/>
                <w:sz w:val="19"/>
                <w:szCs w:val="19"/>
              </w:rPr>
              <w:t xml:space="preserve">Đơn đăng ký nhãn hiệu: </w:t>
            </w:r>
            <w:r>
              <w:rPr>
                <w:rFonts w:ascii="Arial" w:cs="Arial" w:eastAsia="Arial" w:hAnsi="Arial"/>
                <w:color w:val="1F2933"/>
                <w:sz w:val="19"/>
                <w:szCs w:val="19"/>
              </w:rPr>
              <w:t xml:space="preserve">số đơn 4-2025-47111, nộp ngày 16/09/2025, nhóm 7 – máy bơm.</w:t>
            </w:r>
          </w:p>
          <w:p>
            <w:pPr>
              <w:spacing w:after="40" w:before="0" w:line="288" w:lineRule="auto"/>
            </w:pPr>
            <w:r>
              <w:rPr>
                <w:rFonts w:ascii="Arial" w:cs="Arial" w:eastAsia="Arial" w:hAnsi="Arial"/>
                <w:b/>
                <w:bCs/>
                <w:color w:val="1F7AC0"/>
                <w:sz w:val="19"/>
                <w:szCs w:val="19"/>
              </w:rPr>
              <w:t xml:space="preserve">Dòng sản phẩm:</w:t>
            </w:r>
          </w:p>
          <w:p>
            <w:pPr>
              <w:pStyle w:val="ListParagraph"/>
              <w:numPr>
                <w:ilvl w:val="0"/>
                <w:numId w:val="2"/>
              </w:numPr>
              <w:spacing w:after="20" w:before="0" w:line="264" w:lineRule="auto"/>
            </w:pPr>
            <w:r>
              <w:rPr>
                <w:rFonts w:ascii="Arial" w:cs="Arial" w:eastAsia="Arial" w:hAnsi="Arial"/>
                <w:color w:val="1F2933"/>
                <w:sz w:val="19"/>
                <w:szCs w:val="19"/>
              </w:rPr>
              <w:t xml:space="preserve">Bơm chìm giếng khoan</w:t>
            </w:r>
          </w:p>
          <w:p>
            <w:pPr>
              <w:pStyle w:val="ListParagraph"/>
              <w:numPr>
                <w:ilvl w:val="0"/>
                <w:numId w:val="2"/>
              </w:numPr>
              <w:spacing w:after="20" w:before="0" w:line="264" w:lineRule="auto"/>
            </w:pPr>
            <w:r>
              <w:rPr>
                <w:rFonts w:ascii="Arial" w:cs="Arial" w:eastAsia="Arial" w:hAnsi="Arial"/>
                <w:color w:val="1F2933"/>
                <w:sz w:val="19"/>
                <w:szCs w:val="19"/>
              </w:rPr>
              <w:t xml:space="preserve">Bơm chìm nước thải inox</w:t>
            </w:r>
          </w:p>
          <w:p>
            <w:pPr>
              <w:pStyle w:val="ListParagraph"/>
              <w:numPr>
                <w:ilvl w:val="0"/>
                <w:numId w:val="2"/>
              </w:numPr>
              <w:spacing w:after="20" w:before="0" w:line="264" w:lineRule="auto"/>
            </w:pPr>
            <w:r>
              <w:rPr>
                <w:rFonts w:ascii="Arial" w:cs="Arial" w:eastAsia="Arial" w:hAnsi="Arial"/>
                <w:color w:val="1F2933"/>
                <w:sz w:val="19"/>
                <w:szCs w:val="19"/>
              </w:rPr>
              <w:t xml:space="preserve">Bơm trục ngang, bơm trục ngang đầu inox</w:t>
            </w:r>
          </w:p>
        </w:tc>
      </w:tr>
    </w:tbl>
    <w:p>
      <w:pPr>
        <w:spacing w:after="100" w:before="160" w:line="288" w:lineRule="auto"/>
      </w:pPr>
      <w:r>
        <w:rPr>
          <w:rFonts w:ascii="Arial" w:cs="Arial" w:eastAsia="Arial" w:hAnsi="Arial"/>
          <w:i/>
          <w:iCs/>
          <w:color w:val="5B6770"/>
          <w:sz w:val="18"/>
          <w:szCs w:val="18"/>
        </w:rPr>
        <w:t xml:space="preserve">Thời hạn bảo hành theo chính sách công bố trên website maybomchim.com, tính từ ngày ghi trên hóa đơn bán hàng.</w:t>
      </w:r>
    </w:p>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06  </w:t>
      </w:r>
      <w:r>
        <w:rPr>
          <w:rFonts w:ascii="Arial" w:cs="Arial" w:eastAsia="Arial" w:hAnsi="Arial"/>
          <w:b/>
          <w:bCs/>
          <w:color w:val="0B3C5D"/>
          <w:sz w:val="32"/>
          <w:szCs w:val="32"/>
        </w:rPr>
        <w:t xml:space="preserve">SẢN PHẨM</w:t>
      </w:r>
    </w:p>
    <w:p>
      <w:pPr>
        <w:spacing w:after="160" w:before="0" w:line="288" w:lineRule="auto"/>
        <w:jc w:val="both"/>
      </w:pPr>
      <w:r>
        <w:rPr>
          <w:rFonts w:ascii="Arial" w:cs="Arial" w:eastAsia="Arial" w:hAnsi="Arial"/>
          <w:color w:val="1F2933"/>
          <w:sz w:val="21"/>
          <w:szCs w:val="21"/>
        </w:rPr>
        <w:t xml:space="preserve">Danh mục sản phẩm của Trung Kiên gồm các nhóm chính dưới đây. Website maybomchim.com hiện giới thiệu </w:t>
      </w:r>
      <w:r>
        <w:rPr>
          <w:rFonts w:ascii="Arial" w:cs="Arial" w:eastAsia="Arial" w:hAnsi="Arial"/>
          <w:b/>
          <w:bCs/>
          <w:color w:val="1F2933"/>
          <w:sz w:val="21"/>
          <w:szCs w:val="21"/>
        </w:rPr>
        <w:t xml:space="preserve">938 sản phẩm</w:t>
      </w:r>
      <w:r>
        <w:rPr>
          <w:rFonts w:ascii="Arial" w:cs="Arial" w:eastAsia="Arial" w:hAnsi="Arial"/>
          <w:color w:val="1F2933"/>
          <w:sz w:val="21"/>
          <w:szCs w:val="21"/>
        </w:rPr>
        <w:t xml:space="preserve"> (số liệu đọc ngày 02/10/2026). Hình ảnh trong hồ sơ là ảnh chụp thực tế từ thư viện ảnh sản phẩm của công ty.</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000"/>
        <w:gridCol w:w="6638"/>
      </w:tblGrid>
      <w:tr>
        <w:trPr>
          <w:cantSplit/>
        </w:trPr>
        <w:tc>
          <w:tcPr>
            <w:tcW w:type="dxa" w:w="3000"/>
            <w:tcMar>
              <w:top w:type="dxa" w:w="100"/>
              <w:left w:type="dxa" w:w="100"/>
              <w:bottom w:type="dxa" w:w="100"/>
              <w:right w:type="dxa" w:w="100"/>
            </w:tcMar>
            <w:vAlign w:val="center"/>
          </w:tcPr>
          <w:p>
            <w:pPr>
              <w:spacing w:after="0" w:before="0" w:line="240" w:lineRule="auto"/>
              <w:jc w:val="center"/>
            </w:pPr>
            <w:r>
              <w:drawing>
                <wp:inline distT="0" distB="0" distL="0" distR="0">
                  <wp:extent cx="15621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62100" cy="1552575"/>
                          </a:xfrm>
                          <a:prstGeom prst="rect">
                            <a:avLst/>
                          </a:prstGeom>
                        </pic:spPr>
                      </pic:pic>
                    </a:graphicData>
                  </a:graphic>
                </wp:inline>
              </w:drawing>
            </w:r>
          </w:p>
        </w:tc>
        <w:tc>
          <w:tcPr>
            <w:tcW w:type="dxa" w:w="6638"/>
            <w:shd w:fill="F2F7FB" w:color="auto" w:val="clear"/>
            <w:tcMar>
              <w:top w:type="dxa" w:w="160"/>
              <w:left w:type="dxa" w:w="200"/>
              <w:bottom w:type="dxa" w:w="120"/>
              <w:right w:type="dxa" w:w="200"/>
            </w:tcMar>
            <w:vAlign w:val="top"/>
          </w:tcPr>
          <w:p>
            <w:pPr>
              <w:spacing w:after="100" w:before="0" w:line="288" w:lineRule="auto"/>
            </w:pPr>
            <w:r>
              <w:rPr>
                <w:rFonts w:ascii="Arial" w:cs="Arial" w:eastAsia="Arial" w:hAnsi="Arial"/>
                <w:b/>
                <w:bCs/>
                <w:color w:val="0B3C5D"/>
                <w:sz w:val="24"/>
                <w:szCs w:val="24"/>
              </w:rPr>
              <w:t xml:space="preserve">BƠM CHÌM GIẾNG KHOAN</w:t>
            </w:r>
          </w:p>
          <w:p>
            <w:pPr>
              <w:spacing w:after="80" w:before="0" w:line="288" w:lineRule="auto"/>
            </w:pPr>
            <w:r>
              <w:rPr>
                <w:rFonts w:ascii="Arial" w:cs="Arial" w:eastAsia="Arial" w:hAnsi="Arial"/>
                <w:b/>
                <w:bCs/>
                <w:color w:val="1F7AC0"/>
                <w:sz w:val="20"/>
                <w:szCs w:val="20"/>
              </w:rPr>
              <w:t xml:space="preserve">Thương hiệu: </w:t>
            </w:r>
            <w:r>
              <w:rPr>
                <w:rFonts w:ascii="Arial" w:cs="Arial" w:eastAsia="Arial" w:hAnsi="Arial"/>
                <w:color w:val="1F2933"/>
                <w:sz w:val="20"/>
                <w:szCs w:val="20"/>
              </w:rPr>
              <w:t xml:space="preserve">AQUARIS (Ý) · PEROTAC (Đài Loan) · REDPUMP</w:t>
            </w:r>
          </w:p>
          <w:p>
            <w:pPr>
              <w:spacing w:after="80" w:before="0" w:line="288" w:lineRule="auto"/>
            </w:pPr>
            <w:r>
              <w:rPr>
                <w:rFonts w:ascii="Arial" w:cs="Arial" w:eastAsia="Arial" w:hAnsi="Arial"/>
                <w:b/>
                <w:bCs/>
                <w:color w:val="1F7AC0"/>
                <w:sz w:val="20"/>
                <w:szCs w:val="20"/>
              </w:rPr>
              <w:t xml:space="preserve">Chủng loại: </w:t>
            </w:r>
            <w:r>
              <w:rPr>
                <w:rFonts w:ascii="Arial" w:cs="Arial" w:eastAsia="Arial" w:hAnsi="Arial"/>
                <w:color w:val="1F2933"/>
                <w:sz w:val="20"/>
                <w:szCs w:val="20"/>
              </w:rPr>
              <w:t xml:space="preserve">Bơm loại 4 – 10 inch; cánh nhựa (seri SA) cho nước sạch, cánh inox (seri SP) dùng được cho nước lẫn cát.</w:t>
            </w:r>
          </w:p>
          <w:p>
            <w:pPr>
              <w:spacing w:after="80" w:before="0" w:line="288" w:lineRule="auto"/>
            </w:pPr>
            <w:r>
              <w:rPr>
                <w:rFonts w:ascii="Arial" w:cs="Arial" w:eastAsia="Arial" w:hAnsi="Arial"/>
                <w:b/>
                <w:bCs/>
                <w:color w:val="1F7AC0"/>
                <w:sz w:val="20"/>
                <w:szCs w:val="20"/>
              </w:rPr>
              <w:t xml:space="preserve">Ứng dụng: </w:t>
            </w:r>
            <w:r>
              <w:rPr>
                <w:rFonts w:ascii="Arial" w:cs="Arial" w:eastAsia="Arial" w:hAnsi="Arial"/>
                <w:color w:val="1F2933"/>
                <w:sz w:val="20"/>
                <w:szCs w:val="20"/>
              </w:rPr>
              <w:t xml:space="preserve">Cấp nước sinh hoạt, sản xuất và tưới tiêu từ giếng khoan.</w:t>
            </w:r>
          </w:p>
        </w:tc>
      </w:tr>
    </w:tbl>
    <w:p>
      <w:pPr>
        <w:spacing w:after="0" w:before="0" w:line="200" w:lineRule="exact"/>
      </w:pPr>
      <w:r>
        <w:rPr>
          <w:rFonts w:ascii="Arial" w:cs="Arial" w:eastAsia="Arial" w:hAnsi="Arial"/>
          <w:color w:val="1F2933"/>
          <w:sz w:val="21"/>
          <w:szCs w:val="21"/>
        </w:rPr>
        <w:t xml:space="preserve"/>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000"/>
        <w:gridCol w:w="6638"/>
      </w:tblGrid>
      <w:tr>
        <w:trPr>
          <w:cantSplit/>
        </w:trPr>
        <w:tc>
          <w:tcPr>
            <w:tcW w:type="dxa" w:w="3000"/>
            <w:tcMar>
              <w:top w:type="dxa" w:w="100"/>
              <w:left w:type="dxa" w:w="100"/>
              <w:bottom w:type="dxa" w:w="100"/>
              <w:right w:type="dxa" w:w="100"/>
            </w:tcMar>
            <w:vAlign w:val="center"/>
          </w:tcPr>
          <w:p>
            <w:pPr>
              <w:spacing w:after="0" w:before="0" w:line="240" w:lineRule="auto"/>
              <w:jc w:val="center"/>
            </w:pPr>
            <w:r>
              <w:drawing>
                <wp:inline distT="0" distB="0" distL="0" distR="0">
                  <wp:extent cx="14382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38275" cy="1905000"/>
                          </a:xfrm>
                          <a:prstGeom prst="rect">
                            <a:avLst/>
                          </a:prstGeom>
                        </pic:spPr>
                      </pic:pic>
                    </a:graphicData>
                  </a:graphic>
                </wp:inline>
              </w:drawing>
            </w:r>
          </w:p>
        </w:tc>
        <w:tc>
          <w:tcPr>
            <w:tcW w:type="dxa" w:w="6638"/>
            <w:shd w:fill="F2F7FB" w:color="auto" w:val="clear"/>
            <w:tcMar>
              <w:top w:type="dxa" w:w="160"/>
              <w:left w:type="dxa" w:w="200"/>
              <w:bottom w:type="dxa" w:w="120"/>
              <w:right w:type="dxa" w:w="200"/>
            </w:tcMar>
            <w:vAlign w:val="top"/>
          </w:tcPr>
          <w:p>
            <w:pPr>
              <w:spacing w:after="100" w:before="0" w:line="288" w:lineRule="auto"/>
            </w:pPr>
            <w:r>
              <w:rPr>
                <w:rFonts w:ascii="Arial" w:cs="Arial" w:eastAsia="Arial" w:hAnsi="Arial"/>
                <w:b/>
                <w:bCs/>
                <w:color w:val="0B3C5D"/>
                <w:sz w:val="24"/>
                <w:szCs w:val="24"/>
              </w:rPr>
              <w:t xml:space="preserve">BƠM CHÌM NƯỚC THẢI – BƠM CẮT RÁC – BƠM HỐ MÓNG</w:t>
            </w:r>
          </w:p>
          <w:p>
            <w:pPr>
              <w:spacing w:after="80" w:before="0" w:line="288" w:lineRule="auto"/>
            </w:pPr>
            <w:r>
              <w:rPr>
                <w:rFonts w:ascii="Arial" w:cs="Arial" w:eastAsia="Arial" w:hAnsi="Arial"/>
                <w:b/>
                <w:bCs/>
                <w:color w:val="1F7AC0"/>
                <w:sz w:val="20"/>
                <w:szCs w:val="20"/>
              </w:rPr>
              <w:t xml:space="preserve">Thương hiệu: </w:t>
            </w:r>
            <w:r>
              <w:rPr>
                <w:rFonts w:ascii="Arial" w:cs="Arial" w:eastAsia="Arial" w:hAnsi="Arial"/>
                <w:color w:val="1F2933"/>
                <w:sz w:val="20"/>
                <w:szCs w:val="20"/>
              </w:rPr>
              <w:t xml:space="preserve">PEROTAC (bơm cắt rác, bơm chìm SS/SSm, bơm hố móng KTZ) · AQUARIS (bơm chìm inox)</w:t>
            </w:r>
          </w:p>
          <w:p>
            <w:pPr>
              <w:spacing w:after="80" w:before="0" w:line="288" w:lineRule="auto"/>
            </w:pPr>
            <w:r>
              <w:rPr>
                <w:rFonts w:ascii="Arial" w:cs="Arial" w:eastAsia="Arial" w:hAnsi="Arial"/>
                <w:b/>
                <w:bCs/>
                <w:color w:val="1F7AC0"/>
                <w:sz w:val="20"/>
                <w:szCs w:val="20"/>
              </w:rPr>
              <w:t xml:space="preserve">Vật liệu: </w:t>
            </w:r>
            <w:r>
              <w:rPr>
                <w:rFonts w:ascii="Arial" w:cs="Arial" w:eastAsia="Arial" w:hAnsi="Arial"/>
                <w:color w:val="1F2933"/>
                <w:sz w:val="20"/>
                <w:szCs w:val="20"/>
              </w:rPr>
              <w:t xml:space="preserve">Toàn thân gang, nửa gang nửa inox, toàn thân inox.</w:t>
            </w:r>
          </w:p>
          <w:p>
            <w:pPr>
              <w:spacing w:after="80" w:before="0" w:line="288" w:lineRule="auto"/>
            </w:pPr>
            <w:r>
              <w:rPr>
                <w:rFonts w:ascii="Arial" w:cs="Arial" w:eastAsia="Arial" w:hAnsi="Arial"/>
                <w:b/>
                <w:bCs/>
                <w:color w:val="1F7AC0"/>
                <w:sz w:val="20"/>
                <w:szCs w:val="20"/>
              </w:rPr>
              <w:t xml:space="preserve">Ứng dụng: </w:t>
            </w:r>
            <w:r>
              <w:rPr>
                <w:rFonts w:ascii="Arial" w:cs="Arial" w:eastAsia="Arial" w:hAnsi="Arial"/>
                <w:color w:val="1F2933"/>
                <w:sz w:val="20"/>
                <w:szCs w:val="20"/>
              </w:rPr>
              <w:t xml:space="preserve">Trạm bơm, hố thu nước thải của nhà máy và khu dân cư; thoát nước công trình, hố móng, cọc nhồi.</w:t>
            </w:r>
          </w:p>
        </w:tc>
      </w:tr>
    </w:tbl>
    <w:p>
      <w:pPr>
        <w:spacing w:after="0" w:before="0" w:line="200" w:lineRule="exact"/>
      </w:pPr>
      <w:r>
        <w:rPr>
          <w:rFonts w:ascii="Arial" w:cs="Arial" w:eastAsia="Arial" w:hAnsi="Arial"/>
          <w:color w:val="1F2933"/>
          <w:sz w:val="21"/>
          <w:szCs w:val="21"/>
        </w:rPr>
        <w:t xml:space="preserve"/>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000"/>
        <w:gridCol w:w="6638"/>
      </w:tblGrid>
      <w:tr>
        <w:trPr>
          <w:cantSplit/>
        </w:trPr>
        <w:tc>
          <w:tcPr>
            <w:tcW w:type="dxa" w:w="3000"/>
            <w:tcMar>
              <w:top w:type="dxa" w:w="100"/>
              <w:left w:type="dxa" w:w="100"/>
              <w:bottom w:type="dxa" w:w="100"/>
              <w:right w:type="dxa" w:w="100"/>
            </w:tcMar>
            <w:vAlign w:val="center"/>
          </w:tcPr>
          <w:p>
            <w:pPr>
              <w:spacing w:after="0" w:before="0" w:line="240" w:lineRule="auto"/>
              <w:jc w:val="center"/>
            </w:pPr>
            <w:r>
              <w:drawing>
                <wp:inline distT="0" distB="0" distL="0" distR="0">
                  <wp:extent cx="15621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62100" cy="1552575"/>
                          </a:xfrm>
                          <a:prstGeom prst="rect">
                            <a:avLst/>
                          </a:prstGeom>
                        </pic:spPr>
                      </pic:pic>
                    </a:graphicData>
                  </a:graphic>
                </wp:inline>
              </w:drawing>
            </w:r>
          </w:p>
        </w:tc>
        <w:tc>
          <w:tcPr>
            <w:tcW w:type="dxa" w:w="6638"/>
            <w:shd w:fill="F2F7FB" w:color="auto" w:val="clear"/>
            <w:tcMar>
              <w:top w:type="dxa" w:w="160"/>
              <w:left w:type="dxa" w:w="200"/>
              <w:bottom w:type="dxa" w:w="120"/>
              <w:right w:type="dxa" w:w="200"/>
            </w:tcMar>
            <w:vAlign w:val="top"/>
          </w:tcPr>
          <w:p>
            <w:pPr>
              <w:spacing w:after="100" w:before="0" w:line="288" w:lineRule="auto"/>
            </w:pPr>
            <w:r>
              <w:rPr>
                <w:rFonts w:ascii="Arial" w:cs="Arial" w:eastAsia="Arial" w:hAnsi="Arial"/>
                <w:b/>
                <w:bCs/>
                <w:color w:val="0B3C5D"/>
                <w:sz w:val="24"/>
                <w:szCs w:val="24"/>
              </w:rPr>
              <w:t xml:space="preserve">BƠM CÔNG NGHIỆP TRỤC NGANG – TRỤC ĐỨNG</w:t>
            </w:r>
          </w:p>
          <w:p>
            <w:pPr>
              <w:spacing w:after="80" w:before="0" w:line="288" w:lineRule="auto"/>
            </w:pPr>
            <w:r>
              <w:rPr>
                <w:rFonts w:ascii="Arial" w:cs="Arial" w:eastAsia="Arial" w:hAnsi="Arial"/>
                <w:b/>
                <w:bCs/>
                <w:color w:val="1F7AC0"/>
                <w:sz w:val="20"/>
                <w:szCs w:val="20"/>
              </w:rPr>
              <w:t xml:space="preserve">Thương hiệu: </w:t>
            </w:r>
            <w:r>
              <w:rPr>
                <w:rFonts w:ascii="Arial" w:cs="Arial" w:eastAsia="Arial" w:hAnsi="Arial"/>
                <w:color w:val="1F2933"/>
                <w:sz w:val="20"/>
                <w:szCs w:val="20"/>
              </w:rPr>
              <w:t xml:space="preserve">PEROTAC (trục đứng CDLF, inline, trục ngang, đầu inox, tăng áp biến tần) · AQUARIS (trục ngang, trục ngang đầu inox) · REDPUMP (trục ngang)</w:t>
            </w:r>
          </w:p>
          <w:p>
            <w:pPr>
              <w:spacing w:after="80" w:before="0" w:line="288" w:lineRule="auto"/>
            </w:pPr>
            <w:r>
              <w:rPr>
                <w:rFonts w:ascii="Arial" w:cs="Arial" w:eastAsia="Arial" w:hAnsi="Arial"/>
                <w:b/>
                <w:bCs/>
                <w:color w:val="1F7AC0"/>
                <w:sz w:val="20"/>
                <w:szCs w:val="20"/>
              </w:rPr>
              <w:t xml:space="preserve">Ứng dụng: </w:t>
            </w:r>
            <w:r>
              <w:rPr>
                <w:rFonts w:ascii="Arial" w:cs="Arial" w:eastAsia="Arial" w:hAnsi="Arial"/>
                <w:color w:val="1F2933"/>
                <w:sz w:val="20"/>
                <w:szCs w:val="20"/>
              </w:rPr>
              <w:t xml:space="preserve">Cấp nước, tăng áp, tuần hoàn nước cho nhà máy, tòa nhà và hệ thống công nghiệp.</w:t>
            </w:r>
          </w:p>
        </w:tc>
      </w:tr>
    </w:tbl>
    <w:p>
      <w:pPr>
        <w:spacing w:after="0" w:before="0" w:line="200" w:lineRule="exact"/>
      </w:pPr>
      <w:r>
        <w:rPr>
          <w:rFonts w:ascii="Arial" w:cs="Arial" w:eastAsia="Arial" w:hAnsi="Arial"/>
          <w:color w:val="1F2933"/>
          <w:sz w:val="21"/>
          <w:szCs w:val="21"/>
        </w:rPr>
        <w:t xml:space="preserve"/>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000"/>
        <w:gridCol w:w="6638"/>
      </w:tblGrid>
      <w:tr>
        <w:trPr>
          <w:cantSplit/>
        </w:trPr>
        <w:tc>
          <w:tcPr>
            <w:tcW w:type="dxa" w:w="3000"/>
            <w:tcMar>
              <w:top w:type="dxa" w:w="100"/>
              <w:left w:type="dxa" w:w="100"/>
              <w:bottom w:type="dxa" w:w="100"/>
              <w:right w:type="dxa" w:w="100"/>
            </w:tcMar>
            <w:vAlign w:val="center"/>
          </w:tcPr>
          <w:p>
            <w:pPr>
              <w:spacing w:after="0" w:before="0" w:line="240" w:lineRule="auto"/>
              <w:jc w:val="center"/>
            </w:pPr>
            <w:r>
              <w:drawing>
                <wp:inline distT="0" distB="0" distL="0" distR="0">
                  <wp:extent cx="15621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62100" cy="1552575"/>
                          </a:xfrm>
                          <a:prstGeom prst="rect">
                            <a:avLst/>
                          </a:prstGeom>
                        </pic:spPr>
                      </pic:pic>
                    </a:graphicData>
                  </a:graphic>
                </wp:inline>
              </w:drawing>
            </w:r>
          </w:p>
        </w:tc>
        <w:tc>
          <w:tcPr>
            <w:tcW w:type="dxa" w:w="6638"/>
            <w:shd w:fill="F2F7FB" w:color="auto" w:val="clear"/>
            <w:tcMar>
              <w:top w:type="dxa" w:w="160"/>
              <w:left w:type="dxa" w:w="200"/>
              <w:bottom w:type="dxa" w:w="120"/>
              <w:right w:type="dxa" w:w="200"/>
            </w:tcMar>
            <w:vAlign w:val="top"/>
          </w:tcPr>
          <w:p>
            <w:pPr>
              <w:spacing w:after="100" w:before="0" w:line="288" w:lineRule="auto"/>
            </w:pPr>
            <w:r>
              <w:rPr>
                <w:rFonts w:ascii="Arial" w:cs="Arial" w:eastAsia="Arial" w:hAnsi="Arial"/>
                <w:b/>
                <w:bCs/>
                <w:color w:val="0B3C5D"/>
                <w:sz w:val="24"/>
                <w:szCs w:val="24"/>
              </w:rPr>
              <w:t xml:space="preserve">MÁY THỔI KHÍ – THIẾT BỊ SỤC KHÍ</w:t>
            </w:r>
          </w:p>
          <w:p>
            <w:pPr>
              <w:spacing w:after="80" w:before="0" w:line="288" w:lineRule="auto"/>
            </w:pPr>
            <w:r>
              <w:rPr>
                <w:rFonts w:ascii="Arial" w:cs="Arial" w:eastAsia="Arial" w:hAnsi="Arial"/>
                <w:b/>
                <w:bCs/>
                <w:color w:val="1F7AC0"/>
                <w:sz w:val="20"/>
                <w:szCs w:val="20"/>
              </w:rPr>
              <w:t xml:space="preserve">Thương hiệu: </w:t>
            </w:r>
            <w:r>
              <w:rPr>
                <w:rFonts w:ascii="Arial" w:cs="Arial" w:eastAsia="Arial" w:hAnsi="Arial"/>
                <w:color w:val="1F2933"/>
                <w:sz w:val="20"/>
                <w:szCs w:val="20"/>
              </w:rPr>
              <w:t xml:space="preserve">PEROTAC (máy thổi khí con sò, máy sục khí Root) · REDPUMP (máy thổi khí con sò, bơm sục khí)</w:t>
            </w:r>
          </w:p>
          <w:p>
            <w:pPr>
              <w:spacing w:after="80" w:before="0" w:line="288" w:lineRule="auto"/>
            </w:pPr>
            <w:r>
              <w:rPr>
                <w:rFonts w:ascii="Arial" w:cs="Arial" w:eastAsia="Arial" w:hAnsi="Arial"/>
                <w:b/>
                <w:bCs/>
                <w:color w:val="1F7AC0"/>
                <w:sz w:val="20"/>
                <w:szCs w:val="20"/>
              </w:rPr>
              <w:t xml:space="preserve">Phụ kiện: </w:t>
            </w:r>
            <w:r>
              <w:rPr>
                <w:rFonts w:ascii="Arial" w:cs="Arial" w:eastAsia="Arial" w:hAnsi="Arial"/>
                <w:color w:val="1F2933"/>
                <w:sz w:val="20"/>
                <w:szCs w:val="20"/>
              </w:rPr>
              <w:t xml:space="preserve">Đĩa phân phối khí, bộ chia khí.</w:t>
            </w:r>
          </w:p>
          <w:p>
            <w:pPr>
              <w:spacing w:after="80" w:before="0" w:line="288" w:lineRule="auto"/>
            </w:pPr>
            <w:r>
              <w:rPr>
                <w:rFonts w:ascii="Arial" w:cs="Arial" w:eastAsia="Arial" w:hAnsi="Arial"/>
                <w:b/>
                <w:bCs/>
                <w:color w:val="1F7AC0"/>
                <w:sz w:val="20"/>
                <w:szCs w:val="20"/>
              </w:rPr>
              <w:t xml:space="preserve">Ứng dụng: </w:t>
            </w:r>
            <w:r>
              <w:rPr>
                <w:rFonts w:ascii="Arial" w:cs="Arial" w:eastAsia="Arial" w:hAnsi="Arial"/>
                <w:color w:val="1F2933"/>
                <w:sz w:val="20"/>
                <w:szCs w:val="20"/>
              </w:rPr>
              <w:t xml:space="preserve">Cấp khí cho bể xử lý nước thải; sục khí ao nuôi thủy sản.</w:t>
            </w:r>
          </w:p>
        </w:tc>
      </w:tr>
    </w:tbl>
    <w:p>
      <w:r>
        <w:br w:type="page"/>
      </w:r>
    </w:p>
    <w:p>
      <w:pPr>
        <w:keepNext/>
        <w:spacing w:after="100" w:before="0" w:line="288" w:lineRule="auto"/>
      </w:pPr>
      <w:r>
        <w:rPr>
          <w:rFonts w:ascii="Arial" w:cs="Arial" w:eastAsia="Arial" w:hAnsi="Arial"/>
          <w:b/>
          <w:bCs/>
          <w:color w:val="1F7AC0"/>
          <w:sz w:val="24"/>
          <w:szCs w:val="24"/>
        </w:rPr>
        <w:t xml:space="preserve">Các dòng chuyên dụng và phụ kiện</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2900"/>
        <w:gridCol w:w="3700"/>
        <w:gridCol w:w="3038"/>
      </w:tblGrid>
      <w:tr>
        <w:trPr>
          <w:cantSplit/>
          <w:tblHeader/>
        </w:trPr>
        <w:tc>
          <w:tcPr>
            <w:tcW w:type="dxa" w:w="2900"/>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Nhóm sản phẩm</w:t>
            </w:r>
          </w:p>
        </w:tc>
        <w:tc>
          <w:tcPr>
            <w:tcW w:type="dxa" w:w="3700"/>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Dòng / model</w:t>
            </w:r>
          </w:p>
        </w:tc>
        <w:tc>
          <w:tcPr>
            <w:tcW w:type="dxa" w:w="3038"/>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Ứng dụng</w:t>
            </w:r>
          </w:p>
        </w:tc>
      </w:tr>
      <w:tr>
        <w:trPr>
          <w:cantSplit/>
        </w:trPr>
        <w:tc>
          <w:tcPr>
            <w:tcW w:type="dxa" w:w="29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Bơm bánh răng</w:t>
            </w:r>
          </w:p>
        </w:tc>
        <w:tc>
          <w:tcPr>
            <w:tcW w:type="dxa" w:w="37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PEROTAC MRB (bơm nhớt), PEROTAC TUL (bơm thực phẩm); thông số áp suất theo bar</w:t>
            </w:r>
          </w:p>
        </w:tc>
        <w:tc>
          <w:tcPr>
            <w:tcW w:type="dxa" w:w="30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Dầu nhớt, chất lỏng độ nhớt cao, thực phẩm</w:t>
            </w:r>
          </w:p>
        </w:tc>
      </w:tr>
      <w:tr>
        <w:trPr>
          <w:cantSplit/>
        </w:trPr>
        <w:tc>
          <w:tcPr>
            <w:tcW w:type="dxa" w:w="29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Bơm định lượng</w:t>
            </w:r>
          </w:p>
        </w:tc>
        <w:tc>
          <w:tcPr>
            <w:tcW w:type="dxa" w:w="37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Dòng JBB</w:t>
            </w:r>
          </w:p>
        </w:tc>
        <w:tc>
          <w:tcPr>
            <w:tcW w:type="dxa" w:w="30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Châm hóa chất trong xử lý nước cấp, nước thải</w:t>
            </w:r>
          </w:p>
        </w:tc>
      </w:tr>
      <w:tr>
        <w:trPr>
          <w:cantSplit/>
        </w:trPr>
        <w:tc>
          <w:tcPr>
            <w:tcW w:type="dxa" w:w="29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Máy khuấy chìm</w:t>
            </w:r>
          </w:p>
        </w:tc>
        <w:tc>
          <w:tcPr>
            <w:tcW w:type="dxa" w:w="37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MIX (nửa gang nửa inox), 4MIX (toàn thân inox)</w:t>
            </w:r>
          </w:p>
        </w:tc>
        <w:tc>
          <w:tcPr>
            <w:tcW w:type="dxa" w:w="30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Khuấy trộn bể xử lý nước thải</w:t>
            </w:r>
          </w:p>
        </w:tc>
      </w:tr>
      <w:tr>
        <w:trPr>
          <w:cantSplit/>
        </w:trPr>
        <w:tc>
          <w:tcPr>
            <w:tcW w:type="dxa" w:w="29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Máy ép phân</w:t>
            </w:r>
          </w:p>
        </w:tc>
        <w:tc>
          <w:tcPr>
            <w:tcW w:type="dxa" w:w="37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Dòng BXG (4 – 7,5 kW)</w:t>
            </w:r>
          </w:p>
        </w:tc>
        <w:tc>
          <w:tcPr>
            <w:tcW w:type="dxa" w:w="30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Tách nước, ép phân trong chăn nuôi</w:t>
            </w:r>
          </w:p>
        </w:tc>
      </w:tr>
      <w:tr>
        <w:trPr>
          <w:cantSplit/>
        </w:trPr>
        <w:tc>
          <w:tcPr>
            <w:tcW w:type="dxa" w:w="29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Phụ kiện bơm</w:t>
            </w:r>
          </w:p>
        </w:tc>
        <w:tc>
          <w:tcPr>
            <w:tcW w:type="dxa" w:w="37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Bình tích áp, khớp nối nhanh, tủ điện, phao điện, dây cáp</w:t>
            </w:r>
          </w:p>
        </w:tc>
        <w:tc>
          <w:tcPr>
            <w:tcW w:type="dxa" w:w="30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Lắp đặt hoàn chỉnh trạm bơm, hệ cấp nước</w:t>
            </w:r>
          </w:p>
        </w:tc>
      </w:tr>
    </w:tbl>
    <w:p>
      <w:pPr>
        <w:keepNext/>
        <w:spacing w:after="100" w:before="200" w:line="288" w:lineRule="auto"/>
      </w:pPr>
      <w:r>
        <w:rPr>
          <w:rFonts w:ascii="Arial" w:cs="Arial" w:eastAsia="Arial" w:hAnsi="Arial"/>
          <w:b/>
          <w:bCs/>
          <w:color w:val="1F7AC0"/>
          <w:sz w:val="24"/>
          <w:szCs w:val="24"/>
        </w:rPr>
        <w:t xml:space="preserve">Hình ảnh sản phẩm thực tế</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rPr>
          <w:cantSplit/>
        </w:trPr>
        <w:tc>
          <w:tcPr>
            <w:tcW w:type="dxa" w:w="2409"/>
            <w:tcMar>
              <w:top w:type="dxa" w:w="0"/>
              <w:left w:type="dxa" w:w="60"/>
              <w:bottom w:type="dxa" w:w="0"/>
              <w:right w:type="dxa" w:w="60"/>
            </w:tcMar>
            <w:vAlign w:val="center"/>
          </w:tcPr>
          <w:p>
            <w:pPr>
              <w:spacing w:after="40" w:before="0" w:line="240" w:lineRule="auto"/>
              <w:jc w:val="center"/>
            </w:pPr>
            <w:r>
              <w:drawing>
                <wp:inline distT="0" distB="0" distL="0" distR="0">
                  <wp:extent cx="13620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62075" cy="1362075"/>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Bơm hố móng KTZ</w:t>
            </w:r>
          </w:p>
        </w:tc>
        <w:tc>
          <w:tcPr>
            <w:tcW w:type="dxa" w:w="2409"/>
            <w:tcMar>
              <w:top w:type="dxa" w:w="0"/>
              <w:left w:type="dxa" w:w="60"/>
              <w:bottom w:type="dxa" w:w="0"/>
              <w:right w:type="dxa" w:w="60"/>
            </w:tcMar>
            <w:vAlign w:val="center"/>
          </w:tcPr>
          <w:p>
            <w:pPr>
              <w:spacing w:after="40" w:before="0" w:line="240" w:lineRule="auto"/>
              <w:jc w:val="center"/>
            </w:pPr>
            <w:r>
              <w:drawing>
                <wp:inline distT="0" distB="0" distL="0" distR="0">
                  <wp:extent cx="13620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62075" cy="1362075"/>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Bơm trục đứng</w:t>
            </w:r>
          </w:p>
        </w:tc>
        <w:tc>
          <w:tcPr>
            <w:tcW w:type="dxa" w:w="2409"/>
            <w:tcMar>
              <w:top w:type="dxa" w:w="0"/>
              <w:left w:type="dxa" w:w="60"/>
              <w:bottom w:type="dxa" w:w="0"/>
              <w:right w:type="dxa" w:w="60"/>
            </w:tcMar>
            <w:vAlign w:val="center"/>
          </w:tcPr>
          <w:p>
            <w:pPr>
              <w:spacing w:after="40" w:before="0" w:line="240" w:lineRule="auto"/>
              <w:jc w:val="center"/>
            </w:pPr>
            <w:r>
              <w:drawing>
                <wp:inline distT="0" distB="0" distL="0" distR="0">
                  <wp:extent cx="13620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62075" cy="1362075"/>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Máy sục khí Root</w:t>
            </w:r>
          </w:p>
        </w:tc>
        <w:tc>
          <w:tcPr>
            <w:tcW w:type="dxa" w:w="2411"/>
            <w:tcMar>
              <w:top w:type="dxa" w:w="0"/>
              <w:left w:type="dxa" w:w="60"/>
              <w:bottom w:type="dxa" w:w="0"/>
              <w:right w:type="dxa" w:w="60"/>
            </w:tcMar>
            <w:vAlign w:val="center"/>
          </w:tcPr>
          <w:p>
            <w:pPr>
              <w:spacing w:after="40" w:before="0" w:line="240" w:lineRule="auto"/>
              <w:jc w:val="center"/>
            </w:pPr>
            <w:r>
              <w:drawing>
                <wp:inline distT="0" distB="0" distL="0" distR="0">
                  <wp:extent cx="136207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62075" cy="1362075"/>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Đĩa phân phối khí</w:t>
            </w:r>
          </w:p>
        </w:tc>
      </w:tr>
    </w:tbl>
    <w:p>
      <w:pPr>
        <w:keepNext/>
        <w:pBdr>
          <w:bottom w:val="single" w:color="1F7AC0" w:sz="12" w:space="4"/>
        </w:pBdr>
        <w:spacing w:after="200" w:before="300" w:line="240" w:lineRule="auto"/>
      </w:pPr>
      <w:r>
        <w:rPr>
          <w:rFonts w:ascii="Arial" w:cs="Arial" w:eastAsia="Arial" w:hAnsi="Arial"/>
          <w:b/>
          <w:bCs/>
          <w:color w:val="00A3C4"/>
          <w:sz w:val="44"/>
          <w:szCs w:val="44"/>
        </w:rPr>
        <w:t xml:space="preserve">07  </w:t>
      </w:r>
      <w:r>
        <w:rPr>
          <w:rFonts w:ascii="Arial" w:cs="Arial" w:eastAsia="Arial" w:hAnsi="Arial"/>
          <w:b/>
          <w:bCs/>
          <w:color w:val="0B3C5D"/>
          <w:sz w:val="32"/>
          <w:szCs w:val="32"/>
        </w:rPr>
        <w:t xml:space="preserve">NĂNG LỰC CUNG ỨNG</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3212"/>
        <w:gridCol w:w="3212"/>
        <w:gridCol w:w="3214"/>
      </w:tblGrid>
      <w:tr>
        <w:trPr>
          <w:cantSplit/>
          <w:trHeight w:val="1350" w:hRule="atLeast"/>
        </w:trPr>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2</w:t>
            </w:r>
          </w:p>
          <w:p>
            <w:pPr>
              <w:spacing w:after="0" w:before="0" w:line="252" w:lineRule="auto"/>
              <w:jc w:val="center"/>
            </w:pPr>
            <w:r>
              <w:rPr>
                <w:rFonts w:ascii="Arial" w:cs="Arial" w:eastAsia="Arial" w:hAnsi="Arial"/>
                <w:color w:val="5B6770"/>
                <w:sz w:val="18"/>
                <w:szCs w:val="18"/>
              </w:rPr>
              <w:t xml:space="preserve">kho hàng tại Hà Nội và TP. Hồ Chí</w:t>
            </w:r>
          </w:p>
          <w:p>
            <w:pPr>
              <w:spacing w:after="0" w:before="0" w:line="252" w:lineRule="auto"/>
              <w:jc w:val="center"/>
            </w:pPr>
            <w:r>
              <w:rPr>
                <w:rFonts w:ascii="Arial" w:cs="Arial" w:eastAsia="Arial" w:hAnsi="Arial"/>
                <w:color w:val="5B6770"/>
                <w:sz w:val="18"/>
                <w:szCs w:val="18"/>
              </w:rPr>
              <w:t xml:space="preserve">Minh</w:t>
            </w:r>
          </w:p>
        </w:tc>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2.462</w:t>
            </w:r>
          </w:p>
          <w:p>
            <w:pPr>
              <w:spacing w:after="0" w:before="0" w:line="252" w:lineRule="auto"/>
              <w:jc w:val="center"/>
            </w:pPr>
            <w:r>
              <w:rPr>
                <w:rFonts w:ascii="Arial" w:cs="Arial" w:eastAsia="Arial" w:hAnsi="Arial"/>
                <w:color w:val="5B6770"/>
                <w:sz w:val="18"/>
                <w:szCs w:val="18"/>
              </w:rPr>
              <w:t xml:space="preserve">mã hàng đang theo dõi tồn kho trên</w:t>
            </w:r>
          </w:p>
          <w:p>
            <w:pPr>
              <w:spacing w:after="0" w:before="0" w:line="252" w:lineRule="auto"/>
              <w:jc w:val="center"/>
            </w:pPr>
            <w:r>
              <w:rPr>
                <w:rFonts w:ascii="Arial" w:cs="Arial" w:eastAsia="Arial" w:hAnsi="Arial"/>
                <w:color w:val="5B6770"/>
                <w:sz w:val="18"/>
                <w:szCs w:val="18"/>
              </w:rPr>
              <w:t xml:space="preserve">hệ thống</w:t>
            </w:r>
          </w:p>
        </w:tc>
        <w:tc>
          <w:tcPr>
            <w:tcW w:type="dxa" w:w="3214"/>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415</w:t>
            </w:r>
          </w:p>
          <w:p>
            <w:pPr>
              <w:spacing w:after="0" w:before="0" w:line="252" w:lineRule="auto"/>
              <w:jc w:val="center"/>
            </w:pPr>
            <w:r>
              <w:rPr>
                <w:rFonts w:ascii="Arial" w:cs="Arial" w:eastAsia="Arial" w:hAnsi="Arial"/>
                <w:color w:val="5B6770"/>
                <w:sz w:val="18"/>
                <w:szCs w:val="18"/>
              </w:rPr>
              <w:t xml:space="preserve">mã hàng có sẵn tại kho</w:t>
            </w:r>
          </w:p>
        </w:tc>
      </w:tr>
      <w:tr>
        <w:trPr>
          <w:cantSplit/>
          <w:trHeight w:val="1350" w:hRule="atLeast"/>
        </w:trPr>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11.992</w:t>
            </w:r>
          </w:p>
          <w:p>
            <w:pPr>
              <w:spacing w:after="0" w:before="0" w:line="252" w:lineRule="auto"/>
              <w:jc w:val="center"/>
            </w:pPr>
            <w:r>
              <w:rPr>
                <w:rFonts w:ascii="Arial" w:cs="Arial" w:eastAsia="Arial" w:hAnsi="Arial"/>
                <w:color w:val="5B6770"/>
                <w:sz w:val="18"/>
                <w:szCs w:val="18"/>
              </w:rPr>
              <w:t xml:space="preserve">đơn vị hàng hóa sẵn kho (kể cả phụ</w:t>
            </w:r>
          </w:p>
          <w:p>
            <w:pPr>
              <w:spacing w:after="0" w:before="0" w:line="252" w:lineRule="auto"/>
              <w:jc w:val="center"/>
            </w:pPr>
            <w:r>
              <w:rPr>
                <w:rFonts w:ascii="Arial" w:cs="Arial" w:eastAsia="Arial" w:hAnsi="Arial"/>
                <w:color w:val="5B6770"/>
                <w:sz w:val="18"/>
                <w:szCs w:val="18"/>
              </w:rPr>
              <w:t xml:space="preserve">kiện)</w:t>
            </w:r>
          </w:p>
        </w:tc>
        <w:tc>
          <w:tcPr>
            <w:tcW w:type="dxa" w:w="3212"/>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35+</w:t>
            </w:r>
          </w:p>
          <w:p>
            <w:pPr>
              <w:spacing w:after="0" w:before="0" w:line="252" w:lineRule="auto"/>
              <w:jc w:val="center"/>
            </w:pPr>
            <w:r>
              <w:rPr>
                <w:rFonts w:ascii="Arial" w:cs="Arial" w:eastAsia="Arial" w:hAnsi="Arial"/>
                <w:color w:val="5B6770"/>
                <w:sz w:val="18"/>
                <w:szCs w:val="18"/>
              </w:rPr>
              <w:t xml:space="preserve">thương hiệu có hồ sơ CO, CQ được</w:t>
            </w:r>
          </w:p>
          <w:p>
            <w:pPr>
              <w:spacing w:after="0" w:before="0" w:line="252" w:lineRule="auto"/>
              <w:jc w:val="center"/>
            </w:pPr>
            <w:r>
              <w:rPr>
                <w:rFonts w:ascii="Arial" w:cs="Arial" w:eastAsia="Arial" w:hAnsi="Arial"/>
                <w:color w:val="5B6770"/>
                <w:sz w:val="18"/>
                <w:szCs w:val="18"/>
              </w:rPr>
              <w:t xml:space="preserve">lưu trữ</w:t>
            </w:r>
          </w:p>
        </w:tc>
        <w:tc>
          <w:tcPr>
            <w:tcW w:type="dxa" w:w="3214"/>
            <w:shd w:fill="F2F7FB" w:color="auto" w:val="clear"/>
            <w:tcMar>
              <w:top w:type="dxa" w:w="160"/>
              <w:left w:type="dxa" w:w="120"/>
              <w:bottom w:type="dxa" w:w="160"/>
              <w:right w:type="dxa" w:w="120"/>
            </w:tcMar>
            <w:vAlign w:val="center"/>
          </w:tcPr>
          <w:p>
            <w:pPr>
              <w:spacing w:after="20" w:before="0" w:line="240" w:lineRule="auto"/>
              <w:jc w:val="center"/>
            </w:pPr>
            <w:r>
              <w:rPr>
                <w:rFonts w:ascii="Arial" w:cs="Arial" w:eastAsia="Arial" w:hAnsi="Arial"/>
                <w:b/>
                <w:bCs/>
                <w:color w:val="0B3C5D"/>
                <w:sz w:val="44"/>
                <w:szCs w:val="44"/>
              </w:rPr>
              <w:t xml:space="preserve">1.942</w:t>
            </w:r>
          </w:p>
          <w:p>
            <w:pPr>
              <w:spacing w:after="0" w:before="0" w:line="252" w:lineRule="auto"/>
              <w:jc w:val="center"/>
            </w:pPr>
            <w:r>
              <w:rPr>
                <w:rFonts w:ascii="Arial" w:cs="Arial" w:eastAsia="Arial" w:hAnsi="Arial"/>
                <w:color w:val="5B6770"/>
                <w:sz w:val="18"/>
                <w:szCs w:val="18"/>
              </w:rPr>
              <w:t xml:space="preserve">bơm cắt rác về kho trong 7 đợt (03 –</w:t>
            </w:r>
          </w:p>
          <w:p>
            <w:pPr>
              <w:spacing w:after="0" w:before="0" w:line="252" w:lineRule="auto"/>
              <w:jc w:val="center"/>
            </w:pPr>
            <w:r>
              <w:rPr>
                <w:rFonts w:ascii="Arial" w:cs="Arial" w:eastAsia="Arial" w:hAnsi="Arial"/>
                <w:color w:val="5B6770"/>
                <w:sz w:val="18"/>
                <w:szCs w:val="18"/>
              </w:rPr>
              <w:t xml:space="preserve">08/2026)</w:t>
            </w:r>
          </w:p>
        </w:tc>
      </w:tr>
    </w:tbl>
    <w:p>
      <w:pPr>
        <w:spacing w:after="100" w:before="120" w:line="288" w:lineRule="auto"/>
      </w:pPr>
      <w:r>
        <w:rPr>
          <w:rFonts w:ascii="Arial" w:cs="Arial" w:eastAsia="Arial" w:hAnsi="Arial"/>
          <w:i/>
          <w:iCs/>
          <w:color w:val="5B6770"/>
          <w:sz w:val="17"/>
          <w:szCs w:val="17"/>
        </w:rPr>
        <w:t xml:space="preserve">Số liệu kho trích từ hệ thống quản lý vận hành của công ty ngày 02/10/2026; số lượng chỉ tính các mã có tồn kho lớn hơn 0.</w:t>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138"/>
        <w:gridCol w:w="2500"/>
      </w:tblGrid>
      <w:tr>
        <w:trPr>
          <w:cantSplit/>
        </w:trPr>
        <w:tc>
          <w:tcPr>
            <w:tcW w:type="dxa" w:w="7138"/>
            <w:tcMar>
              <w:top w:type="dxa" w:w="0"/>
              <w:left w:type="dxa" w:w="0"/>
              <w:bottom w:type="dxa" w:w="0"/>
              <w:right w:type="dxa" w:w="200"/>
            </w:tcMar>
            <w:vAlign w:val="top"/>
          </w:tcPr>
          <w:p>
            <w:pPr>
              <w:keepNext/>
              <w:spacing w:after="100" w:before="0" w:line="288" w:lineRule="auto"/>
            </w:pPr>
            <w:r>
              <w:rPr>
                <w:rFonts w:ascii="Arial" w:cs="Arial" w:eastAsia="Arial" w:hAnsi="Arial"/>
                <w:b/>
                <w:bCs/>
                <w:color w:val="1F7AC0"/>
                <w:sz w:val="24"/>
                <w:szCs w:val="24"/>
              </w:rPr>
              <w:t xml:space="preserve">Hệ thống kho hàng</w:t>
            </w:r>
          </w:p>
          <w:p>
            <w:pPr>
              <w:pStyle w:val="ListParagraph"/>
              <w:numPr>
                <w:ilvl w:val="0"/>
                <w:numId w:val="2"/>
              </w:numPr>
              <w:spacing w:after="60" w:before="0" w:line="288" w:lineRule="auto"/>
            </w:pPr>
            <w:r>
              <w:rPr>
                <w:rFonts w:ascii="Arial" w:cs="Arial" w:eastAsia="Arial" w:hAnsi="Arial"/>
                <w:b/>
                <w:bCs/>
                <w:color w:val="1F2933"/>
                <w:sz w:val="21"/>
                <w:szCs w:val="21"/>
              </w:rPr>
              <w:t xml:space="preserve">Kho Hà Nội</w:t>
            </w:r>
            <w:r>
              <w:rPr>
                <w:rFonts w:ascii="Arial" w:cs="Arial" w:eastAsia="Arial" w:hAnsi="Arial"/>
                <w:color w:val="1F2933"/>
                <w:sz w:val="21"/>
                <w:szCs w:val="21"/>
              </w:rPr>
              <w:t xml:space="preserve"> và </w:t>
            </w:r>
            <w:r>
              <w:rPr>
                <w:rFonts w:ascii="Arial" w:cs="Arial" w:eastAsia="Arial" w:hAnsi="Arial"/>
                <w:b/>
                <w:bCs/>
                <w:color w:val="1F2933"/>
                <w:sz w:val="21"/>
                <w:szCs w:val="21"/>
              </w:rPr>
              <w:t xml:space="preserve">kho TP. Hồ Chí Minh</w:t>
            </w:r>
            <w:r>
              <w:rPr>
                <w:rFonts w:ascii="Arial" w:cs="Arial" w:eastAsia="Arial" w:hAnsi="Arial"/>
                <w:color w:val="1F2933"/>
                <w:sz w:val="21"/>
                <w:szCs w:val="21"/>
              </w:rPr>
              <w:t xml:space="preserve"> (Địa điểm kinh doanh số 02, Số 484/5 Khu phố 62, Đường Hà Huy Giáp, Phường An Phú Đông).</w:t>
            </w:r>
          </w:p>
          <w:p>
            <w:pPr>
              <w:pStyle w:val="ListParagraph"/>
              <w:numPr>
                <w:ilvl w:val="0"/>
                <w:numId w:val="2"/>
              </w:numPr>
              <w:spacing w:after="60" w:before="0" w:line="288" w:lineRule="auto"/>
            </w:pPr>
            <w:r>
              <w:rPr>
                <w:rFonts w:ascii="Arial" w:cs="Arial" w:eastAsia="Arial" w:hAnsi="Arial"/>
                <w:color w:val="1F2933"/>
                <w:sz w:val="21"/>
                <w:szCs w:val="21"/>
              </w:rPr>
              <w:t xml:space="preserve">Hàng hóa được theo dõi theo </w:t>
            </w:r>
            <w:r>
              <w:rPr>
                <w:rFonts w:ascii="Arial" w:cs="Arial" w:eastAsia="Arial" w:hAnsi="Arial"/>
                <w:b/>
                <w:bCs/>
                <w:color w:val="1F2933"/>
                <w:sz w:val="21"/>
                <w:szCs w:val="21"/>
              </w:rPr>
              <w:t xml:space="preserve">từng mã hàng và từng kho</w:t>
            </w:r>
            <w:r>
              <w:rPr>
                <w:rFonts w:ascii="Arial" w:cs="Arial" w:eastAsia="Arial" w:hAnsi="Arial"/>
                <w:color w:val="1F2933"/>
                <w:sz w:val="21"/>
                <w:szCs w:val="21"/>
              </w:rPr>
              <w:t xml:space="preserve"> trên sổ vận hành điện tử, cập nhật hằng ngày.</w:t>
            </w:r>
          </w:p>
          <w:p>
            <w:pPr>
              <w:pStyle w:val="ListParagraph"/>
              <w:numPr>
                <w:ilvl w:val="0"/>
                <w:numId w:val="2"/>
              </w:numPr>
              <w:spacing w:after="60" w:before="0" w:line="288" w:lineRule="auto"/>
            </w:pPr>
            <w:r>
              <w:rPr>
                <w:rFonts w:ascii="Arial" w:cs="Arial" w:eastAsia="Arial" w:hAnsi="Arial"/>
                <w:color w:val="1F2933"/>
                <w:sz w:val="21"/>
                <w:szCs w:val="21"/>
              </w:rPr>
              <w:t xml:space="preserve">Ngày 02/10/2026: kho Hà Nội có sẵn </w:t>
            </w:r>
            <w:r>
              <w:rPr>
                <w:rFonts w:ascii="Arial" w:cs="Arial" w:eastAsia="Arial" w:hAnsi="Arial"/>
                <w:b/>
                <w:bCs/>
                <w:color w:val="1F2933"/>
                <w:sz w:val="21"/>
                <w:szCs w:val="21"/>
              </w:rPr>
              <w:t xml:space="preserve">336 mã hàng</w:t>
            </w:r>
            <w:r>
              <w:rPr>
                <w:rFonts w:ascii="Arial" w:cs="Arial" w:eastAsia="Arial" w:hAnsi="Arial"/>
                <w:color w:val="1F2933"/>
                <w:sz w:val="21"/>
                <w:szCs w:val="21"/>
              </w:rPr>
              <w:t xml:space="preserve">, kho TP. Hồ Chí Minh có sẵn </w:t>
            </w:r>
            <w:r>
              <w:rPr>
                <w:rFonts w:ascii="Arial" w:cs="Arial" w:eastAsia="Arial" w:hAnsi="Arial"/>
                <w:b/>
                <w:bCs/>
                <w:color w:val="1F2933"/>
                <w:sz w:val="21"/>
                <w:szCs w:val="21"/>
              </w:rPr>
              <w:t xml:space="preserve">174 mã hàng</w:t>
            </w:r>
            <w:r>
              <w:rPr>
                <w:rFonts w:ascii="Arial" w:cs="Arial" w:eastAsia="Arial" w:hAnsi="Arial"/>
                <w:color w:val="1F2933"/>
                <w:sz w:val="21"/>
                <w:szCs w:val="21"/>
              </w:rPr>
              <w:t xml:space="preserve"> (95 mã có ở cả hai kho).</w:t>
            </w:r>
          </w:p>
        </w:tc>
        <w:tc>
          <w:tcPr>
            <w:tcW w:type="dxa" w:w="2500"/>
            <w:tcMar>
              <w:top w:type="dxa" w:w="0"/>
              <w:left w:type="dxa" w:w="0"/>
              <w:bottom w:type="dxa" w:w="0"/>
              <w:right w:type="dxa" w:w="0"/>
            </w:tcMar>
            <w:vAlign w:val="top"/>
          </w:tcPr>
          <w:p>
            <w:pPr>
              <w:spacing w:after="40" w:before="0" w:line="240" w:lineRule="auto"/>
              <w:jc w:val="center"/>
            </w:pPr>
            <w:r>
              <w:drawing>
                <wp:inline distT="0" distB="0" distL="0" distR="0">
                  <wp:extent cx="1419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19225" cy="1905000"/>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Bơm chìm nước thải cỡ lớn đóng kiện</w:t>
            </w:r>
          </w:p>
        </w:tc>
      </w:tr>
    </w:tbl>
    <w:p>
      <w:pPr>
        <w:spacing w:after="0" w:before="0" w:line="200" w:lineRule="exact"/>
      </w:pPr>
      <w:r>
        <w:rPr>
          <w:rFonts w:ascii="Arial" w:cs="Arial" w:eastAsia="Arial" w:hAnsi="Arial"/>
          <w:color w:val="1F2933"/>
          <w:sz w:val="21"/>
          <w:szCs w:val="21"/>
        </w:rPr>
        <w:t xml:space="preserve"/>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5238"/>
        <w:gridCol w:w="2200"/>
        <w:gridCol w:w="2200"/>
      </w:tblGrid>
      <w:tr>
        <w:trPr>
          <w:cantSplit/>
          <w:tblHeader/>
        </w:trPr>
        <w:tc>
          <w:tcPr>
            <w:tcW w:type="dxa" w:w="5238"/>
            <w:shd w:fill="0B3C5D" w:color="auto" w:val="clear"/>
            <w:tcMar>
              <w:top w:type="dxa" w:w="70"/>
              <w:left w:type="dxa" w:w="140"/>
              <w:bottom w:type="dxa" w:w="70"/>
              <w:right w:type="dxa" w:w="140"/>
            </w:tcMar>
            <w:vAlign w:val="center"/>
          </w:tcPr>
          <w:p>
            <w:pPr>
              <w:spacing w:after="0" w:before="0" w:line="288" w:lineRule="auto"/>
              <w:jc w:val="left"/>
            </w:pPr>
            <w:r>
              <w:rPr>
                <w:rFonts w:ascii="Arial" w:cs="Arial" w:eastAsia="Arial" w:hAnsi="Arial"/>
                <w:b/>
                <w:bCs/>
                <w:color w:val="FFFFFF"/>
                <w:sz w:val="20"/>
                <w:szCs w:val="20"/>
              </w:rPr>
              <w:t xml:space="preserve">Nhóm hàng có sẵn tại kho (02/10/2026)</w:t>
            </w:r>
          </w:p>
        </w:tc>
        <w:tc>
          <w:tcPr>
            <w:tcW w:type="dxa" w:w="2200"/>
            <w:shd w:fill="0B3C5D" w:color="auto" w:val="clear"/>
            <w:tcMar>
              <w:top w:type="dxa" w:w="70"/>
              <w:left w:type="dxa" w:w="140"/>
              <w:bottom w:type="dxa" w:w="70"/>
              <w:right w:type="dxa" w:w="140"/>
            </w:tcMar>
            <w:vAlign w:val="center"/>
          </w:tcPr>
          <w:p>
            <w:pPr>
              <w:spacing w:after="0" w:before="0" w:line="288" w:lineRule="auto"/>
              <w:jc w:val="center"/>
            </w:pPr>
            <w:r>
              <w:rPr>
                <w:rFonts w:ascii="Arial" w:cs="Arial" w:eastAsia="Arial" w:hAnsi="Arial"/>
                <w:b/>
                <w:bCs/>
                <w:color w:val="FFFFFF"/>
                <w:sz w:val="20"/>
                <w:szCs w:val="20"/>
              </w:rPr>
              <w:t xml:space="preserve">Số mã hàng</w:t>
            </w:r>
          </w:p>
        </w:tc>
        <w:tc>
          <w:tcPr>
            <w:tcW w:type="dxa" w:w="2200"/>
            <w:shd w:fill="0B3C5D" w:color="auto" w:val="clear"/>
            <w:tcMar>
              <w:top w:type="dxa" w:w="70"/>
              <w:left w:type="dxa" w:w="140"/>
              <w:bottom w:type="dxa" w:w="70"/>
              <w:right w:type="dxa" w:w="140"/>
            </w:tcMar>
            <w:vAlign w:val="center"/>
          </w:tcPr>
          <w:p>
            <w:pPr>
              <w:spacing w:after="0" w:before="0" w:line="288" w:lineRule="auto"/>
              <w:jc w:val="center"/>
            </w:pPr>
            <w:r>
              <w:rPr>
                <w:rFonts w:ascii="Arial" w:cs="Arial" w:eastAsia="Arial" w:hAnsi="Arial"/>
                <w:b/>
                <w:bCs/>
                <w:color w:val="FFFFFF"/>
                <w:sz w:val="20"/>
                <w:szCs w:val="20"/>
              </w:rPr>
              <w:t xml:space="preserve">Số lượng</w:t>
            </w:r>
          </w:p>
        </w:tc>
      </w:tr>
      <w:tr>
        <w:trPr>
          <w:cantSplit/>
        </w:trPr>
        <w:tc>
          <w:tcPr>
            <w:tcW w:type="dxa" w:w="5238"/>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Bơm chìm nước thải</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112</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2.341</w:t>
            </w:r>
          </w:p>
        </w:tc>
      </w:tr>
      <w:tr>
        <w:trPr>
          <w:cantSplit/>
        </w:trPr>
        <w:tc>
          <w:tcPr>
            <w:tcW w:type="dxa" w:w="5238"/>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Bơm công nghiệp (trục đứng, trục ngang)</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85</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518</w:t>
            </w:r>
          </w:p>
        </w:tc>
      </w:tr>
      <w:tr>
        <w:trPr>
          <w:cantSplit/>
        </w:trPr>
        <w:tc>
          <w:tcPr>
            <w:tcW w:type="dxa" w:w="5238"/>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Bơm chìm giếng khoan (kể cả động cơ)</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67</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215</w:t>
            </w:r>
          </w:p>
        </w:tc>
      </w:tr>
      <w:tr>
        <w:trPr>
          <w:cantSplit/>
        </w:trPr>
        <w:tc>
          <w:tcPr>
            <w:tcW w:type="dxa" w:w="5238"/>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Bơm dân dụng</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32</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174</w:t>
            </w:r>
          </w:p>
        </w:tc>
      </w:tr>
      <w:tr>
        <w:trPr>
          <w:cantSplit/>
        </w:trPr>
        <w:tc>
          <w:tcPr>
            <w:tcW w:type="dxa" w:w="5238"/>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Máy thổi khí</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32</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154</w:t>
            </w:r>
          </w:p>
        </w:tc>
      </w:tr>
      <w:tr>
        <w:trPr>
          <w:cantSplit/>
        </w:trPr>
        <w:tc>
          <w:tcPr>
            <w:tcW w:type="dxa" w:w="5238"/>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Bơm định lượng</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8</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319</w:t>
            </w:r>
          </w:p>
        </w:tc>
      </w:tr>
      <w:tr>
        <w:trPr>
          <w:cantSplit/>
        </w:trPr>
        <w:tc>
          <w:tcPr>
            <w:tcW w:type="dxa" w:w="5238"/>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Máy khuấy chìm</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6</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37</w:t>
            </w:r>
          </w:p>
        </w:tc>
      </w:tr>
      <w:tr>
        <w:trPr>
          <w:cantSplit/>
        </w:trPr>
        <w:tc>
          <w:tcPr>
            <w:tcW w:type="dxa" w:w="5238"/>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Khớp nối nhanh</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8</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313</w:t>
            </w:r>
          </w:p>
        </w:tc>
      </w:tr>
      <w:tr>
        <w:trPr>
          <w:cantSplit/>
        </w:trPr>
        <w:tc>
          <w:tcPr>
            <w:tcW w:type="dxa" w:w="5238"/>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Đĩa phân phối khí, bộ chia khí, phao điện, dây cáp và phụ kiện khác</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34</w:t>
            </w:r>
          </w:p>
        </w:tc>
        <w:tc>
          <w:tcPr>
            <w:tcW w:type="dxa" w:w="2200"/>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7.809</w:t>
            </w:r>
          </w:p>
        </w:tc>
      </w:tr>
      <w:tr>
        <w:trPr>
          <w:cantSplit/>
        </w:trPr>
        <w:tc>
          <w:tcPr>
            <w:tcW w:type="dxa" w:w="5238"/>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Động cơ điện, tủ điện và mã khác</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31</w:t>
            </w:r>
          </w:p>
        </w:tc>
        <w:tc>
          <w:tcPr>
            <w:tcW w:type="dxa" w:w="2200"/>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112</w:t>
            </w:r>
          </w:p>
        </w:tc>
      </w:tr>
      <w:tr>
        <w:trPr>
          <w:cantSplit/>
        </w:trPr>
        <w:tc>
          <w:tcPr>
            <w:tcW w:type="dxa" w:w="5238"/>
            <w:shd w:fill="D9EAF7"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bCs/>
                <w:color w:val="1F2933"/>
                <w:sz w:val="20"/>
                <w:szCs w:val="20"/>
              </w:rPr>
              <w:t xml:space="preserve">Tổng cộng</w:t>
            </w:r>
          </w:p>
        </w:tc>
        <w:tc>
          <w:tcPr>
            <w:tcW w:type="dxa" w:w="2200"/>
            <w:shd w:fill="D9EAF7"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bCs/>
                <w:color w:val="1F2933"/>
                <w:sz w:val="20"/>
                <w:szCs w:val="20"/>
              </w:rPr>
              <w:t xml:space="preserve">415</w:t>
            </w:r>
          </w:p>
        </w:tc>
        <w:tc>
          <w:tcPr>
            <w:tcW w:type="dxa" w:w="2200"/>
            <w:shd w:fill="D9EAF7"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bCs/>
                <w:color w:val="1F2933"/>
                <w:sz w:val="20"/>
                <w:szCs w:val="20"/>
              </w:rPr>
              <w:t xml:space="preserve">11.992</w:t>
            </w:r>
          </w:p>
        </w:tc>
      </w:tr>
    </w:tbl>
    <w:p>
      <w:pPr>
        <w:keepNext/>
        <w:spacing w:after="100" w:before="200" w:line="288" w:lineRule="auto"/>
      </w:pPr>
      <w:r>
        <w:rPr>
          <w:rFonts w:ascii="Arial" w:cs="Arial" w:eastAsia="Arial" w:hAnsi="Arial"/>
          <w:b/>
          <w:bCs/>
          <w:color w:val="1F7AC0"/>
          <w:sz w:val="24"/>
          <w:szCs w:val="24"/>
        </w:rPr>
        <w:t xml:space="preserve">Nguồn hàng và nhập khẩu</w:t>
      </w:r>
    </w:p>
    <w:p>
      <w:pPr>
        <w:pStyle w:val="ListParagraph"/>
        <w:numPr>
          <w:ilvl w:val="0"/>
          <w:numId w:val="2"/>
        </w:numPr>
        <w:spacing w:after="60" w:before="0" w:line="288" w:lineRule="auto"/>
      </w:pPr>
      <w:r>
        <w:rPr>
          <w:rFonts w:ascii="Arial" w:cs="Arial" w:eastAsia="Arial" w:hAnsi="Arial"/>
          <w:color w:val="1F2933"/>
          <w:sz w:val="21"/>
          <w:szCs w:val="21"/>
        </w:rPr>
        <w:t xml:space="preserve">Nhập hàng theo lô cho các dòng chủ lực: </w:t>
      </w:r>
      <w:r>
        <w:rPr>
          <w:rFonts w:ascii="Arial" w:cs="Arial" w:eastAsia="Arial" w:hAnsi="Arial"/>
          <w:b/>
          <w:bCs/>
          <w:color w:val="1F2933"/>
          <w:sz w:val="21"/>
          <w:szCs w:val="21"/>
        </w:rPr>
        <w:t xml:space="preserve">bơm chìm cắt rác; bơm chìm SV/SSm và bơm công suất lớn; bơm trục đứng; bơm trục ngang; bơm định lượng; đĩa phân phối khí; khớp nối nhanh</w:t>
      </w:r>
      <w:r>
        <w:rPr>
          <w:rFonts w:ascii="Arial" w:cs="Arial" w:eastAsia="Arial" w:hAnsi="Arial"/>
          <w:color w:val="1F2933"/>
          <w:sz w:val="21"/>
          <w:szCs w:val="21"/>
        </w:rPr>
        <w:t xml:space="preserve">.</w:t>
      </w:r>
    </w:p>
    <w:p>
      <w:pPr>
        <w:pStyle w:val="ListParagraph"/>
        <w:numPr>
          <w:ilvl w:val="0"/>
          <w:numId w:val="2"/>
        </w:numPr>
        <w:spacing w:after="60" w:before="0" w:line="288" w:lineRule="auto"/>
      </w:pPr>
      <w:r>
        <w:rPr>
          <w:rFonts w:ascii="Arial" w:cs="Arial" w:eastAsia="Arial" w:hAnsi="Arial"/>
          <w:color w:val="1F2933"/>
          <w:sz w:val="21"/>
          <w:szCs w:val="21"/>
        </w:rPr>
        <w:t xml:space="preserve">Riêng dòng bơm chìm cắt rác: </w:t>
      </w:r>
      <w:r>
        <w:rPr>
          <w:rFonts w:ascii="Arial" w:cs="Arial" w:eastAsia="Arial" w:hAnsi="Arial"/>
          <w:b/>
          <w:bCs/>
          <w:color w:val="1F2933"/>
          <w:sz w:val="21"/>
          <w:szCs w:val="21"/>
        </w:rPr>
        <w:t xml:space="preserve">7 đợt hàng về kho</w:t>
      </w:r>
      <w:r>
        <w:rPr>
          <w:rFonts w:ascii="Arial" w:cs="Arial" w:eastAsia="Arial" w:hAnsi="Arial"/>
          <w:color w:val="1F2933"/>
          <w:sz w:val="21"/>
          <w:szCs w:val="21"/>
        </w:rPr>
        <w:t xml:space="preserve"> từ tháng 3 đến tháng 8/2026, tổng </w:t>
      </w:r>
      <w:r>
        <w:rPr>
          <w:rFonts w:ascii="Arial" w:cs="Arial" w:eastAsia="Arial" w:hAnsi="Arial"/>
          <w:b/>
          <w:bCs/>
          <w:color w:val="1F2933"/>
          <w:sz w:val="21"/>
          <w:szCs w:val="21"/>
        </w:rPr>
        <w:t xml:space="preserve">1.942 máy</w:t>
      </w:r>
      <w:r>
        <w:rPr>
          <w:rFonts w:ascii="Arial" w:cs="Arial" w:eastAsia="Arial" w:hAnsi="Arial"/>
          <w:color w:val="1F2933"/>
          <w:sz w:val="21"/>
          <w:szCs w:val="21"/>
        </w:rPr>
        <w:t xml:space="preserve"> thuộc 32 model.</w:t>
      </w:r>
    </w:p>
    <w:p>
      <w:pPr>
        <w:keepNext/>
        <w:spacing w:after="100" w:before="200" w:line="288" w:lineRule="auto"/>
      </w:pPr>
      <w:r>
        <w:rPr>
          <w:rFonts w:ascii="Arial" w:cs="Arial" w:eastAsia="Arial" w:hAnsi="Arial"/>
          <w:b/>
          <w:bCs/>
          <w:color w:val="1F7AC0"/>
          <w:sz w:val="24"/>
          <w:szCs w:val="24"/>
        </w:rPr>
        <w:t xml:space="preserve">Chứng từ và chất lượng</w:t>
      </w:r>
    </w:p>
    <w:p>
      <w:pPr>
        <w:pStyle w:val="ListParagraph"/>
        <w:numPr>
          <w:ilvl w:val="0"/>
          <w:numId w:val="2"/>
        </w:numPr>
        <w:spacing w:after="60" w:before="0" w:line="288" w:lineRule="auto"/>
      </w:pPr>
      <w:r>
        <w:rPr>
          <w:rFonts w:ascii="Arial" w:cs="Arial" w:eastAsia="Arial" w:hAnsi="Arial"/>
          <w:color w:val="1F2933"/>
          <w:sz w:val="21"/>
          <w:szCs w:val="21"/>
        </w:rPr>
        <w:t xml:space="preserve">Hàng nhập khẩu có </w:t>
      </w:r>
      <w:r>
        <w:rPr>
          <w:rFonts w:ascii="Arial" w:cs="Arial" w:eastAsia="Arial" w:hAnsi="Arial"/>
          <w:b/>
          <w:bCs/>
          <w:color w:val="1F2933"/>
          <w:sz w:val="21"/>
          <w:szCs w:val="21"/>
        </w:rPr>
        <w:t xml:space="preserve">hồ sơ CO</w:t>
      </w:r>
      <w:r>
        <w:rPr>
          <w:rFonts w:ascii="Arial" w:cs="Arial" w:eastAsia="Arial" w:hAnsi="Arial"/>
          <w:color w:val="1F2933"/>
          <w:sz w:val="21"/>
          <w:szCs w:val="21"/>
        </w:rPr>
        <w:t xml:space="preserve"> (chứng nhận xuất xứ) và </w:t>
      </w:r>
      <w:r>
        <w:rPr>
          <w:rFonts w:ascii="Arial" w:cs="Arial" w:eastAsia="Arial" w:hAnsi="Arial"/>
          <w:b/>
          <w:bCs/>
          <w:color w:val="1F2933"/>
          <w:sz w:val="21"/>
          <w:szCs w:val="21"/>
        </w:rPr>
        <w:t xml:space="preserve">CQ</w:t>
      </w:r>
      <w:r>
        <w:rPr>
          <w:rFonts w:ascii="Arial" w:cs="Arial" w:eastAsia="Arial" w:hAnsi="Arial"/>
          <w:color w:val="1F2933"/>
          <w:sz w:val="21"/>
          <w:szCs w:val="21"/>
        </w:rPr>
        <w:t xml:space="preserve"> (chứng nhận chất lượng) theo từng lô; hồ sơ được lưu trữ theo thương hiệu và lô hàng (hiện có hồ sơ của hơn 35 thương hiệu).</w:t>
      </w:r>
    </w:p>
    <w:p>
      <w:pPr>
        <w:pStyle w:val="ListParagraph"/>
        <w:numPr>
          <w:ilvl w:val="0"/>
          <w:numId w:val="2"/>
        </w:numPr>
        <w:spacing w:after="60" w:before="0" w:line="288" w:lineRule="auto"/>
      </w:pPr>
      <w:r>
        <w:rPr>
          <w:rFonts w:ascii="Arial" w:cs="Arial" w:eastAsia="Arial" w:hAnsi="Arial"/>
          <w:b/>
          <w:bCs/>
          <w:color w:val="1F2933"/>
          <w:sz w:val="21"/>
          <w:szCs w:val="21"/>
        </w:rPr>
        <w:t xml:space="preserve">Xuất hóa đơn VAT</w:t>
      </w:r>
      <w:r>
        <w:rPr>
          <w:rFonts w:ascii="Arial" w:cs="Arial" w:eastAsia="Arial" w:hAnsi="Arial"/>
          <w:color w:val="1F2933"/>
          <w:sz w:val="21"/>
          <w:szCs w:val="21"/>
        </w:rPr>
        <w:t xml:space="preserve"> cho tất cả đơn hàng, kể cả đơn lẻ một máy.</w:t>
      </w:r>
    </w:p>
    <w:p>
      <w:pPr>
        <w:keepNext/>
        <w:spacing w:after="100" w:before="200" w:line="288" w:lineRule="auto"/>
      </w:pPr>
      <w:r>
        <w:rPr>
          <w:rFonts w:ascii="Arial" w:cs="Arial" w:eastAsia="Arial" w:hAnsi="Arial"/>
          <w:b/>
          <w:bCs/>
          <w:color w:val="1F7AC0"/>
          <w:sz w:val="24"/>
          <w:szCs w:val="24"/>
        </w:rPr>
        <w:t xml:space="preserve">Kênh bán hàng</w:t>
      </w:r>
    </w:p>
    <w:p>
      <w:pPr>
        <w:pStyle w:val="ListParagraph"/>
        <w:numPr>
          <w:ilvl w:val="0"/>
          <w:numId w:val="2"/>
        </w:numPr>
        <w:spacing w:after="60" w:before="0" w:line="288" w:lineRule="auto"/>
      </w:pPr>
      <w:r>
        <w:rPr>
          <w:rFonts w:ascii="Arial" w:cs="Arial" w:eastAsia="Arial" w:hAnsi="Arial"/>
          <w:color w:val="1F2933"/>
          <w:sz w:val="21"/>
          <w:szCs w:val="21"/>
        </w:rPr>
        <w:t xml:space="preserve">Website </w:t>
      </w:r>
      <w:r>
        <w:rPr>
          <w:rFonts w:ascii="Arial" w:cs="Arial" w:eastAsia="Arial" w:hAnsi="Arial"/>
          <w:b/>
          <w:bCs/>
          <w:color w:val="1F2933"/>
          <w:sz w:val="21"/>
          <w:szCs w:val="21"/>
        </w:rPr>
        <w:t xml:space="preserve">maybomchim.com</w:t>
      </w:r>
      <w:r>
        <w:rPr>
          <w:rFonts w:ascii="Arial" w:cs="Arial" w:eastAsia="Arial" w:hAnsi="Arial"/>
          <w:color w:val="1F2933"/>
          <w:sz w:val="21"/>
          <w:szCs w:val="21"/>
        </w:rPr>
        <w:t xml:space="preserve">: 938 sản phẩm, đặt hàng trực tuyến với sản phẩm có giá niêm yết.</w:t>
      </w:r>
    </w:p>
    <w:p>
      <w:pPr>
        <w:pStyle w:val="ListParagraph"/>
        <w:numPr>
          <w:ilvl w:val="0"/>
          <w:numId w:val="2"/>
        </w:numPr>
        <w:spacing w:after="60" w:before="0" w:line="288" w:lineRule="auto"/>
      </w:pPr>
      <w:r>
        <w:rPr>
          <w:rFonts w:ascii="Arial" w:cs="Arial" w:eastAsia="Arial" w:hAnsi="Arial"/>
          <w:color w:val="1F2933"/>
          <w:sz w:val="21"/>
          <w:szCs w:val="21"/>
        </w:rPr>
        <w:t xml:space="preserve">Hotline/Zalo </w:t>
      </w:r>
      <w:r>
        <w:rPr>
          <w:rFonts w:ascii="Arial" w:cs="Arial" w:eastAsia="Arial" w:hAnsi="Arial"/>
          <w:b/>
          <w:bCs/>
          <w:color w:val="1F2933"/>
          <w:sz w:val="21"/>
          <w:szCs w:val="21"/>
        </w:rPr>
        <w:t xml:space="preserve">0976 554 969</w:t>
      </w:r>
      <w:r>
        <w:rPr>
          <w:rFonts w:ascii="Arial" w:cs="Arial" w:eastAsia="Arial" w:hAnsi="Arial"/>
          <w:color w:val="1F2933"/>
          <w:sz w:val="21"/>
          <w:szCs w:val="21"/>
        </w:rPr>
        <w:t xml:space="preserve">; giao hàng toàn quốc.</w:t>
      </w:r>
    </w:p>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08  </w:t>
      </w:r>
      <w:r>
        <w:rPr>
          <w:rFonts w:ascii="Arial" w:cs="Arial" w:eastAsia="Arial" w:hAnsi="Arial"/>
          <w:b/>
          <w:bCs/>
          <w:color w:val="0B3C5D"/>
          <w:sz w:val="32"/>
          <w:szCs w:val="32"/>
        </w:rPr>
        <w:t xml:space="preserve">DỊCH VỤ VÀ CHÍNH SÁCH BÁN HÀNG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38"/>
        <w:gridCol w:w="2900"/>
      </w:tblGrid>
      <w:tr>
        <w:trPr>
          <w:cantSplit/>
        </w:trPr>
        <w:tc>
          <w:tcPr>
            <w:tcW w:type="dxa" w:w="6738"/>
            <w:tcMar>
              <w:top w:type="dxa" w:w="0"/>
              <w:left w:type="dxa" w:w="0"/>
              <w:bottom w:type="dxa" w:w="0"/>
              <w:right w:type="dxa" w:w="200"/>
            </w:tcMar>
            <w:vAlign w:val="top"/>
          </w:tcPr>
          <w:p>
            <w:pPr>
              <w:keepNext/>
              <w:spacing w:after="100" w:before="0" w:line="288" w:lineRule="auto"/>
            </w:pPr>
            <w:r>
              <w:rPr>
                <w:rFonts w:ascii="Arial" w:cs="Arial" w:eastAsia="Arial" w:hAnsi="Arial"/>
                <w:b/>
                <w:bCs/>
                <w:color w:val="1F7AC0"/>
                <w:sz w:val="24"/>
                <w:szCs w:val="24"/>
              </w:rPr>
              <w:t xml:space="preserve">Tư vấn kỹ thuật</w:t>
            </w:r>
          </w:p>
          <w:p>
            <w:pPr>
              <w:pStyle w:val="ListParagraph"/>
              <w:numPr>
                <w:ilvl w:val="0"/>
                <w:numId w:val="2"/>
              </w:numPr>
              <w:spacing w:after="60" w:before="0" w:line="288" w:lineRule="auto"/>
            </w:pPr>
            <w:r>
              <w:rPr>
                <w:rFonts w:ascii="Arial" w:cs="Arial" w:eastAsia="Arial" w:hAnsi="Arial"/>
                <w:color w:val="1F2933"/>
                <w:sz w:val="21"/>
                <w:szCs w:val="21"/>
              </w:rPr>
              <w:t xml:space="preserve">Chọn bơm theo lưu lượng, cột áp, tính chất chất lỏng (nước sạch, nước lẫn cát, nước thải có rác, hóa chất) và điều kiện lắp đặt.</w:t>
            </w:r>
          </w:p>
          <w:p>
            <w:pPr>
              <w:pStyle w:val="ListParagraph"/>
              <w:numPr>
                <w:ilvl w:val="0"/>
                <w:numId w:val="2"/>
              </w:numPr>
              <w:spacing w:after="60" w:before="0" w:line="288" w:lineRule="auto"/>
            </w:pPr>
            <w:r>
              <w:rPr>
                <w:rFonts w:ascii="Arial" w:cs="Arial" w:eastAsia="Arial" w:hAnsi="Arial"/>
                <w:color w:val="1F2933"/>
                <w:sz w:val="21"/>
                <w:szCs w:val="21"/>
              </w:rPr>
              <w:t xml:space="preserve">Bơm giếng khoan: tính cột áp từ mực nước động, chiều cao đẩy và tổn thất đường ống; chọn cỡ bơm theo ống giếng (ống 110 / 160 / 200 mm tương ứng bơm 4 / 5 / 6 inch).</w:t>
            </w:r>
          </w:p>
          <w:p>
            <w:pPr>
              <w:pStyle w:val="ListParagraph"/>
              <w:numPr>
                <w:ilvl w:val="0"/>
                <w:numId w:val="2"/>
              </w:numPr>
              <w:spacing w:after="60" w:before="0" w:line="288" w:lineRule="auto"/>
            </w:pPr>
            <w:r>
              <w:rPr>
                <w:rFonts w:ascii="Arial" w:cs="Arial" w:eastAsia="Arial" w:hAnsi="Arial"/>
                <w:color w:val="1F2933"/>
                <w:sz w:val="21"/>
                <w:szCs w:val="21"/>
              </w:rPr>
              <w:t xml:space="preserve">Tư vấn nguồn điện phù hợp: máy từ 3 kW trở lên dùng điện 3 pha.</w:t>
            </w:r>
          </w:p>
          <w:p>
            <w:pPr>
              <w:keepNext/>
              <w:spacing w:after="100" w:before="120" w:line="288" w:lineRule="auto"/>
            </w:pPr>
            <w:r>
              <w:rPr>
                <w:rFonts w:ascii="Arial" w:cs="Arial" w:eastAsia="Arial" w:hAnsi="Arial"/>
                <w:b/>
                <w:bCs/>
                <w:color w:val="1F7AC0"/>
                <w:sz w:val="24"/>
                <w:szCs w:val="24"/>
              </w:rPr>
              <w:t xml:space="preserve">Lắp đặt – sửa chữa</w:t>
            </w:r>
          </w:p>
          <w:p>
            <w:pPr>
              <w:pStyle w:val="ListParagraph"/>
              <w:numPr>
                <w:ilvl w:val="0"/>
                <w:numId w:val="2"/>
              </w:numPr>
              <w:spacing w:after="60" w:before="0" w:line="288" w:lineRule="auto"/>
            </w:pPr>
            <w:r>
              <w:rPr>
                <w:rFonts w:ascii="Arial" w:cs="Arial" w:eastAsia="Arial" w:hAnsi="Arial"/>
                <w:color w:val="1F2933"/>
                <w:sz w:val="21"/>
                <w:szCs w:val="21"/>
              </w:rPr>
              <w:t xml:space="preserve">Nhận lắp đặt, sửa chữa máy bơm và thiết bị.</w:t>
            </w:r>
          </w:p>
          <w:p>
            <w:pPr>
              <w:pStyle w:val="ListParagraph"/>
              <w:numPr>
                <w:ilvl w:val="0"/>
                <w:numId w:val="2"/>
              </w:numPr>
              <w:spacing w:after="60" w:before="0" w:line="288" w:lineRule="auto"/>
            </w:pPr>
            <w:r>
              <w:rPr>
                <w:rFonts w:ascii="Arial" w:cs="Arial" w:eastAsia="Arial" w:hAnsi="Arial"/>
                <w:color w:val="1F2933"/>
                <w:sz w:val="21"/>
                <w:szCs w:val="21"/>
              </w:rPr>
              <w:t xml:space="preserve">Bảo hành tại hệ thống của công ty theo chính sách của từng thương hiệu.</w:t>
            </w:r>
          </w:p>
        </w:tc>
        <w:tc>
          <w:tcPr>
            <w:tcW w:type="dxa" w:w="2900"/>
            <w:tcMar>
              <w:top w:type="dxa" w:w="0"/>
              <w:left w:type="dxa" w:w="0"/>
              <w:bottom w:type="dxa" w:w="0"/>
              <w:right w:type="dxa" w:w="0"/>
            </w:tcMar>
            <w:vAlign w:val="top"/>
          </w:tcPr>
          <w:p>
            <w:pPr>
              <w:spacing w:after="40" w:before="0" w:line="240" w:lineRule="auto"/>
              <w:jc w:val="center"/>
            </w:pPr>
            <w:r>
              <w:drawing>
                <wp:inline distT="0" distB="0" distL="0" distR="0">
                  <wp:extent cx="171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2286000"/>
                          </a:xfrm>
                          <a:prstGeom prst="rect">
                            <a:avLst/>
                          </a:prstGeom>
                        </pic:spPr>
                      </pic:pic>
                    </a:graphicData>
                  </a:graphic>
                </wp:inline>
              </w:drawing>
            </w:r>
          </w:p>
          <w:p>
            <w:pPr>
              <w:spacing w:after="0" w:before="0" w:line="288" w:lineRule="auto"/>
              <w:jc w:val="center"/>
            </w:pPr>
            <w:r>
              <w:rPr>
                <w:rFonts w:ascii="Arial" w:cs="Arial" w:eastAsia="Arial" w:hAnsi="Arial"/>
                <w:i/>
                <w:iCs/>
                <w:color w:val="5B6770"/>
                <w:sz w:val="17"/>
                <w:szCs w:val="17"/>
              </w:rPr>
              <w:t xml:space="preserve">Lắp đặt bơm chìm giếng khoan</w:t>
            </w:r>
          </w:p>
        </w:tc>
      </w:tr>
    </w:tbl>
    <w:p>
      <w:pPr>
        <w:keepNext/>
        <w:spacing w:after="100" w:before="200" w:line="288" w:lineRule="auto"/>
      </w:pPr>
      <w:r>
        <w:rPr>
          <w:rFonts w:ascii="Arial" w:cs="Arial" w:eastAsia="Arial" w:hAnsi="Arial"/>
          <w:b/>
          <w:bCs/>
          <w:color w:val="1F7AC0"/>
          <w:sz w:val="24"/>
          <w:szCs w:val="24"/>
        </w:rPr>
        <w:t xml:space="preserve">Chính sách bảo hành</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200"/>
        <w:gridCol w:w="3200"/>
        <w:gridCol w:w="3238"/>
      </w:tblGrid>
      <w:tr>
        <w:trPr>
          <w:cantSplit/>
          <w:tblHeader/>
        </w:trPr>
        <w:tc>
          <w:tcPr>
            <w:tcW w:type="dxa" w:w="3200"/>
            <w:shd w:fill="0B3C5D" w:color="auto" w:val="clear"/>
            <w:tcMar>
              <w:top w:type="dxa" w:w="70"/>
              <w:left w:type="dxa" w:w="140"/>
              <w:bottom w:type="dxa" w:w="70"/>
              <w:right w:type="dxa" w:w="140"/>
            </w:tcMar>
            <w:vAlign w:val="center"/>
          </w:tcPr>
          <w:p>
            <w:pPr>
              <w:spacing w:after="0" w:before="0" w:line="288" w:lineRule="auto"/>
              <w:jc w:val="left"/>
            </w:pPr>
            <w:r>
              <w:rPr>
                <w:rFonts w:ascii="Arial" w:cs="Arial" w:eastAsia="Arial" w:hAnsi="Arial"/>
                <w:b/>
                <w:bCs/>
                <w:color w:val="FFFFFF"/>
                <w:sz w:val="20"/>
                <w:szCs w:val="20"/>
              </w:rPr>
              <w:t xml:space="preserve">Thương hiệu</w:t>
            </w:r>
          </w:p>
        </w:tc>
        <w:tc>
          <w:tcPr>
            <w:tcW w:type="dxa" w:w="3200"/>
            <w:shd w:fill="0B3C5D" w:color="auto" w:val="clear"/>
            <w:tcMar>
              <w:top w:type="dxa" w:w="70"/>
              <w:left w:type="dxa" w:w="140"/>
              <w:bottom w:type="dxa" w:w="70"/>
              <w:right w:type="dxa" w:w="140"/>
            </w:tcMar>
            <w:vAlign w:val="center"/>
          </w:tcPr>
          <w:p>
            <w:pPr>
              <w:spacing w:after="0" w:before="0" w:line="288" w:lineRule="auto"/>
              <w:jc w:val="left"/>
            </w:pPr>
            <w:r>
              <w:rPr>
                <w:rFonts w:ascii="Arial" w:cs="Arial" w:eastAsia="Arial" w:hAnsi="Arial"/>
                <w:b/>
                <w:bCs/>
                <w:color w:val="FFFFFF"/>
                <w:sz w:val="20"/>
                <w:szCs w:val="20"/>
              </w:rPr>
              <w:t xml:space="preserve">Xuất xứ</w:t>
            </w:r>
          </w:p>
        </w:tc>
        <w:tc>
          <w:tcPr>
            <w:tcW w:type="dxa" w:w="3238"/>
            <w:shd w:fill="0B3C5D" w:color="auto" w:val="clear"/>
            <w:tcMar>
              <w:top w:type="dxa" w:w="70"/>
              <w:left w:type="dxa" w:w="140"/>
              <w:bottom w:type="dxa" w:w="70"/>
              <w:right w:type="dxa" w:w="140"/>
            </w:tcMar>
            <w:vAlign w:val="center"/>
          </w:tcPr>
          <w:p>
            <w:pPr>
              <w:spacing w:after="0" w:before="0" w:line="288" w:lineRule="auto"/>
              <w:jc w:val="center"/>
            </w:pPr>
            <w:r>
              <w:rPr>
                <w:rFonts w:ascii="Arial" w:cs="Arial" w:eastAsia="Arial" w:hAnsi="Arial"/>
                <w:b/>
                <w:bCs/>
                <w:color w:val="FFFFFF"/>
                <w:sz w:val="20"/>
                <w:szCs w:val="20"/>
              </w:rPr>
              <w:t xml:space="preserve">Thời hạn bảo hành</w:t>
            </w:r>
          </w:p>
        </w:tc>
      </w:tr>
      <w:tr>
        <w:trPr>
          <w:cantSplit/>
        </w:trPr>
        <w:tc>
          <w:tcPr>
            <w:tcW w:type="dxa" w:w="3200"/>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bCs/>
                <w:color w:val="0B3C5D"/>
                <w:sz w:val="20"/>
                <w:szCs w:val="20"/>
              </w:rPr>
              <w:t xml:space="preserve">PEROTAC</w:t>
            </w:r>
          </w:p>
        </w:tc>
        <w:tc>
          <w:tcPr>
            <w:tcW w:type="dxa" w:w="3200"/>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Đài Loan</w:t>
            </w:r>
          </w:p>
        </w:tc>
        <w:tc>
          <w:tcPr>
            <w:tcW w:type="dxa" w:w="3238"/>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12 tháng</w:t>
            </w:r>
          </w:p>
        </w:tc>
      </w:tr>
      <w:tr>
        <w:trPr>
          <w:cantSplit/>
        </w:trPr>
        <w:tc>
          <w:tcPr>
            <w:tcW w:type="dxa" w:w="3200"/>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bCs/>
                <w:color w:val="0B3C5D"/>
                <w:sz w:val="20"/>
                <w:szCs w:val="20"/>
              </w:rPr>
              <w:t xml:space="preserve">REDPUMP</w:t>
            </w:r>
          </w:p>
        </w:tc>
        <w:tc>
          <w:tcPr>
            <w:tcW w:type="dxa" w:w="3200"/>
            <w:shd w:fill="F2F7FB"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Trung Quốc</w:t>
            </w:r>
          </w:p>
        </w:tc>
        <w:tc>
          <w:tcPr>
            <w:tcW w:type="dxa" w:w="3238"/>
            <w:shd w:fill="F2F7FB"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12 tháng</w:t>
            </w:r>
          </w:p>
        </w:tc>
      </w:tr>
      <w:tr>
        <w:trPr>
          <w:cantSplit/>
        </w:trPr>
        <w:tc>
          <w:tcPr>
            <w:tcW w:type="dxa" w:w="3200"/>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bCs/>
                <w:color w:val="0B3C5D"/>
                <w:sz w:val="20"/>
                <w:szCs w:val="20"/>
              </w:rPr>
              <w:t xml:space="preserve">AQUARIS</w:t>
            </w:r>
          </w:p>
        </w:tc>
        <w:tc>
          <w:tcPr>
            <w:tcW w:type="dxa" w:w="3200"/>
            <w:shd w:fill="FFFFFF" w:color="auto" w:val="clear"/>
            <w:tcMar>
              <w:top w:type="dxa" w:w="55"/>
              <w:left w:type="dxa" w:w="140"/>
              <w:bottom w:type="dxa" w:w="55"/>
              <w:right w:type="dxa" w:w="140"/>
            </w:tcMar>
            <w:vAlign w:val="center"/>
          </w:tcPr>
          <w:p>
            <w:pPr>
              <w:spacing w:after="0" w:before="0" w:line="288" w:lineRule="auto"/>
              <w:jc w:val="left"/>
            </w:pPr>
            <w:r>
              <w:rPr>
                <w:rFonts w:ascii="Arial" w:cs="Arial" w:eastAsia="Arial" w:hAnsi="Arial"/>
                <w:b w:val="false"/>
                <w:bCs w:val="false"/>
                <w:color w:val="1F2933"/>
                <w:sz w:val="20"/>
                <w:szCs w:val="20"/>
              </w:rPr>
              <w:t xml:space="preserve">Ý</w:t>
            </w:r>
          </w:p>
        </w:tc>
        <w:tc>
          <w:tcPr>
            <w:tcW w:type="dxa" w:w="3238"/>
            <w:shd w:fill="FFFFFF" w:color="auto" w:val="clear"/>
            <w:tcMar>
              <w:top w:type="dxa" w:w="55"/>
              <w:left w:type="dxa" w:w="140"/>
              <w:bottom w:type="dxa" w:w="55"/>
              <w:right w:type="dxa" w:w="140"/>
            </w:tcMar>
            <w:vAlign w:val="center"/>
          </w:tcPr>
          <w:p>
            <w:pPr>
              <w:spacing w:after="0" w:before="0" w:line="288" w:lineRule="auto"/>
              <w:jc w:val="center"/>
            </w:pPr>
            <w:r>
              <w:rPr>
                <w:rFonts w:ascii="Arial" w:cs="Arial" w:eastAsia="Arial" w:hAnsi="Arial"/>
                <w:b w:val="false"/>
                <w:bCs w:val="false"/>
                <w:color w:val="1F2933"/>
                <w:sz w:val="20"/>
                <w:szCs w:val="20"/>
              </w:rPr>
              <w:t xml:space="preserve">24 tháng</w:t>
            </w:r>
          </w:p>
        </w:tc>
      </w:tr>
    </w:tbl>
    <w:p>
      <w:pPr>
        <w:spacing w:after="160" w:before="100" w:line="288" w:lineRule="auto"/>
      </w:pPr>
      <w:r>
        <w:rPr>
          <w:rFonts w:ascii="Arial" w:cs="Arial" w:eastAsia="Arial" w:hAnsi="Arial"/>
          <w:color w:val="1F2933"/>
          <w:sz w:val="20"/>
          <w:szCs w:val="20"/>
        </w:rPr>
        <w:t xml:space="preserve">Thời hạn bảo hành tính từ ngày ghi trên hóa đơn bán hàng. Phiếu bảo hành và hóa đơn đi kèm máy.</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4819"/>
        <w:gridCol w:w="4819"/>
      </w:tblGrid>
      <w:tr>
        <w:trPr>
          <w:cantSplit/>
        </w:trPr>
        <w:tc>
          <w:tcPr>
            <w:tcW w:type="dxa" w:w="4819"/>
            <w:shd w:fill="F2F7FB" w:color="auto" w:val="clear"/>
            <w:tcMar>
              <w:top w:type="dxa" w:w="160"/>
              <w:left w:type="dxa" w:w="200"/>
              <w:bottom w:type="dxa" w:w="160"/>
              <w:right w:type="dxa" w:w="200"/>
            </w:tcMar>
            <w:vAlign w:val="top"/>
          </w:tcPr>
          <w:p>
            <w:pPr>
              <w:spacing w:after="80" w:before="0" w:line="288" w:lineRule="auto"/>
            </w:pPr>
            <w:r>
              <w:rPr>
                <w:rFonts w:ascii="Arial" w:cs="Arial" w:eastAsia="Arial" w:hAnsi="Arial"/>
                <w:b/>
                <w:bCs/>
                <w:color w:val="0E7C86"/>
                <w:sz w:val="22"/>
                <w:szCs w:val="22"/>
              </w:rPr>
              <w:t xml:space="preserve">Được bảo hành</w:t>
            </w:r>
          </w:p>
          <w:p>
            <w:pPr>
              <w:pStyle w:val="ListParagraph"/>
              <w:numPr>
                <w:ilvl w:val="0"/>
                <w:numId w:val="2"/>
              </w:numPr>
              <w:spacing w:after="40" w:before="0" w:line="264" w:lineRule="auto"/>
            </w:pPr>
            <w:r>
              <w:rPr>
                <w:rFonts w:ascii="Arial" w:cs="Arial" w:eastAsia="Arial" w:hAnsi="Arial"/>
                <w:color w:val="1F2933"/>
                <w:sz w:val="19"/>
                <w:szCs w:val="19"/>
              </w:rPr>
              <w:t xml:space="preserve">Cháy cuộn dây stator khi máy chạy đúng điện áp và dòng định mức.</w:t>
            </w:r>
          </w:p>
          <w:p>
            <w:pPr>
              <w:pStyle w:val="ListParagraph"/>
              <w:numPr>
                <w:ilvl w:val="0"/>
                <w:numId w:val="2"/>
              </w:numPr>
              <w:spacing w:after="40" w:before="0" w:line="264" w:lineRule="auto"/>
            </w:pPr>
            <w:r>
              <w:rPr>
                <w:rFonts w:ascii="Arial" w:cs="Arial" w:eastAsia="Arial" w:hAnsi="Arial"/>
                <w:color w:val="1F2933"/>
                <w:sz w:val="19"/>
                <w:szCs w:val="19"/>
              </w:rPr>
              <w:t xml:space="preserve">Vỡ, rỗ hoặc kẹt cánh bơm do khuyết tật đúc của nhà sản xuất.</w:t>
            </w:r>
          </w:p>
          <w:p>
            <w:pPr>
              <w:pStyle w:val="ListParagraph"/>
              <w:numPr>
                <w:ilvl w:val="0"/>
                <w:numId w:val="2"/>
              </w:numPr>
              <w:spacing w:after="40" w:before="0" w:line="264" w:lineRule="auto"/>
            </w:pPr>
            <w:r>
              <w:rPr>
                <w:rFonts w:ascii="Arial" w:cs="Arial" w:eastAsia="Arial" w:hAnsi="Arial"/>
                <w:color w:val="1F2933"/>
                <w:sz w:val="19"/>
                <w:szCs w:val="19"/>
              </w:rPr>
              <w:t xml:space="preserve">Phớt cơ khí rò dầu trong thời hạn, không do va đập.</w:t>
            </w:r>
          </w:p>
          <w:p>
            <w:pPr>
              <w:pStyle w:val="ListParagraph"/>
              <w:numPr>
                <w:ilvl w:val="0"/>
                <w:numId w:val="2"/>
              </w:numPr>
              <w:spacing w:after="40" w:before="0" w:line="264" w:lineRule="auto"/>
            </w:pPr>
            <w:r>
              <w:rPr>
                <w:rFonts w:ascii="Arial" w:cs="Arial" w:eastAsia="Arial" w:hAnsi="Arial"/>
                <w:color w:val="1F2933"/>
                <w:sz w:val="19"/>
                <w:szCs w:val="19"/>
              </w:rPr>
              <w:t xml:space="preserve">Hỏng vòng bi, tụ, tủ điều khiển và phao báo mức đi theo máy.</w:t>
            </w:r>
          </w:p>
        </w:tc>
        <w:tc>
          <w:tcPr>
            <w:tcW w:type="dxa" w:w="4819"/>
            <w:shd w:fill="FDF2F1" w:color="auto" w:val="clear"/>
            <w:tcMar>
              <w:top w:type="dxa" w:w="160"/>
              <w:left w:type="dxa" w:w="200"/>
              <w:bottom w:type="dxa" w:w="160"/>
              <w:right w:type="dxa" w:w="200"/>
            </w:tcMar>
            <w:vAlign w:val="top"/>
          </w:tcPr>
          <w:p>
            <w:pPr>
              <w:spacing w:after="80" w:before="0" w:line="288" w:lineRule="auto"/>
            </w:pPr>
            <w:r>
              <w:rPr>
                <w:rFonts w:ascii="Arial" w:cs="Arial" w:eastAsia="Arial" w:hAnsi="Arial"/>
                <w:b/>
                <w:bCs/>
                <w:color w:val="B42218"/>
                <w:sz w:val="22"/>
                <w:szCs w:val="22"/>
              </w:rPr>
              <w:t xml:space="preserve">Không thuộc diện bảo hành</w:t>
            </w:r>
          </w:p>
          <w:p>
            <w:pPr>
              <w:pStyle w:val="ListParagraph"/>
              <w:numPr>
                <w:ilvl w:val="0"/>
                <w:numId w:val="2"/>
              </w:numPr>
              <w:spacing w:after="40" w:before="0" w:line="264" w:lineRule="auto"/>
            </w:pPr>
            <w:r>
              <w:rPr>
                <w:rFonts w:ascii="Arial" w:cs="Arial" w:eastAsia="Arial" w:hAnsi="Arial"/>
                <w:color w:val="1F2933"/>
                <w:sz w:val="19"/>
                <w:szCs w:val="19"/>
              </w:rPr>
              <w:t xml:space="preserve">Đấu nhầm điện áp, chạy mất pha, không lắp bảo vệ quá dòng cho máy 3 pha.</w:t>
            </w:r>
          </w:p>
          <w:p>
            <w:pPr>
              <w:pStyle w:val="ListParagraph"/>
              <w:numPr>
                <w:ilvl w:val="0"/>
                <w:numId w:val="2"/>
              </w:numPr>
              <w:spacing w:after="40" w:before="0" w:line="264" w:lineRule="auto"/>
            </w:pPr>
            <w:r>
              <w:rPr>
                <w:rFonts w:ascii="Arial" w:cs="Arial" w:eastAsia="Arial" w:hAnsi="Arial"/>
                <w:color w:val="1F2933"/>
                <w:sz w:val="19"/>
                <w:szCs w:val="19"/>
              </w:rPr>
              <w:t xml:space="preserve">Bơm chạy cạn nước hoặc bơm môi chất ngoài khuyến cáo.</w:t>
            </w:r>
          </w:p>
          <w:p>
            <w:pPr>
              <w:pStyle w:val="ListParagraph"/>
              <w:numPr>
                <w:ilvl w:val="0"/>
                <w:numId w:val="2"/>
              </w:numPr>
              <w:spacing w:after="40" w:before="0" w:line="264" w:lineRule="auto"/>
            </w:pPr>
            <w:r>
              <w:rPr>
                <w:rFonts w:ascii="Arial" w:cs="Arial" w:eastAsia="Arial" w:hAnsi="Arial"/>
                <w:color w:val="1F2933"/>
                <w:sz w:val="19"/>
                <w:szCs w:val="19"/>
              </w:rPr>
              <w:t xml:space="preserve">Ngập tủ điện, sét đánh, cháy nổ, ngập lụt và nguyên nhân bất khả kháng.</w:t>
            </w:r>
          </w:p>
          <w:p>
            <w:pPr>
              <w:pStyle w:val="ListParagraph"/>
              <w:numPr>
                <w:ilvl w:val="0"/>
                <w:numId w:val="2"/>
              </w:numPr>
              <w:spacing w:after="40" w:before="0" w:line="264" w:lineRule="auto"/>
            </w:pPr>
            <w:r>
              <w:rPr>
                <w:rFonts w:ascii="Arial" w:cs="Arial" w:eastAsia="Arial" w:hAnsi="Arial"/>
                <w:color w:val="1F2933"/>
                <w:sz w:val="19"/>
                <w:szCs w:val="19"/>
              </w:rPr>
              <w:t xml:space="preserve">Tem niêm phong bị rách, số máy bị cạo.</w:t>
            </w:r>
          </w:p>
        </w:tc>
      </w:tr>
    </w:tbl>
    <w:p>
      <w:pPr>
        <w:keepNext/>
        <w:spacing w:after="100" w:before="200" w:line="288" w:lineRule="auto"/>
      </w:pPr>
      <w:r>
        <w:rPr>
          <w:rFonts w:ascii="Arial" w:cs="Arial" w:eastAsia="Arial" w:hAnsi="Arial"/>
          <w:b/>
          <w:bCs/>
          <w:color w:val="1F7AC0"/>
          <w:sz w:val="24"/>
          <w:szCs w:val="24"/>
        </w:rPr>
        <w:t xml:space="preserve">Giao hàng và thanh toán</w:t>
      </w:r>
    </w:p>
    <w:p>
      <w:pPr>
        <w:pStyle w:val="ListParagraph"/>
        <w:numPr>
          <w:ilvl w:val="0"/>
          <w:numId w:val="2"/>
        </w:numPr>
        <w:spacing w:after="60" w:before="0" w:line="288" w:lineRule="auto"/>
      </w:pPr>
      <w:r>
        <w:rPr>
          <w:rFonts w:ascii="Arial" w:cs="Arial" w:eastAsia="Arial" w:hAnsi="Arial"/>
          <w:b/>
          <w:bCs/>
          <w:color w:val="1F2933"/>
          <w:sz w:val="21"/>
          <w:szCs w:val="21"/>
        </w:rPr>
        <w:t xml:space="preserve">Miễn phí giao hàng toàn quốc</w:t>
      </w:r>
      <w:r>
        <w:rPr>
          <w:rFonts w:ascii="Arial" w:cs="Arial" w:eastAsia="Arial" w:hAnsi="Arial"/>
          <w:color w:val="1F2933"/>
          <w:sz w:val="21"/>
          <w:szCs w:val="21"/>
        </w:rPr>
        <w:t xml:space="preserve"> cho đơn đặt trên website maybomchim.com.</w:t>
      </w:r>
    </w:p>
    <w:p>
      <w:pPr>
        <w:pStyle w:val="ListParagraph"/>
        <w:numPr>
          <w:ilvl w:val="0"/>
          <w:numId w:val="2"/>
        </w:numPr>
        <w:spacing w:after="60" w:before="0" w:line="288" w:lineRule="auto"/>
      </w:pPr>
      <w:r>
        <w:rPr>
          <w:rFonts w:ascii="Arial" w:cs="Arial" w:eastAsia="Arial" w:hAnsi="Arial"/>
          <w:color w:val="1F2933"/>
          <w:sz w:val="21"/>
          <w:szCs w:val="21"/>
        </w:rPr>
        <w:t xml:space="preserve">Thanh toán khi nhận hàng (COD) hoặc chuyển khoản trước khi giao, áp dụng cho mọi tỉnh, thành.</w:t>
      </w:r>
    </w:p>
    <w:p>
      <w:pPr>
        <w:pStyle w:val="ListParagraph"/>
        <w:numPr>
          <w:ilvl w:val="0"/>
          <w:numId w:val="2"/>
        </w:numPr>
        <w:spacing w:after="60" w:before="0" w:line="288" w:lineRule="auto"/>
      </w:pPr>
      <w:r>
        <w:rPr>
          <w:rFonts w:ascii="Arial" w:cs="Arial" w:eastAsia="Arial" w:hAnsi="Arial"/>
          <w:color w:val="1F2933"/>
          <w:sz w:val="21"/>
          <w:szCs w:val="21"/>
        </w:rPr>
        <w:t xml:space="preserve">Giá niêm yết </w:t>
      </w:r>
      <w:r>
        <w:rPr>
          <w:rFonts w:ascii="Arial" w:cs="Arial" w:eastAsia="Arial" w:hAnsi="Arial"/>
          <w:b/>
          <w:bCs/>
          <w:color w:val="1F2933"/>
          <w:sz w:val="21"/>
          <w:szCs w:val="21"/>
        </w:rPr>
        <w:t xml:space="preserve">chưa gồm thuế VAT</w:t>
      </w:r>
      <w:r>
        <w:rPr>
          <w:rFonts w:ascii="Arial" w:cs="Arial" w:eastAsia="Arial" w:hAnsi="Arial"/>
          <w:color w:val="1F2933"/>
          <w:sz w:val="21"/>
          <w:szCs w:val="21"/>
        </w:rPr>
        <w:t xml:space="preserve">; thuế được ghi riêng trên báo giá và hóa đơn.</w:t>
      </w:r>
    </w:p>
    <w:p>
      <w:r>
        <w:br w:type="page"/>
      </w:r>
    </w:p>
    <w:p>
      <w:pPr>
        <w:keepNext/>
        <w:pBdr>
          <w:bottom w:val="single" w:color="1F7AC0" w:sz="12" w:space="4"/>
        </w:pBdr>
        <w:spacing w:after="200" w:before="0" w:line="240" w:lineRule="auto"/>
      </w:pPr>
      <w:r>
        <w:rPr>
          <w:rFonts w:ascii="Arial" w:cs="Arial" w:eastAsia="Arial" w:hAnsi="Arial"/>
          <w:b/>
          <w:bCs/>
          <w:color w:val="00A3C4"/>
          <w:sz w:val="44"/>
          <w:szCs w:val="44"/>
        </w:rPr>
        <w:t xml:space="preserve">09  </w:t>
      </w:r>
      <w:r>
        <w:rPr>
          <w:rFonts w:ascii="Arial" w:cs="Arial" w:eastAsia="Arial" w:hAnsi="Arial"/>
          <w:b/>
          <w:bCs/>
          <w:color w:val="0B3C5D"/>
          <w:sz w:val="32"/>
          <w:szCs w:val="32"/>
        </w:rPr>
        <w:t xml:space="preserve">LĨNH VỰC ỨNG DỤNG</w:t>
      </w:r>
    </w:p>
    <w:p>
      <w:pPr>
        <w:spacing w:after="120" w:before="0" w:line="288" w:lineRule="auto"/>
        <w:jc w:val="both"/>
      </w:pPr>
      <w:r>
        <w:rPr>
          <w:rFonts w:ascii="Arial" w:cs="Arial" w:eastAsia="Arial" w:hAnsi="Arial"/>
          <w:color w:val="1F2933"/>
          <w:sz w:val="21"/>
          <w:szCs w:val="21"/>
        </w:rPr>
        <w:t xml:space="preserve">Thiết bị do Trung Kiên cung cấp phục vụ các lĩnh vực sau:</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400"/>
        <w:gridCol w:w="6238"/>
      </w:tblGrid>
      <w:tr>
        <w:trPr>
          <w:cantSplit/>
          <w:tblHeader/>
        </w:trPr>
        <w:tc>
          <w:tcPr>
            <w:tcW w:type="dxa" w:w="3400"/>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Lĩnh vực</w:t>
            </w:r>
          </w:p>
        </w:tc>
        <w:tc>
          <w:tcPr>
            <w:tcW w:type="dxa" w:w="6238"/>
            <w:shd w:fill="0B3C5D" w:color="auto" w:val="clear"/>
            <w:tcMar>
              <w:top w:type="dxa" w:w="70"/>
              <w:left w:type="dxa" w:w="140"/>
              <w:bottom w:type="dxa" w:w="70"/>
              <w:right w:type="dxa" w:w="140"/>
            </w:tcMar>
            <w:vAlign w:val="center"/>
          </w:tcPr>
          <w:p>
            <w:pPr>
              <w:spacing w:after="0" w:before="0" w:line="288" w:lineRule="auto"/>
            </w:pPr>
            <w:r>
              <w:rPr>
                <w:rFonts w:ascii="Arial" w:cs="Arial" w:eastAsia="Arial" w:hAnsi="Arial"/>
                <w:b/>
                <w:bCs/>
                <w:color w:val="FFFFFF"/>
                <w:sz w:val="20"/>
                <w:szCs w:val="20"/>
              </w:rPr>
              <w:t xml:space="preserve">Thiết bị Trung Kiên cung cấp</w:t>
            </w:r>
          </w:p>
        </w:tc>
      </w:tr>
      <w:tr>
        <w:trPr>
          <w:cantSplit/>
        </w:trPr>
        <w:tc>
          <w:tcPr>
            <w:tcW w:type="dxa" w:w="34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Cấp nước sinh hoạt, sản xuất, tưới tiêu</w:t>
            </w:r>
          </w:p>
        </w:tc>
        <w:tc>
          <w:tcPr>
            <w:tcW w:type="dxa" w:w="62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Bơm chìm giếng khoan, bơm trục ngang, bơm tăng áp biến tần, bình tích áp</w:t>
            </w:r>
          </w:p>
        </w:tc>
      </w:tr>
      <w:tr>
        <w:trPr>
          <w:cantSplit/>
        </w:trPr>
        <w:tc>
          <w:tcPr>
            <w:tcW w:type="dxa" w:w="34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Thoát nước và xử lý nước thải</w:t>
            </w:r>
          </w:p>
        </w:tc>
        <w:tc>
          <w:tcPr>
            <w:tcW w:type="dxa" w:w="62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Bơm chìm nước thải, bơm cắt rác, máy thổi khí, đĩa phân phối khí, máy khuấy chìm, bơm định lượng, khớp nối nhanh</w:t>
            </w:r>
          </w:p>
        </w:tc>
      </w:tr>
      <w:tr>
        <w:trPr>
          <w:cantSplit/>
        </w:trPr>
        <w:tc>
          <w:tcPr>
            <w:tcW w:type="dxa" w:w="34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Xây dựng, thi công nền móng</w:t>
            </w:r>
          </w:p>
        </w:tc>
        <w:tc>
          <w:tcPr>
            <w:tcW w:type="dxa" w:w="62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Bơm hố móng KTZ dùng cho hố móng, cọc nhồi</w:t>
            </w:r>
          </w:p>
        </w:tc>
      </w:tr>
      <w:tr>
        <w:trPr>
          <w:cantSplit/>
        </w:trPr>
        <w:tc>
          <w:tcPr>
            <w:tcW w:type="dxa" w:w="34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Nhà máy, tòa nhà</w:t>
            </w:r>
          </w:p>
        </w:tc>
        <w:tc>
          <w:tcPr>
            <w:tcW w:type="dxa" w:w="62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Bơm trục đứng CDLF và inline, bơm trục ngang, bơm tăng áp</w:t>
            </w:r>
          </w:p>
        </w:tc>
      </w:tr>
      <w:tr>
        <w:trPr>
          <w:cantSplit/>
        </w:trPr>
        <w:tc>
          <w:tcPr>
            <w:tcW w:type="dxa" w:w="34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Dầu nhớt, thực phẩm</w:t>
            </w:r>
          </w:p>
        </w:tc>
        <w:tc>
          <w:tcPr>
            <w:tcW w:type="dxa" w:w="62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Bơm bánh răng MRB, bơm thực phẩm TUL</w:t>
            </w:r>
          </w:p>
        </w:tc>
      </w:tr>
      <w:tr>
        <w:trPr>
          <w:cantSplit/>
        </w:trPr>
        <w:tc>
          <w:tcPr>
            <w:tcW w:type="dxa" w:w="3400"/>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Nuôi trồng thủy sản</w:t>
            </w:r>
          </w:p>
        </w:tc>
        <w:tc>
          <w:tcPr>
            <w:tcW w:type="dxa" w:w="6238"/>
            <w:shd w:fill="F2F7FB"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Máy thổi khí con sò, máy sục khí Root, bơm sục khí</w:t>
            </w:r>
          </w:p>
        </w:tc>
      </w:tr>
      <w:tr>
        <w:trPr>
          <w:cantSplit/>
        </w:trPr>
        <w:tc>
          <w:tcPr>
            <w:tcW w:type="dxa" w:w="3400"/>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bCs/>
                <w:color w:val="0B3C5D"/>
                <w:sz w:val="20"/>
                <w:szCs w:val="20"/>
              </w:rPr>
              <w:t xml:space="preserve">Chăn nuôi</w:t>
            </w:r>
          </w:p>
        </w:tc>
        <w:tc>
          <w:tcPr>
            <w:tcW w:type="dxa" w:w="6238"/>
            <w:shd w:fill="FFFFFF" w:color="auto" w:val="clear"/>
            <w:tcMar>
              <w:top w:type="dxa" w:w="55"/>
              <w:left w:type="dxa" w:w="140"/>
              <w:bottom w:type="dxa" w:w="55"/>
              <w:right w:type="dxa" w:w="140"/>
            </w:tcMar>
            <w:vAlign w:val="center"/>
          </w:tcPr>
          <w:p>
            <w:pPr>
              <w:spacing w:after="0" w:before="0" w:line="288" w:lineRule="auto"/>
            </w:pPr>
            <w:r>
              <w:rPr>
                <w:rFonts w:ascii="Arial" w:cs="Arial" w:eastAsia="Arial" w:hAnsi="Arial"/>
                <w:b w:val="false"/>
                <w:bCs w:val="false"/>
                <w:color w:val="1F2933"/>
                <w:sz w:val="20"/>
                <w:szCs w:val="20"/>
              </w:rPr>
              <w:t xml:space="preserve">Máy ép phân BXG</w:t>
            </w:r>
          </w:p>
        </w:tc>
      </w:tr>
    </w:tbl>
    <w:p>
      <w:pPr>
        <w:keepNext/>
        <w:spacing w:after="100" w:before="200" w:line="288" w:lineRule="auto"/>
      </w:pPr>
      <w:r>
        <w:rPr>
          <w:rFonts w:ascii="Arial" w:cs="Arial" w:eastAsia="Arial" w:hAnsi="Arial"/>
          <w:b/>
          <w:bCs/>
          <w:color w:val="1F7AC0"/>
          <w:sz w:val="24"/>
          <w:szCs w:val="24"/>
        </w:rPr>
        <w:t xml:space="preserve">Đối tượng khách hàng</w:t>
      </w:r>
    </w:p>
    <w:p>
      <w:pPr>
        <w:spacing w:after="120" w:before="0" w:line="288" w:lineRule="auto"/>
        <w:jc w:val="both"/>
      </w:pPr>
      <w:r>
        <w:rPr>
          <w:rFonts w:ascii="Arial" w:cs="Arial" w:eastAsia="Arial" w:hAnsi="Arial"/>
          <w:color w:val="1F2933"/>
          <w:sz w:val="21"/>
          <w:szCs w:val="21"/>
        </w:rPr>
        <w:t xml:space="preserve">Đại lý, cửa hàng thiết bị (bán buôn); nhà máy, công trình, khu dân cư; khách hàng cá nhân và hộ gia đình.</w:t>
      </w:r>
    </w:p>
    <w:p>
      <w:pPr>
        <w:keepNext/>
        <w:pBdr>
          <w:bottom w:val="single" w:color="1F7AC0" w:sz="12" w:space="4"/>
        </w:pBdr>
        <w:spacing w:after="200" w:before="240" w:line="240" w:lineRule="auto"/>
      </w:pPr>
      <w:r>
        <w:rPr>
          <w:rFonts w:ascii="Arial" w:cs="Arial" w:eastAsia="Arial" w:hAnsi="Arial"/>
          <w:b/>
          <w:bCs/>
          <w:color w:val="00A3C4"/>
          <w:sz w:val="44"/>
          <w:szCs w:val="44"/>
        </w:rPr>
        <w:t xml:space="preserve">10  </w:t>
      </w:r>
      <w:r>
        <w:rPr>
          <w:rFonts w:ascii="Arial" w:cs="Arial" w:eastAsia="Arial" w:hAnsi="Arial"/>
          <w:b/>
          <w:bCs/>
          <w:color w:val="0B3C5D"/>
          <w:sz w:val="32"/>
          <w:szCs w:val="32"/>
        </w:rPr>
        <w:t xml:space="preserve">THÔNG TIN LIÊN HỆ</w:t>
      </w:r>
    </w:p>
    <w:p>
      <w:pPr>
        <w:spacing w:after="140" w:before="0" w:line="288" w:lineRule="auto"/>
      </w:pPr>
      <w:r>
        <w:rPr>
          <w:rFonts w:ascii="Arial" w:cs="Arial" w:eastAsia="Arial" w:hAnsi="Arial"/>
          <w:b/>
          <w:bCs/>
          <w:color w:val="0B3C5D"/>
          <w:sz w:val="25"/>
          <w:szCs w:val="25"/>
        </w:rPr>
        <w:t xml:space="preserve">CÔNG TY TNHH THƯƠNG MẠI VÀ CÔNG NGHIỆP TRUNG KIÊN</w:t>
      </w:r>
    </w:p>
    <w:tbl>
      <w:tblPr>
        <w:tblW w:type="dxa" w:w="9638"/>
        <w:tblBorders>
          <w:top w:val="single" w:color="C9D6E2" w:sz="4"/>
          <w:left w:val="single" w:color="C9D6E2" w:sz="4"/>
          <w:bottom w:val="single" w:color="C9D6E2" w:sz="4"/>
          <w:right w:val="single" w:color="C9D6E2" w:sz="4"/>
          <w:insideH w:val="single" w:color="C9D6E2" w:sz="4"/>
          <w:insideV w:val="single" w:color="C9D6E2" w:sz="4"/>
        </w:tblBorders>
        <w:tblLayout w:type="fixed"/>
      </w:tblPr>
      <w:tblGrid>
        <w:gridCol w:w="3800"/>
        <w:gridCol w:w="5838"/>
      </w:tblGrid>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Trụ sở chính – Văn phòng Hà Nội</w:t>
            </w:r>
          </w:p>
        </w:tc>
        <w:tc>
          <w:tcPr>
            <w:tcW w:type="dxa" w:w="58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Số 5, Ngõ 196, Đường Thạch Bàn, Phường Long Biên, Thành phố Hà Nội, Việt Nam</w:t>
            </w:r>
          </w:p>
        </w:tc>
      </w:tr>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Văn phòng – Kho TP. Hồ Chí Minh</w:t>
            </w:r>
          </w:p>
        </w:tc>
        <w:tc>
          <w:tcPr>
            <w:tcW w:type="dxa" w:w="58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Số 484/5 Khu phố 62, Đường Hà Huy Giáp, Phường An Phú Đông, Thành phố Hồ Chí Minh, Việt Nam</w:t>
            </w:r>
          </w:p>
        </w:tc>
      </w:tr>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Hotline / Zalo</w:t>
            </w:r>
          </w:p>
        </w:tc>
        <w:tc>
          <w:tcPr>
            <w:tcW w:type="dxa" w:w="58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0976 554 969</w:t>
            </w:r>
          </w:p>
        </w:tc>
      </w:tr>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Email</w:t>
            </w:r>
          </w:p>
        </w:tc>
        <w:tc>
          <w:tcPr>
            <w:tcW w:type="dxa" w:w="58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bomgiengkhoan.online@gmail.com</w:t>
            </w:r>
          </w:p>
        </w:tc>
      </w:tr>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Website</w:t>
            </w:r>
          </w:p>
        </w:tc>
        <w:tc>
          <w:tcPr>
            <w:tcW w:type="dxa" w:w="5838"/>
            <w:shd w:fill="FFFFFF"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maybomchim.com</w:t>
            </w:r>
          </w:p>
        </w:tc>
      </w:tr>
      <w:tr>
        <w:trPr>
          <w:cantSplit/>
        </w:trPr>
        <w:tc>
          <w:tcPr>
            <w:tcW w:type="dxa" w:w="3800"/>
            <w:shd w:fill="D9EAF7" w:color="auto" w:val="clear"/>
            <w:tcMar>
              <w:top w:type="dxa" w:w="50"/>
              <w:left w:type="dxa" w:w="140"/>
              <w:bottom w:type="dxa" w:w="50"/>
              <w:right w:type="dxa" w:w="140"/>
            </w:tcMar>
            <w:vAlign w:val="center"/>
          </w:tcPr>
          <w:p>
            <w:pPr>
              <w:spacing w:after="0" w:before="0" w:line="264" w:lineRule="auto"/>
            </w:pPr>
            <w:r>
              <w:rPr>
                <w:rFonts w:ascii="Arial" w:cs="Arial" w:eastAsia="Arial" w:hAnsi="Arial"/>
                <w:b/>
                <w:bCs/>
                <w:color w:val="0B3C5D"/>
                <w:sz w:val="20"/>
                <w:szCs w:val="20"/>
              </w:rPr>
              <w:t xml:space="preserve">Mã số thuế</w:t>
            </w:r>
          </w:p>
        </w:tc>
        <w:tc>
          <w:tcPr>
            <w:tcW w:type="dxa" w:w="5838"/>
            <w:shd w:fill="F2F7FB" w:color="auto" w:val="clear"/>
            <w:tcMar>
              <w:top w:type="dxa" w:w="50"/>
              <w:left w:type="dxa" w:w="140"/>
              <w:bottom w:type="dxa" w:w="50"/>
              <w:right w:type="dxa" w:w="140"/>
            </w:tcMar>
            <w:vAlign w:val="center"/>
          </w:tcPr>
          <w:p>
            <w:pPr>
              <w:spacing w:after="0" w:before="0" w:line="288" w:lineRule="auto"/>
            </w:pPr>
            <w:r>
              <w:rPr>
                <w:rFonts w:ascii="Arial" w:cs="Arial" w:eastAsia="Arial" w:hAnsi="Arial"/>
                <w:color w:val="1F2933"/>
                <w:sz w:val="20"/>
                <w:szCs w:val="20"/>
              </w:rPr>
              <w:t xml:space="preserve">0109546164</w:t>
            </w:r>
          </w:p>
        </w:tc>
      </w:tr>
    </w:tbl>
    <w:p>
      <w:pPr>
        <w:spacing w:after="60" w:before="300" w:line="288" w:lineRule="auto"/>
        <w:jc w:val="center"/>
      </w:pPr>
      <w:r>
        <w:rPr>
          <w:rFonts w:ascii="Arial" w:cs="Arial" w:eastAsia="Arial" w:hAnsi="Arial"/>
          <w:b/>
          <w:bCs/>
          <w:color w:val="0B3C5D"/>
          <w:sz w:val="28"/>
          <w:szCs w:val="28"/>
        </w:rPr>
        <w:t xml:space="preserve">Trân trọng cảm ơn Quý Khách hàng và Quý Đối tác!</w:t>
      </w:r>
    </w:p>
    <w:p>
      <w:pPr>
        <w:spacing w:after="160" w:before="0" w:line="288" w:lineRule="auto"/>
        <w:jc w:val="center"/>
      </w:pPr>
      <w:r>
        <w:rPr>
          <w:rFonts w:ascii="Arial" w:cs="Arial" w:eastAsia="Arial" w:hAnsi="Arial"/>
          <w:i/>
          <w:iCs/>
          <w:color w:val="1F7AC0"/>
          <w:sz w:val="24"/>
          <w:szCs w:val="24"/>
        </w:rPr>
        <w:t xml:space="preserve">“Chất lượng là danh dự – Uy tín là thương hiệu”</w:t>
      </w:r>
    </w:p>
    <w:p>
      <w:pPr>
        <w:spacing w:after="100" w:before="0" w:line="288" w:lineRule="auto"/>
        <w:jc w:val="center"/>
      </w:pPr>
      <w:r>
        <w:rPr>
          <w:rFonts w:ascii="Arial" w:cs="Arial" w:eastAsia="Arial" w:hAnsi="Arial"/>
          <w:i/>
          <w:iCs/>
          <w:color w:val="5B6770"/>
          <w:sz w:val="17"/>
          <w:szCs w:val="17"/>
        </w:rPr>
        <w:t xml:space="preserve">Hồ sơ cập nhật ngày 02/10/2026. Số liệu kho hàng trích từ hệ thống quản lý vận hành của công ty tại thời điểm cập nhật; thông tin pháp lý theo giấy chứng nhận đăng ký doanh nghiệp và địa điểm kinh doanh.</w:t>
      </w:r>
    </w:p>
    <w:sectPr>
      <w:headerReference w:type="default" r:id="rId7"/>
      <w:footerReference w:type="default" r:id="rId8"/>
      <w:pgSz w:w="11906" w:h="16838" w:orient="portrait"/>
      <w:pgMar w:top="1300" w:right="1134" w:bottom="1100" w:left="1134" w:header="7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4" w:space="6"/>
      </w:pBdr>
      <w:tabs>
        <w:tab w:val="right" w:pos="9638"/>
      </w:tabs>
      <w:spacing w:after="0" w:before="0" w:line="288" w:lineRule="auto"/>
    </w:pPr>
    <w:r>
      <w:rPr>
        <w:rFonts w:ascii="Arial" w:cs="Arial" w:eastAsia="Arial" w:hAnsi="Arial"/>
        <w:color w:val="5B6770"/>
        <w:sz w:val="15"/>
        <w:szCs w:val="15"/>
      </w:rPr>
      <w:t xml:space="preserve">Hotline/Zalo: 0976 554 969  ·  maybomchim.com  ·  MST 0109546164</w:t>
    </w:r>
    <w:r>
      <w:rPr>
        <w:rFonts w:ascii="Arial" w:cs="Arial" w:eastAsia="Arial" w:hAnsi="Arial"/>
        <w:color w:val="1F2933"/>
        <w:sz w:val="21"/>
        <w:szCs w:val="21"/>
      </w:rPr>
      <w:t xml:space="preserve">	</w:t>
    </w:r>
    <w:r>
      <w:rPr>
        <w:rFonts w:ascii="Arial" w:cs="Arial" w:eastAsia="Arial" w:hAnsi="Arial"/>
        <w:color w:val="5B6770"/>
        <w:sz w:val="15"/>
        <w:szCs w:val="15"/>
      </w:rPr>
      <w:t xml:space="preserve">Trang </w:t>
    </w:r>
    <w:r>
      <w:rPr>
        <w:rFonts w:ascii="Arial" w:cs="Arial" w:eastAsia="Arial" w:hAnsi="Arial"/>
        <w:color w:val="0B3C5D"/>
        <w:sz w:val="22"/>
        <w:szCs w:val="22"/>
      </w:rPr>
      <w:fldChar w:fldCharType="begin"/>
      <w:instrText xml:space="preserve">PAGE</w:instrText>
      <w:fldChar w:fldCharType="separate"/>
      <w:fldChar w:fldCharType="end"/>
    </w:r>
    <w:r>
      <w:rPr>
        <w:rFonts w:ascii="Arial" w:cs="Arial" w:eastAsia="Arial" w:hAnsi="Arial"/>
        <w:color w:val="0B3C5D"/>
        <w:sz w:val="22"/>
        <w:szCs w:val="22"/>
      </w:rPr>
      <w:t xml:space="preserve"> / </w:t>
    </w:r>
    <w:r>
      <w:rPr>
        <w:rFonts w:ascii="Arial" w:cs="Arial" w:eastAsia="Arial" w:hAnsi="Arial"/>
        <w:color w:val="0B3C5D"/>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C0" w:sz="6" w:space="4"/>
      </w:pBdr>
      <w:tabs>
        <w:tab w:val="right" w:pos="9638"/>
      </w:tabs>
      <w:spacing w:after="0" w:before="0" w:line="288" w:lineRule="auto"/>
    </w:pPr>
    <w:r>
      <w:rPr>
        <w:rFonts w:ascii="Arial" w:cs="Arial" w:eastAsia="Arial" w:hAnsi="Arial"/>
        <w:b/>
        <w:bCs/>
        <w:color w:val="0B3C5D"/>
        <w:sz w:val="16"/>
        <w:szCs w:val="16"/>
      </w:rPr>
      <w:t xml:space="preserve">CÔNG TY TNHH TM &amp; CN TRUNG KIÊN</w:t>
    </w:r>
    <w:r>
      <w:rPr>
        <w:rFonts w:ascii="Arial" w:cs="Arial" w:eastAsia="Arial" w:hAnsi="Arial"/>
        <w:color w:val="1F2933"/>
        <w:sz w:val="21"/>
        <w:szCs w:val="21"/>
      </w:rPr>
      <w:t xml:space="preserve">	</w:t>
    </w:r>
    <w:r>
      <w:rPr>
        <w:rFonts w:ascii="Arial" w:cs="Arial" w:eastAsia="Arial" w:hAnsi="Arial"/>
        <w:b/>
        <w:bCs/>
        <w:color w:val="1F7AC0"/>
        <w:sz w:val="16"/>
        <w:szCs w:val="16"/>
      </w:rPr>
      <w:t xml:space="preserve">HỒ SƠ NĂNG LỰC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0A3C4"/>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3d5d9f2aff4f23d4127ac44ff1ef0a1524bf80.jpg"/><Relationship Id="rId10" Type="http://schemas.openxmlformats.org/officeDocument/2006/relationships/image" Target="media/e9dd33ceb662f47ac15e13944179a43f4cfebbf4.jpg"/><Relationship Id="rId11" Type="http://schemas.openxmlformats.org/officeDocument/2006/relationships/image" Target="media/1403efdabc57427c2cc56f1237b03b960e1593e4.jpg"/><Relationship Id="rId12" Type="http://schemas.openxmlformats.org/officeDocument/2006/relationships/image" Target="media/435cdd438ba9a0d36f56de1af8a58b2378171879.jpg"/><Relationship Id="rId13" Type="http://schemas.openxmlformats.org/officeDocument/2006/relationships/image" Target="media/91dc1fb90badaf0566d46fc428645c978369e16b.jpg"/><Relationship Id="rId14" Type="http://schemas.openxmlformats.org/officeDocument/2006/relationships/image" Target="media/b970b5f3f03c27ac15053ac012ec37ab9c60af17.jpg"/><Relationship Id="rId15" Type="http://schemas.openxmlformats.org/officeDocument/2006/relationships/image" Target="media/995a9faff1c9a901a39978f3aba78a9be31d7d95.jpg"/><Relationship Id="rId16" Type="http://schemas.openxmlformats.org/officeDocument/2006/relationships/image" Target="media/4573d7964ad099e637c8b32648efa7e8757b2db3.jpg"/><Relationship Id="rId17" Type="http://schemas.openxmlformats.org/officeDocument/2006/relationships/image" Target="media/32cad117fbd05f8e3ab48c7c7a1f76a021fb9a09.jpg"/><Relationship Id="rId18" Type="http://schemas.openxmlformats.org/officeDocument/2006/relationships/image" Target="media/fc18bdaea06abc2104fc33d64774b033fff4d83c.jpg"/><Relationship Id="rId19" Type="http://schemas.openxmlformats.org/officeDocument/2006/relationships/image" Target="media/df3a02f9e2eb165d0281dafd66344ef697624b02.jpg"/><Relationship Id="rId20" Type="http://schemas.openxmlformats.org/officeDocument/2006/relationships/image" Target="media/d030a119b5abceb3984c1808e1cecfccf1292a4f.jpg"/><Relationship Id="rId21" Type="http://schemas.openxmlformats.org/officeDocument/2006/relationships/image" Target="media/54e58276a8484d0d3ffb06f4dcfaf21388f816f1.jpg"/><Relationship Id="rId22" Type="http://schemas.openxmlformats.org/officeDocument/2006/relationships/image" Target="media/1986ff8b6c39c318680f483eadc0f82770febb9b.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năng lực Công ty TNHH Thương mại và Công nghiệp Trung Kiên 2026</dc:title>
  <dc:creator>Công ty TNHH TM &amp; CN Trung Kiên</dc:creator>
  <cp:lastModifiedBy>Un-named</cp:lastModifiedBy>
  <cp:revision>1</cp:revision>
  <dcterms:created xsi:type="dcterms:W3CDTF">2026-10-14T07:19:47.866Z</dcterms:created>
  <dcterms:modified xsi:type="dcterms:W3CDTF">2026-10-14T07:19:47.866Z</dcterms:modified>
</cp:coreProperties>
</file>

<file path=docProps/custom.xml><?xml version="1.0" encoding="utf-8"?>
<Properties xmlns="http://schemas.openxmlformats.org/officeDocument/2006/custom-properties" xmlns:vt="http://schemas.openxmlformats.org/officeDocument/2006/docPropsVTypes"/>
</file>