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Oprogramować klasę </w:t>
      </w:r>
      <w:r w:rsidRPr="002015FD">
        <w:rPr>
          <w:rFonts w:ascii="Courier New" w:eastAsia="Courier New" w:hAnsi="Courier New" w:cs="Courier New"/>
          <w:lang w:val="pl-PL"/>
        </w:rPr>
        <w:t>CPoint2D</w:t>
      </w:r>
      <w:r w:rsidRPr="002015FD">
        <w:rPr>
          <w:lang w:val="pl-PL"/>
        </w:rPr>
        <w:t xml:space="preserve">, zapamiętującą punkt w przestrzeni dwuwymiarowej.  Dla celów tej listy zadań składowe mają zostać zapamiętane jako </w:t>
      </w:r>
      <w:r w:rsidRPr="002015FD">
        <w:rPr>
          <w:i/>
          <w:lang w:val="pl-PL"/>
        </w:rPr>
        <w:t>dwa wskaźniki na typ</w:t>
      </w:r>
      <w:r w:rsidRPr="002015FD">
        <w:rPr>
          <w:lang w:val="pl-PL"/>
        </w:rPr>
        <w:t xml:space="preserve"> </w:t>
      </w:r>
      <w:r w:rsidRPr="002015FD">
        <w:rPr>
          <w:rFonts w:ascii="Courier New" w:eastAsia="Courier New" w:hAnsi="Courier New" w:cs="Courier New"/>
          <w:b/>
          <w:lang w:val="pl-PL"/>
        </w:rPr>
        <w:t>double</w:t>
      </w:r>
      <w:r w:rsidRPr="002015FD">
        <w:rPr>
          <w:lang w:val="pl-PL"/>
        </w:rPr>
        <w:t xml:space="preserve">. Stworzyć konstruktory: kopiujący i z dwoma wartościami typu double. NIE ma być konstruktora domyślnego! Dopisać gettery i settery.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Stworzyć klasę </w:t>
      </w:r>
      <w:r w:rsidRPr="002015FD">
        <w:rPr>
          <w:rFonts w:ascii="Courier New" w:eastAsia="Courier New" w:hAnsi="Courier New" w:cs="Courier New"/>
          <w:lang w:val="pl-PL"/>
        </w:rPr>
        <w:t>CRectangle</w:t>
      </w:r>
      <w:r w:rsidRPr="002015FD">
        <w:rPr>
          <w:lang w:val="pl-PL"/>
        </w:rPr>
        <w:t xml:space="preserve"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Default="002015FD">
      <w:pPr>
        <w:ind w:left="-5"/>
      </w:pPr>
      <w:r>
        <w:t xml:space="preserve">CRectangle(CPoint(x1,y1),CPoint(x2,y2))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programie testującym mamy dwie proste tablice wskaźników: punktów i prostokątów. Wielkość obu tablic ustalana jest na początku programu odpowiednią komendą.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bookmarkStart w:id="0" w:name="_GoBack"/>
      <w:bookmarkEnd w:id="0"/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///////////////////////////////////////// PUNKT ////////////////////////////////////////////////////////////////////////////////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tablicy punktów o długości </w:t>
      </w:r>
      <w:r w:rsidRPr="002015FD">
        <w:rPr>
          <w:rFonts w:ascii="Courier New" w:eastAsia="Courier New" w:hAnsi="Courier New" w:cs="Courier New"/>
          <w:lang w:val="pl-PL"/>
        </w:rPr>
        <w:t xml:space="preserve">&lt;ilePunktow&gt; </w:t>
      </w:r>
      <w:r w:rsidRPr="002015FD">
        <w:rPr>
          <w:lang w:val="pl-PL"/>
        </w:rPr>
        <w:t xml:space="preserve">oraz tablicy prostokątów o długości </w:t>
      </w:r>
      <w:r w:rsidRPr="002015FD">
        <w:rPr>
          <w:rFonts w:ascii="Courier New" w:eastAsia="Courier New" w:hAnsi="Courier New" w:cs="Courier New"/>
          <w:lang w:val="pl-PL"/>
        </w:rPr>
        <w:t>&lt;ileProstokatow&gt;</w:t>
      </w:r>
      <w:r w:rsidRPr="002015FD">
        <w:rPr>
          <w:lang w:val="pl-PL"/>
        </w:rPr>
        <w:t xml:space="preserve">. Po skończeniu wypisanie w jednej linie napisu „DONE”, w przypadku niepoprawnych danych „ERROR”.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kolejnych opisach takie wypisywanie odpowiedzi będzie skrótowo opisane jako </w:t>
      </w:r>
    </w:p>
    <w:p w:rsidR="00862CC8" w:rsidRDefault="002015FD">
      <w:pPr>
        <w:ind w:left="-5"/>
      </w:pPr>
      <w:r>
        <w:t xml:space="preserve">DONE/ERROR.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r>
        <w:t>cr</w:t>
      </w:r>
      <w:r w:rsidR="00070FDE">
        <w:t xml:space="preserve">eatePoint &lt;nrPozycji&gt; &lt;x1&gt; &lt;y1&gt; == create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r>
        <w:t xml:space="preserve">createPointCopy &lt;nrPozycji&gt; &lt;nrPozycjiSkad&gt; </w:t>
      </w:r>
      <w:r w:rsidR="00070FDE">
        <w:t>== createCopy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kopiującego z pozycji &lt;nrPozycjiSkad&gt;.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lastRenderedPageBreak/>
        <w:t xml:space="preserve">setPoint &lt;nrPozycji&gt; &lt;x1&gt; &lt;y1&gt; </w:t>
      </w:r>
      <w:r w:rsidR="00B61059">
        <w:rPr>
          <w:lang w:val="pl-PL"/>
        </w:rPr>
        <w:t>== setValue</w:t>
      </w:r>
    </w:p>
    <w:p w:rsidR="00862CC8" w:rsidRPr="002015FD" w:rsidRDefault="002015FD">
      <w:pPr>
        <w:spacing w:after="4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ind w:left="-5"/>
      </w:pPr>
      <w:r w:rsidRPr="002015FD">
        <w:rPr>
          <w:lang w:val="pl-PL"/>
        </w:rPr>
        <w:t xml:space="preserve">Ustawienie wartości współrzędnych dla punktu z &lt;nrPozycji&gt;. </w:t>
      </w:r>
      <w:r w:rsidRPr="007C6E72">
        <w:t xml:space="preserve">DONE/ERROR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7C6E72" w:rsidRDefault="002015FD">
      <w:pPr>
        <w:ind w:left="-5" w:right="4794"/>
        <w:rPr>
          <w:rFonts w:ascii="Courier New" w:eastAsia="Courier New" w:hAnsi="Courier New" w:cs="Courier New"/>
        </w:rPr>
      </w:pPr>
      <w:r w:rsidRPr="007C6E72">
        <w:rPr>
          <w:rFonts w:ascii="Courier New" w:eastAsia="Courier New" w:hAnsi="Courier New" w:cs="Courier New"/>
        </w:rPr>
        <w:t xml:space="preserve">getPointX &lt;nrPozycji&gt; </w:t>
      </w:r>
      <w:r w:rsidR="000023D2" w:rsidRPr="007C6E72">
        <w:rPr>
          <w:rFonts w:ascii="Courier New" w:eastAsia="Courier New" w:hAnsi="Courier New" w:cs="Courier New"/>
        </w:rPr>
        <w:t>== getVal</w:t>
      </w:r>
    </w:p>
    <w:p w:rsidR="00B61059" w:rsidRPr="007C6E72" w:rsidRDefault="002015FD">
      <w:pPr>
        <w:ind w:left="-5" w:right="4794"/>
        <w:rPr>
          <w:rFonts w:ascii="Courier New" w:eastAsia="Courier New" w:hAnsi="Courier New" w:cs="Courier New"/>
        </w:rPr>
      </w:pPr>
      <w:r w:rsidRPr="007C6E72">
        <w:rPr>
          <w:rFonts w:ascii="Courier New" w:eastAsia="Courier New" w:hAnsi="Courier New" w:cs="Courier New"/>
        </w:rPr>
        <w:t xml:space="preserve">getPointY &lt;nrPozycji&gt; </w:t>
      </w:r>
      <w:r w:rsidR="000023D2" w:rsidRPr="007C6E72">
        <w:rPr>
          <w:rFonts w:ascii="Courier New" w:eastAsia="Courier New" w:hAnsi="Courier New" w:cs="Courier New"/>
        </w:rPr>
        <w:t>== getVal</w:t>
      </w:r>
    </w:p>
    <w:p w:rsidR="00862CC8" w:rsidRPr="002015FD" w:rsidRDefault="002015FD" w:rsidP="00B61059">
      <w:pPr>
        <w:ind w:left="-5" w:right="4794"/>
        <w:rPr>
          <w:lang w:val="pl-PL"/>
        </w:rPr>
      </w:pPr>
      <w:r w:rsidRPr="002015FD">
        <w:rPr>
          <w:lang w:val="pl-PL"/>
        </w:rPr>
        <w:t>Wypisanie</w:t>
      </w:r>
      <w:r w:rsidR="00B61059">
        <w:rPr>
          <w:lang w:val="pl-PL"/>
        </w:rPr>
        <w:t xml:space="preserve"> odpowiedniej wartości punktu z  &lt;</w:t>
      </w:r>
      <w:r w:rsidRPr="002015FD">
        <w:rPr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r w:rsidRPr="000023D2">
        <w:t xml:space="preserve">createRectDouble &lt;nrPozycji&gt; &lt;x1&gt; &lt;y1&gt; &lt;x2&gt; &lt;y2&gt; </w:t>
      </w:r>
      <w:r w:rsidR="00B61059" w:rsidRPr="000023D2">
        <w:t xml:space="preserve"> ==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r>
        <w:t>createRectPoints &lt;nrP</w:t>
      </w:r>
      <w:r w:rsidR="000023D2">
        <w:t>ozycji&gt; &lt;nrPunktu1&gt; &lt;nrPunktu2&gt;</w:t>
      </w:r>
      <w:r w:rsidR="000023D2" w:rsidRPr="000023D2">
        <w:t xml:space="preserve"> == create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użyciem punktów z pozycji &lt;nrPunktu1&gt; &lt;nrPunktu2&gt;.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r>
        <w:t xml:space="preserve">Jeśli niemożliwe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4757BB"/>
    <w:rsid w:val="007C6E72"/>
    <w:rsid w:val="00862CC8"/>
    <w:rsid w:val="00B61059"/>
    <w:rsid w:val="00D06196"/>
    <w:rsid w:val="00D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06B2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3EA5-7070-4B76-998D-98ABEF38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10</cp:revision>
  <dcterms:created xsi:type="dcterms:W3CDTF">2016-10-20T20:15:00Z</dcterms:created>
  <dcterms:modified xsi:type="dcterms:W3CDTF">2016-10-23T23:01:00Z</dcterms:modified>
</cp:coreProperties>
</file>