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9E5" w:rsidRPr="00F8502E" w:rsidRDefault="006169E5" w:rsidP="006169E5">
      <w:pPr>
        <w:pStyle w:val="Default"/>
        <w:jc w:val="center"/>
        <w:rPr>
          <w:b/>
        </w:rPr>
      </w:pPr>
      <w:r w:rsidRPr="00F8502E">
        <w:rPr>
          <w:b/>
        </w:rPr>
        <w:t>Lab1</w:t>
      </w:r>
    </w:p>
    <w:p w:rsidR="006169E5" w:rsidRPr="00F8502E" w:rsidRDefault="006169E5" w:rsidP="006169E5">
      <w:pPr>
        <w:pStyle w:val="Default"/>
        <w:spacing w:after="101"/>
      </w:pPr>
      <w:r w:rsidRPr="00F8502E">
        <w:t>1.Wyjaśnij rolę klasy Produkt1</w:t>
      </w:r>
    </w:p>
    <w:p w:rsidR="00332755" w:rsidRDefault="00332755" w:rsidP="006169E5">
      <w:pPr>
        <w:pStyle w:val="Default"/>
        <w:spacing w:after="101"/>
        <w:rPr>
          <w:color w:val="4472C4" w:themeColor="accent1"/>
        </w:rPr>
      </w:pPr>
    </w:p>
    <w:p w:rsidR="006169E5" w:rsidRPr="00F8502E" w:rsidRDefault="006169E5" w:rsidP="006169E5">
      <w:pPr>
        <w:pStyle w:val="Default"/>
        <w:spacing w:after="101"/>
        <w:rPr>
          <w:color w:val="4472C4" w:themeColor="accent1"/>
        </w:rPr>
      </w:pPr>
      <w:r w:rsidRPr="00F8502E">
        <w:rPr>
          <w:color w:val="4472C4" w:themeColor="accent1"/>
        </w:rPr>
        <w:t>Jest to klasa należąca do komponentow warstwy biznesowej Enterprise JavaBeans</w:t>
      </w:r>
      <w:r w:rsidR="00D17EEA" w:rsidRPr="00F8502E">
        <w:rPr>
          <w:color w:val="4472C4" w:themeColor="accent1"/>
        </w:rPr>
        <w:t xml:space="preserve"> – Persistence Entity Class</w:t>
      </w:r>
      <w:r w:rsidRPr="00F8502E">
        <w:rPr>
          <w:color w:val="4472C4" w:themeColor="accent1"/>
        </w:rPr>
        <w:t>. Służy do obsługi trwałości</w:t>
      </w:r>
    </w:p>
    <w:p w:rsidR="00332755" w:rsidRDefault="00332755" w:rsidP="006169E5">
      <w:pPr>
        <w:pStyle w:val="Default"/>
        <w:spacing w:after="101"/>
      </w:pPr>
    </w:p>
    <w:p w:rsidR="006169E5" w:rsidRPr="00F8502E" w:rsidRDefault="006169E5" w:rsidP="006169E5">
      <w:pPr>
        <w:pStyle w:val="Default"/>
        <w:spacing w:after="101"/>
      </w:pPr>
      <w:r w:rsidRPr="00F8502E">
        <w:t>2.Przedstaw rolę klasy Fasada_warstwybiznesowej</w:t>
      </w:r>
    </w:p>
    <w:p w:rsidR="00332755" w:rsidRDefault="00332755" w:rsidP="006169E5">
      <w:pPr>
        <w:pStyle w:val="Default"/>
        <w:spacing w:after="101"/>
        <w:rPr>
          <w:color w:val="4472C4" w:themeColor="accent1"/>
        </w:rPr>
      </w:pPr>
    </w:p>
    <w:p w:rsidR="006169E5" w:rsidRPr="00F8502E" w:rsidRDefault="006169E5" w:rsidP="006169E5">
      <w:pPr>
        <w:pStyle w:val="Default"/>
        <w:spacing w:after="101"/>
        <w:rPr>
          <w:color w:val="4472C4" w:themeColor="accent1"/>
        </w:rPr>
      </w:pPr>
      <w:r w:rsidRPr="00F8502E">
        <w:rPr>
          <w:color w:val="4472C4" w:themeColor="accent1"/>
        </w:rPr>
        <w:t xml:space="preserve">Jest to bezstanowy Session Bean służący do </w:t>
      </w:r>
      <w:r w:rsidR="00F747F1" w:rsidRPr="00F8502E">
        <w:rPr>
          <w:color w:val="4472C4" w:themeColor="accent1"/>
        </w:rPr>
        <w:t>przejściowego połączenia z aplikacją klienta. Kiedy klient kończy wykonywanie, ziarno sesji i jego dane zostają usunięte.</w:t>
      </w:r>
    </w:p>
    <w:p w:rsidR="00332755" w:rsidRDefault="00332755" w:rsidP="006169E5">
      <w:pPr>
        <w:pStyle w:val="Default"/>
        <w:spacing w:after="101"/>
      </w:pPr>
    </w:p>
    <w:p w:rsidR="006169E5" w:rsidRPr="00F8502E" w:rsidRDefault="006169E5" w:rsidP="006169E5">
      <w:pPr>
        <w:pStyle w:val="Default"/>
        <w:spacing w:after="101"/>
      </w:pPr>
      <w:r w:rsidRPr="00F8502E">
        <w:t>3.Przedstaw rolę klasy typu Managed_produkt</w:t>
      </w:r>
    </w:p>
    <w:p w:rsidR="00332755" w:rsidRDefault="00332755" w:rsidP="006169E5">
      <w:pPr>
        <w:pStyle w:val="Default"/>
        <w:spacing w:after="101"/>
        <w:rPr>
          <w:color w:val="4472C4" w:themeColor="accent1"/>
        </w:rPr>
      </w:pPr>
    </w:p>
    <w:p w:rsidR="00F747F1" w:rsidRDefault="00F747F1" w:rsidP="006169E5">
      <w:pPr>
        <w:pStyle w:val="Default"/>
        <w:spacing w:after="101"/>
        <w:rPr>
          <w:color w:val="4472C4" w:themeColor="accent1"/>
        </w:rPr>
      </w:pPr>
      <w:r w:rsidRPr="00F8502E">
        <w:rPr>
          <w:color w:val="4472C4" w:themeColor="accent1"/>
        </w:rPr>
        <w:t xml:space="preserve">Jest to lekki obiekt POJO ( Plan Old Java Object ) wspierający Dependency Injection oraz wywołonia zwrotne cyklu życia aplikacji internetowej. Warstwa internetowa przy pomocy obiektu tej klasy oraz fasady warstwy biznesowej zapewnia trwałość </w:t>
      </w:r>
      <w:r w:rsidR="00E03F17" w:rsidRPr="00F8502E">
        <w:rPr>
          <w:color w:val="4472C4" w:themeColor="accent1"/>
        </w:rPr>
        <w:t>danych wpisywanych przez użytkownika</w:t>
      </w:r>
    </w:p>
    <w:p w:rsidR="00332755" w:rsidRPr="00F8502E" w:rsidRDefault="00332755" w:rsidP="006169E5">
      <w:pPr>
        <w:pStyle w:val="Default"/>
        <w:spacing w:after="101"/>
        <w:rPr>
          <w:color w:val="4472C4" w:themeColor="accent1"/>
        </w:rPr>
      </w:pPr>
    </w:p>
    <w:p w:rsidR="006169E5" w:rsidRPr="00F8502E" w:rsidRDefault="006169E5" w:rsidP="006169E5">
      <w:pPr>
        <w:pStyle w:val="Default"/>
      </w:pPr>
      <w:r w:rsidRPr="00F8502E">
        <w:t>4.Wyjaśnij rolę atrybutów znacznika:</w:t>
      </w:r>
    </w:p>
    <w:p w:rsidR="006169E5" w:rsidRPr="00F8502E" w:rsidRDefault="006169E5" w:rsidP="006169E5">
      <w:pPr>
        <w:pStyle w:val="Default"/>
      </w:pPr>
      <w:r w:rsidRPr="00F8502E">
        <w:rPr>
          <w:b/>
          <w:bCs/>
        </w:rPr>
        <w:t>&lt;h:inputText</w:t>
      </w:r>
    </w:p>
    <w:p w:rsidR="006169E5" w:rsidRPr="00F8502E" w:rsidRDefault="006169E5" w:rsidP="006169E5">
      <w:pPr>
        <w:pStyle w:val="Default"/>
        <w:rPr>
          <w:lang w:val="en-US"/>
        </w:rPr>
      </w:pPr>
      <w:r w:rsidRPr="00F8502E">
        <w:rPr>
          <w:lang w:val="en-US"/>
        </w:rPr>
        <w:t>id="nazwa"</w:t>
      </w:r>
    </w:p>
    <w:p w:rsidR="006169E5" w:rsidRPr="00F8502E" w:rsidRDefault="006169E5" w:rsidP="006169E5">
      <w:pPr>
        <w:pStyle w:val="Default"/>
        <w:rPr>
          <w:lang w:val="en-US"/>
        </w:rPr>
      </w:pPr>
      <w:r w:rsidRPr="00F8502E">
        <w:rPr>
          <w:lang w:val="en-US"/>
        </w:rPr>
        <w:t>title="Podajnazwe:"</w:t>
      </w:r>
    </w:p>
    <w:p w:rsidR="006169E5" w:rsidRPr="00F8502E" w:rsidRDefault="006169E5" w:rsidP="006169E5">
      <w:pPr>
        <w:pStyle w:val="Default"/>
        <w:rPr>
          <w:lang w:val="en-US"/>
        </w:rPr>
      </w:pPr>
      <w:r w:rsidRPr="00F8502E">
        <w:rPr>
          <w:lang w:val="en-US"/>
        </w:rPr>
        <w:t>value="#{managed_produkt.nazwa}"</w:t>
      </w:r>
    </w:p>
    <w:p w:rsidR="006169E5" w:rsidRPr="00F8502E" w:rsidRDefault="006169E5" w:rsidP="006169E5">
      <w:pPr>
        <w:pStyle w:val="Default"/>
        <w:rPr>
          <w:lang w:val="en-US"/>
        </w:rPr>
      </w:pPr>
      <w:r w:rsidRPr="00F8502E">
        <w:rPr>
          <w:lang w:val="en-US"/>
        </w:rPr>
        <w:t>required="true"</w:t>
      </w:r>
    </w:p>
    <w:p w:rsidR="006169E5" w:rsidRPr="00F8502E" w:rsidRDefault="006169E5" w:rsidP="006169E5">
      <w:pPr>
        <w:pStyle w:val="Default"/>
        <w:rPr>
          <w:lang w:val="en-US"/>
        </w:rPr>
      </w:pPr>
      <w:r w:rsidRPr="00F8502E">
        <w:rPr>
          <w:lang w:val="en-US"/>
        </w:rPr>
        <w:t>requiredMessage="Blad: Podaj nazwe." &gt;</w:t>
      </w:r>
    </w:p>
    <w:p w:rsidR="006169E5" w:rsidRPr="00F8502E" w:rsidRDefault="006169E5" w:rsidP="006169E5">
      <w:pPr>
        <w:pStyle w:val="Default"/>
        <w:rPr>
          <w:b/>
          <w:bCs/>
          <w:lang w:val="en-US"/>
        </w:rPr>
      </w:pPr>
      <w:r w:rsidRPr="00F8502E">
        <w:rPr>
          <w:b/>
          <w:bCs/>
          <w:lang w:val="en-US"/>
        </w:rPr>
        <w:t>&lt;/h:inputText&gt;</w:t>
      </w:r>
    </w:p>
    <w:p w:rsidR="00332755" w:rsidRDefault="00332755" w:rsidP="006169E5">
      <w:pPr>
        <w:pStyle w:val="Default"/>
        <w:rPr>
          <w:color w:val="4472C4" w:themeColor="accent1"/>
        </w:rPr>
      </w:pPr>
    </w:p>
    <w:p w:rsidR="00E03F17" w:rsidRPr="00F8502E" w:rsidRDefault="00E03F17" w:rsidP="006169E5">
      <w:pPr>
        <w:pStyle w:val="Default"/>
        <w:rPr>
          <w:color w:val="4472C4" w:themeColor="accent1"/>
        </w:rPr>
      </w:pPr>
      <w:r w:rsidRPr="00F8502E">
        <w:rPr>
          <w:color w:val="4472C4" w:themeColor="accent1"/>
        </w:rPr>
        <w:t>id – Jest to unikalny identyfikator znacznika h:inputText</w:t>
      </w:r>
    </w:p>
    <w:p w:rsidR="00E03F17" w:rsidRPr="00F8502E" w:rsidRDefault="00E03F17" w:rsidP="006169E5">
      <w:pPr>
        <w:pStyle w:val="Default"/>
        <w:rPr>
          <w:color w:val="4472C4" w:themeColor="accent1"/>
        </w:rPr>
      </w:pPr>
      <w:r w:rsidRPr="00F8502E">
        <w:rPr>
          <w:color w:val="4472C4" w:themeColor="accent1"/>
        </w:rPr>
        <w:t>title – Jest to tekstowa zawartość chmurki którą zaobserwujemy po przytrzymaniu myszki nad znacznikiem h:inputText</w:t>
      </w:r>
    </w:p>
    <w:p w:rsidR="00E03F17" w:rsidRPr="00F8502E" w:rsidRDefault="00E03F17" w:rsidP="006169E5">
      <w:pPr>
        <w:pStyle w:val="Default"/>
        <w:rPr>
          <w:color w:val="4472C4" w:themeColor="accent1"/>
        </w:rPr>
      </w:pPr>
      <w:r w:rsidRPr="00F8502E">
        <w:rPr>
          <w:color w:val="4472C4" w:themeColor="accent1"/>
        </w:rPr>
        <w:t>value – Jest to aktualna wartość tego znacznika</w:t>
      </w:r>
    </w:p>
    <w:p w:rsidR="00E03F17" w:rsidRPr="00F8502E" w:rsidRDefault="00E03F17" w:rsidP="006169E5">
      <w:pPr>
        <w:pStyle w:val="Default"/>
        <w:rPr>
          <w:color w:val="4472C4" w:themeColor="accent1"/>
        </w:rPr>
      </w:pPr>
      <w:r w:rsidRPr="00F8502E">
        <w:rPr>
          <w:color w:val="4472C4" w:themeColor="accent1"/>
        </w:rPr>
        <w:t>required – Flaga definiująca czy wartość musi zostać uzupełniona przez użytkownika</w:t>
      </w:r>
    </w:p>
    <w:p w:rsidR="00E03F17" w:rsidRPr="00F8502E" w:rsidRDefault="00E03F17" w:rsidP="006169E5">
      <w:pPr>
        <w:pStyle w:val="Default"/>
        <w:rPr>
          <w:color w:val="4472C4" w:themeColor="accent1"/>
        </w:rPr>
      </w:pPr>
      <w:r w:rsidRPr="00F8502E">
        <w:rPr>
          <w:color w:val="4472C4" w:themeColor="accent1"/>
        </w:rPr>
        <w:t>requiredMessage – Jeśli flaga required == True oraz użytkownik nie poda wartości dla tego znacznika, to wartość tego parametru jest tekstową zawartością chmurki którą zaobserwujemy przy próbie wysłania całej strony na serwer</w:t>
      </w:r>
    </w:p>
    <w:p w:rsidR="00D17EEA" w:rsidRPr="00F8502E" w:rsidRDefault="00D17EEA" w:rsidP="006169E5">
      <w:pPr>
        <w:pStyle w:val="Default"/>
        <w:rPr>
          <w:color w:val="4472C4" w:themeColor="accent1"/>
        </w:rPr>
      </w:pPr>
    </w:p>
    <w:p w:rsidR="006169E5" w:rsidRPr="00F8502E" w:rsidRDefault="006169E5" w:rsidP="006169E5">
      <w:pPr>
        <w:pStyle w:val="Default"/>
      </w:pPr>
      <w:r w:rsidRPr="00F8502E">
        <w:t xml:space="preserve">5. Jaka metoda z klasy Managed_produktjest wywołana przy obsłudze atrybutu </w:t>
      </w:r>
      <w:r w:rsidRPr="00F8502E">
        <w:rPr>
          <w:b/>
          <w:bCs/>
        </w:rPr>
        <w:t>value</w:t>
      </w:r>
      <w:r w:rsidRPr="00F8502E">
        <w:t>w znaczniku</w:t>
      </w:r>
    </w:p>
    <w:p w:rsidR="00D17EEA" w:rsidRPr="00F8502E" w:rsidRDefault="006169E5" w:rsidP="006169E5">
      <w:pPr>
        <w:pStyle w:val="Default"/>
        <w:rPr>
          <w:lang w:val="en-US"/>
        </w:rPr>
      </w:pPr>
      <w:r w:rsidRPr="00F8502E">
        <w:rPr>
          <w:lang w:val="en-US"/>
        </w:rPr>
        <w:t>&lt;h:outputTextid="nazwa" val</w:t>
      </w:r>
      <w:r w:rsidR="003B6538" w:rsidRPr="00F8502E">
        <w:rPr>
          <w:lang w:val="en-US"/>
        </w:rPr>
        <w:t>ue="#{managed_produkt.nazwa}"/&gt;</w:t>
      </w:r>
    </w:p>
    <w:p w:rsidR="00332755" w:rsidRDefault="00332755" w:rsidP="00D17EEA">
      <w:pPr>
        <w:pStyle w:val="Default"/>
        <w:rPr>
          <w:color w:val="4472C4" w:themeColor="accent1"/>
        </w:rPr>
      </w:pPr>
    </w:p>
    <w:p w:rsidR="00D17EEA" w:rsidRPr="00F8502E" w:rsidRDefault="00D17EEA" w:rsidP="00D17EEA">
      <w:pPr>
        <w:pStyle w:val="Default"/>
        <w:rPr>
          <w:color w:val="4472C4" w:themeColor="accent1"/>
        </w:rPr>
      </w:pPr>
      <w:r w:rsidRPr="00F8502E">
        <w:rPr>
          <w:color w:val="4472C4" w:themeColor="accent1"/>
        </w:rPr>
        <w:t>Managed_produkt.getNazwa()</w:t>
      </w:r>
    </w:p>
    <w:p w:rsidR="00D17EEA" w:rsidRPr="00F8502E" w:rsidRDefault="00D17EEA" w:rsidP="006169E5">
      <w:pPr>
        <w:pStyle w:val="Default"/>
      </w:pPr>
    </w:p>
    <w:p w:rsidR="006169E5" w:rsidRPr="00F8502E" w:rsidRDefault="006169E5" w:rsidP="006169E5">
      <w:pPr>
        <w:pStyle w:val="Default"/>
      </w:pPr>
      <w:r w:rsidRPr="00F8502E">
        <w:t>6. W jaki sposób wyznaczona jest wartość ceny brutto produktu wyświetlana na stronie rezultat;</w:t>
      </w:r>
    </w:p>
    <w:p w:rsidR="006169E5" w:rsidRPr="00F8502E" w:rsidRDefault="006169E5" w:rsidP="006169E5">
      <w:pPr>
        <w:pStyle w:val="Default"/>
        <w:rPr>
          <w:lang w:val="en-US"/>
        </w:rPr>
      </w:pPr>
      <w:r w:rsidRPr="00F8502E">
        <w:rPr>
          <w:lang w:val="en-US"/>
        </w:rPr>
        <w:t>&lt;h:outputTextid="brutto" value="#{managed_produkt.cena_brutto}" /&gt;</w:t>
      </w:r>
    </w:p>
    <w:p w:rsidR="00332755" w:rsidRDefault="00332755" w:rsidP="006169E5">
      <w:pPr>
        <w:pStyle w:val="Default"/>
        <w:rPr>
          <w:color w:val="4472C4" w:themeColor="accent1"/>
        </w:rPr>
      </w:pPr>
    </w:p>
    <w:p w:rsidR="00C652C3" w:rsidRPr="00F8502E" w:rsidRDefault="00C652C3" w:rsidP="006169E5">
      <w:pPr>
        <w:pStyle w:val="Default"/>
        <w:rPr>
          <w:color w:val="4472C4" w:themeColor="accent1"/>
        </w:rPr>
      </w:pPr>
      <w:r w:rsidRPr="00F8502E">
        <w:rPr>
          <w:color w:val="4472C4" w:themeColor="accent1"/>
        </w:rPr>
        <w:lastRenderedPageBreak/>
        <w:t xml:space="preserve">Cena * </w:t>
      </w:r>
      <w:r w:rsidR="003B6538" w:rsidRPr="00F8502E">
        <w:rPr>
          <w:color w:val="4472C4" w:themeColor="accent1"/>
        </w:rPr>
        <w:t>(1 – (</w:t>
      </w:r>
      <w:r w:rsidRPr="00F8502E">
        <w:rPr>
          <w:color w:val="4472C4" w:themeColor="accent1"/>
        </w:rPr>
        <w:t>float) promocja/100) – Załóżmy, że promocja ma wartość 25.</w:t>
      </w:r>
      <w:r w:rsidRPr="00F8502E">
        <w:rPr>
          <w:color w:val="4472C4" w:themeColor="accent1"/>
        </w:rPr>
        <w:br/>
        <w:t xml:space="preserve">Wtedy cenę produktu mnożymy przez 0.75. </w:t>
      </w:r>
    </w:p>
    <w:p w:rsidR="003B6538" w:rsidRPr="00F8502E" w:rsidRDefault="003B6538" w:rsidP="006169E5">
      <w:pPr>
        <w:pStyle w:val="Default"/>
      </w:pPr>
    </w:p>
    <w:p w:rsidR="006169E5" w:rsidRPr="00F8502E" w:rsidRDefault="006169E5" w:rsidP="006169E5">
      <w:pPr>
        <w:pStyle w:val="Default"/>
      </w:pPr>
      <w:r w:rsidRPr="00F8502E">
        <w:t>7. W jakim sposób wyświetlana jest cena_brutto?</w:t>
      </w:r>
    </w:p>
    <w:p w:rsidR="003B6538" w:rsidRPr="00F8502E" w:rsidRDefault="003B6538" w:rsidP="006169E5">
      <w:pPr>
        <w:pStyle w:val="Default"/>
      </w:pPr>
    </w:p>
    <w:p w:rsidR="003B6538" w:rsidRPr="00F8502E" w:rsidRDefault="003B6538" w:rsidP="003B6538">
      <w:pPr>
        <w:pStyle w:val="Default"/>
        <w:rPr>
          <w:color w:val="4472C4" w:themeColor="accent1"/>
        </w:rPr>
      </w:pPr>
      <w:r w:rsidRPr="00F8502E">
        <w:rPr>
          <w:color w:val="4472C4" w:themeColor="accent1"/>
        </w:rPr>
        <w:t>Po kliknięciu OK na stronie dodaj_produkt1.xhtml wywoływa</w:t>
      </w:r>
      <w:r w:rsidRPr="00F8502E">
        <w:rPr>
          <w:color w:val="4472C4" w:themeColor="accent1"/>
        </w:rPr>
        <w:t>na jest funkcja Managed_produkt::</w:t>
      </w:r>
      <w:r w:rsidRPr="00F8502E">
        <w:rPr>
          <w:color w:val="4472C4" w:themeColor="accent1"/>
        </w:rPr>
        <w:t xml:space="preserve">dodaj_produkt(). Ta z kolei przy pomocy fasady warstwy biznesowej odnosi się do Produkt1, któremu przekazuje wartości wpisane przez użytkownika, następnie wywołuje funkcję dane_produktu() która poprzez fasadę warstwy biznesowej wywołuje funkcję </w:t>
      </w:r>
      <w:r w:rsidRPr="00F8502E">
        <w:rPr>
          <w:color w:val="4472C4" w:themeColor="accent1"/>
        </w:rPr>
        <w:t>Produkt1::</w:t>
      </w:r>
      <w:r w:rsidRPr="00F8502E">
        <w:rPr>
          <w:color w:val="4472C4" w:themeColor="accent1"/>
        </w:rPr>
        <w:t>cena_brutto() a jej wartość przypisuje do pola o nazwie cena_brutto. Na samym końcu wołana jest funkcja getCena_brutto().</w:t>
      </w:r>
    </w:p>
    <w:p w:rsidR="003B6538" w:rsidRPr="00F8502E" w:rsidRDefault="003B6538" w:rsidP="006169E5">
      <w:pPr>
        <w:pStyle w:val="Default"/>
      </w:pPr>
    </w:p>
    <w:p w:rsidR="00F8502E" w:rsidRDefault="006169E5" w:rsidP="001800B0">
      <w:pPr>
        <w:pStyle w:val="Default"/>
        <w:spacing w:after="101"/>
      </w:pPr>
      <w:r w:rsidRPr="00F8502E">
        <w:t>8.Opisz atrybuty znacznika: &lt;h:commandLink</w:t>
      </w:r>
      <w:r w:rsidR="00C652C3" w:rsidRPr="00F8502E">
        <w:t xml:space="preserve"> </w:t>
      </w:r>
      <w:r w:rsidRPr="00F8502E">
        <w:t>action =”#{managed+produkt.dodaj_produkt}” value=”OK”&gt;</w:t>
      </w:r>
      <w:r w:rsidR="00F8502E">
        <w:br/>
      </w:r>
    </w:p>
    <w:p w:rsidR="00C652C3" w:rsidRPr="00F8502E" w:rsidRDefault="00F8502E" w:rsidP="001800B0">
      <w:pPr>
        <w:pStyle w:val="Default"/>
        <w:spacing w:after="101"/>
      </w:pPr>
      <w:r w:rsidRPr="00F8502E">
        <w:rPr>
          <w:color w:val="4472C4" w:themeColor="accent1"/>
        </w:rPr>
        <w:t>Atrybuty linku który zachowuje się jak przycisk:</w:t>
      </w:r>
      <w:r>
        <w:t xml:space="preserve"> </w:t>
      </w:r>
      <w:r>
        <w:br/>
      </w:r>
      <w:r w:rsidR="00C652C3" w:rsidRPr="00F8502E">
        <w:rPr>
          <w:color w:val="4472C4" w:themeColor="accent1"/>
        </w:rPr>
        <w:t xml:space="preserve">action </w:t>
      </w:r>
      <w:r w:rsidR="00C643FA" w:rsidRPr="00F8502E">
        <w:rPr>
          <w:color w:val="4472C4" w:themeColor="accent1"/>
        </w:rPr>
        <w:t>–</w:t>
      </w:r>
      <w:r w:rsidR="00C652C3" w:rsidRPr="00F8502E">
        <w:rPr>
          <w:color w:val="4472C4" w:themeColor="accent1"/>
        </w:rPr>
        <w:t xml:space="preserve"> </w:t>
      </w:r>
      <w:r w:rsidR="00C643FA" w:rsidRPr="00F8502E">
        <w:rPr>
          <w:color w:val="4472C4" w:themeColor="accent1"/>
        </w:rPr>
        <w:t>Atrybut który przyjmuje wartość typu string. Wywołuje funkcję dodaj_produkt która po wykonaniu swojego kodu zwraca nazwę pliku .xhtml przekazywanego do NavigationHandlera który ma być renderowany po naciśnięciu tego przycisku</w:t>
      </w:r>
      <w:r w:rsidR="001800B0" w:rsidRPr="00F8502E">
        <w:br/>
      </w:r>
      <w:r w:rsidR="00C652C3" w:rsidRPr="00F8502E">
        <w:rPr>
          <w:color w:val="4472C4" w:themeColor="accent1"/>
        </w:rPr>
        <w:t xml:space="preserve">value </w:t>
      </w:r>
      <w:r w:rsidR="00C652C3" w:rsidRPr="00F8502E">
        <w:rPr>
          <w:color w:val="4472C4" w:themeColor="accent1"/>
        </w:rPr>
        <w:t xml:space="preserve">– </w:t>
      </w:r>
      <w:r w:rsidR="00C643FA" w:rsidRPr="00F8502E">
        <w:rPr>
          <w:color w:val="4472C4" w:themeColor="accent1"/>
        </w:rPr>
        <w:t>J</w:t>
      </w:r>
      <w:r w:rsidR="00C652C3" w:rsidRPr="00F8502E">
        <w:rPr>
          <w:color w:val="4472C4" w:themeColor="accent1"/>
        </w:rPr>
        <w:t>est to aktualna wartość tego znacznika</w:t>
      </w:r>
      <w:r w:rsidR="00C643FA" w:rsidRPr="00F8502E">
        <w:rPr>
          <w:color w:val="4472C4" w:themeColor="accent1"/>
        </w:rPr>
        <w:t>, wyświetlana użytkownikowi</w:t>
      </w:r>
    </w:p>
    <w:p w:rsidR="00C652C3" w:rsidRPr="00F8502E" w:rsidRDefault="00C652C3" w:rsidP="00C652C3">
      <w:pPr>
        <w:pStyle w:val="Default"/>
        <w:rPr>
          <w:color w:val="4472C4" w:themeColor="accent1"/>
        </w:rPr>
      </w:pPr>
    </w:p>
    <w:p w:rsidR="006169E5" w:rsidRPr="00F8502E" w:rsidRDefault="006169E5" w:rsidP="006169E5">
      <w:pPr>
        <w:pStyle w:val="Default"/>
        <w:spacing w:after="101"/>
        <w:rPr>
          <w:lang w:val="en-US"/>
        </w:rPr>
      </w:pPr>
      <w:r w:rsidRPr="00F8502E">
        <w:rPr>
          <w:lang w:val="en-US"/>
        </w:rPr>
        <w:t>9.Opisz atrybuty znacznika: &lt;h:commandButton</w:t>
      </w:r>
      <w:r w:rsidR="00C652C3" w:rsidRPr="00F8502E">
        <w:rPr>
          <w:lang w:val="en-US"/>
        </w:rPr>
        <w:t xml:space="preserve"> </w:t>
      </w:r>
      <w:r w:rsidRPr="00F8502E">
        <w:rPr>
          <w:lang w:val="en-US"/>
        </w:rPr>
        <w:t>id=”powrot” value=”Powrot” action =”/faces/index”&gt;</w:t>
      </w:r>
    </w:p>
    <w:p w:rsidR="001800B0" w:rsidRPr="00F8502E" w:rsidRDefault="001800B0" w:rsidP="00C652C3">
      <w:pPr>
        <w:pStyle w:val="Default"/>
        <w:rPr>
          <w:color w:val="4472C4" w:themeColor="accent1"/>
        </w:rPr>
      </w:pPr>
      <w:r w:rsidRPr="00F8502E">
        <w:rPr>
          <w:color w:val="4472C4" w:themeColor="accent1"/>
        </w:rPr>
        <w:t>Atrybuty przycisku:</w:t>
      </w:r>
    </w:p>
    <w:p w:rsidR="00C652C3" w:rsidRPr="00F8502E" w:rsidRDefault="00C652C3" w:rsidP="00C652C3">
      <w:pPr>
        <w:pStyle w:val="Default"/>
        <w:rPr>
          <w:color w:val="4472C4" w:themeColor="accent1"/>
        </w:rPr>
      </w:pPr>
      <w:r w:rsidRPr="00F8502E">
        <w:rPr>
          <w:color w:val="4472C4" w:themeColor="accent1"/>
        </w:rPr>
        <w:t>id – Unikalny identyfikator znacznika</w:t>
      </w:r>
    </w:p>
    <w:p w:rsidR="00C652C3" w:rsidRPr="00F8502E" w:rsidRDefault="00C652C3" w:rsidP="00C652C3">
      <w:pPr>
        <w:pStyle w:val="Default"/>
        <w:rPr>
          <w:color w:val="4472C4" w:themeColor="accent1"/>
        </w:rPr>
      </w:pPr>
      <w:r w:rsidRPr="00F8502E">
        <w:rPr>
          <w:color w:val="4472C4" w:themeColor="accent1"/>
        </w:rPr>
        <w:t xml:space="preserve">value </w:t>
      </w:r>
      <w:r w:rsidRPr="00F8502E">
        <w:rPr>
          <w:color w:val="4472C4" w:themeColor="accent1"/>
        </w:rPr>
        <w:t>– Jest to aktualna wartość tego znacznika</w:t>
      </w:r>
      <w:r w:rsidR="00C643FA" w:rsidRPr="00F8502E">
        <w:rPr>
          <w:color w:val="4472C4" w:themeColor="accent1"/>
        </w:rPr>
        <w:t>, wyświetlana użytkownikowi</w:t>
      </w:r>
      <w:r w:rsidRPr="00F8502E">
        <w:rPr>
          <w:color w:val="4472C4" w:themeColor="accent1"/>
        </w:rPr>
        <w:br/>
        <w:t xml:space="preserve">action – </w:t>
      </w:r>
      <w:r w:rsidR="00C643FA" w:rsidRPr="00F8502E">
        <w:rPr>
          <w:color w:val="4472C4" w:themeColor="accent1"/>
        </w:rPr>
        <w:t xml:space="preserve">Atrybut który przyjmuje wartość typu string. Przekazuje do NavigationHandler nazwę pliku .xtml który ma być renderowany </w:t>
      </w:r>
      <w:r w:rsidRPr="00F8502E">
        <w:rPr>
          <w:color w:val="4472C4" w:themeColor="accent1"/>
        </w:rPr>
        <w:t>po naciśnieniu tego przycisku</w:t>
      </w:r>
    </w:p>
    <w:p w:rsidR="00C652C3" w:rsidRPr="00F8502E" w:rsidRDefault="00C652C3" w:rsidP="006169E5">
      <w:pPr>
        <w:pStyle w:val="Default"/>
        <w:spacing w:after="101"/>
      </w:pPr>
    </w:p>
    <w:p w:rsidR="00F8502E" w:rsidRDefault="006169E5" w:rsidP="006169E5">
      <w:pPr>
        <w:pStyle w:val="Default"/>
        <w:spacing w:after="101"/>
      </w:pPr>
      <w:r w:rsidRPr="00F8502E">
        <w:t>10.Opisz atrybuty znacznika &lt;h:link</w:t>
      </w:r>
      <w:r w:rsidR="00F8502E" w:rsidRPr="00F8502E">
        <w:t xml:space="preserve"> </w:t>
      </w:r>
      <w:r w:rsidRPr="00F8502E">
        <w:t>outcome=”/warstwa_intermetowa_jsf/dodaj_produkt1” value=”Dodaj_produkt” &gt;</w:t>
      </w:r>
      <w:r w:rsidR="001800B0" w:rsidRPr="00F8502E">
        <w:br/>
      </w:r>
    </w:p>
    <w:p w:rsidR="00C643FA" w:rsidRPr="00F8502E" w:rsidRDefault="00F8502E" w:rsidP="006169E5">
      <w:pPr>
        <w:pStyle w:val="Default"/>
        <w:spacing w:after="101"/>
        <w:rPr>
          <w:color w:val="4472C4" w:themeColor="accent1"/>
        </w:rPr>
      </w:pPr>
      <w:r w:rsidRPr="00F8502E">
        <w:rPr>
          <w:color w:val="4472C4" w:themeColor="accent1"/>
        </w:rPr>
        <w:t>Atrybuty linku:</w:t>
      </w:r>
      <w:r>
        <w:rPr>
          <w:color w:val="4472C4" w:themeColor="accent1"/>
        </w:rPr>
        <w:br/>
      </w:r>
      <w:r w:rsidRPr="00F8502E">
        <w:rPr>
          <w:color w:val="4472C4" w:themeColor="accent1"/>
        </w:rPr>
        <w:t xml:space="preserve">outcome </w:t>
      </w:r>
      <w:r>
        <w:rPr>
          <w:color w:val="4472C4" w:themeColor="accent1"/>
        </w:rPr>
        <w:t>– docelowy URL strony do renderowania</w:t>
      </w:r>
      <w:r w:rsidR="001800B0" w:rsidRPr="00F8502E">
        <w:br/>
      </w:r>
      <w:r w:rsidR="00C643FA" w:rsidRPr="00F8502E">
        <w:rPr>
          <w:color w:val="4472C4" w:themeColor="accent1"/>
        </w:rPr>
        <w:t>value – Jest to aktualna wartość tego znacznika, wyświetlana użytkownikowi</w:t>
      </w:r>
    </w:p>
    <w:p w:rsidR="00C643FA" w:rsidRPr="00F8502E" w:rsidRDefault="00C643FA" w:rsidP="006169E5">
      <w:pPr>
        <w:pStyle w:val="Default"/>
        <w:spacing w:after="101"/>
        <w:rPr>
          <w:color w:val="4472C4" w:themeColor="accent1"/>
        </w:rPr>
      </w:pPr>
      <w:bookmarkStart w:id="0" w:name="_GoBack"/>
      <w:bookmarkEnd w:id="0"/>
    </w:p>
    <w:p w:rsidR="006169E5" w:rsidRPr="00F8502E" w:rsidRDefault="006169E5" w:rsidP="006169E5">
      <w:pPr>
        <w:pStyle w:val="Default"/>
      </w:pPr>
      <w:r w:rsidRPr="00F8502E">
        <w:t>11.Co oznaczają elementy znacznika:</w:t>
      </w:r>
    </w:p>
    <w:p w:rsidR="006169E5" w:rsidRPr="00F8502E" w:rsidRDefault="006169E5" w:rsidP="006169E5">
      <w:pPr>
        <w:pStyle w:val="Default"/>
      </w:pPr>
    </w:p>
    <w:p w:rsidR="006169E5" w:rsidRPr="00F8502E" w:rsidRDefault="006169E5" w:rsidP="006169E5">
      <w:pPr>
        <w:pStyle w:val="Default"/>
        <w:rPr>
          <w:lang w:val="en-US"/>
        </w:rPr>
      </w:pPr>
      <w:r w:rsidRPr="00F8502E">
        <w:rPr>
          <w:lang w:val="en-US"/>
        </w:rPr>
        <w:t>&lt;html</w:t>
      </w:r>
      <w:r w:rsidR="001800B0" w:rsidRPr="00F8502E">
        <w:rPr>
          <w:lang w:val="en-US"/>
        </w:rPr>
        <w:t xml:space="preserve"> </w:t>
      </w:r>
      <w:r w:rsidRPr="00F8502E">
        <w:rPr>
          <w:lang w:val="en-US"/>
        </w:rPr>
        <w:t>xmlns="http://www.w3.org/1999/xhtml"</w:t>
      </w:r>
    </w:p>
    <w:p w:rsidR="001800B0" w:rsidRDefault="006169E5" w:rsidP="001800B0">
      <w:pPr>
        <w:pStyle w:val="Default"/>
        <w:rPr>
          <w:lang w:val="en-US"/>
        </w:rPr>
      </w:pPr>
      <w:r w:rsidRPr="00F8502E">
        <w:rPr>
          <w:lang w:val="en-US"/>
        </w:rPr>
        <w:t>xmlns:h="</w:t>
      </w:r>
      <w:r w:rsidR="001800B0" w:rsidRPr="00F8502E">
        <w:rPr>
          <w:lang w:val="en-US"/>
        </w:rPr>
        <w:t>http://xmlns.jcp.org/jsf/html"&gt;</w:t>
      </w:r>
      <w:r w:rsidR="001800B0" w:rsidRPr="00F8502E">
        <w:rPr>
          <w:lang w:val="en-US"/>
        </w:rPr>
        <w:br/>
      </w:r>
    </w:p>
    <w:p w:rsidR="00F8502E" w:rsidRPr="00F8502E" w:rsidRDefault="00F8502E" w:rsidP="001800B0">
      <w:pPr>
        <w:pStyle w:val="Default"/>
        <w:rPr>
          <w:color w:val="4472C4" w:themeColor="accent1"/>
        </w:rPr>
      </w:pPr>
      <w:r w:rsidRPr="00F8502E">
        <w:rPr>
          <w:rFonts w:ascii="Verdana" w:hAnsi="Verdana"/>
          <w:color w:val="4472C4" w:themeColor="accent1"/>
          <w:sz w:val="23"/>
          <w:szCs w:val="23"/>
          <w:shd w:val="clear" w:color="auto" w:fill="FFFFFF"/>
        </w:rPr>
        <w:t xml:space="preserve">xmlns – Specyfikuje przestrzeń nazw </w:t>
      </w:r>
      <w:r w:rsidR="00935A83">
        <w:rPr>
          <w:rFonts w:ascii="Verdana" w:hAnsi="Verdana"/>
          <w:color w:val="4472C4" w:themeColor="accent1"/>
          <w:sz w:val="23"/>
          <w:szCs w:val="23"/>
          <w:shd w:val="clear" w:color="auto" w:fill="FFFFFF"/>
        </w:rPr>
        <w:t xml:space="preserve">URI </w:t>
      </w:r>
      <w:r w:rsidRPr="00F8502E">
        <w:rPr>
          <w:rFonts w:ascii="Verdana" w:hAnsi="Verdana"/>
          <w:color w:val="4472C4" w:themeColor="accent1"/>
          <w:sz w:val="23"/>
          <w:szCs w:val="23"/>
          <w:shd w:val="clear" w:color="auto" w:fill="FFFFFF"/>
        </w:rPr>
        <w:t>dla dokumentu</w:t>
      </w:r>
      <w:r w:rsidR="00935A83">
        <w:rPr>
          <w:rFonts w:ascii="Verdana" w:hAnsi="Verdana"/>
          <w:color w:val="4472C4" w:themeColor="accent1"/>
          <w:sz w:val="23"/>
          <w:szCs w:val="23"/>
          <w:shd w:val="clear" w:color="auto" w:fill="FFFFFF"/>
        </w:rPr>
        <w:t xml:space="preserve"> html</w:t>
      </w:r>
    </w:p>
    <w:p w:rsidR="001800B0" w:rsidRPr="00935A83" w:rsidRDefault="001800B0" w:rsidP="001800B0">
      <w:pPr>
        <w:pStyle w:val="Default"/>
      </w:pPr>
    </w:p>
    <w:sectPr w:rsidR="001800B0" w:rsidRPr="00935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118" w:rsidRDefault="00B13118" w:rsidP="00E03F17">
      <w:pPr>
        <w:spacing w:after="0" w:line="240" w:lineRule="auto"/>
      </w:pPr>
      <w:r>
        <w:separator/>
      </w:r>
    </w:p>
  </w:endnote>
  <w:endnote w:type="continuationSeparator" w:id="0">
    <w:p w:rsidR="00B13118" w:rsidRDefault="00B13118" w:rsidP="00E03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118" w:rsidRDefault="00B13118" w:rsidP="00E03F17">
      <w:pPr>
        <w:spacing w:after="0" w:line="240" w:lineRule="auto"/>
      </w:pPr>
      <w:r>
        <w:separator/>
      </w:r>
    </w:p>
  </w:footnote>
  <w:footnote w:type="continuationSeparator" w:id="0">
    <w:p w:rsidR="00B13118" w:rsidRDefault="00B13118" w:rsidP="00E03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C7998"/>
    <w:multiLevelType w:val="hybridMultilevel"/>
    <w:tmpl w:val="147EA2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E5"/>
    <w:rsid w:val="001800B0"/>
    <w:rsid w:val="00332755"/>
    <w:rsid w:val="003B6538"/>
    <w:rsid w:val="00440694"/>
    <w:rsid w:val="006169E5"/>
    <w:rsid w:val="00935A83"/>
    <w:rsid w:val="00A34D04"/>
    <w:rsid w:val="00B13118"/>
    <w:rsid w:val="00C44D8C"/>
    <w:rsid w:val="00C643FA"/>
    <w:rsid w:val="00C652C3"/>
    <w:rsid w:val="00D17EEA"/>
    <w:rsid w:val="00E03F17"/>
    <w:rsid w:val="00F747F1"/>
    <w:rsid w:val="00F8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2B548"/>
  <w15:chartTrackingRefBased/>
  <w15:docId w15:val="{3DA8C6D2-4E13-40E1-A645-418F5AAB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69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525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Korycinski, Pawel (Nokia - PL/Wroclaw)</dc:creator>
  <cp:keywords/>
  <dc:description/>
  <cp:lastModifiedBy>Korycinski, Pawel (Nokia - PL/Wroclaw)</cp:lastModifiedBy>
  <cp:revision>4</cp:revision>
  <dcterms:created xsi:type="dcterms:W3CDTF">2019-01-18T15:16:00Z</dcterms:created>
  <dcterms:modified xsi:type="dcterms:W3CDTF">2019-01-18T17:09:00Z</dcterms:modified>
</cp:coreProperties>
</file>