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29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6"/>
        <w:gridCol w:w="6219"/>
      </w:tblGrid>
      <w:tr w:rsidR="000C0DD2" w:rsidRPr="006B307F" w14:paraId="34809C4B" w14:textId="77777777" w:rsidTr="0055425B">
        <w:trPr>
          <w:trHeight w:val="1273"/>
          <w:jc w:val="center"/>
        </w:trPr>
        <w:tc>
          <w:tcPr>
            <w:tcW w:w="50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D6928" w14:textId="77777777" w:rsidR="000C0DD2" w:rsidRPr="006B307F" w:rsidRDefault="000C0DD2" w:rsidP="000C0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B307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ĐẠI HỌC QUỐC GIA TP HCM </w:t>
            </w:r>
          </w:p>
          <w:p w14:paraId="5F28217C" w14:textId="77777777" w:rsidR="000C0DD2" w:rsidRPr="006B307F" w:rsidRDefault="000C0DD2" w:rsidP="000C0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B307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TRƯỜNG ĐH KHOA HỌC TỰ NHIÊN</w:t>
            </w:r>
            <w:r w:rsidRPr="006B307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219978ED" w14:textId="5579289A" w:rsidR="000C0DD2" w:rsidRPr="006B307F" w:rsidRDefault="000C0DD2" w:rsidP="000C0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B307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_____________ </w:t>
            </w:r>
          </w:p>
          <w:p w14:paraId="349B1FD8" w14:textId="77777777" w:rsidR="00A02177" w:rsidRDefault="00A02177" w:rsidP="00796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7C0DEA3" w14:textId="1076AAE0" w:rsidR="000C0DD2" w:rsidRPr="006B307F" w:rsidRDefault="008C4BB9" w:rsidP="00796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01</w:t>
            </w:r>
            <w:r w:rsidR="006D57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0C0DD2" w:rsidRPr="006B307F">
              <w:rPr>
                <w:rFonts w:ascii="Times New Roman" w:eastAsia="Times New Roman" w:hAnsi="Times New Roman" w:cs="Times New Roman"/>
                <w:sz w:val="26"/>
                <w:szCs w:val="26"/>
              </w:rPr>
              <w:t>/TB-KHTN - KHTC</w:t>
            </w:r>
          </w:p>
        </w:tc>
        <w:tc>
          <w:tcPr>
            <w:tcW w:w="62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9D214" w14:textId="77777777" w:rsidR="000C0DD2" w:rsidRPr="006B307F" w:rsidRDefault="000C0DD2" w:rsidP="000C0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B307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CỘNG HOÀ XÃ HỘI CHỦ NGHĨA VIỆT NAM </w:t>
            </w:r>
          </w:p>
          <w:p w14:paraId="286D3251" w14:textId="77777777" w:rsidR="000C0DD2" w:rsidRPr="006B307F" w:rsidRDefault="000C0DD2" w:rsidP="000C0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B307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Độc lập - Tự do - Hạnh phúc </w:t>
            </w:r>
          </w:p>
          <w:p w14:paraId="00301A3B" w14:textId="4336371B" w:rsidR="000C0DD2" w:rsidRPr="006B307F" w:rsidRDefault="000C0DD2" w:rsidP="000C0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B307F">
              <w:rPr>
                <w:rFonts w:ascii="Times New Roman" w:eastAsia="Times New Roman" w:hAnsi="Times New Roman" w:cs="Times New Roman"/>
                <w:sz w:val="26"/>
                <w:szCs w:val="26"/>
              </w:rPr>
              <w:t>_______________</w:t>
            </w:r>
          </w:p>
          <w:p w14:paraId="2675CC82" w14:textId="00B85123" w:rsidR="00A02177" w:rsidRDefault="00167E2C" w:rsidP="00B66BC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6B307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                </w:t>
            </w:r>
          </w:p>
          <w:p w14:paraId="506B03E1" w14:textId="4BF7DDEE" w:rsidR="000C0DD2" w:rsidRPr="006B307F" w:rsidRDefault="00A02177" w:rsidP="00EA6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                 </w:t>
            </w:r>
            <w:r w:rsidR="00167E2C" w:rsidRPr="006B307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 </w:t>
            </w:r>
            <w:r w:rsidR="00F173CA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TP. HCM, ngày</w:t>
            </w:r>
            <w:r w:rsidR="006D57C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20 </w:t>
            </w:r>
            <w:r w:rsidR="000C0DD2" w:rsidRPr="006B307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tháng</w:t>
            </w:r>
            <w:r w:rsidR="009D0B5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0</w:t>
            </w:r>
            <w:r w:rsidR="00EA674D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4</w:t>
            </w:r>
            <w:r w:rsidR="000C0DD2" w:rsidRPr="006B307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năm 20</w:t>
            </w:r>
            <w:r w:rsidR="00DA1D5A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22</w:t>
            </w:r>
          </w:p>
        </w:tc>
      </w:tr>
    </w:tbl>
    <w:p w14:paraId="44F8AB08" w14:textId="77777777" w:rsidR="000C0DD2" w:rsidRPr="006B307F" w:rsidRDefault="000C0DD2" w:rsidP="000C0D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6B307F">
        <w:rPr>
          <w:rFonts w:ascii="Times New Roman" w:eastAsia="Times New Roman" w:hAnsi="Times New Roman" w:cs="Times New Roman"/>
          <w:b/>
          <w:bCs/>
          <w:sz w:val="26"/>
          <w:szCs w:val="26"/>
        </w:rPr>
        <w:t> </w:t>
      </w:r>
      <w:r w:rsidRPr="006B307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2C63E2E" w14:textId="77777777" w:rsidR="000C0DD2" w:rsidRPr="00A02177" w:rsidRDefault="000C0DD2" w:rsidP="000C0DD2">
      <w:pPr>
        <w:spacing w:after="0" w:line="36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A02177">
        <w:rPr>
          <w:rFonts w:ascii="Times New Roman" w:eastAsia="Times New Roman" w:hAnsi="Times New Roman" w:cs="Times New Roman"/>
          <w:b/>
          <w:bCs/>
          <w:sz w:val="30"/>
          <w:szCs w:val="30"/>
        </w:rPr>
        <w:t>THÔNG BÁO</w:t>
      </w:r>
      <w:r w:rsidRPr="00A0217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37E3A9F1" w14:textId="1A441644" w:rsidR="0055425B" w:rsidRDefault="000C0DD2" w:rsidP="00DA1D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B307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V/v Thu học phí sinh viên </w:t>
      </w:r>
      <w:r w:rsidR="006D57C6">
        <w:rPr>
          <w:rFonts w:ascii="Times New Roman" w:eastAsia="Times New Roman" w:hAnsi="Times New Roman" w:cs="Times New Roman"/>
          <w:b/>
          <w:bCs/>
          <w:sz w:val="26"/>
          <w:szCs w:val="26"/>
        </w:rPr>
        <w:t>hệ đại học chính quy</w:t>
      </w:r>
    </w:p>
    <w:p w14:paraId="352CFF1F" w14:textId="4116E58D" w:rsidR="006D57C6" w:rsidRDefault="006D57C6" w:rsidP="00DA1D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Học kỳ 2 năm học 2021-2022</w:t>
      </w:r>
    </w:p>
    <w:p w14:paraId="33FB6036" w14:textId="77777777" w:rsidR="000C0DD2" w:rsidRPr="006B307F" w:rsidRDefault="000C0DD2" w:rsidP="005542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6B307F">
        <w:rPr>
          <w:rFonts w:ascii="Times New Roman" w:eastAsia="Times New Roman" w:hAnsi="Times New Roman" w:cs="Times New Roman"/>
          <w:sz w:val="26"/>
          <w:szCs w:val="26"/>
        </w:rPr>
        <w:t xml:space="preserve">  </w:t>
      </w:r>
    </w:p>
    <w:p w14:paraId="6CEF6520" w14:textId="1A5604DC" w:rsidR="00EA674D" w:rsidRDefault="000C0DD2" w:rsidP="001508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B307F">
        <w:rPr>
          <w:rFonts w:ascii="Times New Roman" w:eastAsia="Times New Roman" w:hAnsi="Times New Roman" w:cs="Times New Roman"/>
          <w:sz w:val="26"/>
          <w:szCs w:val="26"/>
        </w:rPr>
        <w:t xml:space="preserve">Nhằm tạo điều kiện </w:t>
      </w:r>
      <w:r w:rsidR="009B01B9" w:rsidRPr="006B307F">
        <w:rPr>
          <w:rFonts w:ascii="Times New Roman" w:eastAsia="Times New Roman" w:hAnsi="Times New Roman" w:cs="Times New Roman"/>
          <w:sz w:val="26"/>
          <w:szCs w:val="26"/>
        </w:rPr>
        <w:t xml:space="preserve">thuận lợi </w:t>
      </w:r>
      <w:r w:rsidRPr="006B307F">
        <w:rPr>
          <w:rFonts w:ascii="Times New Roman" w:eastAsia="Times New Roman" w:hAnsi="Times New Roman" w:cs="Times New Roman"/>
          <w:sz w:val="26"/>
          <w:szCs w:val="26"/>
        </w:rPr>
        <w:t xml:space="preserve">cho sinh viên đóng học phí học kỳ </w:t>
      </w:r>
      <w:r w:rsidR="00DA1D5A">
        <w:rPr>
          <w:rFonts w:ascii="Times New Roman" w:eastAsia="Times New Roman" w:hAnsi="Times New Roman" w:cs="Times New Roman"/>
          <w:sz w:val="26"/>
          <w:szCs w:val="26"/>
        </w:rPr>
        <w:t>2</w:t>
      </w:r>
      <w:r w:rsidRPr="006B307F">
        <w:rPr>
          <w:rFonts w:ascii="Times New Roman" w:eastAsia="Times New Roman" w:hAnsi="Times New Roman" w:cs="Times New Roman"/>
          <w:sz w:val="26"/>
          <w:szCs w:val="26"/>
        </w:rPr>
        <w:t xml:space="preserve"> năm học 20</w:t>
      </w:r>
      <w:r w:rsidR="00EA674D">
        <w:rPr>
          <w:rFonts w:ascii="Times New Roman" w:eastAsia="Times New Roman" w:hAnsi="Times New Roman" w:cs="Times New Roman"/>
          <w:sz w:val="26"/>
          <w:szCs w:val="26"/>
        </w:rPr>
        <w:t>2</w:t>
      </w:r>
      <w:r w:rsidR="00DA1D5A">
        <w:rPr>
          <w:rFonts w:ascii="Times New Roman" w:eastAsia="Times New Roman" w:hAnsi="Times New Roman" w:cs="Times New Roman"/>
          <w:sz w:val="26"/>
          <w:szCs w:val="26"/>
        </w:rPr>
        <w:t>1</w:t>
      </w:r>
      <w:r w:rsidRPr="006B307F">
        <w:rPr>
          <w:rFonts w:ascii="Times New Roman" w:eastAsia="Times New Roman" w:hAnsi="Times New Roman" w:cs="Times New Roman"/>
          <w:sz w:val="26"/>
          <w:szCs w:val="26"/>
        </w:rPr>
        <w:t>-20</w:t>
      </w:r>
      <w:r w:rsidR="009D0B5F">
        <w:rPr>
          <w:rFonts w:ascii="Times New Roman" w:eastAsia="Times New Roman" w:hAnsi="Times New Roman" w:cs="Times New Roman"/>
          <w:sz w:val="26"/>
          <w:szCs w:val="26"/>
        </w:rPr>
        <w:t>2</w:t>
      </w:r>
      <w:r w:rsidR="00DA1D5A">
        <w:rPr>
          <w:rFonts w:ascii="Times New Roman" w:eastAsia="Times New Roman" w:hAnsi="Times New Roman" w:cs="Times New Roman"/>
          <w:sz w:val="26"/>
          <w:szCs w:val="26"/>
        </w:rPr>
        <w:t>2</w:t>
      </w:r>
      <w:r w:rsidRPr="006B307F">
        <w:rPr>
          <w:rFonts w:ascii="Times New Roman" w:eastAsia="Times New Roman" w:hAnsi="Times New Roman" w:cs="Times New Roman"/>
          <w:sz w:val="26"/>
          <w:szCs w:val="26"/>
        </w:rPr>
        <w:t>, nhà trường thông</w:t>
      </w:r>
      <w:r w:rsidR="001508EB" w:rsidRPr="006B307F">
        <w:rPr>
          <w:rFonts w:ascii="Times New Roman" w:eastAsia="Times New Roman" w:hAnsi="Times New Roman" w:cs="Times New Roman"/>
          <w:sz w:val="26"/>
          <w:szCs w:val="26"/>
        </w:rPr>
        <w:t xml:space="preserve"> báo</w:t>
      </w:r>
      <w:r w:rsidR="00EA674D">
        <w:rPr>
          <w:rFonts w:ascii="Times New Roman" w:eastAsia="Times New Roman" w:hAnsi="Times New Roman" w:cs="Times New Roman"/>
          <w:sz w:val="26"/>
          <w:szCs w:val="26"/>
        </w:rPr>
        <w:t xml:space="preserve"> đến sinh viên như sau:</w:t>
      </w:r>
    </w:p>
    <w:p w14:paraId="4DA6D367" w14:textId="4B96898F" w:rsidR="000C0DD2" w:rsidRPr="00EA674D" w:rsidRDefault="00EA674D" w:rsidP="000E5F3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EA674D">
        <w:rPr>
          <w:rFonts w:ascii="Times New Roman" w:eastAsia="Times New Roman" w:hAnsi="Times New Roman" w:cs="Times New Roman"/>
          <w:b/>
          <w:i/>
          <w:sz w:val="26"/>
          <w:szCs w:val="26"/>
        </w:rPr>
        <w:t>L</w:t>
      </w:r>
      <w:r w:rsidR="001508EB" w:rsidRPr="00EA674D">
        <w:rPr>
          <w:rFonts w:ascii="Times New Roman" w:eastAsia="Times New Roman" w:hAnsi="Times New Roman" w:cs="Times New Roman"/>
          <w:b/>
          <w:i/>
          <w:sz w:val="26"/>
          <w:szCs w:val="26"/>
        </w:rPr>
        <w:t>ịch đóng học phí tại Điểm</w:t>
      </w:r>
      <w:r w:rsidR="000C0DD2" w:rsidRPr="00EA674D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giao dịch </w:t>
      </w:r>
      <w:r w:rsidR="000E5F3F">
        <w:rPr>
          <w:rFonts w:ascii="Times New Roman" w:eastAsia="Times New Roman" w:hAnsi="Times New Roman" w:cs="Times New Roman"/>
          <w:b/>
          <w:i/>
          <w:sz w:val="26"/>
          <w:szCs w:val="26"/>
        </w:rPr>
        <w:t>Ngân hàng Nông nghiệp và Phát triển N</w:t>
      </w:r>
      <w:r w:rsidR="000C0DD2" w:rsidRPr="00EA674D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ông thôn </w:t>
      </w:r>
      <w:r w:rsidR="000E5F3F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Việt Nam </w:t>
      </w:r>
      <w:r w:rsidR="000C0DD2" w:rsidRPr="00EA674D">
        <w:rPr>
          <w:rFonts w:ascii="Times New Roman" w:eastAsia="Times New Roman" w:hAnsi="Times New Roman" w:cs="Times New Roman"/>
          <w:b/>
          <w:i/>
          <w:sz w:val="26"/>
          <w:szCs w:val="26"/>
        </w:rPr>
        <w:t>(Agribank)</w:t>
      </w:r>
      <w:r w:rsidR="009B01B9" w:rsidRPr="00EA674D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tại </w:t>
      </w:r>
      <w:r w:rsidR="003D160C" w:rsidRPr="00EA674D">
        <w:rPr>
          <w:rFonts w:ascii="Times New Roman" w:eastAsia="Times New Roman" w:hAnsi="Times New Roman" w:cs="Times New Roman"/>
          <w:b/>
          <w:i/>
          <w:sz w:val="26"/>
          <w:szCs w:val="26"/>
        </w:rPr>
        <w:t>cơ sở 227 Nguyễn Văn C</w:t>
      </w:r>
      <w:r w:rsidR="000C0DD2" w:rsidRPr="00EA674D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ừ, Phường 4, Quận 5, TP. HCM:   </w:t>
      </w:r>
    </w:p>
    <w:p w14:paraId="140903D1" w14:textId="77777777" w:rsidR="00167E2C" w:rsidRPr="006B307F" w:rsidRDefault="000C0DD2" w:rsidP="00EA674D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B307F">
        <w:rPr>
          <w:rFonts w:ascii="Times New Roman" w:eastAsia="Times New Roman" w:hAnsi="Times New Roman" w:cs="Times New Roman"/>
          <w:b/>
          <w:sz w:val="26"/>
          <w:szCs w:val="26"/>
        </w:rPr>
        <w:t>-     Thời gian:</w:t>
      </w:r>
      <w:r w:rsidRPr="006B307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D7D59BA" w14:textId="1B6CD483" w:rsidR="00057409" w:rsidRDefault="00230CD7" w:rsidP="00230CD7">
      <w:pPr>
        <w:spacing w:after="0" w:line="360" w:lineRule="auto"/>
        <w:ind w:left="1446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sym w:font="Wingdings" w:char="F0A0"/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 w:rsidR="00DE6790" w:rsidRPr="00A2033C">
        <w:rPr>
          <w:rFonts w:ascii="Times New Roman" w:eastAsia="Times New Roman" w:hAnsi="Times New Roman" w:cs="Times New Roman"/>
          <w:i/>
          <w:sz w:val="26"/>
          <w:szCs w:val="26"/>
        </w:rPr>
        <w:t>Từ ngày</w:t>
      </w:r>
      <w:r w:rsidR="00DE6790" w:rsidRPr="006B307F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 w:rsidR="006D57C6">
        <w:rPr>
          <w:rFonts w:ascii="Times New Roman" w:eastAsia="Times New Roman" w:hAnsi="Times New Roman" w:cs="Times New Roman"/>
          <w:b/>
          <w:i/>
          <w:sz w:val="26"/>
          <w:szCs w:val="26"/>
        </w:rPr>
        <w:t>26</w:t>
      </w:r>
      <w:r w:rsidR="00DE6790" w:rsidRPr="006B307F">
        <w:rPr>
          <w:rFonts w:ascii="Times New Roman" w:eastAsia="Times New Roman" w:hAnsi="Times New Roman" w:cs="Times New Roman"/>
          <w:b/>
          <w:i/>
          <w:sz w:val="26"/>
          <w:szCs w:val="26"/>
        </w:rPr>
        <w:t>/</w:t>
      </w:r>
      <w:r w:rsidR="005D5F46">
        <w:rPr>
          <w:rFonts w:ascii="Times New Roman" w:eastAsia="Times New Roman" w:hAnsi="Times New Roman" w:cs="Times New Roman"/>
          <w:b/>
          <w:i/>
          <w:sz w:val="26"/>
          <w:szCs w:val="26"/>
        </w:rPr>
        <w:t>0</w:t>
      </w:r>
      <w:r w:rsidR="00EA674D">
        <w:rPr>
          <w:rFonts w:ascii="Times New Roman" w:eastAsia="Times New Roman" w:hAnsi="Times New Roman" w:cs="Times New Roman"/>
          <w:b/>
          <w:i/>
          <w:sz w:val="26"/>
          <w:szCs w:val="26"/>
        </w:rPr>
        <w:t>4</w:t>
      </w:r>
      <w:r w:rsidR="00DE6790" w:rsidRPr="006B307F">
        <w:rPr>
          <w:rFonts w:ascii="Times New Roman" w:eastAsia="Times New Roman" w:hAnsi="Times New Roman" w:cs="Times New Roman"/>
          <w:b/>
          <w:i/>
          <w:sz w:val="26"/>
          <w:szCs w:val="26"/>
        </w:rPr>
        <w:t>/20</w:t>
      </w:r>
      <w:r w:rsidR="009D0B5F">
        <w:rPr>
          <w:rFonts w:ascii="Times New Roman" w:eastAsia="Times New Roman" w:hAnsi="Times New Roman" w:cs="Times New Roman"/>
          <w:b/>
          <w:i/>
          <w:sz w:val="26"/>
          <w:szCs w:val="26"/>
        </w:rPr>
        <w:t>2</w:t>
      </w:r>
      <w:r w:rsidR="00DA1D5A">
        <w:rPr>
          <w:rFonts w:ascii="Times New Roman" w:eastAsia="Times New Roman" w:hAnsi="Times New Roman" w:cs="Times New Roman"/>
          <w:b/>
          <w:i/>
          <w:sz w:val="26"/>
          <w:szCs w:val="26"/>
        </w:rPr>
        <w:t>2</w:t>
      </w:r>
      <w:r w:rsidR="00DE6790" w:rsidRPr="006B307F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 w:rsidR="00DE6790" w:rsidRPr="00A2033C">
        <w:rPr>
          <w:rFonts w:ascii="Times New Roman" w:eastAsia="Times New Roman" w:hAnsi="Times New Roman" w:cs="Times New Roman"/>
          <w:i/>
          <w:sz w:val="26"/>
          <w:szCs w:val="26"/>
        </w:rPr>
        <w:t>đến</w:t>
      </w:r>
      <w:r w:rsidR="00DE6790" w:rsidRPr="006B307F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 w:rsidR="00057409">
        <w:rPr>
          <w:rFonts w:ascii="Times New Roman" w:eastAsia="Times New Roman" w:hAnsi="Times New Roman" w:cs="Times New Roman"/>
          <w:b/>
          <w:i/>
          <w:sz w:val="26"/>
          <w:szCs w:val="26"/>
        </w:rPr>
        <w:t>27/04/2022</w:t>
      </w:r>
    </w:p>
    <w:p w14:paraId="1D9C1A77" w14:textId="77BE2ECA" w:rsidR="00057409" w:rsidRDefault="00057409" w:rsidP="00057409">
      <w:pPr>
        <w:spacing w:after="0" w:line="360" w:lineRule="auto"/>
        <w:ind w:left="1446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sym w:font="Wingdings" w:char="F0A0"/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 w:rsidRPr="00A2033C">
        <w:rPr>
          <w:rFonts w:ascii="Times New Roman" w:eastAsia="Times New Roman" w:hAnsi="Times New Roman" w:cs="Times New Roman"/>
          <w:i/>
          <w:sz w:val="26"/>
          <w:szCs w:val="26"/>
        </w:rPr>
        <w:t>Từ ngày</w:t>
      </w:r>
      <w:r w:rsidRPr="006B307F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9</w:t>
      </w:r>
      <w:r w:rsidRPr="006B307F">
        <w:rPr>
          <w:rFonts w:ascii="Times New Roman" w:eastAsia="Times New Roman" w:hAnsi="Times New Roman" w:cs="Times New Roman"/>
          <w:b/>
          <w:i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04</w:t>
      </w:r>
      <w:r w:rsidRPr="006B307F">
        <w:rPr>
          <w:rFonts w:ascii="Times New Roman" w:eastAsia="Times New Roman" w:hAnsi="Times New Roman" w:cs="Times New Roman"/>
          <w:b/>
          <w:i/>
          <w:sz w:val="26"/>
          <w:szCs w:val="26"/>
        </w:rPr>
        <w:t>/20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22</w:t>
      </w:r>
      <w:r w:rsidRPr="006B307F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 w:rsidRPr="00A2033C">
        <w:rPr>
          <w:rFonts w:ascii="Times New Roman" w:eastAsia="Times New Roman" w:hAnsi="Times New Roman" w:cs="Times New Roman"/>
          <w:i/>
          <w:sz w:val="26"/>
          <w:szCs w:val="26"/>
        </w:rPr>
        <w:t>đến</w:t>
      </w:r>
      <w:r w:rsidRPr="006B307F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 w:rsidR="00165128">
        <w:rPr>
          <w:rFonts w:ascii="Times New Roman" w:eastAsia="Times New Roman" w:hAnsi="Times New Roman" w:cs="Times New Roman"/>
          <w:b/>
          <w:i/>
          <w:sz w:val="26"/>
          <w:szCs w:val="26"/>
        </w:rPr>
        <w:t>09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/0</w:t>
      </w:r>
      <w:r w:rsidR="00165128">
        <w:rPr>
          <w:rFonts w:ascii="Times New Roman" w:eastAsia="Times New Roman" w:hAnsi="Times New Roman" w:cs="Times New Roman"/>
          <w:b/>
          <w:i/>
          <w:sz w:val="26"/>
          <w:szCs w:val="26"/>
        </w:rPr>
        <w:t>5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/2022</w:t>
      </w:r>
    </w:p>
    <w:p w14:paraId="38E423E5" w14:textId="55EB1256" w:rsidR="00167E2C" w:rsidRPr="006B307F" w:rsidRDefault="00DE6790" w:rsidP="00057409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B307F">
        <w:rPr>
          <w:rFonts w:ascii="Times New Roman" w:eastAsia="Times New Roman" w:hAnsi="Times New Roman" w:cs="Times New Roman"/>
          <w:sz w:val="26"/>
          <w:szCs w:val="26"/>
        </w:rPr>
        <w:t>Buổi sáng từ 8h00 đến 11h00</w:t>
      </w:r>
      <w:r w:rsidR="0079664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="00DA1D5A">
        <w:rPr>
          <w:rFonts w:ascii="Times New Roman" w:eastAsia="Times New Roman" w:hAnsi="Times New Roman" w:cs="Times New Roman"/>
          <w:sz w:val="26"/>
          <w:szCs w:val="26"/>
        </w:rPr>
        <w:t>Buổi chiều từ 13h30 đến 16h3</w:t>
      </w:r>
      <w:r w:rsidR="00DA1D5A" w:rsidRPr="006B307F">
        <w:rPr>
          <w:rFonts w:ascii="Times New Roman" w:eastAsia="Times New Roman" w:hAnsi="Times New Roman" w:cs="Times New Roman"/>
          <w:sz w:val="26"/>
          <w:szCs w:val="26"/>
        </w:rPr>
        <w:t>0</w:t>
      </w:r>
      <w:r w:rsidR="00DA1D5A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3261F1D" w14:textId="4134879A" w:rsidR="00EA674D" w:rsidRPr="006B307F" w:rsidRDefault="005D5F46" w:rsidP="00EA674D">
      <w:pPr>
        <w:spacing w:after="0" w:line="360" w:lineRule="auto"/>
        <w:ind w:left="1440" w:firstLine="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Không làm việc ngày thứ 7, CN</w:t>
      </w:r>
      <w:r w:rsidR="00A2033C">
        <w:rPr>
          <w:rFonts w:ascii="Times New Roman" w:eastAsia="Times New Roman" w:hAnsi="Times New Roman" w:cs="Times New Roman"/>
          <w:sz w:val="26"/>
          <w:szCs w:val="26"/>
        </w:rPr>
        <w:t>, ngày lễ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F8695E4" w14:textId="1E2C53FF" w:rsidR="000C0DD2" w:rsidRPr="006B307F" w:rsidRDefault="000C0DD2" w:rsidP="00EA674D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6B307F">
        <w:rPr>
          <w:rFonts w:ascii="Times New Roman" w:eastAsia="Times New Roman" w:hAnsi="Times New Roman" w:cs="Times New Roman"/>
          <w:b/>
          <w:sz w:val="26"/>
          <w:szCs w:val="26"/>
        </w:rPr>
        <w:t>-     Địa điểm:</w:t>
      </w:r>
      <w:r w:rsidRPr="006B307F">
        <w:rPr>
          <w:rFonts w:ascii="Times New Roman" w:eastAsia="Times New Roman" w:hAnsi="Times New Roman" w:cs="Times New Roman"/>
          <w:sz w:val="26"/>
          <w:szCs w:val="26"/>
        </w:rPr>
        <w:t xml:space="preserve">  </w:t>
      </w:r>
      <w:r w:rsidR="001508EB" w:rsidRPr="006B307F">
        <w:rPr>
          <w:rFonts w:ascii="Times New Roman" w:eastAsia="Times New Roman" w:hAnsi="Times New Roman" w:cs="Times New Roman"/>
          <w:sz w:val="26"/>
          <w:szCs w:val="26"/>
        </w:rPr>
        <w:t xml:space="preserve">Điểm giao dịch </w:t>
      </w:r>
      <w:r w:rsidR="000E5F3F">
        <w:rPr>
          <w:rFonts w:ascii="Times New Roman" w:eastAsia="Times New Roman" w:hAnsi="Times New Roman" w:cs="Times New Roman"/>
          <w:sz w:val="26"/>
          <w:szCs w:val="26"/>
        </w:rPr>
        <w:t xml:space="preserve">Ngân hàng Nông nghiệp và Phát triển Nông thôn Việt Nam </w:t>
      </w:r>
      <w:r w:rsidR="001508EB" w:rsidRPr="006B307F">
        <w:rPr>
          <w:rFonts w:ascii="Times New Roman" w:eastAsia="Times New Roman" w:hAnsi="Times New Roman" w:cs="Times New Roman"/>
          <w:sz w:val="26"/>
          <w:szCs w:val="26"/>
        </w:rPr>
        <w:t>(Agribank) tại trường (bên cạnh giảng đường 1).</w:t>
      </w:r>
    </w:p>
    <w:p w14:paraId="4DDD9FF6" w14:textId="3C21E52D" w:rsidR="00DA1D5A" w:rsidRDefault="000C0DD2" w:rsidP="00A2033C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B307F">
        <w:rPr>
          <w:rFonts w:ascii="Times New Roman" w:eastAsia="Times New Roman" w:hAnsi="Times New Roman" w:cs="Times New Roman"/>
          <w:bCs/>
          <w:sz w:val="26"/>
          <w:szCs w:val="26"/>
        </w:rPr>
        <w:t xml:space="preserve">-   </w:t>
      </w:r>
      <w:r w:rsidR="009D0B5F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Pr="006B307F">
        <w:rPr>
          <w:rFonts w:ascii="Times New Roman" w:eastAsia="Times New Roman" w:hAnsi="Times New Roman" w:cs="Times New Roman"/>
          <w:bCs/>
          <w:sz w:val="26"/>
          <w:szCs w:val="26"/>
        </w:rPr>
        <w:t>Ngoài ra sinh viên có thể đóng học phí tại các chi nh</w:t>
      </w:r>
      <w:r w:rsidR="001508EB" w:rsidRPr="006B307F">
        <w:rPr>
          <w:rFonts w:ascii="Times New Roman" w:eastAsia="Times New Roman" w:hAnsi="Times New Roman" w:cs="Times New Roman"/>
          <w:bCs/>
          <w:sz w:val="26"/>
          <w:szCs w:val="26"/>
        </w:rPr>
        <w:t xml:space="preserve">ánh, phòng giao dịch, điểm giao </w:t>
      </w:r>
      <w:r w:rsidRPr="006B307F">
        <w:rPr>
          <w:rFonts w:ascii="Times New Roman" w:eastAsia="Times New Roman" w:hAnsi="Times New Roman" w:cs="Times New Roman"/>
          <w:bCs/>
          <w:sz w:val="26"/>
          <w:szCs w:val="26"/>
        </w:rPr>
        <w:t>dịch của Ngân hàng Agribank trên toàn qu</w:t>
      </w:r>
      <w:r w:rsidR="00DA1D5A">
        <w:rPr>
          <w:rFonts w:ascii="Times New Roman" w:eastAsia="Times New Roman" w:hAnsi="Times New Roman" w:cs="Times New Roman"/>
          <w:bCs/>
          <w:sz w:val="26"/>
          <w:szCs w:val="26"/>
        </w:rPr>
        <w:t>ốc.</w:t>
      </w:r>
    </w:p>
    <w:p w14:paraId="756B7451" w14:textId="4310FF1C" w:rsidR="00A2033C" w:rsidRDefault="00A2033C" w:rsidP="000E5F3F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2033C">
        <w:rPr>
          <w:rFonts w:ascii="Times New Roman" w:eastAsia="Times New Roman" w:hAnsi="Times New Roman" w:cs="Times New Roman"/>
          <w:sz w:val="26"/>
          <w:szCs w:val="26"/>
        </w:rPr>
        <w:t>Nay nhà trường thông báo đến toàn thể sinh viên được biết và thực hiện.</w:t>
      </w:r>
    </w:p>
    <w:p w14:paraId="7ACB8DBF" w14:textId="77777777" w:rsidR="000C0DD2" w:rsidRPr="006B307F" w:rsidRDefault="000C0DD2" w:rsidP="000C0DD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B307F">
        <w:rPr>
          <w:rFonts w:ascii="Times New Roman" w:eastAsia="Times New Roman" w:hAnsi="Times New Roman" w:cs="Times New Roman"/>
          <w:sz w:val="26"/>
          <w:szCs w:val="26"/>
        </w:rPr>
        <w:t xml:space="preserve">                                                                                                        </w:t>
      </w:r>
    </w:p>
    <w:tbl>
      <w:tblPr>
        <w:tblW w:w="1173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8"/>
        <w:gridCol w:w="7912"/>
      </w:tblGrid>
      <w:tr w:rsidR="000C0DD2" w:rsidRPr="006B307F" w14:paraId="633950DA" w14:textId="77777777" w:rsidTr="00057409">
        <w:trPr>
          <w:trHeight w:val="3062"/>
          <w:jc w:val="center"/>
        </w:trPr>
        <w:tc>
          <w:tcPr>
            <w:tcW w:w="38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9D72A" w14:textId="77777777" w:rsidR="000C0DD2" w:rsidRPr="006B307F" w:rsidRDefault="000C0DD2" w:rsidP="000C0DD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B307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 </w:t>
            </w:r>
          </w:p>
        </w:tc>
        <w:tc>
          <w:tcPr>
            <w:tcW w:w="79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665CB" w14:textId="1B611A8F" w:rsidR="000E5F3F" w:rsidRPr="006B307F" w:rsidRDefault="000E5F3F" w:rsidP="000E5F3F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                               </w:t>
            </w:r>
            <w:r w:rsidRPr="006B307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TL. 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HIỆU TRƯỞNG</w:t>
            </w:r>
            <w:r w:rsidRPr="006B307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208BE3DB" w14:textId="5EA9E9D6" w:rsidR="000E5F3F" w:rsidRDefault="000E5F3F" w:rsidP="000E5F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KT. </w:t>
            </w:r>
            <w:r w:rsidRPr="006B307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TRƯỞNG PHÒNG KẾ HOẠCH – TÀI CHÍNH</w:t>
            </w:r>
            <w:r w:rsidRPr="006B307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377CA6E9" w14:textId="178CFF4E" w:rsidR="000E5F3F" w:rsidRPr="000E5F3F" w:rsidRDefault="000E5F3F" w:rsidP="000E5F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E5F3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PHÓ TRƯỞNG PHÒNG</w:t>
            </w:r>
          </w:p>
          <w:p w14:paraId="2A44AC33" w14:textId="77777777" w:rsidR="000E5F3F" w:rsidRDefault="006B226B" w:rsidP="00DA1D5A">
            <w:pPr>
              <w:tabs>
                <w:tab w:val="left" w:pos="3780"/>
                <w:tab w:val="center" w:pos="3838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</w:t>
            </w:r>
            <w:r w:rsidR="00DA1D5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           </w:t>
            </w:r>
          </w:p>
          <w:p w14:paraId="1FF02745" w14:textId="06E109FE" w:rsidR="000E5F3F" w:rsidRDefault="00057409" w:rsidP="008D41F8">
            <w:pPr>
              <w:tabs>
                <w:tab w:val="left" w:pos="3690"/>
                <w:tab w:val="left" w:pos="3780"/>
                <w:tab w:val="center" w:pos="3838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 xml:space="preserve">         </w:t>
            </w:r>
            <w:r w:rsidR="008D41F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                       (đã ký)</w:t>
            </w:r>
            <w:r w:rsidR="008D41F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ab/>
            </w:r>
            <w:r w:rsidR="000C0DD2" w:rsidRPr="00DA1D5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bookmarkStart w:id="0" w:name="_GoBack"/>
            <w:bookmarkEnd w:id="0"/>
          </w:p>
          <w:p w14:paraId="2B9C496F" w14:textId="77777777" w:rsidR="00165128" w:rsidRDefault="000E5F3F" w:rsidP="00DA1D5A">
            <w:pPr>
              <w:tabs>
                <w:tab w:val="left" w:pos="3780"/>
                <w:tab w:val="center" w:pos="3838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</w:t>
            </w:r>
            <w:r w:rsidR="0005740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          </w:t>
            </w:r>
          </w:p>
          <w:p w14:paraId="07625A92" w14:textId="3AFB400B" w:rsidR="000C0DD2" w:rsidRPr="00DA1D5A" w:rsidRDefault="00165128" w:rsidP="00DA1D5A">
            <w:pPr>
              <w:tabs>
                <w:tab w:val="left" w:pos="3780"/>
                <w:tab w:val="center" w:pos="3838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                </w:t>
            </w:r>
            <w:r w:rsidR="0005740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</w:t>
            </w:r>
            <w:r w:rsidR="000E5F3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Nguyễn Thị Cẩm Loan</w:t>
            </w:r>
          </w:p>
        </w:tc>
      </w:tr>
    </w:tbl>
    <w:p w14:paraId="6C28ED52" w14:textId="255B9BA5" w:rsidR="00DA1D5A" w:rsidRDefault="006B307F" w:rsidP="006B307F">
      <w:pPr>
        <w:tabs>
          <w:tab w:val="left" w:pos="6615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             </w:t>
      </w:r>
      <w:r w:rsidR="00DA1D5A">
        <w:rPr>
          <w:rFonts w:ascii="Times New Roman" w:hAnsi="Times New Roman" w:cs="Times New Roman"/>
          <w:sz w:val="26"/>
          <w:szCs w:val="26"/>
        </w:rPr>
        <w:t xml:space="preserve">                    </w:t>
      </w:r>
    </w:p>
    <w:sectPr w:rsidR="00DA1D5A" w:rsidSect="00165128">
      <w:pgSz w:w="12240" w:h="15840"/>
      <w:pgMar w:top="992" w:right="1440" w:bottom="56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DD2"/>
    <w:rsid w:val="00057409"/>
    <w:rsid w:val="000C0DD2"/>
    <w:rsid w:val="000D4987"/>
    <w:rsid w:val="000E5F3F"/>
    <w:rsid w:val="001339C2"/>
    <w:rsid w:val="001508EB"/>
    <w:rsid w:val="00164694"/>
    <w:rsid w:val="00165128"/>
    <w:rsid w:val="00167E2C"/>
    <w:rsid w:val="00202E90"/>
    <w:rsid w:val="00230CD7"/>
    <w:rsid w:val="0028235C"/>
    <w:rsid w:val="003752F9"/>
    <w:rsid w:val="003A4F02"/>
    <w:rsid w:val="003D160C"/>
    <w:rsid w:val="00405A5B"/>
    <w:rsid w:val="004F04D1"/>
    <w:rsid w:val="0055425B"/>
    <w:rsid w:val="005D5F46"/>
    <w:rsid w:val="0063745F"/>
    <w:rsid w:val="006B226B"/>
    <w:rsid w:val="006B307F"/>
    <w:rsid w:val="006D57C6"/>
    <w:rsid w:val="006E336A"/>
    <w:rsid w:val="00702974"/>
    <w:rsid w:val="00735425"/>
    <w:rsid w:val="00754716"/>
    <w:rsid w:val="00756A39"/>
    <w:rsid w:val="00796640"/>
    <w:rsid w:val="008649EE"/>
    <w:rsid w:val="008B7A1A"/>
    <w:rsid w:val="008C4BB9"/>
    <w:rsid w:val="008D41F8"/>
    <w:rsid w:val="009366FD"/>
    <w:rsid w:val="009521EA"/>
    <w:rsid w:val="009A4982"/>
    <w:rsid w:val="009B01B9"/>
    <w:rsid w:val="009D0B5F"/>
    <w:rsid w:val="00A02177"/>
    <w:rsid w:val="00A14901"/>
    <w:rsid w:val="00A2033C"/>
    <w:rsid w:val="00AB037E"/>
    <w:rsid w:val="00AB098B"/>
    <w:rsid w:val="00B25E1E"/>
    <w:rsid w:val="00B66BCB"/>
    <w:rsid w:val="00C66EA7"/>
    <w:rsid w:val="00DA1D5A"/>
    <w:rsid w:val="00DE6790"/>
    <w:rsid w:val="00EA674D"/>
    <w:rsid w:val="00F173CA"/>
    <w:rsid w:val="00FC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3E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0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30C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C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A674D"/>
    <w:rPr>
      <w:color w:val="0563C1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EA674D"/>
    <w:rPr>
      <w:rFonts w:ascii="Times New Roman" w:hAnsi="Times New Roman" w:cs="Times New Roman"/>
      <w:color w:val="000000"/>
      <w:spacing w:val="-16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EA674D"/>
    <w:pPr>
      <w:spacing w:after="160" w:line="256" w:lineRule="auto"/>
      <w:ind w:left="720"/>
      <w:contextualSpacing/>
    </w:pPr>
    <w:rPr>
      <w:rFonts w:ascii="Times New Roman" w:hAnsi="Times New Roman" w:cs="Times New Roman"/>
      <w:color w:val="000000"/>
      <w:spacing w:val="-16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0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30C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C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A674D"/>
    <w:rPr>
      <w:color w:val="0563C1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EA674D"/>
    <w:rPr>
      <w:rFonts w:ascii="Times New Roman" w:hAnsi="Times New Roman" w:cs="Times New Roman"/>
      <w:color w:val="000000"/>
      <w:spacing w:val="-16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EA674D"/>
    <w:pPr>
      <w:spacing w:after="160" w:line="256" w:lineRule="auto"/>
      <w:ind w:left="720"/>
      <w:contextualSpacing/>
    </w:pPr>
    <w:rPr>
      <w:rFonts w:ascii="Times New Roman" w:hAnsi="Times New Roman" w:cs="Times New Roman"/>
      <w:color w:val="000000"/>
      <w:spacing w:val="-1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7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FEA1F-4F59-4FE9-9D1B-C638EA5F1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76</cp:revision>
  <cp:lastPrinted>2022-04-21T08:58:00Z</cp:lastPrinted>
  <dcterms:created xsi:type="dcterms:W3CDTF">2017-04-25T03:35:00Z</dcterms:created>
  <dcterms:modified xsi:type="dcterms:W3CDTF">2022-04-21T09:11:00Z</dcterms:modified>
</cp:coreProperties>
</file>