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0B2D5D12" w:rsidR="004035D4" w:rsidRPr="00B75723" w:rsidRDefault="00D67C7B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>
              <w:rPr>
                <w:noProof/>
                <w:color w:val="0A2F41"/>
                <w:sz w:val="2"/>
                <w:szCs w:val="2"/>
              </w:rPr>
              <w:drawing>
                <wp:inline distT="0" distB="0" distL="0" distR="0" wp14:anchorId="4117E2C7" wp14:editId="1BDB5E25">
                  <wp:extent cx="1466841" cy="1152000"/>
                  <wp:effectExtent l="0" t="0" r="635" b="0"/>
                  <wp:docPr id="995254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41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6BA456D7" w:rsidR="00E6558E" w:rsidRPr="00515B70" w:rsidRDefault="0025676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>
              <w:pict w14:anchorId="13A459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i1025" type="#_x0000_t75" href="https://www.youtube.com/@HunghauVN-HungHauHoldings" style="width:15pt;height:14.55pt;visibility:visible;mso-wrap-style:square" o:button="t">
                  <v:fill o:detectmouseclick="t"/>
                  <v:imagedata r:id="rId5" o:title="" croptop="-2530f" cropbottom="-3542f" cropright="-206f"/>
                </v:shape>
              </w:pict>
            </w:r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043294D">
                  <wp:extent cx="174625" cy="174625"/>
                  <wp:effectExtent l="0" t="0" r="0" b="0"/>
                  <wp:docPr id="169671709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0EE93F0E" w:rsidR="004035D4" w:rsidRPr="005A6BAF" w:rsidRDefault="00A464DC" w:rsidP="00E02E73">
            <w:pPr>
              <w:spacing w:line="276" w:lineRule="auto"/>
            </w:pPr>
            <w:r>
              <w:rPr>
                <w:rFonts w:ascii="HungHau" w:hAnsi="HungHau" w:cs="Arial"/>
                <w:noProof/>
                <w:color w:val="1E3FA8"/>
                <w:sz w:val="17"/>
                <w:szCs w:val="17"/>
              </w:rPr>
              <w:drawing>
                <wp:inline distT="0" distB="0" distL="0" distR="0" wp14:anchorId="47501583" wp14:editId="69F98084">
                  <wp:extent cx="565200" cy="565200"/>
                  <wp:effectExtent l="19050" t="19050" r="25400" b="25400"/>
                  <wp:docPr id="10631762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4DB9E113" w:rsidR="004035D4" w:rsidRPr="00B75723" w:rsidRDefault="00256764" w:rsidP="00CB6188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25676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</w:t>
            </w:r>
            <w:r w:rsidRPr="0025676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y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CP</w:t>
            </w:r>
            <w:r w:rsidRPr="0025676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Xây Dựng P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hát Triển</w:t>
            </w:r>
            <w:r w:rsidRPr="0025676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Miền Tây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6194AEBA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B4530" w:rsidRPr="00CB4530">
              <w:rPr>
                <w:rFonts w:ascii="HungHau" w:hAnsi="HungHau" w:cs="Arial"/>
                <w:color w:val="1E3FA8"/>
                <w:sz w:val="17"/>
                <w:szCs w:val="17"/>
              </w:rPr>
              <w:t>Địa chỉ: Số 86, Tỉnh lộ 2, Xã Tân Phú Trung, Huyện Củ Chi, TP. Hồ Chí Minh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351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56764"/>
    <w:rsid w:val="00264827"/>
    <w:rsid w:val="00274571"/>
    <w:rsid w:val="00280554"/>
    <w:rsid w:val="002C0CE0"/>
    <w:rsid w:val="003073A2"/>
    <w:rsid w:val="00315809"/>
    <w:rsid w:val="00350182"/>
    <w:rsid w:val="00351B9B"/>
    <w:rsid w:val="00387695"/>
    <w:rsid w:val="003D0526"/>
    <w:rsid w:val="003F7F05"/>
    <w:rsid w:val="004035D4"/>
    <w:rsid w:val="0041085A"/>
    <w:rsid w:val="004503A7"/>
    <w:rsid w:val="004645AD"/>
    <w:rsid w:val="00503FDA"/>
    <w:rsid w:val="00515B70"/>
    <w:rsid w:val="005A6BAF"/>
    <w:rsid w:val="005F56FA"/>
    <w:rsid w:val="00621CA3"/>
    <w:rsid w:val="00643AC8"/>
    <w:rsid w:val="006A31D3"/>
    <w:rsid w:val="006E2F89"/>
    <w:rsid w:val="007224C3"/>
    <w:rsid w:val="0075014F"/>
    <w:rsid w:val="00790C33"/>
    <w:rsid w:val="007B70B6"/>
    <w:rsid w:val="008956BB"/>
    <w:rsid w:val="008A73A0"/>
    <w:rsid w:val="00964ABE"/>
    <w:rsid w:val="009F2B3F"/>
    <w:rsid w:val="00A464DC"/>
    <w:rsid w:val="00A7098B"/>
    <w:rsid w:val="00A73295"/>
    <w:rsid w:val="00A83712"/>
    <w:rsid w:val="00A910DD"/>
    <w:rsid w:val="00AE2CA5"/>
    <w:rsid w:val="00B21B8B"/>
    <w:rsid w:val="00B269D1"/>
    <w:rsid w:val="00B46A99"/>
    <w:rsid w:val="00B75723"/>
    <w:rsid w:val="00BD5220"/>
    <w:rsid w:val="00BF679F"/>
    <w:rsid w:val="00C022A2"/>
    <w:rsid w:val="00C707DD"/>
    <w:rsid w:val="00CB4530"/>
    <w:rsid w:val="00CB6188"/>
    <w:rsid w:val="00D235A6"/>
    <w:rsid w:val="00D26075"/>
    <w:rsid w:val="00D67C7B"/>
    <w:rsid w:val="00D74727"/>
    <w:rsid w:val="00DD0D87"/>
    <w:rsid w:val="00E02E73"/>
    <w:rsid w:val="00E12C07"/>
    <w:rsid w:val="00E17AFA"/>
    <w:rsid w:val="00E23FA7"/>
    <w:rsid w:val="00E32CE5"/>
    <w:rsid w:val="00E6558E"/>
    <w:rsid w:val="00EB67FE"/>
    <w:rsid w:val="00F76B9A"/>
    <w:rsid w:val="00F84AEE"/>
    <w:rsid w:val="00FA13C7"/>
    <w:rsid w:val="00FB2B1E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image" Target="cid:image007.jpg@01DA80F6.0FC68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45</cp:revision>
  <dcterms:created xsi:type="dcterms:W3CDTF">2024-03-28T10:01:00Z</dcterms:created>
  <dcterms:modified xsi:type="dcterms:W3CDTF">2024-05-24T04:49:00Z</dcterms:modified>
</cp:coreProperties>
</file>