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CCB42" w14:textId="30FF2B14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C37020">
        <w:rPr>
          <w:rFonts w:ascii="Times New Roman" w:hAnsi="Times New Roman"/>
          <w:b/>
          <w:sz w:val="36"/>
          <w:szCs w:val="24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71DE7AF1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AA438B" w:rsidRPr="008A686C" w14:paraId="3ADAFE8F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F1F52D4" w14:textId="77777777" w:rsidR="00AA438B" w:rsidRPr="008A686C" w:rsidRDefault="00AA438B" w:rsidP="00AA4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B982C7" w14:textId="39D2D8F9" w:rsidR="00AA438B" w:rsidRPr="007D2430" w:rsidRDefault="00AA438B" w:rsidP="00AA438B">
            <w:pPr>
              <w:rPr>
                <w:rFonts w:ascii="Times New Roman" w:hAnsi="Times New Roman"/>
                <w:b/>
                <w:szCs w:val="28"/>
              </w:rPr>
            </w:pPr>
            <w:r w:rsidRPr="007D2430">
              <w:rPr>
                <w:rFonts w:ascii="Times New Roman" w:hAnsi="Times New Roman"/>
                <w:b/>
                <w:szCs w:val="28"/>
              </w:rPr>
              <w:t xml:space="preserve">BTEC Level </w:t>
            </w:r>
            <w:r w:rsidR="00C37020">
              <w:rPr>
                <w:rFonts w:ascii="Times New Roman" w:hAnsi="Times New Roman"/>
                <w:b/>
                <w:szCs w:val="28"/>
              </w:rPr>
              <w:t>5</w:t>
            </w:r>
            <w:r w:rsidRPr="007D2430">
              <w:rPr>
                <w:rFonts w:ascii="Times New Roman" w:hAnsi="Times New Roman"/>
                <w:b/>
                <w:szCs w:val="28"/>
              </w:rPr>
              <w:t xml:space="preserve"> HND Diploma in Business</w:t>
            </w:r>
          </w:p>
        </w:tc>
      </w:tr>
      <w:tr w:rsidR="00AA438B" w:rsidRPr="008A686C" w14:paraId="67B8D641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E648DEF" w14:textId="77777777" w:rsidR="00AA438B" w:rsidRPr="008A686C" w:rsidRDefault="00AA438B" w:rsidP="00AA4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2A60FCB" w14:textId="5D0F2EA8" w:rsidR="00AA438B" w:rsidRPr="007D2430" w:rsidRDefault="00C37020" w:rsidP="00AA438B">
            <w:pPr>
              <w:rPr>
                <w:rFonts w:ascii="Times New Roman" w:hAnsi="Times New Roman"/>
                <w:b/>
                <w:szCs w:val="28"/>
              </w:rPr>
            </w:pPr>
            <w:r w:rsidRPr="00C37020">
              <w:rPr>
                <w:rFonts w:ascii="Times New Roman" w:hAnsi="Times New Roman"/>
                <w:b/>
                <w:szCs w:val="28"/>
              </w:rPr>
              <w:t>Unit 30: Application Development</w:t>
            </w:r>
          </w:p>
        </w:tc>
      </w:tr>
      <w:tr w:rsidR="00304D98" w:rsidRPr="008A686C" w14:paraId="1BB1563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9007107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0FCE538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F280B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40D17C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473D472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D446EF6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61D96A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DE8FB3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3B97D9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0E33B47A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4DFB5E1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51453D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DA2074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1C068A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2B65784A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09F65B6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0DFC91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9F0D7B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D51A7A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49CF9D0C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C46AAC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003D46BE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41DAC6FF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3CC8ADC7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BF7A0A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CE2A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1026F6E7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10FEA1" w14:textId="77777777" w:rsid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12439" w:type="dxa"/>
        <w:tblInd w:w="-459" w:type="dxa"/>
        <w:tblLook w:val="04A0" w:firstRow="1" w:lastRow="0" w:firstColumn="1" w:lastColumn="0" w:noHBand="0" w:noVBand="1"/>
      </w:tblPr>
      <w:tblGrid>
        <w:gridCol w:w="2056"/>
        <w:gridCol w:w="1483"/>
        <w:gridCol w:w="1483"/>
        <w:gridCol w:w="1483"/>
        <w:gridCol w:w="1514"/>
        <w:gridCol w:w="1514"/>
        <w:gridCol w:w="1514"/>
        <w:gridCol w:w="1392"/>
      </w:tblGrid>
      <w:tr w:rsidR="00C37020" w:rsidRPr="007F3FDD" w14:paraId="483E95EB" w14:textId="77777777" w:rsidTr="00C37020">
        <w:trPr>
          <w:trHeight w:val="242"/>
        </w:trPr>
        <w:tc>
          <w:tcPr>
            <w:tcW w:w="2056" w:type="dxa"/>
          </w:tcPr>
          <w:p w14:paraId="04051FBD" w14:textId="37D16582" w:rsidR="00C37020" w:rsidRPr="007F3FDD" w:rsidRDefault="00C37020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F3FDD">
              <w:rPr>
                <w:rFonts w:ascii="Times New Roman" w:hAnsi="Times New Roman"/>
                <w:b/>
                <w:sz w:val="24"/>
              </w:rPr>
              <w:t>P</w:t>
            </w:r>
            <w:r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1483" w:type="dxa"/>
          </w:tcPr>
          <w:p w14:paraId="539F4072" w14:textId="663E0E1F" w:rsidR="00C37020" w:rsidRPr="007F3FDD" w:rsidRDefault="00C37020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P5</w:t>
            </w:r>
          </w:p>
        </w:tc>
        <w:tc>
          <w:tcPr>
            <w:tcW w:w="1483" w:type="dxa"/>
          </w:tcPr>
          <w:p w14:paraId="1F782FE3" w14:textId="0AB137DD" w:rsidR="00C37020" w:rsidRPr="007F3FDD" w:rsidRDefault="00C37020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P6</w:t>
            </w:r>
          </w:p>
        </w:tc>
        <w:tc>
          <w:tcPr>
            <w:tcW w:w="1483" w:type="dxa"/>
          </w:tcPr>
          <w:p w14:paraId="60D1E337" w14:textId="5BC0512C" w:rsidR="00C37020" w:rsidRPr="007F3FDD" w:rsidRDefault="00C37020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M3</w:t>
            </w:r>
          </w:p>
        </w:tc>
        <w:tc>
          <w:tcPr>
            <w:tcW w:w="1514" w:type="dxa"/>
          </w:tcPr>
          <w:p w14:paraId="6F06A752" w14:textId="7443AB86" w:rsidR="00C37020" w:rsidRPr="007F3FDD" w:rsidRDefault="00C37020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M4</w:t>
            </w:r>
          </w:p>
        </w:tc>
        <w:tc>
          <w:tcPr>
            <w:tcW w:w="1514" w:type="dxa"/>
          </w:tcPr>
          <w:p w14:paraId="6D4DD5AB" w14:textId="752E99D7" w:rsidR="00C37020" w:rsidRPr="007F3FDD" w:rsidRDefault="00C37020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M5</w:t>
            </w:r>
          </w:p>
        </w:tc>
        <w:tc>
          <w:tcPr>
            <w:tcW w:w="1514" w:type="dxa"/>
          </w:tcPr>
          <w:p w14:paraId="5E0AFC14" w14:textId="16BF07BE" w:rsidR="00C37020" w:rsidRPr="007F3FDD" w:rsidRDefault="00C37020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D2</w:t>
            </w:r>
          </w:p>
        </w:tc>
        <w:tc>
          <w:tcPr>
            <w:tcW w:w="1392" w:type="dxa"/>
          </w:tcPr>
          <w:p w14:paraId="667567F3" w14:textId="3101742F" w:rsidR="00C37020" w:rsidRPr="007F3FDD" w:rsidRDefault="00C37020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D3</w:t>
            </w:r>
          </w:p>
        </w:tc>
      </w:tr>
      <w:tr w:rsidR="00C37020" w14:paraId="692670CA" w14:textId="77777777" w:rsidTr="00C37020">
        <w:trPr>
          <w:trHeight w:val="344"/>
        </w:trPr>
        <w:tc>
          <w:tcPr>
            <w:tcW w:w="2056" w:type="dxa"/>
          </w:tcPr>
          <w:p w14:paraId="240A34D6" w14:textId="77777777" w:rsidR="00C37020" w:rsidRDefault="00C37020" w:rsidP="009D71D0"/>
        </w:tc>
        <w:tc>
          <w:tcPr>
            <w:tcW w:w="1483" w:type="dxa"/>
          </w:tcPr>
          <w:p w14:paraId="3699AEC3" w14:textId="77777777" w:rsidR="00C37020" w:rsidRDefault="00C37020" w:rsidP="009D71D0"/>
        </w:tc>
        <w:tc>
          <w:tcPr>
            <w:tcW w:w="1483" w:type="dxa"/>
          </w:tcPr>
          <w:p w14:paraId="40D25172" w14:textId="77777777" w:rsidR="00C37020" w:rsidRDefault="00C37020" w:rsidP="009D71D0"/>
        </w:tc>
        <w:tc>
          <w:tcPr>
            <w:tcW w:w="1483" w:type="dxa"/>
          </w:tcPr>
          <w:p w14:paraId="5F8B5DC0" w14:textId="77777777" w:rsidR="00C37020" w:rsidRDefault="00C37020" w:rsidP="009D71D0"/>
        </w:tc>
        <w:tc>
          <w:tcPr>
            <w:tcW w:w="1514" w:type="dxa"/>
          </w:tcPr>
          <w:p w14:paraId="009878B4" w14:textId="77777777" w:rsidR="00C37020" w:rsidRDefault="00C37020" w:rsidP="009D71D0"/>
        </w:tc>
        <w:tc>
          <w:tcPr>
            <w:tcW w:w="1514" w:type="dxa"/>
          </w:tcPr>
          <w:p w14:paraId="745B3EB8" w14:textId="77777777" w:rsidR="00C37020" w:rsidRDefault="00C37020" w:rsidP="009D71D0"/>
        </w:tc>
        <w:tc>
          <w:tcPr>
            <w:tcW w:w="1514" w:type="dxa"/>
          </w:tcPr>
          <w:p w14:paraId="6B8214ED" w14:textId="77777777" w:rsidR="00C37020" w:rsidRDefault="00C37020" w:rsidP="009D71D0"/>
        </w:tc>
        <w:tc>
          <w:tcPr>
            <w:tcW w:w="1392" w:type="dxa"/>
          </w:tcPr>
          <w:p w14:paraId="7869A5AE" w14:textId="77777777" w:rsidR="00C37020" w:rsidRDefault="00C37020" w:rsidP="009D71D0"/>
        </w:tc>
      </w:tr>
    </w:tbl>
    <w:p w14:paraId="02C1D931" w14:textId="77777777" w:rsidR="00AA438B" w:rsidRDefault="00AA438B" w:rsidP="008A686C">
      <w:pPr>
        <w:rPr>
          <w:rFonts w:ascii="Times New Roman" w:hAnsi="Times New Roman"/>
          <w:b/>
          <w:sz w:val="24"/>
          <w:szCs w:val="24"/>
        </w:rPr>
      </w:pPr>
    </w:p>
    <w:p w14:paraId="61B5DE2D" w14:textId="77777777" w:rsidR="00AA438B" w:rsidRPr="008A686C" w:rsidRDefault="00AA438B" w:rsidP="008A686C">
      <w:pPr>
        <w:rPr>
          <w:rFonts w:ascii="Times New Roman" w:hAnsi="Times New Roman"/>
          <w:b/>
          <w:sz w:val="24"/>
          <w:szCs w:val="24"/>
        </w:rPr>
      </w:pPr>
    </w:p>
    <w:p w14:paraId="19195917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7C7B91AE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2B90C79C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6D9AA6B9" w14:textId="77777777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C4667D6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640A7779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00964B2E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20CEDE9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B3EB14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F24F03C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7212FB8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F30A4D9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830EE2E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82E09E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93F407C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A998CC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FBB26F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D33FD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84571C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B2AA221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0454D4B1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0FB062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19273B2B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1159AE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04E4E8F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CCAED8D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0082A8A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7CA5DC7B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57034C9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14E1503C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208563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22CFBAC2" w14:textId="77777777" w:rsidR="002A7365" w:rsidRDefault="0006050C" w:rsidP="001040FE">
      <w:pPr>
        <w:rPr>
          <w:rFonts w:ascii="Times New Roman" w:hAnsi="Times New Roman"/>
          <w:sz w:val="24"/>
          <w:szCs w:val="24"/>
        </w:rPr>
      </w:pPr>
    </w:p>
    <w:p w14:paraId="163C6E5C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FB353" w14:textId="77777777" w:rsidR="0006050C" w:rsidRDefault="0006050C" w:rsidP="009856C7">
      <w:pPr>
        <w:spacing w:after="0" w:line="240" w:lineRule="auto"/>
      </w:pPr>
      <w:r>
        <w:separator/>
      </w:r>
    </w:p>
  </w:endnote>
  <w:endnote w:type="continuationSeparator" w:id="0">
    <w:p w14:paraId="298EEDCF" w14:textId="77777777" w:rsidR="0006050C" w:rsidRDefault="0006050C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2CA89" w14:textId="77777777" w:rsidR="0006050C" w:rsidRDefault="0006050C" w:rsidP="009856C7">
      <w:pPr>
        <w:spacing w:after="0" w:line="240" w:lineRule="auto"/>
      </w:pPr>
      <w:r>
        <w:separator/>
      </w:r>
    </w:p>
  </w:footnote>
  <w:footnote w:type="continuationSeparator" w:id="0">
    <w:p w14:paraId="374D85B9" w14:textId="77777777" w:rsidR="0006050C" w:rsidRDefault="0006050C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1F8F7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27C2E4D1" wp14:editId="7AD0E3E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AC383FC" wp14:editId="79AB3296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B8EEC1" w14:textId="77777777" w:rsidR="00D95820" w:rsidRPr="00EF43CC" w:rsidRDefault="00D95820" w:rsidP="00D95820">
    <w:pPr>
      <w:pStyle w:val="Header"/>
    </w:pPr>
  </w:p>
  <w:p w14:paraId="41AC1F7B" w14:textId="77777777" w:rsidR="00B8521F" w:rsidRPr="00D95820" w:rsidRDefault="0006050C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99500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37C08EBE" wp14:editId="7130D860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79E9D468" wp14:editId="1A868B9A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35FA52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050C"/>
    <w:rsid w:val="00064DAC"/>
    <w:rsid w:val="0007155C"/>
    <w:rsid w:val="000E24D1"/>
    <w:rsid w:val="001040FE"/>
    <w:rsid w:val="00114112"/>
    <w:rsid w:val="00150E3F"/>
    <w:rsid w:val="0016544F"/>
    <w:rsid w:val="00190EF8"/>
    <w:rsid w:val="001A5EF7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965D9"/>
    <w:rsid w:val="006C229D"/>
    <w:rsid w:val="006E79D1"/>
    <w:rsid w:val="00706D36"/>
    <w:rsid w:val="007535F1"/>
    <w:rsid w:val="00755F58"/>
    <w:rsid w:val="00770E4C"/>
    <w:rsid w:val="007841A1"/>
    <w:rsid w:val="00791B25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1229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A438B"/>
    <w:rsid w:val="00AB5211"/>
    <w:rsid w:val="00AF0CD5"/>
    <w:rsid w:val="00B176AD"/>
    <w:rsid w:val="00B62E5B"/>
    <w:rsid w:val="00BA784D"/>
    <w:rsid w:val="00BB2236"/>
    <w:rsid w:val="00BC0FF0"/>
    <w:rsid w:val="00BC6B87"/>
    <w:rsid w:val="00C02F94"/>
    <w:rsid w:val="00C37020"/>
    <w:rsid w:val="00C60309"/>
    <w:rsid w:val="00D02776"/>
    <w:rsid w:val="00D03CBE"/>
    <w:rsid w:val="00D21B67"/>
    <w:rsid w:val="00D45A93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84A85"/>
    <w:rsid w:val="00FB62FA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9F499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Hoang Nhu Vinh (FE FGW DN)</cp:lastModifiedBy>
  <cp:revision>5</cp:revision>
  <dcterms:created xsi:type="dcterms:W3CDTF">2020-09-21T15:56:00Z</dcterms:created>
  <dcterms:modified xsi:type="dcterms:W3CDTF">2021-03-20T12:41:00Z</dcterms:modified>
</cp:coreProperties>
</file>