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an example for conversion using DCA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4"/>
          <w:shd w:fill="auto" w:val="clear"/>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