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numPr>
          <w:ilvl w:val="0"/>
          <w:numId w:val="1"/>
        </w:numPr>
        <w:shd w:fill="ffffff" w:val="clear"/>
        <w:spacing w:after="80" w:line="335.99999999999994"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Preparation</w:t>
      </w:r>
    </w:p>
    <w:p w:rsidR="00000000" w:rsidDel="00000000" w:rsidP="00000000" w:rsidRDefault="00000000" w:rsidRPr="00000000" w14:paraId="00000002">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1.1 Tạo ra database lưu trữ dữ liệu vận hành như là tầng Staging:</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tác giả thực hiện tải toàn bộ database AdventureWorks2019 như hình x mà nhóm sử dụng cho môn học này lên Cloud và sử dụng như là tầng Staging. Điều này có ý nghĩa rằng các hoạt động hàng ngày của doanh nghiệp (hay định ky tuỳ theo doanh nghiệp quyết định) dù ở nhiều nguồn hay nhiều nơi đều sẽ được tải lên và nằm ở database này.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5748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Đồng thời, ở bước này nhóm cũng thực hiện viết ra các Script cho các bảng Dim và Fact mà nhóm đã thiết kế:</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157913" cy="7962900"/>
            <wp:effectExtent b="0" l="0" r="0" t="0"/>
            <wp:docPr id="10" name="image2.png"/>
            <a:graphic>
              <a:graphicData uri="http://schemas.openxmlformats.org/drawingml/2006/picture">
                <pic:pic>
                  <pic:nvPicPr>
                    <pic:cNvPr id="0" name="image2.png"/>
                    <pic:cNvPicPr preferRelativeResize="0"/>
                  </pic:nvPicPr>
                  <pic:blipFill>
                    <a:blip r:embed="rId7"/>
                    <a:srcRect b="0" l="0" r="0" t="31475"/>
                    <a:stretch>
                      <a:fillRect/>
                    </a:stretch>
                  </pic:blipFill>
                  <pic:spPr>
                    <a:xfrm>
                      <a:off x="0" y="0"/>
                      <a:ext cx="6157913"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DimProductCategory</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ProductCategoryID, Name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Production.ProductCategory</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DimProductCategory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ProductCategoryID int PRIMARY KEY,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nvarchar(50)</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DimProductSubcategory</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ProductSubcategoryID, ProductCategoryID, Name</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Production.ProductSubcategory</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DimProductSubcategory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ProductSubcategoryID int PRIMARY KEY,</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ProductCategoryID int,</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nvarchar(50)</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DimProduct</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ProductID, ProductSubcategoryID, Name, Color, Size, Weight, Class, Style</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Production.Product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DimProduct(</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ProductID INT PRIMARY KEY, </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ProductSubcategoryID INT, </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NVARCHAR(50), </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Color NVARCHAR(15),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Size NVARCHAR(5), </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Weight DECIMAL(8,2), </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r w:rsidDel="00000000" w:rsidR="00000000" w:rsidRPr="00000000">
        <w:rPr>
          <w:rFonts w:ascii="Times New Roman" w:cs="Times New Roman" w:eastAsia="Times New Roman" w:hAnsi="Times New Roman"/>
          <w:sz w:val="28"/>
          <w:szCs w:val="28"/>
          <w:rtl w:val="0"/>
        </w:rPr>
        <w:t xml:space="preserve"> NVARCHAR(2), </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Style NVARCHAR(2)</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DimLocation</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[LocationID]</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FROM [Production].[Location]</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[DimLocation] (</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[LocationID] INT PRIMARY KEY,</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NVARCHAR(50)</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DimScrapReason</w:t>
      </w:r>
    </w:p>
    <w:p w:rsidR="00000000" w:rsidDel="00000000" w:rsidP="00000000" w:rsidRDefault="00000000" w:rsidRPr="00000000" w14:paraId="00000039">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SELECT ScrapReasonID</w:t>
      </w:r>
    </w:p>
    <w:p w:rsidR="00000000" w:rsidDel="00000000" w:rsidP="00000000" w:rsidRDefault="00000000" w:rsidRPr="00000000" w14:paraId="0000003A">
      <w:pPr>
        <w:rPr>
          <w:rFonts w:ascii="Times New Roman" w:cs="Times New Roman" w:eastAsia="Times New Roman" w:hAnsi="Times New Roman"/>
          <w:sz w:val="28"/>
          <w:szCs w:val="28"/>
          <w:shd w:fill="fbfbfb" w:val="clear"/>
        </w:rPr>
      </w:pPr>
      <w:r w:rsidDel="00000000" w:rsidR="00000000" w:rsidRPr="00000000">
        <w:rPr>
          <w:rFonts w:ascii="Times New Roman" w:cs="Times New Roman" w:eastAsia="Times New Roman" w:hAnsi="Times New Roman"/>
          <w:sz w:val="28"/>
          <w:szCs w:val="28"/>
          <w:shd w:fill="fbfbfb" w:val="clear"/>
          <w:rtl w:val="0"/>
        </w:rPr>
        <w:t xml:space="preserve">, Name</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bfbfb" w:val="clear"/>
          <w:rtl w:val="0"/>
        </w:rPr>
        <w:t xml:space="preserve">FROM </w:t>
      </w:r>
      <w:r w:rsidDel="00000000" w:rsidR="00000000" w:rsidRPr="00000000">
        <w:rPr>
          <w:rFonts w:ascii="Times New Roman" w:cs="Times New Roman" w:eastAsia="Times New Roman" w:hAnsi="Times New Roman"/>
          <w:sz w:val="28"/>
          <w:szCs w:val="28"/>
          <w:rtl w:val="0"/>
        </w:rPr>
        <w:t xml:space="preserve"> [Production].[ScrapReason]</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[DimScrapReason] (</w: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[ScrapReasonID] INT PRIMARY KEY,</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[Name] NVARCHAR(50)</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FactWorkOrder</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ProductID,</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ScrapReasonID,</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WorkOrderID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OrderQty,</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StockedQty,</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ScrappedQty,</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StartDate,</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convert(varchar(20), EndDate,112) as EndDate</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Production.WorkOrder</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FactWorkOrder(</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ProductID INT,</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WorkOrderID</w:t>
      </w:r>
      <w:r w:rsidDel="00000000" w:rsidR="00000000" w:rsidRPr="00000000">
        <w:rPr>
          <w:rFonts w:ascii="Times New Roman" w:cs="Times New Roman" w:eastAsia="Times New Roman" w:hAnsi="Times New Roman"/>
          <w:sz w:val="28"/>
          <w:szCs w:val="28"/>
          <w:rtl w:val="0"/>
        </w:rPr>
        <w:t xml:space="preserve"> INT,</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ScrapReasonID INT,</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OrderQty INT,</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StockedQty INT,</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ScrappedQty INT,</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StartDate DATETIME,</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EndDate varchar(20)</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FactSequenceCost</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ProductID, work.LocationID, WorkOrderID, OperationSequence, ActualResourceHrs, lo.CostRate, PlannedCost, ActualCost, ActualEndDate</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convert(varchar(20), </w:t>
      </w:r>
      <w:r w:rsidDel="00000000" w:rsidR="00000000" w:rsidRPr="00000000">
        <w:rPr>
          <w:rFonts w:ascii="Times New Roman" w:cs="Times New Roman" w:eastAsia="Times New Roman" w:hAnsi="Times New Roman"/>
          <w:sz w:val="28"/>
          <w:szCs w:val="28"/>
          <w:rtl w:val="0"/>
        </w:rPr>
        <w:t xml:space="preserve">ActualEndDate</w:t>
      </w:r>
      <w:r w:rsidDel="00000000" w:rsidR="00000000" w:rsidRPr="00000000">
        <w:rPr>
          <w:rFonts w:ascii="Times New Roman" w:cs="Times New Roman" w:eastAsia="Times New Roman" w:hAnsi="Times New Roman"/>
          <w:sz w:val="28"/>
          <w:szCs w:val="28"/>
          <w:rtl w:val="0"/>
        </w:rPr>
        <w:t xml:space="preserve">,112) as </w:t>
      </w:r>
      <w:r w:rsidDel="00000000" w:rsidR="00000000" w:rsidRPr="00000000">
        <w:rPr>
          <w:rFonts w:ascii="Times New Roman" w:cs="Times New Roman" w:eastAsia="Times New Roman" w:hAnsi="Times New Roman"/>
          <w:sz w:val="28"/>
          <w:szCs w:val="28"/>
          <w:rtl w:val="0"/>
        </w:rPr>
        <w:t xml:space="preserve">ActualEndDate</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Production.WorkOrderRouting </w:t>
      </w:r>
      <w:r w:rsidDel="00000000" w:rsidR="00000000" w:rsidRPr="00000000">
        <w:rPr>
          <w:rFonts w:ascii="Times New Roman" w:cs="Times New Roman" w:eastAsia="Times New Roman" w:hAnsi="Times New Roman"/>
          <w:sz w:val="28"/>
          <w:szCs w:val="28"/>
          <w:rtl w:val="0"/>
        </w:rPr>
        <w:t xml:space="preserve">wor</w:t>
      </w:r>
      <w:r w:rsidDel="00000000" w:rsidR="00000000" w:rsidRPr="00000000">
        <w:rPr>
          <w:rFonts w:ascii="Times New Roman" w:cs="Times New Roman" w:eastAsia="Times New Roman" w:hAnsi="Times New Roman"/>
          <w:sz w:val="28"/>
          <w:szCs w:val="28"/>
          <w:rtl w:val="0"/>
        </w:rPr>
        <w:t xml:space="preserve">k</w:t>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Production.Location lo</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work.LocationID = lo.LocationID</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FactSequenceCost (</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ProductID INT,</w:t>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LocationID INT,</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WorkOrderID</w:t>
      </w:r>
      <w:r w:rsidDel="00000000" w:rsidR="00000000" w:rsidRPr="00000000">
        <w:rPr>
          <w:rFonts w:ascii="Times New Roman" w:cs="Times New Roman" w:eastAsia="Times New Roman" w:hAnsi="Times New Roman"/>
          <w:sz w:val="28"/>
          <w:szCs w:val="28"/>
          <w:rtl w:val="0"/>
        </w:rPr>
        <w:t xml:space="preserve"> INT,</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OperationSequence INT,</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ActualResourceHrs DECIMAL(9, 4),</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CostRate</w:t>
      </w:r>
      <w:r w:rsidDel="00000000" w:rsidR="00000000" w:rsidRPr="00000000">
        <w:rPr>
          <w:rFonts w:ascii="Times New Roman" w:cs="Times New Roman" w:eastAsia="Times New Roman" w:hAnsi="Times New Roman"/>
          <w:sz w:val="28"/>
          <w:szCs w:val="28"/>
          <w:rtl w:val="0"/>
        </w:rPr>
        <w:t xml:space="preserve"> money,</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PlannedCost money,</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ActualCost money,</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ActualEndDate</w:t>
      </w:r>
      <w:r w:rsidDel="00000000" w:rsidR="00000000" w:rsidRPr="00000000">
        <w:rPr>
          <w:rFonts w:ascii="Times New Roman" w:cs="Times New Roman" w:eastAsia="Times New Roman" w:hAnsi="Times New Roman"/>
          <w:sz w:val="28"/>
          <w:szCs w:val="28"/>
          <w:rtl w:val="0"/>
        </w:rPr>
        <w:t xml:space="preserve"> varchar(20) </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FactInventory</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inv.LocationID, pr.ProductID, ProductSubcategoryID, MakeFlag, SafetyStockLevel, ReorderPoint, StandardCost,Quantity, convert(varchar(20), SellStartDate,112) as SellStartDate</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Production.ProductInventory inv</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JOIN Production.Product pr</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inv.ProductID = pr.ProductID</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TABLE FactInventory (</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LocationID INT,</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ProductID INT,</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ProductSubcategoryID INT,</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MakeFlag BIT,</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SafetyStockLevel INT,</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ReorderPoint INT,</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StandardCost money,</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Quantity INT,</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SellStartDate varchar(20)</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Tạo ra database mục tiêu DW:</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Tiếp đến nhóm tác giả tạo ra 1 database tên là DW như hình x. Database này để lưu trữ các bảng Dim  và Fact hoàn chỉnh cho thiết kế Data Warehouse.</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Bước đầu, nhóm tiến hành tạo rỗng các bảng Dim và Fact với các kiểu dữ liệu thuộc tính tương thích với dữ liệu nguồn ở tầng Staging.</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394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các bảng ở trên, nhóm cần bảng Dim Date phù hợp với khoảng thời gian hoạt động dữ liệu doanh nghiệp là từ 2008-2019. Bảng DimDate được tạo sẽ giống như sau:</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34050" cy="2158412"/>
            <wp:effectExtent b="0" l="0" r="0" t="0"/>
            <wp:docPr id="1" name="image10.png"/>
            <a:graphic>
              <a:graphicData uri="http://schemas.openxmlformats.org/drawingml/2006/picture">
                <pic:pic>
                  <pic:nvPicPr>
                    <pic:cNvPr id="0" name="image10.png"/>
                    <pic:cNvPicPr preferRelativeResize="0"/>
                  </pic:nvPicPr>
                  <pic:blipFill>
                    <a:blip r:embed="rId9"/>
                    <a:srcRect b="45396" l="0" r="0" t="0"/>
                    <a:stretch>
                      <a:fillRect/>
                    </a:stretch>
                  </pic:blipFill>
                  <pic:spPr>
                    <a:xfrm>
                      <a:off x="0" y="0"/>
                      <a:ext cx="5734050" cy="2158412"/>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numPr>
          <w:ilvl w:val="0"/>
          <w:numId w:val="1"/>
        </w:numPr>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Xây dựng ADF pipeline cho các bảng Dim </w:t>
      </w:r>
    </w:p>
    <w:p w:rsidR="00000000" w:rsidDel="00000000" w:rsidP="00000000" w:rsidRDefault="00000000" w:rsidRPr="00000000" w14:paraId="0000008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tác giả</w:t>
      </w:r>
      <w:r w:rsidDel="00000000" w:rsidR="00000000" w:rsidRPr="00000000">
        <w:rPr>
          <w:rFonts w:ascii="Times New Roman" w:cs="Times New Roman" w:eastAsia="Times New Roman" w:hAnsi="Times New Roman"/>
          <w:sz w:val="28"/>
          <w:szCs w:val="28"/>
          <w:rtl w:val="0"/>
        </w:rPr>
        <w:t xml:space="preserve"> thực hiện tạo Pipeline cho từng bảng Dim như hình x</w:t>
      </w:r>
    </w:p>
    <w:p w:rsidR="00000000" w:rsidDel="00000000" w:rsidP="00000000" w:rsidRDefault="00000000" w:rsidRPr="00000000" w14:paraId="0000008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48138" cy="2614372"/>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148138" cy="261437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mỗi bảng Dim, nhóm tác giả sẽ thực hiện lấy Source bằng query đã chuẩn bị và lấy từ database Staging (AdventureWorks2019) đã tải lên server. Đồng thời cũng thực hiện tạo link service trỏ đến database Staging.</w:t>
      </w:r>
    </w:p>
    <w:p w:rsidR="00000000" w:rsidDel="00000000" w:rsidP="00000000" w:rsidRDefault="00000000" w:rsidRPr="00000000" w14:paraId="0000008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393426" cy="3941014"/>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393426" cy="394101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Còn ở tab Sink, nhóm tạo link service tới database DW đã tạo trên server. </w:t>
      </w:r>
    </w:p>
    <w:p w:rsidR="00000000" w:rsidDel="00000000" w:rsidP="00000000" w:rsidRDefault="00000000" w:rsidRPr="00000000" w14:paraId="0000008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vậy, tương tự cho các bảng Dim khác.</w:t>
      </w:r>
    </w:p>
    <w:p w:rsidR="00000000" w:rsidDel="00000000" w:rsidP="00000000" w:rsidRDefault="00000000" w:rsidRPr="00000000" w14:paraId="0000008F">
      <w:pPr>
        <w:numPr>
          <w:ilvl w:val="0"/>
          <w:numId w:val="1"/>
        </w:numPr>
        <w:shd w:fill="ffffff" w:val="clear"/>
        <w:spacing w:after="400" w:lineRule="auto"/>
        <w:ind w:left="720" w:hanging="36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Xây dựng ADF pipeline cho bảng FACT </w:t>
      </w:r>
    </w:p>
    <w:p w:rsidR="00000000" w:rsidDel="00000000" w:rsidP="00000000" w:rsidRDefault="00000000" w:rsidRPr="00000000" w14:paraId="0000009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thực hiện tạo Pipeline, sau đó kéo sử dụng activity Data Flow như hình x </w:t>
      </w:r>
      <w:r w:rsidDel="00000000" w:rsidR="00000000" w:rsidRPr="00000000">
        <w:rPr>
          <w:rFonts w:ascii="Times New Roman" w:cs="Times New Roman" w:eastAsia="Times New Roman" w:hAnsi="Times New Roman"/>
          <w:sz w:val="28"/>
          <w:szCs w:val="28"/>
        </w:rPr>
        <w:drawing>
          <wp:inline distB="114300" distT="114300" distL="114300" distR="114300">
            <wp:extent cx="5491163" cy="2517543"/>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91163" cy="2517543"/>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Ở bước này, với mỗi bảng Fact tương ứng có mối liên hệ với các Dim riêng nó. Dưới đây là snapshot nhanh về 1 dataflow của bảng FactWorOrder:</w:t>
      </w:r>
    </w:p>
    <w:p w:rsidR="00000000" w:rsidDel="00000000" w:rsidP="00000000" w:rsidRDefault="00000000" w:rsidRPr="00000000" w14:paraId="0000009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6129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tự ở các bảng Dim, nhóm cũng thực hiện query để lấy dữ liệu cho Fact từ tằng staging.</w:t>
      </w:r>
    </w:p>
    <w:p w:rsidR="00000000" w:rsidDel="00000000" w:rsidP="00000000" w:rsidRDefault="00000000" w:rsidRPr="00000000" w14:paraId="0000009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157788" cy="3174723"/>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157788" cy="317472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Bên cạnh đó, nhóm tác giả sử dụng tác vụ “JOIN” để join đồng thời giữa dữ liệu của Fact và Dim tương ứng của nó trước khi đổ dữ liệu vào bảng Fact cuối cùng ở database DW.</w:t>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w:t>
      </w:r>
    </w:p>
    <w:p w:rsidR="00000000" w:rsidDel="00000000" w:rsidP="00000000" w:rsidRDefault="00000000" w:rsidRPr="00000000" w14:paraId="0000009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 vậy, nhóm đã thực hiện hoàn tất quá trình ETL theo kiểu Full-load, dưới đây là bản thiết kế Data Warehouse hoàn chỉnh của nhóm:</w:t>
      </w:r>
    </w:p>
    <w:p w:rsidR="00000000" w:rsidDel="00000000" w:rsidP="00000000" w:rsidRDefault="00000000" w:rsidRPr="00000000" w14:paraId="0000009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914900"/>
            <wp:effectExtent b="0" l="0" r="0" t="0"/>
            <wp:docPr id="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31200" cy="49149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jp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