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454" w:rsidRDefault="00880124" w:rsidP="00880124">
      <w:pPr>
        <w:jc w:val="center"/>
        <w:rPr>
          <w:rFonts w:cs="Times New Roman"/>
          <w:sz w:val="48"/>
          <w:szCs w:val="48"/>
        </w:rPr>
      </w:pPr>
      <w:r w:rsidRPr="00880124">
        <w:rPr>
          <w:rFonts w:cs="Times New Roman"/>
          <w:sz w:val="48"/>
          <w:szCs w:val="48"/>
        </w:rPr>
        <w:t>Tính toán và thiết kế băng tải</w:t>
      </w:r>
    </w:p>
    <w:p w:rsidR="00B43082" w:rsidRDefault="00B43082" w:rsidP="000434CE">
      <w:pPr>
        <w:pStyle w:val="NoSpacing"/>
      </w:pPr>
    </w:p>
    <w:p w:rsidR="00B43082" w:rsidRDefault="00186B26" w:rsidP="00186B26">
      <w:pPr>
        <w:pStyle w:val="ListParagraph"/>
        <w:numPr>
          <w:ilvl w:val="0"/>
          <w:numId w:val="1"/>
        </w:numPr>
        <w:rPr>
          <w:rFonts w:cs="Times New Roman"/>
          <w:szCs w:val="26"/>
        </w:rPr>
      </w:pPr>
      <w:r>
        <w:rPr>
          <w:rFonts w:cs="Times New Roman"/>
          <w:szCs w:val="26"/>
        </w:rPr>
        <w:t>Độ rông băng tải:</w:t>
      </w:r>
    </w:p>
    <w:p w:rsidR="00186B26" w:rsidRDefault="00186B26" w:rsidP="000434CE">
      <w:pPr>
        <w:pStyle w:val="NoSpacing"/>
        <w:numPr>
          <w:ilvl w:val="0"/>
          <w:numId w:val="3"/>
        </w:numPr>
      </w:pPr>
      <w:r w:rsidRPr="00186B26">
        <w:t>Độ rộng băng tải phụ thuộc lưu lượng cần vận chuyển và kích cỡ vật phẩm cần vận chuyển trên băng. Nếu kích cỡ vật phẩm càng lớn thì độ rộng băng tải càng phải rộng.</w:t>
      </w:r>
    </w:p>
    <w:p w:rsidR="00186B26" w:rsidRDefault="00186B26" w:rsidP="000434CE">
      <w:pPr>
        <w:pStyle w:val="NoSpacing"/>
        <w:numPr>
          <w:ilvl w:val="0"/>
          <w:numId w:val="3"/>
        </w:numPr>
      </w:pPr>
      <w:r>
        <w:t xml:space="preserve">Dựa vào bảng 1 </w:t>
      </w:r>
      <w:r w:rsidR="000434CE">
        <w:t xml:space="preserve">(trang 4) chọn băng tải có độ rộng 500 (mm). </w:t>
      </w:r>
    </w:p>
    <w:p w:rsidR="000434CE" w:rsidRDefault="000434CE" w:rsidP="000434CE">
      <w:pPr>
        <w:pStyle w:val="ListParagraph"/>
        <w:numPr>
          <w:ilvl w:val="0"/>
          <w:numId w:val="1"/>
        </w:numPr>
        <w:rPr>
          <w:rFonts w:cs="Times New Roman"/>
          <w:szCs w:val="26"/>
        </w:rPr>
      </w:pPr>
      <w:r>
        <w:rPr>
          <w:rFonts w:cs="Times New Roman"/>
          <w:szCs w:val="26"/>
        </w:rPr>
        <w:t>Góc nâng hạ của băng tải:</w:t>
      </w:r>
    </w:p>
    <w:p w:rsidR="000434CE" w:rsidRPr="000434CE" w:rsidRDefault="000434CE" w:rsidP="000434CE">
      <w:pPr>
        <w:pStyle w:val="NoSpacing"/>
        <w:numPr>
          <w:ilvl w:val="0"/>
          <w:numId w:val="3"/>
        </w:numPr>
      </w:pPr>
      <w:r w:rsidRPr="000434CE">
        <w:t>Góc nâng hay hạ của băng tải (góc dốc) được quyết định bởi đặc tính và hình dạng các hạt vật liệu được vận chuyển. Các vật liệu dạng hạt, ổn định có thể sử dụng băng tải có độ dốc lớn; các vật liệu không ổn định như than, cát cần xác lập góc dốc nhỏ.</w:t>
      </w:r>
    </w:p>
    <w:p w:rsidR="006F4BD8" w:rsidRDefault="000434CE" w:rsidP="000434CE">
      <w:pPr>
        <w:pStyle w:val="NoSpacing"/>
        <w:numPr>
          <w:ilvl w:val="0"/>
          <w:numId w:val="3"/>
        </w:numPr>
      </w:pPr>
      <w:r>
        <w:t xml:space="preserve">Vật phẩm được vận chuyển là các lon nước, chai nhựa và chai thủy tinh </w:t>
      </w:r>
      <w:r w:rsidR="006F4BD8">
        <w:t>nên gốc nâng hạ bằng 0.</w:t>
      </w:r>
    </w:p>
    <w:p w:rsidR="006F4BD8" w:rsidRDefault="006F4BD8" w:rsidP="006F4BD8">
      <w:pPr>
        <w:pStyle w:val="ListParagraph"/>
        <w:numPr>
          <w:ilvl w:val="0"/>
          <w:numId w:val="1"/>
        </w:numPr>
      </w:pPr>
      <w:r>
        <w:t>Vận tốc băng tải:</w:t>
      </w:r>
    </w:p>
    <w:p w:rsidR="00880124" w:rsidRDefault="006F4BD8" w:rsidP="006F4BD8">
      <w:pPr>
        <w:pStyle w:val="NoSpacing"/>
        <w:numPr>
          <w:ilvl w:val="0"/>
          <w:numId w:val="3"/>
        </w:numPr>
      </w:pPr>
      <w:r>
        <w:t xml:space="preserve">Vận tốc băng tải cần giới hạn tùy thuộc dung lượng của băng, độ rộng của băng và đặc tính của vật liệu cần vận chuyển. Sử dụng băng hẹp chuyển động với vận tốc cao là kinh tế nhất; nhưng vận hành băng tải có độ rộng lớn lại dễ dàng hơn so với băng tải hẹp.  </w:t>
      </w:r>
      <w:r w:rsidR="000434CE">
        <w:t xml:space="preserve"> </w:t>
      </w:r>
    </w:p>
    <w:p w:rsidR="006F4BD8" w:rsidRDefault="006F4BD8" w:rsidP="006F4BD8">
      <w:pPr>
        <w:pStyle w:val="NoSpacing"/>
        <w:numPr>
          <w:ilvl w:val="0"/>
          <w:numId w:val="3"/>
        </w:numPr>
      </w:pPr>
      <w:r>
        <w:t>Vận tốc băng tải thường được tính toán nhằm đạt được lưu lượng vận chuyển theo yêu cầu cho trước. Lưu lượng vận chuyển của một băng tải có thể được xác định qua công thức:</w:t>
      </w:r>
    </w:p>
    <w:p w:rsidR="006F4BD8" w:rsidRPr="006F4BD8" w:rsidRDefault="00464312" w:rsidP="007A0EEF">
      <w:pPr>
        <w:pStyle w:val="NoSpacing"/>
        <w:spacing w:line="360" w:lineRule="auto"/>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=60.A.V.γ.s</m:t>
          </m:r>
        </m:oMath>
      </m:oMathPara>
    </w:p>
    <w:p w:rsidR="006F4BD8" w:rsidRDefault="006F4BD8" w:rsidP="006F4BD8">
      <w:pPr>
        <w:pStyle w:val="NoSpacing"/>
        <w:ind w:left="1440"/>
      </w:pPr>
      <w:r>
        <w:t xml:space="preserve">Trong đó, Qt: Lưu lượng vận chuyển, tấn/ giờ; </w:t>
      </w:r>
    </w:p>
    <w:p w:rsidR="006F4BD8" w:rsidRDefault="006F4BD8" w:rsidP="006F4BD8">
      <w:pPr>
        <w:pStyle w:val="NoSpacing"/>
        <w:ind w:left="1440" w:firstLine="720"/>
      </w:pPr>
      <w:r>
        <w:t>- A: Diện tích mặt cắt ngang dòng vận chuyể</w:t>
      </w:r>
      <w:r w:rsidR="00C90AB0">
        <w:t>n (m2</w:t>
      </w:r>
      <w:r>
        <w:t xml:space="preserve">) </w:t>
      </w:r>
    </w:p>
    <w:p w:rsidR="006F4BD8" w:rsidRDefault="006F4BD8" w:rsidP="006F4BD8">
      <w:pPr>
        <w:pStyle w:val="NoSpacing"/>
        <w:ind w:left="1440" w:firstLine="720"/>
      </w:pPr>
      <w:r>
        <w:t>- γ: Khối lượng riêng tính toán của khối vật liệu (tấ</w:t>
      </w:r>
      <w:r w:rsidR="00C90AB0">
        <w:t>n/ m3</w:t>
      </w:r>
      <w:r>
        <w:t xml:space="preserve">) </w:t>
      </w:r>
    </w:p>
    <w:p w:rsidR="006F4BD8" w:rsidRDefault="006F4BD8" w:rsidP="006F4BD8">
      <w:pPr>
        <w:pStyle w:val="NoSpacing"/>
        <w:ind w:left="1440" w:firstLine="720"/>
      </w:pPr>
      <w:r>
        <w:t xml:space="preserve">- V: Vận tốc băng tải (m/phút) </w:t>
      </w:r>
    </w:p>
    <w:p w:rsidR="006F4BD8" w:rsidRDefault="006F4BD8" w:rsidP="006F4BD8">
      <w:pPr>
        <w:pStyle w:val="NoSpacing"/>
        <w:ind w:left="1440" w:firstLine="720"/>
      </w:pPr>
      <w:r>
        <w:t>- s: Hệ số ảnh hưởng của góc nghiêng (độ dốc) của băng tải</w:t>
      </w:r>
    </w:p>
    <w:p w:rsidR="007A0EEF" w:rsidRDefault="007A0EEF" w:rsidP="007A0EEF">
      <w:pPr>
        <w:pStyle w:val="NoSpacing"/>
      </w:pPr>
    </w:p>
    <w:p w:rsidR="007A0EEF" w:rsidRDefault="007A0EEF" w:rsidP="007A0EEF">
      <w:pPr>
        <w:pStyle w:val="NoSpacing"/>
        <w:numPr>
          <w:ilvl w:val="0"/>
          <w:numId w:val="3"/>
        </w:numPr>
      </w:pPr>
      <w:r>
        <w:t>Từ đó, có thể tính được vận tốc băng tải theo công thức sau:</w:t>
      </w:r>
    </w:p>
    <w:p w:rsidR="007A0EEF" w:rsidRPr="009F750F" w:rsidRDefault="007A0EEF" w:rsidP="007A0EEF">
      <w:pPr>
        <w:pStyle w:val="NoSpacing"/>
        <w:spacing w:line="360" w:lineRule="auto"/>
        <w:rPr>
          <w:rFonts w:eastAsiaTheme="minorEastAsia"/>
        </w:rPr>
      </w:pPr>
      <m:oMathPara>
        <m:oMath>
          <m:r>
            <w:rPr>
              <w:rFonts w:ascii="Cambria Math" w:hAnsi="Cambria Math"/>
            </w:rPr>
            <m:t xml:space="preserve">V=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m:t>
                  </m:r>
                </m:sub>
              </m:sSub>
            </m:num>
            <m:den>
              <m:r>
                <w:rPr>
                  <w:rFonts w:ascii="Cambria Math" w:hAnsi="Cambria Math"/>
                </w:rPr>
                <m:t>60.A.γ.s</m:t>
              </m:r>
            </m:den>
          </m:f>
        </m:oMath>
      </m:oMathPara>
    </w:p>
    <w:p w:rsidR="009F750F" w:rsidRDefault="009F750F" w:rsidP="009F750F">
      <w:pPr>
        <w:pStyle w:val="NoSpacing"/>
        <w:numPr>
          <w:ilvl w:val="0"/>
          <w:numId w:val="4"/>
        </w:numPr>
        <w:spacing w:line="360" w:lineRule="auto"/>
        <w:rPr>
          <w:rFonts w:eastAsiaTheme="minorEastAsia"/>
        </w:rPr>
      </w:pPr>
      <w:r>
        <w:rPr>
          <w:rFonts w:eastAsiaTheme="minorEastAsia"/>
        </w:rPr>
        <w:t>Lưu lượng vân chuyển:</w:t>
      </w:r>
    </w:p>
    <w:p w:rsidR="009F750F" w:rsidRDefault="009F750F" w:rsidP="009F750F">
      <w:pPr>
        <w:pStyle w:val="NoSpacing"/>
        <w:numPr>
          <w:ilvl w:val="1"/>
          <w:numId w:val="3"/>
        </w:numPr>
        <w:spacing w:line="360" w:lineRule="auto"/>
        <w:rPr>
          <w:rFonts w:eastAsiaTheme="minorEastAsia"/>
        </w:rPr>
      </w:pPr>
      <w:r>
        <w:rPr>
          <w:rFonts w:eastAsiaTheme="minorEastAsia"/>
        </w:rPr>
        <w:t>Lấy khối lượng mỗi vật phẩm là 0,2 kg</w:t>
      </w:r>
    </w:p>
    <w:p w:rsidR="009F750F" w:rsidRDefault="00821144" w:rsidP="009F750F">
      <w:pPr>
        <w:pStyle w:val="NoSpacing"/>
        <w:numPr>
          <w:ilvl w:val="1"/>
          <w:numId w:val="3"/>
        </w:numPr>
        <w:spacing w:line="360" w:lineRule="auto"/>
        <w:rPr>
          <w:rFonts w:eastAsiaTheme="minorEastAsia"/>
        </w:rPr>
      </w:pPr>
      <w:r>
        <w:rPr>
          <w:rFonts w:eastAsiaTheme="minorEastAsia"/>
        </w:rPr>
        <w:t>Số vật phẩm được phân loạ</w:t>
      </w:r>
      <w:r w:rsidR="00D7729A">
        <w:rPr>
          <w:rFonts w:eastAsiaTheme="minorEastAsia"/>
        </w:rPr>
        <w:t>i trong 1 giây là 4</w:t>
      </w:r>
      <w:r w:rsidR="009F750F">
        <w:rPr>
          <w:rFonts w:eastAsiaTheme="minorEastAsia"/>
        </w:rPr>
        <w:t>.</w:t>
      </w:r>
    </w:p>
    <w:p w:rsidR="009F750F" w:rsidRPr="007A0EEF" w:rsidRDefault="00464312" w:rsidP="009F750F">
      <w:pPr>
        <w:pStyle w:val="NoSpacing"/>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=4.60.60.0,2=2880kg/h=</m:t>
          </m:r>
          <m:r>
            <w:rPr>
              <w:rFonts w:ascii="Cambria Math" w:eastAsiaTheme="minorEastAsia" w:hAnsi="Cambria Math"/>
            </w:rPr>
            <m:t xml:space="preserve">2,88 tấn/h </m:t>
          </m:r>
        </m:oMath>
      </m:oMathPara>
    </w:p>
    <w:p w:rsidR="007A0EEF" w:rsidRDefault="007A0EEF" w:rsidP="007A0EEF">
      <w:pPr>
        <w:pStyle w:val="NoSpacing"/>
        <w:numPr>
          <w:ilvl w:val="0"/>
          <w:numId w:val="4"/>
        </w:numPr>
        <w:spacing w:line="360" w:lineRule="auto"/>
      </w:pPr>
      <w:r>
        <w:lastRenderedPageBreak/>
        <w:t>Diện tích mặt cắt ngang dòng chảy:</w:t>
      </w:r>
    </w:p>
    <w:p w:rsidR="007A0EEF" w:rsidRDefault="007A0EEF" w:rsidP="007A0EEF">
      <w:pPr>
        <w:pStyle w:val="NoSpacing"/>
        <w:numPr>
          <w:ilvl w:val="1"/>
          <w:numId w:val="4"/>
        </w:numPr>
        <w:spacing w:line="360" w:lineRule="auto"/>
      </w:pPr>
      <w:r>
        <w:t>Diện tích mặt cắt ngang dòng chảy có thể được xác định như sau:</w:t>
      </w:r>
    </w:p>
    <w:p w:rsidR="007A0EEF" w:rsidRPr="008928B9" w:rsidRDefault="007A0EEF" w:rsidP="007A0EEF">
      <w:pPr>
        <w:pStyle w:val="NoSpacing"/>
        <w:spacing w:line="360" w:lineRule="auto"/>
        <w:ind w:left="720"/>
        <w:rPr>
          <w:rFonts w:eastAsiaTheme="minorEastAsia"/>
        </w:rPr>
      </w:pPr>
      <m:oMathPara>
        <m:oMath>
          <m:r>
            <w:rPr>
              <w:rFonts w:ascii="Cambria Math" w:hAnsi="Cambria Math"/>
            </w:rPr>
            <m:t>A=K</m:t>
          </m:r>
          <m:sSup>
            <m:sSupPr>
              <m:ctrlPr>
                <w:rPr>
                  <w:rFonts w:ascii="Cambria Math" w:hAnsi="Cambria Math"/>
                  <w:i/>
                </w:rPr>
              </m:ctrlPr>
            </m:sSupPr>
            <m:e>
              <m:r>
                <w:rPr>
                  <w:rFonts w:ascii="Cambria Math" w:hAnsi="Cambria Math"/>
                </w:rPr>
                <m:t>(0,9B-0,05)</m:t>
              </m:r>
            </m:e>
            <m:sup>
              <m:r>
                <w:rPr>
                  <w:rFonts w:ascii="Cambria Math" w:hAnsi="Cambria Math"/>
                </w:rPr>
                <m:t>2</m:t>
              </m:r>
            </m:sup>
          </m:sSup>
        </m:oMath>
      </m:oMathPara>
    </w:p>
    <w:p w:rsidR="008928B9" w:rsidRPr="008928B9" w:rsidRDefault="008928B9" w:rsidP="007A0EEF">
      <w:pPr>
        <w:pStyle w:val="NoSpacing"/>
        <w:spacing w:line="360" w:lineRule="auto"/>
        <w:ind w:left="720"/>
        <w:rPr>
          <w:rFonts w:eastAsiaTheme="minorEastAsia"/>
        </w:rPr>
      </w:pPr>
    </w:p>
    <w:p w:rsidR="008928B9" w:rsidRDefault="008928B9" w:rsidP="008928B9">
      <w:pPr>
        <w:pStyle w:val="NoSpacing"/>
        <w:spacing w:line="360" w:lineRule="auto"/>
        <w:ind w:left="1440" w:firstLine="720"/>
      </w:pPr>
      <w:r>
        <w:t>Với:</w:t>
      </w:r>
    </w:p>
    <w:p w:rsidR="008928B9" w:rsidRDefault="008928B9" w:rsidP="008928B9">
      <w:pPr>
        <w:pStyle w:val="NoSpacing"/>
        <w:spacing w:line="360" w:lineRule="auto"/>
        <w:ind w:left="2160" w:firstLine="720"/>
      </w:pPr>
      <w:r>
        <w:t xml:space="preserve">A: Diện tích mặt cắt ngang dòng vận chuyển (m2) </w:t>
      </w:r>
    </w:p>
    <w:p w:rsidR="008928B9" w:rsidRDefault="008928B9" w:rsidP="008928B9">
      <w:pPr>
        <w:pStyle w:val="NoSpacing"/>
        <w:spacing w:line="360" w:lineRule="auto"/>
        <w:ind w:left="2160" w:firstLine="720"/>
      </w:pPr>
      <w:r>
        <w:t>B: Độ rộng băng tải (m)</w:t>
      </w:r>
    </w:p>
    <w:p w:rsidR="008928B9" w:rsidRDefault="008928B9" w:rsidP="008928B9">
      <w:pPr>
        <w:pStyle w:val="NoSpacing"/>
        <w:spacing w:line="360" w:lineRule="auto"/>
        <w:ind w:left="2160" w:firstLine="720"/>
      </w:pPr>
      <w:r>
        <w:t>K: Hệ số tính toán</w:t>
      </w:r>
    </w:p>
    <w:p w:rsidR="008928B9" w:rsidRDefault="008928B9" w:rsidP="008928B9">
      <w:pPr>
        <w:pStyle w:val="NoSpacing"/>
        <w:numPr>
          <w:ilvl w:val="1"/>
          <w:numId w:val="3"/>
        </w:numPr>
        <w:spacing w:line="360" w:lineRule="auto"/>
      </w:pPr>
      <w:r>
        <w:t>Dựa vào bảng 4 (trang 7) thì hệ số tính toán sẽ được chọn:</w:t>
      </w:r>
    </w:p>
    <w:p w:rsidR="008928B9" w:rsidRDefault="008928B9" w:rsidP="008928B9">
      <w:pPr>
        <w:pStyle w:val="NoSpacing"/>
        <w:numPr>
          <w:ilvl w:val="2"/>
          <w:numId w:val="3"/>
        </w:numPr>
        <w:spacing w:line="360" w:lineRule="auto"/>
      </w:pPr>
      <w:r>
        <w:t>Dạng băng tải: phẳng</w:t>
      </w:r>
    </w:p>
    <w:p w:rsidR="008928B9" w:rsidRDefault="008928B9" w:rsidP="008928B9">
      <w:pPr>
        <w:pStyle w:val="NoSpacing"/>
        <w:numPr>
          <w:ilvl w:val="2"/>
          <w:numId w:val="3"/>
        </w:numPr>
        <w:spacing w:line="360" w:lineRule="auto"/>
      </w:pPr>
      <w:r>
        <w:t>Góc máng: 0</w:t>
      </w:r>
    </w:p>
    <w:p w:rsidR="008928B9" w:rsidRDefault="00821144" w:rsidP="008928B9">
      <w:pPr>
        <w:pStyle w:val="NoSpacing"/>
        <w:numPr>
          <w:ilvl w:val="2"/>
          <w:numId w:val="3"/>
        </w:numPr>
        <w:spacing w:line="360" w:lineRule="auto"/>
      </w:pPr>
      <w:r>
        <w:t>Góc mái: 10</w:t>
      </w:r>
    </w:p>
    <w:p w:rsidR="008928B9" w:rsidRDefault="008928B9" w:rsidP="008928B9">
      <w:pPr>
        <w:pStyle w:val="NoSpacing"/>
        <w:numPr>
          <w:ilvl w:val="0"/>
          <w:numId w:val="5"/>
        </w:numPr>
        <w:spacing w:line="360" w:lineRule="auto"/>
      </w:pPr>
      <w:r>
        <w:t>K = 0,0591</w:t>
      </w:r>
    </w:p>
    <w:p w:rsidR="00E92E2B" w:rsidRPr="00E92E2B" w:rsidRDefault="00E92E2B" w:rsidP="00E92E2B">
      <w:pPr>
        <w:pStyle w:val="NoSpacing"/>
        <w:numPr>
          <w:ilvl w:val="1"/>
          <w:numId w:val="3"/>
        </w:numPr>
        <w:spacing w:line="360" w:lineRule="auto"/>
      </w:pPr>
      <w:r>
        <w:rPr>
          <w:rFonts w:eastAsiaTheme="minorEastAsia"/>
        </w:rPr>
        <w:t xml:space="preserve"> Diện tích mặt cắt ngang dòng chảy: </w:t>
      </w:r>
    </w:p>
    <w:p w:rsidR="008928B9" w:rsidRDefault="008928B9" w:rsidP="00E92E2B">
      <w:pPr>
        <w:pStyle w:val="NoSpacing"/>
        <w:spacing w:line="360" w:lineRule="auto"/>
        <w:ind w:left="1440"/>
        <w:rPr>
          <w:rFonts w:eastAsiaTheme="minorEastAsia"/>
        </w:rPr>
      </w:pPr>
      <m:oMath>
        <m:r>
          <w:rPr>
            <w:rFonts w:ascii="Cambria Math" w:hAnsi="Cambria Math"/>
          </w:rPr>
          <m:t>A=0,0591</m:t>
        </m:r>
        <m:sSup>
          <m:sSupPr>
            <m:ctrlPr>
              <w:rPr>
                <w:rFonts w:ascii="Cambria Math" w:hAnsi="Cambria Math"/>
                <w:i/>
              </w:rPr>
            </m:ctrlPr>
          </m:sSupPr>
          <m:e>
            <m:r>
              <w:rPr>
                <w:rFonts w:ascii="Cambria Math" w:hAnsi="Cambria Math"/>
              </w:rPr>
              <m:t>(0,9.0,5-0,05)</m:t>
            </m:r>
          </m:e>
          <m:sup>
            <m:r>
              <w:rPr>
                <w:rFonts w:ascii="Cambria Math" w:hAnsi="Cambria Math"/>
              </w:rPr>
              <m:t>2</m:t>
            </m:r>
          </m:sup>
        </m:sSup>
        <m:r>
          <w:rPr>
            <w:rFonts w:ascii="Cambria Math" w:hAnsi="Cambria Math"/>
          </w:rPr>
          <m:t>=9,45.</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E92E2B">
        <w:rPr>
          <w:rFonts w:eastAsiaTheme="minorEastAsia"/>
        </w:rPr>
        <w:t>(m2)</w:t>
      </w:r>
    </w:p>
    <w:p w:rsidR="00E92E2B" w:rsidRDefault="00E92E2B" w:rsidP="00E92E2B">
      <w:pPr>
        <w:pStyle w:val="NoSpacing"/>
        <w:numPr>
          <w:ilvl w:val="0"/>
          <w:numId w:val="4"/>
        </w:numPr>
        <w:spacing w:line="360" w:lineRule="auto"/>
      </w:pPr>
      <w:r>
        <w:t>Khối lượng riêng tính toán:</w:t>
      </w:r>
    </w:p>
    <w:p w:rsidR="006D5F46" w:rsidRDefault="006D5F46" w:rsidP="006D5F46">
      <w:pPr>
        <w:pStyle w:val="NoSpacing"/>
        <w:numPr>
          <w:ilvl w:val="1"/>
          <w:numId w:val="3"/>
        </w:numPr>
        <w:spacing w:line="360" w:lineRule="auto"/>
      </w:pPr>
      <w:r>
        <w:t>Đối với các vật phẩm như chai nhựa, chai thủy tinh, lon nước khi được vận chuyển trên băng tải cách nhau 1 khoản cách nhất định thì có khối lượng riêng được tính riêng.</w:t>
      </w:r>
    </w:p>
    <w:p w:rsidR="006D5F46" w:rsidRDefault="006D5F46" w:rsidP="006D5F46">
      <w:pPr>
        <w:pStyle w:val="NoSpacing"/>
        <w:numPr>
          <w:ilvl w:val="1"/>
          <w:numId w:val="3"/>
        </w:numPr>
        <w:spacing w:line="360" w:lineRule="auto"/>
      </w:pPr>
      <w:r>
        <w:t>Vớ</w:t>
      </w:r>
      <w:r w:rsidR="00D7729A">
        <w:t>i 5</w:t>
      </w:r>
      <w:r>
        <w:t xml:space="preserve"> vật phẩm (chai thủy tinh có khối lượ</w:t>
      </w:r>
      <w:r w:rsidR="002D0E5C">
        <w:t>ng 1</w:t>
      </w:r>
      <w:r>
        <w:t xml:space="preserve"> kg) được vận chuyển trên 1m băng tải, thì khối lượng riêng được tính là:</w:t>
      </w:r>
    </w:p>
    <w:p w:rsidR="006D5F46" w:rsidRDefault="002D0E5C" w:rsidP="006D5F46">
      <w:pPr>
        <w:pStyle w:val="NoSpacing"/>
        <w:spacing w:line="360" w:lineRule="auto"/>
        <w:ind w:left="720"/>
      </w:pPr>
      <m:oMathPara>
        <m:oMath>
          <m:r>
            <w:rPr>
              <w:rFonts w:ascii="Cambria Math" w:hAnsi="Cambria Math"/>
            </w:rPr>
            <m:t>γ=</m:t>
          </m:r>
          <m:f>
            <m:fPr>
              <m:ctrlPr>
                <w:rPr>
                  <w:rFonts w:ascii="Cambria Math" w:hAnsi="Cambria Math"/>
                  <w:i/>
                </w:rPr>
              </m:ctrlPr>
            </m:fPr>
            <m:num>
              <m:r>
                <w:rPr>
                  <w:rFonts w:ascii="Cambria Math" w:hAnsi="Cambria Math"/>
                </w:rPr>
                <m:t>5.1</m:t>
              </m:r>
            </m:num>
            <m:den>
              <m:r>
                <w:rPr>
                  <w:rFonts w:ascii="Cambria Math" w:hAnsi="Cambria Math"/>
                </w:rPr>
                <m:t>1</m:t>
              </m:r>
            </m:den>
          </m:f>
          <m:r>
            <w:rPr>
              <w:rFonts w:ascii="Cambria Math" w:hAnsi="Cambria Math"/>
            </w:rPr>
            <m:t>=5kg/m3=5.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w:rPr>
              <w:rFonts w:ascii="Cambria Math" w:eastAsiaTheme="minorEastAsia" w:hAnsi="Cambria Math"/>
            </w:rPr>
            <m:t>tấn/m3</m:t>
          </m:r>
        </m:oMath>
      </m:oMathPara>
    </w:p>
    <w:p w:rsidR="009F750F" w:rsidRDefault="009F750F" w:rsidP="009F750F">
      <w:pPr>
        <w:pStyle w:val="NoSpacing"/>
        <w:numPr>
          <w:ilvl w:val="0"/>
          <w:numId w:val="4"/>
        </w:numPr>
        <w:spacing w:line="360" w:lineRule="auto"/>
      </w:pPr>
      <w:r>
        <w:t>Hệ số ảnh hưởng của độ dốc băng tải:</w:t>
      </w:r>
    </w:p>
    <w:p w:rsidR="009F750F" w:rsidRDefault="009F750F" w:rsidP="009F750F">
      <w:pPr>
        <w:pStyle w:val="NoSpacing"/>
        <w:numPr>
          <w:ilvl w:val="1"/>
          <w:numId w:val="3"/>
        </w:numPr>
        <w:spacing w:line="360" w:lineRule="auto"/>
      </w:pPr>
      <w:r>
        <w:t>Băng tải càng dốc thì lưu lượng vận chuyển vật liệu được càng thấp.</w:t>
      </w:r>
    </w:p>
    <w:p w:rsidR="009F750F" w:rsidRDefault="009F750F" w:rsidP="009F750F">
      <w:pPr>
        <w:pStyle w:val="NoSpacing"/>
        <w:numPr>
          <w:ilvl w:val="1"/>
          <w:numId w:val="3"/>
        </w:numPr>
        <w:spacing w:line="360" w:lineRule="auto"/>
      </w:pPr>
      <w:r>
        <w:t>Độ dốc của băng tả</w:t>
      </w:r>
      <w:r w:rsidR="00C368C9">
        <w:t>i chúng ta lấ</w:t>
      </w:r>
      <w:r w:rsidR="00D7729A">
        <w:t>y là 6</w:t>
      </w:r>
      <w:r w:rsidR="00C368C9">
        <w:t xml:space="preserve"> thì</w:t>
      </w:r>
      <w:r>
        <w:t xml:space="preserve"> hệ số</w:t>
      </w:r>
      <w:r w:rsidR="00D7729A">
        <w:t xml:space="preserve"> s = 0,98</w:t>
      </w:r>
    </w:p>
    <w:p w:rsidR="002D0E5C" w:rsidRDefault="002D0E5C" w:rsidP="002D0E5C">
      <w:pPr>
        <w:pStyle w:val="NoSpacing"/>
        <w:numPr>
          <w:ilvl w:val="0"/>
          <w:numId w:val="3"/>
        </w:numPr>
        <w:spacing w:line="360" w:lineRule="auto"/>
      </w:pPr>
      <w:r>
        <w:t>Vận tốc tối đa băng tải đạt được:</w:t>
      </w:r>
    </w:p>
    <w:p w:rsidR="002D0E5C" w:rsidRPr="00C90AB0" w:rsidRDefault="002D0E5C" w:rsidP="002D0E5C">
      <w:pPr>
        <w:pStyle w:val="NoSpacing"/>
        <w:spacing w:line="360" w:lineRule="auto"/>
        <w:ind w:left="7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2,88</m:t>
              </m:r>
            </m:num>
            <m:den>
              <m:r>
                <w:rPr>
                  <w:rFonts w:ascii="Cambria Math" w:hAnsi="Cambria Math"/>
                </w:rPr>
                <m:t>60.9,45.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.0,98</m:t>
              </m:r>
            </m:den>
          </m:f>
          <m:r>
            <w:rPr>
              <w:rFonts w:ascii="Cambria Math" w:hAnsi="Cambria Math"/>
            </w:rPr>
            <m:t xml:space="preserve">=1036,6 m/phút=17,3 m/s  </m:t>
          </m:r>
        </m:oMath>
      </m:oMathPara>
    </w:p>
    <w:p w:rsidR="00C90AB0" w:rsidRPr="00C90AB0" w:rsidRDefault="00C90AB0" w:rsidP="00C90AB0">
      <w:pPr>
        <w:pStyle w:val="NoSpacing"/>
        <w:numPr>
          <w:ilvl w:val="0"/>
          <w:numId w:val="3"/>
        </w:numPr>
        <w:spacing w:line="360" w:lineRule="auto"/>
      </w:pPr>
      <w:r>
        <w:rPr>
          <w:rFonts w:eastAsiaTheme="minorEastAsia"/>
        </w:rPr>
        <w:t>Vận tốc chúng ta mong muố</w:t>
      </w:r>
      <w:r w:rsidR="00D7729A">
        <w:rPr>
          <w:rFonts w:eastAsiaTheme="minorEastAsia"/>
        </w:rPr>
        <w:t>n: 0,8</w:t>
      </w:r>
      <w:r w:rsidR="007A3783">
        <w:rPr>
          <w:rFonts w:eastAsiaTheme="minorEastAsia"/>
        </w:rPr>
        <w:t xml:space="preserve"> </w:t>
      </w:r>
      <w:r>
        <w:rPr>
          <w:rFonts w:eastAsiaTheme="minorEastAsia"/>
        </w:rPr>
        <w:t>m/s</w:t>
      </w:r>
      <w:r w:rsidR="00D7729A">
        <w:rPr>
          <w:rFonts w:eastAsiaTheme="minorEastAsia"/>
        </w:rPr>
        <w:t xml:space="preserve"> = 48 m/phút</w:t>
      </w:r>
    </w:p>
    <w:p w:rsidR="00C90AB0" w:rsidRDefault="00C90AB0" w:rsidP="00C90AB0">
      <w:pPr>
        <w:pStyle w:val="NoSpacing"/>
        <w:spacing w:line="360" w:lineRule="auto"/>
        <w:rPr>
          <w:rFonts w:eastAsiaTheme="minorEastAsia"/>
        </w:rPr>
      </w:pPr>
    </w:p>
    <w:p w:rsidR="00C90AB0" w:rsidRDefault="00C90AB0" w:rsidP="00C90AB0">
      <w:pPr>
        <w:pStyle w:val="ListParagraph"/>
        <w:numPr>
          <w:ilvl w:val="0"/>
          <w:numId w:val="1"/>
        </w:numPr>
      </w:pPr>
      <w:r>
        <w:lastRenderedPageBreak/>
        <w:t>Tính toán công suất truyền dẫn băng tải:</w:t>
      </w:r>
    </w:p>
    <w:p w:rsidR="00C90AB0" w:rsidRDefault="00C90AB0" w:rsidP="00C90AB0">
      <w:pPr>
        <w:pStyle w:val="NoSpacing"/>
        <w:numPr>
          <w:ilvl w:val="0"/>
          <w:numId w:val="3"/>
        </w:numPr>
      </w:pPr>
      <w:r>
        <w:t>Công suất làm quay trục con lăn kéo băng tải được tính theo công thức sau:</w:t>
      </w:r>
    </w:p>
    <w:p w:rsidR="00C90AB0" w:rsidRDefault="00C90AB0" w:rsidP="00C90AB0">
      <w:pPr>
        <w:pStyle w:val="NoSpacing"/>
        <w:spacing w:line="360" w:lineRule="auto"/>
        <w:ind w:left="2160" w:firstLine="720"/>
      </w:pPr>
      <w:r>
        <w:t>P = P1 + P2 + P3 + Pt (KW)</w:t>
      </w:r>
    </w:p>
    <w:p w:rsidR="00C90AB0" w:rsidRDefault="00C90AB0" w:rsidP="00C90AB0">
      <w:pPr>
        <w:pStyle w:val="NoSpacing"/>
        <w:numPr>
          <w:ilvl w:val="0"/>
          <w:numId w:val="3"/>
        </w:numPr>
        <w:spacing w:line="360" w:lineRule="auto"/>
      </w:pPr>
      <w:r>
        <w:t>Trong đó:</w:t>
      </w:r>
    </w:p>
    <w:p w:rsidR="00C90AB0" w:rsidRDefault="00C90AB0" w:rsidP="00C90AB0">
      <w:pPr>
        <w:pStyle w:val="NoSpacing"/>
        <w:numPr>
          <w:ilvl w:val="1"/>
          <w:numId w:val="3"/>
        </w:numPr>
        <w:spacing w:line="360" w:lineRule="auto"/>
      </w:pPr>
      <w:r>
        <w:t>P1 là công suất cần thiết kéo băng tải không tải chuyển động theo phương ngang.</w:t>
      </w:r>
    </w:p>
    <w:p w:rsidR="00C90AB0" w:rsidRDefault="00C90AB0" w:rsidP="00C90AB0">
      <w:pPr>
        <w:pStyle w:val="NoSpacing"/>
        <w:numPr>
          <w:ilvl w:val="1"/>
          <w:numId w:val="3"/>
        </w:numPr>
        <w:spacing w:line="360" w:lineRule="auto"/>
      </w:pPr>
      <w:r>
        <w:t>P2 là công suất cần thiết kéo băng tải có chất tải chuyển động theo phương ngang.</w:t>
      </w:r>
    </w:p>
    <w:p w:rsidR="00C90AB0" w:rsidRDefault="00C90AB0" w:rsidP="00C90AB0">
      <w:pPr>
        <w:pStyle w:val="NoSpacing"/>
        <w:numPr>
          <w:ilvl w:val="1"/>
          <w:numId w:val="3"/>
        </w:numPr>
        <w:spacing w:line="360" w:lineRule="auto"/>
      </w:pPr>
      <w:r>
        <w:t>P3 là công suất kéo băng tải có tải chuyển động theo phương đứng (nếu băng tải có độ dốc đi lên; nếu băng tải vận chuyển vật phẩm đi xuống, P3 mang giá trị âm).</w:t>
      </w:r>
    </w:p>
    <w:p w:rsidR="00C90AB0" w:rsidRDefault="00C90AB0" w:rsidP="00C90AB0">
      <w:pPr>
        <w:pStyle w:val="NoSpacing"/>
        <w:numPr>
          <w:ilvl w:val="1"/>
          <w:numId w:val="3"/>
        </w:numPr>
        <w:spacing w:line="360" w:lineRule="auto"/>
      </w:pPr>
      <w:r>
        <w:t>Pt là công suất dẫn động cơ cấu gạt vật phẩm.</w:t>
      </w:r>
    </w:p>
    <w:p w:rsidR="00DF72EF" w:rsidRDefault="00DF72EF" w:rsidP="00DF72EF">
      <w:pPr>
        <w:pStyle w:val="NoSpacing"/>
        <w:numPr>
          <w:ilvl w:val="0"/>
          <w:numId w:val="3"/>
        </w:numPr>
        <w:spacing w:line="360" w:lineRule="auto"/>
      </w:pPr>
      <w:r>
        <w:t>Băng tải chúng ta dùng là băng tải phẳng nên sẽ không có P3, và không cần cơ cấu gạt vật phẩm nên không có Pt.</w:t>
      </w:r>
    </w:p>
    <w:p w:rsidR="00DF72EF" w:rsidRDefault="00DF72EF" w:rsidP="00DF72EF">
      <w:pPr>
        <w:pStyle w:val="NoSpacing"/>
        <w:numPr>
          <w:ilvl w:val="0"/>
          <w:numId w:val="3"/>
        </w:numPr>
        <w:spacing w:line="360" w:lineRule="auto"/>
      </w:pPr>
      <w:r>
        <w:t>Công suất P1 và P2 được tính theo công thức:</w:t>
      </w:r>
    </w:p>
    <w:p w:rsidR="00DF72EF" w:rsidRPr="00DF72EF" w:rsidRDefault="00464312" w:rsidP="00DF72EF">
      <w:pPr>
        <w:pStyle w:val="NoSpacing"/>
        <w:spacing w:line="360" w:lineRule="auto"/>
        <w:ind w:left="7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.W.V</m:t>
              </m:r>
            </m:num>
            <m:den>
              <m:r>
                <w:rPr>
                  <w:rFonts w:ascii="Cambria Math" w:hAnsi="Cambria Math"/>
                </w:rPr>
                <m:t>6120</m:t>
              </m:r>
            </m:den>
          </m:f>
        </m:oMath>
      </m:oMathPara>
    </w:p>
    <w:p w:rsidR="00DF72EF" w:rsidRPr="00DF72EF" w:rsidRDefault="00DF72EF" w:rsidP="00DF72EF">
      <w:pPr>
        <w:pStyle w:val="NoSpacing"/>
        <w:spacing w:line="360" w:lineRule="auto"/>
        <w:ind w:left="720"/>
        <w:rPr>
          <w:rFonts w:eastAsiaTheme="minorEastAsia"/>
        </w:rPr>
      </w:pPr>
      <m:oMathPara>
        <m:oMath>
          <m:r>
            <w:rPr>
              <w:rFonts w:ascii="Cambria Math" w:eastAsiaTheme="minorEastAsia" w:hAnsi="Cambria Math"/>
            </w:rPr>
            <m:t xml:space="preserve">P2= </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num>
            <m:den>
              <m:r>
                <w:rPr>
                  <w:rFonts w:ascii="Cambria Math" w:eastAsiaTheme="minorEastAsia" w:hAnsi="Cambria Math"/>
                </w:rPr>
                <m:t>367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V</m:t>
              </m:r>
            </m:num>
            <m:den>
              <m:r>
                <w:rPr>
                  <w:rFonts w:ascii="Cambria Math" w:eastAsiaTheme="minorEastAsia" w:hAnsi="Cambria Math"/>
                </w:rPr>
                <m:t>6120</m:t>
              </m:r>
            </m:den>
          </m:f>
        </m:oMath>
      </m:oMathPara>
    </w:p>
    <w:p w:rsidR="00DF72EF" w:rsidRPr="00DF72EF" w:rsidRDefault="00DF72EF" w:rsidP="00DF72EF">
      <w:pPr>
        <w:pStyle w:val="NoSpacing"/>
        <w:numPr>
          <w:ilvl w:val="1"/>
          <w:numId w:val="3"/>
        </w:numPr>
        <w:spacing w:line="360" w:lineRule="auto"/>
      </w:pPr>
      <w:r>
        <w:rPr>
          <w:rFonts w:eastAsiaTheme="minorEastAsia"/>
        </w:rPr>
        <w:t>Trong đó:</w:t>
      </w:r>
    </w:p>
    <w:p w:rsidR="00DF72EF" w:rsidRPr="00DF72EF" w:rsidRDefault="00DF72EF" w:rsidP="00DF72EF">
      <w:pPr>
        <w:pStyle w:val="NoSpacing"/>
        <w:numPr>
          <w:ilvl w:val="2"/>
          <w:numId w:val="3"/>
        </w:numPr>
        <w:spacing w:line="360" w:lineRule="auto"/>
      </w:pPr>
      <w:r>
        <w:t>F: là hệ số ma sát của các ổ lăn đỡ con lăn</w:t>
      </w:r>
    </w:p>
    <w:p w:rsidR="00DF72EF" w:rsidRDefault="00DF72EF" w:rsidP="00DF72EF">
      <w:pPr>
        <w:pStyle w:val="NoSpacing"/>
        <w:numPr>
          <w:ilvl w:val="2"/>
          <w:numId w:val="3"/>
        </w:numPr>
        <w:spacing w:line="360" w:lineRule="auto"/>
      </w:pPr>
      <w:r>
        <w:t>W: là khối lượng các bộ phận chuyển động của băng tải, không tính khối lượng vật phẩm được vận chuyển (kg).</w:t>
      </w:r>
    </w:p>
    <w:p w:rsidR="00013FD9" w:rsidRDefault="00013FD9" w:rsidP="00DF72EF">
      <w:pPr>
        <w:pStyle w:val="NoSpacing"/>
        <w:numPr>
          <w:ilvl w:val="2"/>
          <w:numId w:val="3"/>
        </w:numPr>
        <w:spacing w:line="360" w:lineRule="auto"/>
      </w:pPr>
      <w:r>
        <w:t>Wm: Khối lượng vật phẩm phân bố trên một đơn vị dài của băng tải (kg/m).</w:t>
      </w:r>
    </w:p>
    <w:p w:rsidR="00DF72EF" w:rsidRDefault="00DF72EF" w:rsidP="00DF72EF">
      <w:pPr>
        <w:pStyle w:val="NoSpacing"/>
        <w:numPr>
          <w:ilvl w:val="2"/>
          <w:numId w:val="3"/>
        </w:numPr>
        <w:spacing w:line="360" w:lineRule="auto"/>
      </w:pPr>
      <w:r>
        <w:t>V: Vận tốc băng tải (m/phút)</w:t>
      </w:r>
    </w:p>
    <w:p w:rsidR="00DF72EF" w:rsidRDefault="00DF72EF" w:rsidP="00DF72EF">
      <w:pPr>
        <w:pStyle w:val="NoSpacing"/>
        <w:numPr>
          <w:ilvl w:val="2"/>
          <w:numId w:val="3"/>
        </w:numPr>
        <w:spacing w:line="360" w:lineRule="auto"/>
      </w:pPr>
      <w:r>
        <w:t>l: Chiều dài băng tải theo phương ngang (m)</w:t>
      </w:r>
    </w:p>
    <w:p w:rsidR="00DF72EF" w:rsidRDefault="00DF72EF" w:rsidP="00DF72EF">
      <w:pPr>
        <w:pStyle w:val="NoSpacing"/>
        <w:numPr>
          <w:ilvl w:val="2"/>
          <w:numId w:val="3"/>
        </w:numPr>
        <w:spacing w:line="360" w:lineRule="auto"/>
      </w:pPr>
      <w:proofErr w:type="gramStart"/>
      <w:r>
        <w:t>lo :</w:t>
      </w:r>
      <w:proofErr w:type="gramEnd"/>
      <w:r>
        <w:t xml:space="preserve"> Chiều dài băng tải theo phương ngang được điều chỉnh (m)</w:t>
      </w:r>
    </w:p>
    <w:p w:rsidR="001C2975" w:rsidRDefault="001C2975" w:rsidP="001C2975">
      <w:pPr>
        <w:pStyle w:val="NoSpacing"/>
        <w:numPr>
          <w:ilvl w:val="0"/>
          <w:numId w:val="3"/>
        </w:numPr>
        <w:spacing w:line="360" w:lineRule="auto"/>
      </w:pPr>
      <w:r>
        <w:t>Các công thức tính phụ trợ:</w:t>
      </w:r>
    </w:p>
    <w:p w:rsidR="001C2975" w:rsidRPr="001C2975" w:rsidRDefault="001C2975" w:rsidP="001C2975">
      <w:pPr>
        <w:pStyle w:val="NoSpacing"/>
        <w:spacing w:line="360" w:lineRule="auto"/>
        <w:ind w:left="720"/>
        <w:rPr>
          <w:rFonts w:eastAsiaTheme="minorEastAsia"/>
        </w:rPr>
      </w:pPr>
      <m:oMathPara>
        <m:oMath>
          <m:r>
            <w:rPr>
              <w:rFonts w:ascii="Cambria Math" w:hAnsi="Cambria Math"/>
            </w:rPr>
            <m:t>W=</m:t>
          </m:r>
          <m:f>
            <m:fPr>
              <m:ctrlPr>
                <w:rPr>
                  <w:rFonts w:ascii="Cambria Math" w:hAnsi="Cambria Math"/>
                  <w:i/>
                </w:rPr>
              </m:ctrlPr>
            </m:fPr>
            <m:num>
              <m:r>
                <w:rPr>
                  <w:rFonts w:ascii="Cambria Math" w:hAnsi="Cambria Math"/>
                </w:rPr>
                <m:t>Wc</m:t>
              </m:r>
            </m:num>
            <m:den>
              <m:r>
                <w:rPr>
                  <w:rFonts w:ascii="Cambria Math" w:hAnsi="Cambria Math"/>
                </w:rPr>
                <m:t>l</m:t>
              </m:r>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Wr</m:t>
              </m:r>
            </m:num>
            <m:den>
              <m:r>
                <w:rPr>
                  <w:rFonts w:ascii="Cambria Math" w:hAnsi="Cambria Math"/>
                </w:rPr>
                <m:t>l</m:t>
              </m:r>
              <m:r>
                <w:rPr>
                  <w:rFonts w:ascii="Cambria Math" w:hAnsi="Cambria Math"/>
                </w:rPr>
                <m:t>r</m:t>
              </m:r>
            </m:den>
          </m:f>
          <m:r>
            <w:rPr>
              <w:rFonts w:ascii="Cambria Math" w:hAnsi="Cambria Math"/>
            </w:rPr>
            <m:t>+2Wl</m:t>
          </m:r>
        </m:oMath>
      </m:oMathPara>
    </w:p>
    <w:p w:rsidR="001C2975" w:rsidRPr="001C2975" w:rsidRDefault="001C2975" w:rsidP="001C2975">
      <w:pPr>
        <w:pStyle w:val="NoSpacing"/>
        <w:spacing w:line="360" w:lineRule="auto"/>
        <w:ind w:left="720"/>
        <w:rPr>
          <w:rFonts w:eastAsiaTheme="minorEastAsia"/>
        </w:rPr>
      </w:pPr>
      <m:oMathPara>
        <m:oMath>
          <m:r>
            <w:rPr>
              <w:rFonts w:ascii="Cambria Math" w:hAnsi="Cambria Math"/>
            </w:rPr>
            <m:t>H=l.tanα</m:t>
          </m:r>
        </m:oMath>
      </m:oMathPara>
    </w:p>
    <w:p w:rsidR="001C2975" w:rsidRPr="001C2975" w:rsidRDefault="001C2975" w:rsidP="001C2975">
      <w:pPr>
        <w:pStyle w:val="NoSpacing"/>
        <w:spacing w:line="360" w:lineRule="auto"/>
        <w:ind w:left="720"/>
        <w:rPr>
          <w:rFonts w:eastAsiaTheme="minorEastAsia"/>
        </w:rPr>
      </w:pPr>
      <m:oMathPara>
        <m:oMath>
          <m:r>
            <w:rPr>
              <w:rFonts w:ascii="Cambria Math" w:hAnsi="Cambria Math"/>
            </w:rPr>
            <w:lastRenderedPageBreak/>
            <m:t>Wm=</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m:t>
                  </m:r>
                </m:sub>
              </m:sSub>
            </m:num>
            <m:den>
              <m:r>
                <w:rPr>
                  <w:rFonts w:ascii="Cambria Math" w:hAnsi="Cambria Math"/>
                </w:rPr>
                <m:t>0,06.V</m:t>
              </m:r>
            </m:den>
          </m:f>
        </m:oMath>
      </m:oMathPara>
    </w:p>
    <w:p w:rsidR="001C2975" w:rsidRPr="001C2975" w:rsidRDefault="001C2975" w:rsidP="001C2975">
      <w:pPr>
        <w:pStyle w:val="NoSpacing"/>
        <w:numPr>
          <w:ilvl w:val="1"/>
          <w:numId w:val="3"/>
        </w:numPr>
        <w:spacing w:line="360" w:lineRule="auto"/>
      </w:pPr>
      <w:r>
        <w:rPr>
          <w:rFonts w:eastAsiaTheme="minorEastAsia"/>
        </w:rPr>
        <w:t>Trong đó:</w:t>
      </w:r>
    </w:p>
    <w:p w:rsidR="001C2975" w:rsidRDefault="001C2975" w:rsidP="001C2975">
      <w:pPr>
        <w:pStyle w:val="NoSpacing"/>
        <w:numPr>
          <w:ilvl w:val="2"/>
          <w:numId w:val="3"/>
        </w:numPr>
        <w:spacing w:line="360" w:lineRule="auto"/>
      </w:pPr>
      <w:r>
        <w:t xml:space="preserve"> </w:t>
      </w:r>
      <w:proofErr w:type="gramStart"/>
      <w:r>
        <w:t>Wl :</w:t>
      </w:r>
      <w:proofErr w:type="gramEnd"/>
      <w:r>
        <w:t xml:space="preserve"> Khối lượng phân bố của băng tải (kg/m) </w:t>
      </w:r>
    </w:p>
    <w:p w:rsidR="001C2975" w:rsidRDefault="001C2975" w:rsidP="001C2975">
      <w:pPr>
        <w:pStyle w:val="NoSpacing"/>
        <w:numPr>
          <w:ilvl w:val="2"/>
          <w:numId w:val="3"/>
        </w:numPr>
        <w:spacing w:line="360" w:lineRule="auto"/>
      </w:pPr>
      <w:r>
        <w:t xml:space="preserve"> </w:t>
      </w:r>
      <w:proofErr w:type="gramStart"/>
      <w:r>
        <w:t>Wc :</w:t>
      </w:r>
      <w:proofErr w:type="gramEnd"/>
      <w:r>
        <w:t xml:space="preserve"> Khối lượng các chi tiết quay của một cụm các con lăn đỡ tải (kg); </w:t>
      </w:r>
    </w:p>
    <w:p w:rsidR="001C2975" w:rsidRDefault="001C2975" w:rsidP="001C2975">
      <w:pPr>
        <w:pStyle w:val="NoSpacing"/>
        <w:numPr>
          <w:ilvl w:val="2"/>
          <w:numId w:val="3"/>
        </w:numPr>
        <w:spacing w:line="360" w:lineRule="auto"/>
      </w:pPr>
      <w:r>
        <w:t xml:space="preserve"> </w:t>
      </w:r>
      <w:proofErr w:type="gramStart"/>
      <w:r>
        <w:t>Wr :</w:t>
      </w:r>
      <w:proofErr w:type="gramEnd"/>
      <w:r>
        <w:t xml:space="preserve"> Khối lượng các chi tiết quay của một cụm các con lăn đỡ nhánh băng tải đi về; </w:t>
      </w:r>
    </w:p>
    <w:p w:rsidR="001C2975" w:rsidRDefault="00AD45CA" w:rsidP="001C2975">
      <w:pPr>
        <w:pStyle w:val="NoSpacing"/>
        <w:numPr>
          <w:ilvl w:val="2"/>
          <w:numId w:val="3"/>
        </w:numPr>
        <w:spacing w:line="360" w:lineRule="auto"/>
      </w:pPr>
      <w:r>
        <w:t xml:space="preserve"> </w:t>
      </w:r>
      <w:proofErr w:type="gramStart"/>
      <w:r>
        <w:t>l</w:t>
      </w:r>
      <w:r w:rsidR="001C2975">
        <w:t>c :</w:t>
      </w:r>
      <w:proofErr w:type="gramEnd"/>
      <w:r w:rsidR="001C2975">
        <w:t xml:space="preserve"> Bước các con lăn đỡ tải (m) </w:t>
      </w:r>
    </w:p>
    <w:p w:rsidR="001C2975" w:rsidRDefault="00AD45CA" w:rsidP="001C2975">
      <w:pPr>
        <w:pStyle w:val="NoSpacing"/>
        <w:numPr>
          <w:ilvl w:val="2"/>
          <w:numId w:val="3"/>
        </w:numPr>
        <w:spacing w:line="360" w:lineRule="auto"/>
      </w:pPr>
      <w:r>
        <w:t xml:space="preserve"> </w:t>
      </w:r>
      <w:proofErr w:type="gramStart"/>
      <w:r>
        <w:t>l</w:t>
      </w:r>
      <w:r w:rsidR="001C2975">
        <w:t>r :</w:t>
      </w:r>
      <w:proofErr w:type="gramEnd"/>
      <w:r w:rsidR="001C2975">
        <w:t xml:space="preserve"> Bước các con lăn đỡ nhánh chạy không (m) </w:t>
      </w:r>
    </w:p>
    <w:p w:rsidR="001C2975" w:rsidRPr="001C2975" w:rsidRDefault="001C2975" w:rsidP="001C2975">
      <w:pPr>
        <w:pStyle w:val="NoSpacing"/>
        <w:numPr>
          <w:ilvl w:val="2"/>
          <w:numId w:val="3"/>
        </w:numPr>
        <w:spacing w:line="360" w:lineRule="auto"/>
      </w:pPr>
      <w:r>
        <w:t xml:space="preserve"> α: Góc dốc của băng tải</w:t>
      </w:r>
      <w:r>
        <w:rPr>
          <w:rFonts w:eastAsiaTheme="minorEastAsia"/>
        </w:rPr>
        <w:tab/>
      </w:r>
    </w:p>
    <w:p w:rsidR="001C2975" w:rsidRDefault="001C2975" w:rsidP="001C2975">
      <w:pPr>
        <w:pStyle w:val="NoSpacing"/>
        <w:numPr>
          <w:ilvl w:val="0"/>
          <w:numId w:val="3"/>
        </w:numPr>
        <w:spacing w:line="360" w:lineRule="auto"/>
      </w:pPr>
      <w:r>
        <w:t>Dựa vào bảng 8 (trang 11) với băng tải cố định thì:</w:t>
      </w:r>
    </w:p>
    <w:p w:rsidR="001C2975" w:rsidRDefault="001C2975" w:rsidP="001C2975">
      <w:pPr>
        <w:pStyle w:val="NoSpacing"/>
        <w:numPr>
          <w:ilvl w:val="1"/>
          <w:numId w:val="3"/>
        </w:numPr>
        <w:spacing w:line="360" w:lineRule="auto"/>
      </w:pPr>
      <w:r>
        <w:t>F = 0,022</w:t>
      </w:r>
    </w:p>
    <w:p w:rsidR="001C2975" w:rsidRDefault="001C2975" w:rsidP="001C2975">
      <w:pPr>
        <w:pStyle w:val="NoSpacing"/>
        <w:numPr>
          <w:ilvl w:val="1"/>
          <w:numId w:val="3"/>
        </w:numPr>
        <w:spacing w:line="360" w:lineRule="auto"/>
      </w:pPr>
      <w:r>
        <w:t>l</w:t>
      </w:r>
      <w:proofErr w:type="gramStart"/>
      <w:r>
        <w:rPr>
          <w:vertAlign w:val="subscript"/>
        </w:rPr>
        <w:t xml:space="preserve">0  </w:t>
      </w:r>
      <w:r>
        <w:t>=</w:t>
      </w:r>
      <w:proofErr w:type="gramEnd"/>
      <w:r>
        <w:t xml:space="preserve"> 66</w:t>
      </w:r>
    </w:p>
    <w:p w:rsidR="001C2975" w:rsidRDefault="001C2975" w:rsidP="001C2975">
      <w:pPr>
        <w:pStyle w:val="NoSpacing"/>
        <w:numPr>
          <w:ilvl w:val="0"/>
          <w:numId w:val="3"/>
        </w:numPr>
        <w:spacing w:line="360" w:lineRule="auto"/>
      </w:pPr>
      <w:r>
        <w:t>Dựa vào bảng 10 (trang 11) với chiều rộng đai 500(mm) thì:</w:t>
      </w:r>
    </w:p>
    <w:p w:rsidR="001C2975" w:rsidRDefault="001C2975" w:rsidP="001C2975">
      <w:pPr>
        <w:pStyle w:val="NoSpacing"/>
        <w:numPr>
          <w:ilvl w:val="1"/>
          <w:numId w:val="3"/>
        </w:numPr>
        <w:spacing w:line="360" w:lineRule="auto"/>
      </w:pPr>
      <w:r>
        <w:t>Wl = 30 (kg/m)</w:t>
      </w:r>
    </w:p>
    <w:p w:rsidR="001C2975" w:rsidRDefault="001C2975" w:rsidP="001C2975">
      <w:pPr>
        <w:pStyle w:val="NoSpacing"/>
        <w:numPr>
          <w:ilvl w:val="0"/>
          <w:numId w:val="3"/>
        </w:numPr>
        <w:spacing w:line="360" w:lineRule="auto"/>
      </w:pPr>
      <w:r>
        <w:t>Dựa vào bảng 11 (trang 12) với chiều động đai 500(mm) thì:</w:t>
      </w:r>
    </w:p>
    <w:p w:rsidR="001C2975" w:rsidRDefault="001C2975" w:rsidP="001C2975">
      <w:pPr>
        <w:pStyle w:val="NoSpacing"/>
        <w:numPr>
          <w:ilvl w:val="1"/>
          <w:numId w:val="3"/>
        </w:numPr>
        <w:spacing w:line="360" w:lineRule="auto"/>
      </w:pPr>
      <w:r>
        <w:t>Wc = 7,5 (kg/m)</w:t>
      </w:r>
    </w:p>
    <w:p w:rsidR="001C2975" w:rsidRDefault="001C2975" w:rsidP="001C2975">
      <w:pPr>
        <w:pStyle w:val="NoSpacing"/>
        <w:numPr>
          <w:ilvl w:val="1"/>
          <w:numId w:val="3"/>
        </w:numPr>
        <w:spacing w:line="360" w:lineRule="auto"/>
      </w:pPr>
      <w:proofErr w:type="gramStart"/>
      <w:r>
        <w:t>Wr  =</w:t>
      </w:r>
      <w:proofErr w:type="gramEnd"/>
      <w:r>
        <w:t xml:space="preserve"> 5,9 (kg/m)</w:t>
      </w:r>
    </w:p>
    <w:p w:rsidR="001C2975" w:rsidRDefault="001C2975" w:rsidP="001C2975">
      <w:pPr>
        <w:pStyle w:val="NoSpacing"/>
        <w:numPr>
          <w:ilvl w:val="0"/>
          <w:numId w:val="3"/>
        </w:numPr>
        <w:spacing w:line="360" w:lineRule="auto"/>
      </w:pPr>
      <w:r>
        <w:t>Dựa vào bảng 12 (trang 12) với chiều rộng đai 500(mm)</w:t>
      </w:r>
      <w:r w:rsidR="005B0292">
        <w:t xml:space="preserve"> và lưu lượng trên 1,6 tấn/giờ</w:t>
      </w:r>
      <w:r>
        <w:t>:</w:t>
      </w:r>
    </w:p>
    <w:p w:rsidR="005B0292" w:rsidRDefault="005B0292" w:rsidP="001C2975">
      <w:pPr>
        <w:pStyle w:val="NoSpacing"/>
        <w:numPr>
          <w:ilvl w:val="1"/>
          <w:numId w:val="3"/>
        </w:numPr>
        <w:spacing w:line="360" w:lineRule="auto"/>
      </w:pPr>
      <w:r>
        <w:t>Bước con lăn mang băng tải</w:t>
      </w:r>
      <w:r w:rsidR="009D5490">
        <w:t xml:space="preserve"> l</w:t>
      </w:r>
      <w:r w:rsidR="00C92331">
        <w:t>c =</w:t>
      </w:r>
      <w:r>
        <w:t xml:space="preserve"> 1,2 (m)</w:t>
      </w:r>
    </w:p>
    <w:p w:rsidR="001C2975" w:rsidRDefault="005B0292" w:rsidP="001C2975">
      <w:pPr>
        <w:pStyle w:val="NoSpacing"/>
        <w:numPr>
          <w:ilvl w:val="1"/>
          <w:numId w:val="3"/>
        </w:numPr>
        <w:spacing w:line="360" w:lineRule="auto"/>
      </w:pPr>
      <w:r>
        <w:t xml:space="preserve">Bước con lăn chạy không </w:t>
      </w:r>
      <w:r w:rsidR="009D5490">
        <w:t>l</w:t>
      </w:r>
      <w:r w:rsidR="00C92331">
        <w:t xml:space="preserve">r = </w:t>
      </w:r>
      <w:r>
        <w:t>3 (m)</w:t>
      </w:r>
      <w:r w:rsidR="001C2975">
        <w:t xml:space="preserve"> </w:t>
      </w:r>
    </w:p>
    <w:p w:rsidR="005B0292" w:rsidRDefault="005B0292" w:rsidP="005B0292">
      <w:pPr>
        <w:pStyle w:val="NoSpacing"/>
        <w:numPr>
          <w:ilvl w:val="0"/>
          <w:numId w:val="3"/>
        </w:numPr>
        <w:spacing w:line="360" w:lineRule="auto"/>
      </w:pPr>
      <w:r>
        <w:t>Dựa vào bảng 13 (trang 13) với chiều động đai 500(mm) và khối lượng phân bố 7,5 kg/m thì:</w:t>
      </w:r>
    </w:p>
    <w:p w:rsidR="005B0292" w:rsidRDefault="005B0292" w:rsidP="005B0292">
      <w:pPr>
        <w:pStyle w:val="NoSpacing"/>
        <w:numPr>
          <w:ilvl w:val="1"/>
          <w:numId w:val="3"/>
        </w:numPr>
        <w:spacing w:line="360" w:lineRule="auto"/>
      </w:pPr>
      <w:r>
        <w:t>Chiều dày gần đúng 12 (mm)</w:t>
      </w:r>
    </w:p>
    <w:p w:rsidR="00977612" w:rsidRDefault="00977612" w:rsidP="00977612">
      <w:pPr>
        <w:pStyle w:val="NoSpacing"/>
        <w:numPr>
          <w:ilvl w:val="0"/>
          <w:numId w:val="3"/>
        </w:numPr>
        <w:spacing w:line="360" w:lineRule="auto"/>
      </w:pPr>
      <w:r>
        <w:t>Tính P</w:t>
      </w:r>
      <w:r>
        <w:rPr>
          <w:vertAlign w:val="subscript"/>
        </w:rPr>
        <w:t>1</w:t>
      </w:r>
      <w:r>
        <w:t>:</w:t>
      </w:r>
    </w:p>
    <w:p w:rsidR="00977612" w:rsidRPr="00F26AB6" w:rsidRDefault="00977612" w:rsidP="00945F43">
      <w:pPr>
        <w:pStyle w:val="NoSpacing"/>
        <w:spacing w:line="360" w:lineRule="auto"/>
        <w:ind w:left="1440"/>
      </w:pPr>
      <m:oMathPara>
        <m:oMath>
          <m:r>
            <w:rPr>
              <w:rFonts w:ascii="Cambria Math" w:hAnsi="Cambria Math"/>
            </w:rPr>
            <m:t>W=</m:t>
          </m:r>
          <m:f>
            <m:fPr>
              <m:ctrlPr>
                <w:rPr>
                  <w:rFonts w:ascii="Cambria Math" w:hAnsi="Cambria Math"/>
                  <w:i/>
                </w:rPr>
              </m:ctrlPr>
            </m:fPr>
            <m:num>
              <m:r>
                <w:rPr>
                  <w:rFonts w:ascii="Cambria Math" w:hAnsi="Cambria Math"/>
                </w:rPr>
                <m:t>7,5</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5,9</m:t>
              </m:r>
            </m:num>
            <m:den>
              <m:r>
                <w:rPr>
                  <w:rFonts w:ascii="Cambria Math" w:hAnsi="Cambria Math"/>
                </w:rPr>
                <m:t>3</m:t>
              </m:r>
            </m:den>
          </m:f>
          <m:r>
            <w:rPr>
              <w:rFonts w:ascii="Cambria Math" w:hAnsi="Cambria Math"/>
            </w:rPr>
            <m:t>+2.30=68,21 (kg/m)</m:t>
          </m:r>
        </m:oMath>
      </m:oMathPara>
    </w:p>
    <w:p w:rsidR="00F26AB6" w:rsidRPr="007A3783" w:rsidRDefault="00464312" w:rsidP="00945F43">
      <w:pPr>
        <w:pStyle w:val="NoSpacing"/>
        <w:spacing w:line="360" w:lineRule="auto"/>
        <w:ind w:left="144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0,022.</m:t>
              </m:r>
              <m:d>
                <m:dPr>
                  <m:ctrlPr>
                    <w:rPr>
                      <w:rFonts w:ascii="Cambria Math" w:hAnsi="Cambria Math"/>
                      <w:i/>
                    </w:rPr>
                  </m:ctrlPr>
                </m:dPr>
                <m:e>
                  <m:r>
                    <w:rPr>
                      <w:rFonts w:ascii="Cambria Math" w:hAnsi="Cambria Math"/>
                    </w:rPr>
                    <m:t>2+66</m:t>
                  </m:r>
                </m:e>
              </m:d>
              <m:r>
                <w:rPr>
                  <w:rFonts w:ascii="Cambria Math" w:hAnsi="Cambria Math"/>
                </w:rPr>
                <m:t>.68,21.48</m:t>
              </m:r>
            </m:num>
            <m:den>
              <m:r>
                <w:rPr>
                  <w:rFonts w:ascii="Cambria Math" w:hAnsi="Cambria Math"/>
                </w:rPr>
                <m:t>6120</m:t>
              </m:r>
            </m:den>
          </m:f>
          <m:r>
            <w:rPr>
              <w:rFonts w:ascii="Cambria Math" w:hAnsi="Cambria Math"/>
            </w:rPr>
            <m:t>=0,8 (KW)</m:t>
          </m:r>
        </m:oMath>
      </m:oMathPara>
    </w:p>
    <w:p w:rsidR="007A3783" w:rsidRDefault="007A3783" w:rsidP="007A3783">
      <w:pPr>
        <w:pStyle w:val="NoSpacing"/>
        <w:spacing w:line="360" w:lineRule="auto"/>
      </w:pPr>
    </w:p>
    <w:p w:rsidR="007A3783" w:rsidRPr="00F26AB6" w:rsidRDefault="007A3783" w:rsidP="007A3783">
      <w:pPr>
        <w:pStyle w:val="NoSpacing"/>
        <w:spacing w:line="360" w:lineRule="auto"/>
      </w:pPr>
    </w:p>
    <w:p w:rsidR="00F26AB6" w:rsidRDefault="00F26AB6" w:rsidP="00F26AB6">
      <w:pPr>
        <w:pStyle w:val="NoSpacing"/>
        <w:numPr>
          <w:ilvl w:val="0"/>
          <w:numId w:val="3"/>
        </w:numPr>
        <w:spacing w:line="360" w:lineRule="auto"/>
      </w:pPr>
      <w:r>
        <w:t>Tính P</w:t>
      </w:r>
      <w:r>
        <w:rPr>
          <w:vertAlign w:val="subscript"/>
        </w:rPr>
        <w:t>2</w:t>
      </w:r>
      <w:r>
        <w:t>:</w:t>
      </w:r>
    </w:p>
    <w:p w:rsidR="00F26AB6" w:rsidRPr="002365AD" w:rsidRDefault="007A3783" w:rsidP="007A3783">
      <w:pPr>
        <w:pStyle w:val="NoSpacing"/>
        <w:numPr>
          <w:ilvl w:val="1"/>
          <w:numId w:val="3"/>
        </w:numPr>
        <w:spacing w:line="360" w:lineRule="auto"/>
      </w:pPr>
      <m:oMath>
        <m:r>
          <w:rPr>
            <w:rFonts w:ascii="Cambria Math" w:hAnsi="Cambria Math"/>
          </w:rPr>
          <m:t xml:space="preserve">Wm= </m:t>
        </m:r>
        <m:f>
          <m:fPr>
            <m:ctrlPr>
              <w:rPr>
                <w:rFonts w:ascii="Cambria Math" w:hAnsi="Cambria Math"/>
                <w:i/>
              </w:rPr>
            </m:ctrlPr>
          </m:fPr>
          <m:num>
            <m:r>
              <w:rPr>
                <w:rFonts w:ascii="Cambria Math" w:hAnsi="Cambria Math"/>
              </w:rPr>
              <m:t>2,88</m:t>
            </m:r>
          </m:num>
          <m:den>
            <m:r>
              <w:rPr>
                <w:rFonts w:ascii="Cambria Math" w:hAnsi="Cambria Math"/>
              </w:rPr>
              <m:t>0,06.48</m:t>
            </m:r>
          </m:den>
        </m:f>
        <m:r>
          <w:rPr>
            <w:rFonts w:ascii="Cambria Math" w:hAnsi="Cambria Math"/>
          </w:rPr>
          <m:t>=1 (kg/m)</m:t>
        </m:r>
      </m:oMath>
    </w:p>
    <w:p w:rsidR="002365AD" w:rsidRPr="002365AD" w:rsidRDefault="00464312" w:rsidP="007A3783">
      <w:pPr>
        <w:pStyle w:val="NoSpacing"/>
        <w:numPr>
          <w:ilvl w:val="1"/>
          <w:numId w:val="3"/>
        </w:numPr>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2365A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0.022</m:t>
            </m:r>
            <m:d>
              <m:dPr>
                <m:ctrlPr>
                  <w:rPr>
                    <w:rFonts w:ascii="Cambria Math" w:eastAsiaTheme="minorEastAsia" w:hAnsi="Cambria Math"/>
                    <w:i/>
                  </w:rPr>
                </m:ctrlPr>
              </m:dPr>
              <m:e>
                <m:r>
                  <w:rPr>
                    <w:rFonts w:ascii="Cambria Math" w:eastAsiaTheme="minorEastAsia" w:hAnsi="Cambria Math"/>
                  </w:rPr>
                  <m:t>66+2</m:t>
                </m:r>
              </m:e>
            </m:d>
            <m:r>
              <w:rPr>
                <w:rFonts w:ascii="Cambria Math" w:eastAsiaTheme="minorEastAsia" w:hAnsi="Cambria Math"/>
              </w:rPr>
              <m:t>.1.48</m:t>
            </m:r>
          </m:num>
          <m:den>
            <m:r>
              <w:rPr>
                <w:rFonts w:ascii="Cambria Math" w:eastAsiaTheme="minorEastAsia" w:hAnsi="Cambria Math"/>
              </w:rPr>
              <m:t>6120</m:t>
            </m:r>
          </m:den>
        </m:f>
        <m:r>
          <w:rPr>
            <w:rFonts w:ascii="Cambria Math" w:eastAsiaTheme="minorEastAsia" w:hAnsi="Cambria Math"/>
          </w:rPr>
          <m:t>=0.012 (KW)</m:t>
        </m:r>
      </m:oMath>
    </w:p>
    <w:p w:rsidR="002365AD" w:rsidRDefault="002365AD" w:rsidP="002365AD">
      <w:pPr>
        <w:pStyle w:val="NoSpacing"/>
        <w:numPr>
          <w:ilvl w:val="0"/>
          <w:numId w:val="3"/>
        </w:numPr>
        <w:spacing w:line="360" w:lineRule="auto"/>
      </w:pPr>
      <w:r>
        <w:t>Công suất truyền dẫn:</w:t>
      </w:r>
    </w:p>
    <w:p w:rsidR="002365AD" w:rsidRDefault="002365AD" w:rsidP="002365AD">
      <w:pPr>
        <w:pStyle w:val="NoSpacing"/>
        <w:spacing w:line="360" w:lineRule="auto"/>
        <w:ind w:left="720" w:firstLine="720"/>
      </w:pPr>
      <w:r>
        <w:t>P = P</w:t>
      </w:r>
      <w:r>
        <w:rPr>
          <w:vertAlign w:val="subscript"/>
        </w:rPr>
        <w:t xml:space="preserve">1 </w:t>
      </w:r>
      <w:r>
        <w:t>+ P</w:t>
      </w:r>
      <w:r>
        <w:rPr>
          <w:vertAlign w:val="subscript"/>
        </w:rPr>
        <w:t>2</w:t>
      </w:r>
      <w:r>
        <w:t xml:space="preserve"> = 0,8 + 0,012 = 0,812 (KW)</w:t>
      </w:r>
    </w:p>
    <w:p w:rsidR="002365AD" w:rsidRDefault="002365AD" w:rsidP="002365AD">
      <w:pPr>
        <w:pStyle w:val="NoSpacing"/>
        <w:numPr>
          <w:ilvl w:val="0"/>
          <w:numId w:val="5"/>
        </w:numPr>
        <w:spacing w:line="360" w:lineRule="auto"/>
      </w:pPr>
      <w:r>
        <w:t>Chọn P = 1 (KW)</w:t>
      </w:r>
    </w:p>
    <w:p w:rsidR="002365AD" w:rsidRDefault="002365AD" w:rsidP="002365AD">
      <w:pPr>
        <w:pStyle w:val="NoSpacing"/>
        <w:spacing w:line="360" w:lineRule="auto"/>
        <w:ind w:left="1800"/>
      </w:pPr>
    </w:p>
    <w:p w:rsidR="002365AD" w:rsidRDefault="002365AD" w:rsidP="002365AD">
      <w:pPr>
        <w:pStyle w:val="NoSpacing"/>
        <w:numPr>
          <w:ilvl w:val="0"/>
          <w:numId w:val="1"/>
        </w:numPr>
        <w:spacing w:line="360" w:lineRule="auto"/>
        <w:rPr>
          <w:b/>
        </w:rPr>
      </w:pPr>
      <w:r w:rsidRPr="002365AD">
        <w:rPr>
          <w:b/>
        </w:rPr>
        <w:t>Lực căng dây băng tải</w:t>
      </w:r>
      <w:r>
        <w:rPr>
          <w:b/>
        </w:rPr>
        <w:t>:</w:t>
      </w:r>
    </w:p>
    <w:p w:rsidR="002365AD" w:rsidRDefault="006C3797" w:rsidP="006C3797">
      <w:pPr>
        <w:pStyle w:val="NoSpacing"/>
        <w:numPr>
          <w:ilvl w:val="1"/>
          <w:numId w:val="1"/>
        </w:numPr>
        <w:spacing w:line="360" w:lineRule="auto"/>
      </w:pPr>
      <w:r>
        <w:t>Tính toán thông thường</w:t>
      </w:r>
    </w:p>
    <w:p w:rsidR="006C3797" w:rsidRDefault="00945F43" w:rsidP="00945F43">
      <w:pPr>
        <w:pStyle w:val="NoSpacing"/>
        <w:numPr>
          <w:ilvl w:val="2"/>
          <w:numId w:val="1"/>
        </w:numPr>
        <w:spacing w:line="360" w:lineRule="auto"/>
      </w:pPr>
      <w:r>
        <w:t>Lực vòng F</w:t>
      </w:r>
      <w:r>
        <w:rPr>
          <w:vertAlign w:val="subscript"/>
        </w:rPr>
        <w:t>p</w:t>
      </w:r>
    </w:p>
    <w:p w:rsidR="00945F43" w:rsidRPr="00945F43" w:rsidRDefault="00464312" w:rsidP="00945F43">
      <w:pPr>
        <w:pStyle w:val="NoSpacing"/>
        <w:spacing w:line="360" w:lineRule="auto"/>
        <w:ind w:left="72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6120.P</m:t>
              </m:r>
            </m:num>
            <m:den>
              <m:r>
                <w:rPr>
                  <w:rFonts w:ascii="Cambria Math" w:hAnsi="Cambria Math"/>
                </w:rPr>
                <m:t>V</m:t>
              </m:r>
            </m:den>
          </m:f>
          <m:r>
            <w:rPr>
              <w:rFonts w:ascii="Cambria Math" w:hAnsi="Cambria Math"/>
            </w:rPr>
            <m:t xml:space="preserve">= </m:t>
          </m:r>
          <m:f>
            <m:fPr>
              <m:ctrlPr>
                <w:rPr>
                  <w:rFonts w:ascii="Cambria Math" w:hAnsi="Cambria Math"/>
                  <w:i/>
                </w:rPr>
              </m:ctrlPr>
            </m:fPr>
            <m:num>
              <m:r>
                <w:rPr>
                  <w:rFonts w:ascii="Cambria Math" w:hAnsi="Cambria Math"/>
                </w:rPr>
                <m:t>6120.1</m:t>
              </m:r>
            </m:num>
            <m:den>
              <m:r>
                <w:rPr>
                  <w:rFonts w:ascii="Cambria Math" w:hAnsi="Cambria Math"/>
                </w:rPr>
                <m:t>48</m:t>
              </m:r>
            </m:den>
          </m:f>
          <m:r>
            <w:rPr>
              <w:rFonts w:ascii="Cambria Math" w:hAnsi="Cambria Math"/>
            </w:rPr>
            <m:t>=127,5 (kg)</m:t>
          </m:r>
        </m:oMath>
      </m:oMathPara>
    </w:p>
    <w:p w:rsidR="00945F43" w:rsidRDefault="00945F43" w:rsidP="00945F43">
      <w:pPr>
        <w:pStyle w:val="NoSpacing"/>
        <w:numPr>
          <w:ilvl w:val="2"/>
          <w:numId w:val="1"/>
        </w:numPr>
        <w:spacing w:line="360" w:lineRule="auto"/>
      </w:pPr>
      <w:r>
        <w:t>Lực căng trên 2 nhánh băng tải</w:t>
      </w:r>
    </w:p>
    <w:p w:rsidR="00973FA5" w:rsidRDefault="00973FA5" w:rsidP="00973FA5">
      <w:pPr>
        <w:pStyle w:val="NoSpacing"/>
        <w:spacing w:line="360" w:lineRule="auto"/>
        <w:ind w:left="720"/>
      </w:pPr>
      <m:oMathPara>
        <m:oMath>
          <m:r>
            <w:rPr>
              <w:rFonts w:ascii="Cambria Math" w:hAnsi="Cambria Math"/>
            </w:rPr>
            <m:t>F1=</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μθ</m:t>
                  </m:r>
                </m:sup>
              </m:sSup>
            </m:num>
            <m:den>
              <m:sSup>
                <m:sSupPr>
                  <m:ctrlPr>
                    <w:rPr>
                      <w:rFonts w:ascii="Cambria Math" w:hAnsi="Cambria Math"/>
                      <w:i/>
                    </w:rPr>
                  </m:ctrlPr>
                </m:sSupPr>
                <m:e>
                  <m:r>
                    <w:rPr>
                      <w:rFonts w:ascii="Cambria Math" w:hAnsi="Cambria Math"/>
                    </w:rPr>
                    <m:t>e</m:t>
                  </m:r>
                </m:e>
                <m:sup>
                  <m:r>
                    <w:rPr>
                      <w:rFonts w:ascii="Cambria Math" w:hAnsi="Cambria Math"/>
                    </w:rPr>
                    <m:t>μθ</m:t>
                  </m:r>
                </m:sup>
              </m:sSup>
              <m:r>
                <w:rPr>
                  <w:rFonts w:ascii="Cambria Math" w:hAnsi="Cambria Math"/>
                </w:rPr>
                <m:t>-1</m:t>
              </m:r>
            </m:den>
          </m:f>
        </m:oMath>
      </m:oMathPara>
    </w:p>
    <w:p w:rsidR="00973FA5" w:rsidRDefault="00973FA5" w:rsidP="00973FA5">
      <w:pPr>
        <w:pStyle w:val="NoSpacing"/>
        <w:spacing w:line="360" w:lineRule="auto"/>
        <w:ind w:left="720"/>
      </w:pPr>
      <m:oMathPara>
        <m:oMath>
          <m:r>
            <w:rPr>
              <w:rFonts w:ascii="Cambria Math" w:hAnsi="Cambria Math"/>
            </w:rPr>
            <m:t>F2=</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μθ</m:t>
                  </m:r>
                </m:sup>
              </m:sSup>
              <m:r>
                <w:rPr>
                  <w:rFonts w:ascii="Cambria Math" w:hAnsi="Cambria Math"/>
                </w:rPr>
                <m:t>-1</m:t>
              </m:r>
            </m:den>
          </m:f>
        </m:oMath>
      </m:oMathPara>
    </w:p>
    <w:p w:rsidR="00973FA5" w:rsidRDefault="00973FA5" w:rsidP="00973FA5">
      <w:pPr>
        <w:pStyle w:val="NoSpacing"/>
        <w:numPr>
          <w:ilvl w:val="2"/>
          <w:numId w:val="4"/>
        </w:numPr>
        <w:spacing w:line="360" w:lineRule="auto"/>
      </w:pPr>
      <w:r>
        <w:t xml:space="preserve">Trong đó: </w:t>
      </w:r>
    </w:p>
    <w:p w:rsidR="00973FA5" w:rsidRDefault="00973FA5" w:rsidP="00973FA5">
      <w:pPr>
        <w:pStyle w:val="NoSpacing"/>
        <w:numPr>
          <w:ilvl w:val="3"/>
          <w:numId w:val="4"/>
        </w:numPr>
        <w:spacing w:line="360" w:lineRule="auto"/>
      </w:pPr>
      <w:r>
        <w:t>F</w:t>
      </w:r>
      <w:r>
        <w:rPr>
          <w:vertAlign w:val="subscript"/>
        </w:rPr>
        <w:t>P</w:t>
      </w:r>
      <w:r>
        <w:t>: lực vòng (kg).</w:t>
      </w:r>
    </w:p>
    <w:p w:rsidR="00973FA5" w:rsidRDefault="00973FA5" w:rsidP="00973FA5">
      <w:pPr>
        <w:pStyle w:val="NoSpacing"/>
        <w:numPr>
          <w:ilvl w:val="3"/>
          <w:numId w:val="4"/>
        </w:numPr>
        <w:spacing w:line="360" w:lineRule="auto"/>
      </w:pPr>
      <w:r>
        <w:t>e: cơ số logarit tự nhiên.</w:t>
      </w:r>
    </w:p>
    <w:p w:rsidR="00973FA5" w:rsidRDefault="00973FA5" w:rsidP="00973FA5">
      <w:pPr>
        <w:pStyle w:val="NoSpacing"/>
        <w:numPr>
          <w:ilvl w:val="3"/>
          <w:numId w:val="4"/>
        </w:numPr>
        <w:spacing w:line="360" w:lineRule="auto"/>
      </w:pPr>
      <w:r>
        <w:t>μ: hệ số ma sát giữa dây đai và pu-ly.</w:t>
      </w:r>
    </w:p>
    <w:p w:rsidR="00945F43" w:rsidRDefault="00973FA5" w:rsidP="00973FA5">
      <w:pPr>
        <w:pStyle w:val="NoSpacing"/>
        <w:numPr>
          <w:ilvl w:val="3"/>
          <w:numId w:val="4"/>
        </w:numPr>
        <w:spacing w:line="360" w:lineRule="auto"/>
      </w:pPr>
      <w:r>
        <w:t>θ: góc ôm giữa dây đai và pu-ly (radian).</w:t>
      </w:r>
    </w:p>
    <w:p w:rsidR="00A26B99" w:rsidRDefault="00A26B99" w:rsidP="00A26B99">
      <w:pPr>
        <w:pStyle w:val="NoSpacing"/>
        <w:numPr>
          <w:ilvl w:val="0"/>
          <w:numId w:val="3"/>
        </w:numPr>
        <w:spacing w:line="360" w:lineRule="auto"/>
      </w:pPr>
      <w:r>
        <w:t>Dựa vào bảng 15 (</w:t>
      </w:r>
      <w:r w:rsidR="00AD45CA">
        <w:t>t</w:t>
      </w:r>
      <w:r>
        <w:t>rang 16) với dạng truyền dẫn đơn thì:</w:t>
      </w:r>
    </w:p>
    <w:p w:rsidR="00A26B99" w:rsidRDefault="00A26B99" w:rsidP="00A26B99">
      <w:pPr>
        <w:pStyle w:val="NoSpacing"/>
        <w:numPr>
          <w:ilvl w:val="1"/>
          <w:numId w:val="3"/>
        </w:numPr>
        <w:spacing w:line="360" w:lineRule="auto"/>
      </w:pPr>
      <w:r>
        <w:t xml:space="preserve">Gốc ôm </w:t>
      </w:r>
      <w:r w:rsidR="00AD45CA">
        <w:t>θ = 180 (độ)</w:t>
      </w:r>
    </w:p>
    <w:p w:rsidR="00AD45CA" w:rsidRDefault="00AD45CA" w:rsidP="00AD45CA">
      <w:pPr>
        <w:pStyle w:val="NoSpacing"/>
        <w:numPr>
          <w:ilvl w:val="0"/>
          <w:numId w:val="3"/>
        </w:numPr>
        <w:spacing w:line="360" w:lineRule="auto"/>
      </w:pPr>
      <w:r>
        <w:t>Dựa vào bảng 16 (trang 16) với môi trường tiếp xúc puly là khô:</w:t>
      </w:r>
    </w:p>
    <w:p w:rsidR="00AD45CA" w:rsidRDefault="00AD45CA" w:rsidP="00AD45CA">
      <w:pPr>
        <w:pStyle w:val="NoSpacing"/>
        <w:numPr>
          <w:ilvl w:val="1"/>
          <w:numId w:val="3"/>
        </w:numPr>
        <w:spacing w:line="360" w:lineRule="auto"/>
      </w:pPr>
      <w:r>
        <w:t xml:space="preserve">Hệ số ma sát μ = 0,3 </w:t>
      </w:r>
    </w:p>
    <w:p w:rsidR="00AD45CA" w:rsidRDefault="00AD45CA" w:rsidP="00AD45CA">
      <w:pPr>
        <w:pStyle w:val="NoSpacing"/>
        <w:numPr>
          <w:ilvl w:val="0"/>
          <w:numId w:val="3"/>
        </w:numPr>
        <w:spacing w:line="360" w:lineRule="auto"/>
      </w:pPr>
      <w:r>
        <w:t>Lực căng trên 2 nhánh băng tải:</w:t>
      </w:r>
    </w:p>
    <w:p w:rsidR="00AD45CA" w:rsidRPr="00AD45CA" w:rsidRDefault="00AD45CA" w:rsidP="00AD45CA">
      <w:pPr>
        <w:pStyle w:val="NoSpacing"/>
        <w:spacing w:line="360" w:lineRule="auto"/>
        <w:ind w:left="720"/>
        <w:rPr>
          <w:rFonts w:eastAsiaTheme="minorEastAsia"/>
        </w:rPr>
      </w:pPr>
      <m:oMathPara>
        <m:oMath>
          <m:r>
            <w:rPr>
              <w:rFonts w:ascii="Cambria Math" w:hAnsi="Cambria Math"/>
            </w:rPr>
            <m:t>F2=127,5.</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0,3.π</m:t>
                  </m:r>
                </m:sup>
              </m:sSup>
              <m:r>
                <w:rPr>
                  <w:rFonts w:ascii="Cambria Math" w:hAnsi="Cambria Math"/>
                </w:rPr>
                <m:t>-1</m:t>
              </m:r>
            </m:den>
          </m:f>
          <m:r>
            <w:rPr>
              <w:rFonts w:ascii="Cambria Math" w:hAnsi="Cambria Math"/>
            </w:rPr>
            <m:t xml:space="preserve">=81,4 </m:t>
          </m:r>
          <m:d>
            <m:dPr>
              <m:ctrlPr>
                <w:rPr>
                  <w:rFonts w:ascii="Cambria Math" w:hAnsi="Cambria Math"/>
                  <w:i/>
                </w:rPr>
              </m:ctrlPr>
            </m:dPr>
            <m:e>
              <m:r>
                <w:rPr>
                  <w:rFonts w:ascii="Cambria Math" w:hAnsi="Cambria Math"/>
                </w:rPr>
                <m:t>kg</m:t>
              </m:r>
            </m:e>
          </m:d>
        </m:oMath>
      </m:oMathPara>
    </w:p>
    <w:p w:rsidR="00AD45CA" w:rsidRDefault="00AD45CA" w:rsidP="00AD45CA">
      <w:pPr>
        <w:pStyle w:val="NoSpacing"/>
        <w:spacing w:line="360" w:lineRule="auto"/>
        <w:ind w:left="720"/>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  F1=81,4.</m:t>
        </m:r>
        <m:sSup>
          <m:sSupPr>
            <m:ctrlPr>
              <w:rPr>
                <w:rFonts w:ascii="Cambria Math" w:hAnsi="Cambria Math"/>
                <w:i/>
              </w:rPr>
            </m:ctrlPr>
          </m:sSupPr>
          <m:e>
            <m:r>
              <w:rPr>
                <w:rFonts w:ascii="Cambria Math" w:hAnsi="Cambria Math"/>
              </w:rPr>
              <m:t>e</m:t>
            </m:r>
          </m:e>
          <m:sup>
            <m:r>
              <w:rPr>
                <w:rFonts w:ascii="Cambria Math" w:hAnsi="Cambria Math"/>
              </w:rPr>
              <m:t>0,3.π</m:t>
            </m:r>
          </m:sup>
        </m:sSup>
        <m:r>
          <w:rPr>
            <w:rFonts w:ascii="Cambria Math" w:eastAsiaTheme="minorEastAsia" w:hAnsi="Cambria Math"/>
          </w:rPr>
          <m:t>=208 (kg)</m:t>
        </m:r>
      </m:oMath>
    </w:p>
    <w:p w:rsidR="00AD45CA" w:rsidRDefault="009D5490" w:rsidP="009D5490">
      <w:pPr>
        <w:pStyle w:val="NoSpacing"/>
        <w:numPr>
          <w:ilvl w:val="2"/>
          <w:numId w:val="1"/>
        </w:numPr>
        <w:spacing w:line="360" w:lineRule="auto"/>
        <w:rPr>
          <w:rFonts w:eastAsiaTheme="minorEastAsia"/>
        </w:rPr>
      </w:pPr>
      <w:r>
        <w:rPr>
          <w:rFonts w:eastAsiaTheme="minorEastAsia"/>
        </w:rPr>
        <w:lastRenderedPageBreak/>
        <w:t>Lực căng tối thiểu</w:t>
      </w:r>
    </w:p>
    <w:p w:rsidR="009D5490" w:rsidRPr="009D5490" w:rsidRDefault="009D5490" w:rsidP="009D5490">
      <w:pPr>
        <w:pStyle w:val="NoSpacing"/>
        <w:numPr>
          <w:ilvl w:val="0"/>
          <w:numId w:val="3"/>
        </w:numPr>
        <w:spacing w:line="360" w:lineRule="auto"/>
        <w:rPr>
          <w:rFonts w:eastAsiaTheme="minorEastAsia"/>
        </w:rPr>
      </w:pPr>
      <w:r>
        <w:t>Lực căng tối thiểu được xác định nhằm giữ cho dây băng tải không trượt quá 2% khoảng cách giữa các con lăn.</w:t>
      </w:r>
    </w:p>
    <w:p w:rsidR="009D5490" w:rsidRPr="009D5490" w:rsidRDefault="009D5490" w:rsidP="009D5490">
      <w:pPr>
        <w:pStyle w:val="NoSpacing"/>
        <w:numPr>
          <w:ilvl w:val="0"/>
          <w:numId w:val="3"/>
        </w:numPr>
        <w:spacing w:line="360" w:lineRule="auto"/>
        <w:rPr>
          <w:rFonts w:eastAsiaTheme="minorEastAsia"/>
        </w:rPr>
      </w:pPr>
      <w:r>
        <w:t>Lực căng tối thiểu trên nhánh căng</w:t>
      </w:r>
      <w:r>
        <w:t>:</w:t>
      </w:r>
    </w:p>
    <w:p w:rsidR="009D5490" w:rsidRPr="009D5490" w:rsidRDefault="009D5490" w:rsidP="009D5490">
      <w:pPr>
        <w:pStyle w:val="NoSpacing"/>
        <w:spacing w:line="360" w:lineRule="auto"/>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4C</m:t>
              </m:r>
            </m:sub>
          </m:sSub>
          <m:r>
            <w:rPr>
              <w:rFonts w:ascii="Cambria Math" w:eastAsiaTheme="minorEastAsia" w:hAnsi="Cambria Math"/>
            </w:rPr>
            <m:t>=6,25.lc</m:t>
          </m:r>
          <m:d>
            <m:dPr>
              <m:ctrlPr>
                <w:rPr>
                  <w:rFonts w:ascii="Cambria Math" w:eastAsiaTheme="minorEastAsia" w:hAnsi="Cambria Math"/>
                  <w:i/>
                </w:rPr>
              </m:ctrlPr>
            </m:dPr>
            <m:e>
              <m:r>
                <w:rPr>
                  <w:rFonts w:ascii="Cambria Math" w:eastAsiaTheme="minorEastAsia" w:hAnsi="Cambria Math"/>
                </w:rPr>
                <m:t>Wm+</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e>
          </m:d>
          <m:r>
            <w:rPr>
              <w:rFonts w:ascii="Cambria Math" w:eastAsiaTheme="minorEastAsia" w:hAnsi="Cambria Math"/>
            </w:rPr>
            <m:t>(kg)</m:t>
          </m:r>
        </m:oMath>
      </m:oMathPara>
    </w:p>
    <w:p w:rsidR="009D5490" w:rsidRDefault="009D5490" w:rsidP="001968A8">
      <w:pPr>
        <w:pStyle w:val="NoSpacing"/>
        <w:spacing w:line="360" w:lineRule="auto"/>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4C</m:t>
              </m:r>
            </m:sub>
          </m:sSub>
          <m:r>
            <w:rPr>
              <w:rFonts w:ascii="Cambria Math" w:eastAsiaTheme="minorEastAsia" w:hAnsi="Cambria Math"/>
            </w:rPr>
            <m:t>=6,25.1,2.</m:t>
          </m:r>
          <m:d>
            <m:dPr>
              <m:ctrlPr>
                <w:rPr>
                  <w:rFonts w:ascii="Cambria Math" w:eastAsiaTheme="minorEastAsia" w:hAnsi="Cambria Math"/>
                  <w:i/>
                </w:rPr>
              </m:ctrlPr>
            </m:dPr>
            <m:e>
              <m:r>
                <w:rPr>
                  <w:rFonts w:ascii="Cambria Math" w:eastAsiaTheme="minorEastAsia" w:hAnsi="Cambria Math"/>
                </w:rPr>
                <m:t>1+30</m:t>
              </m:r>
            </m:e>
          </m:d>
          <m:r>
            <w:rPr>
              <w:rFonts w:ascii="Cambria Math" w:eastAsiaTheme="minorEastAsia" w:hAnsi="Cambria Math"/>
            </w:rPr>
            <m:t>=232,5</m:t>
          </m:r>
        </m:oMath>
      </m:oMathPara>
    </w:p>
    <w:p w:rsidR="009D5490" w:rsidRPr="001968A8" w:rsidRDefault="001968A8" w:rsidP="001968A8">
      <w:pPr>
        <w:pStyle w:val="NoSpacing"/>
        <w:numPr>
          <w:ilvl w:val="0"/>
          <w:numId w:val="3"/>
        </w:numPr>
        <w:spacing w:line="360" w:lineRule="auto"/>
        <w:rPr>
          <w:rFonts w:eastAsiaTheme="minorEastAsia"/>
        </w:rPr>
      </w:pPr>
      <w:r>
        <w:rPr>
          <w:rFonts w:eastAsiaTheme="minorEastAsia"/>
        </w:rPr>
        <w:t>Lực căng tối thiểu trên nhánh chùng:</w:t>
      </w:r>
    </w:p>
    <w:p w:rsidR="00AD45CA" w:rsidRPr="001968A8" w:rsidRDefault="009D5490" w:rsidP="00AD45CA">
      <w:pPr>
        <w:pStyle w:val="NoSpacing"/>
        <w:spacing w:line="360" w:lineRule="auto"/>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4r</m:t>
              </m:r>
            </m:sub>
          </m:sSub>
          <m:r>
            <w:rPr>
              <w:rFonts w:ascii="Cambria Math" w:eastAsiaTheme="minorEastAsia" w:hAnsi="Cambria Math"/>
            </w:rPr>
            <m:t>=6,25.lr.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r>
            <w:rPr>
              <w:rFonts w:ascii="Cambria Math" w:eastAsiaTheme="minorEastAsia" w:hAnsi="Cambria Math"/>
            </w:rPr>
            <m:t>(kg)</m:t>
          </m:r>
        </m:oMath>
      </m:oMathPara>
    </w:p>
    <w:p w:rsidR="001968A8" w:rsidRPr="001968A8" w:rsidRDefault="001968A8" w:rsidP="00AD45CA">
      <w:pPr>
        <w:pStyle w:val="NoSpacing"/>
        <w:spacing w:line="360" w:lineRule="auto"/>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4r</m:t>
              </m:r>
            </m:sub>
          </m:sSub>
          <m:r>
            <w:rPr>
              <w:rFonts w:ascii="Cambria Math" w:eastAsiaTheme="minorEastAsia" w:hAnsi="Cambria Math"/>
            </w:rPr>
            <m:t xml:space="preserve">=6,25.3.30=562,5(kg) </m:t>
          </m:r>
        </m:oMath>
      </m:oMathPara>
    </w:p>
    <w:p w:rsidR="001968A8" w:rsidRDefault="001968A8" w:rsidP="001968A8">
      <w:pPr>
        <w:pStyle w:val="NoSpacing"/>
        <w:numPr>
          <w:ilvl w:val="2"/>
          <w:numId w:val="1"/>
        </w:numPr>
        <w:spacing w:line="360" w:lineRule="auto"/>
        <w:rPr>
          <w:rFonts w:eastAsiaTheme="minorEastAsia"/>
        </w:rPr>
      </w:pPr>
      <w:r>
        <w:rPr>
          <w:rFonts w:eastAsiaTheme="minorEastAsia"/>
        </w:rPr>
        <w:t>Lực kéo lớn nhất</w:t>
      </w:r>
    </w:p>
    <w:p w:rsidR="001968A8" w:rsidRPr="001968A8" w:rsidRDefault="001968A8" w:rsidP="001968A8">
      <w:pPr>
        <w:pStyle w:val="NoSpacing"/>
        <w:numPr>
          <w:ilvl w:val="0"/>
          <w:numId w:val="3"/>
        </w:numPr>
        <w:spacing w:line="360" w:lineRule="auto"/>
        <w:rPr>
          <w:rFonts w:eastAsiaTheme="minorEastAsia"/>
        </w:rPr>
      </w:pPr>
      <w:r>
        <w:t>Lực kéo lớn nhất được sử dụng để tính chọn dây băng tải theo độ bền. Các công thức tính lực căng lớn nhất tùy thuộc dạng bố trí băng tải như trong bảng dưới đây. Với mỗi trường hợp, tiến hành tính toán theo tất cả các công thức rồi so sánh lấy giá trị lớn nhất.</w:t>
      </w:r>
    </w:p>
    <w:p w:rsidR="001968A8" w:rsidRPr="00AD45CA" w:rsidRDefault="001968A8" w:rsidP="001968A8">
      <w:pPr>
        <w:pStyle w:val="NoSpacing"/>
        <w:spacing w:line="360" w:lineRule="auto"/>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den>
              </m:f>
            </m:e>
          </m:d>
          <m:r>
            <w:rPr>
              <w:rFonts w:ascii="Cambria Math" w:eastAsiaTheme="minorEastAsia" w:hAnsi="Cambria Math"/>
            </w:rPr>
            <m:t>-(H</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r>
            <w:rPr>
              <w:rFonts w:ascii="Cambria Math" w:eastAsiaTheme="minorEastAsia" w:hAnsi="Cambria Math"/>
            </w:rPr>
            <m:t>)</m:t>
          </m:r>
        </m:oMath>
      </m:oMathPara>
    </w:p>
    <w:p w:rsidR="00AD45CA" w:rsidRPr="00914F57" w:rsidRDefault="00914F57" w:rsidP="00AD45CA">
      <w:pPr>
        <w:pStyle w:val="NoSpacing"/>
        <w:spacing w:line="360" w:lineRule="auto"/>
        <w:ind w:left="72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=0,022</m:t>
          </m:r>
          <m:d>
            <m:dPr>
              <m:ctrlPr>
                <w:rPr>
                  <w:rFonts w:ascii="Cambria Math" w:hAnsi="Cambria Math"/>
                  <w:i/>
                </w:rPr>
              </m:ctrlPr>
            </m:dPr>
            <m:e>
              <m:r>
                <w:rPr>
                  <w:rFonts w:ascii="Cambria Math" w:hAnsi="Cambria Math"/>
                </w:rPr>
                <m:t>66+2</m:t>
              </m:r>
            </m:e>
          </m:d>
          <m:d>
            <m:dPr>
              <m:ctrlPr>
                <w:rPr>
                  <w:rFonts w:ascii="Cambria Math" w:hAnsi="Cambria Math"/>
                  <w:i/>
                </w:rPr>
              </m:ctrlPr>
            </m:dPr>
            <m:e>
              <m:r>
                <w:rPr>
                  <w:rFonts w:ascii="Cambria Math" w:hAnsi="Cambria Math"/>
                </w:rPr>
                <m:t>30+</m:t>
              </m:r>
              <m:f>
                <m:fPr>
                  <m:ctrlPr>
                    <w:rPr>
                      <w:rFonts w:ascii="Cambria Math" w:hAnsi="Cambria Math"/>
                      <w:i/>
                    </w:rPr>
                  </m:ctrlPr>
                </m:fPr>
                <m:num>
                  <m:r>
                    <w:rPr>
                      <w:rFonts w:ascii="Cambria Math" w:hAnsi="Cambria Math"/>
                    </w:rPr>
                    <m:t>5,9</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0.30</m:t>
              </m:r>
            </m:e>
          </m:d>
          <m:r>
            <w:rPr>
              <w:rFonts w:ascii="Cambria Math" w:hAnsi="Cambria Math"/>
            </w:rPr>
            <m:t>=47,8 (kg)</m:t>
          </m:r>
        </m:oMath>
      </m:oMathPara>
    </w:p>
    <w:p w:rsidR="00914F57" w:rsidRDefault="00914F57" w:rsidP="00914F57">
      <w:pPr>
        <w:pStyle w:val="NoSpacing"/>
        <w:numPr>
          <w:ilvl w:val="0"/>
          <w:numId w:val="3"/>
        </w:numPr>
        <w:spacing w:line="360" w:lineRule="auto"/>
      </w:pPr>
      <w:r>
        <w:t>Puly trước:</w:t>
      </w:r>
    </w:p>
    <w:p w:rsidR="00914F57" w:rsidRDefault="00914F57" w:rsidP="00914F57">
      <w:pPr>
        <w:pStyle w:val="NoSpacing"/>
        <w:numPr>
          <w:ilvl w:val="1"/>
          <w:numId w:val="3"/>
        </w:numPr>
        <w:spacing w:line="360" w:lineRule="auto"/>
      </w:pPr>
      <w:r>
        <w:t>Fp + F</w:t>
      </w:r>
      <w:r>
        <w:rPr>
          <w:vertAlign w:val="subscript"/>
        </w:rPr>
        <w:t>2</w:t>
      </w:r>
      <w:r>
        <w:t xml:space="preserve"> = 127,5 + 81,4 = 208,9</w:t>
      </w:r>
    </w:p>
    <w:p w:rsidR="00914F57" w:rsidRDefault="00914F57" w:rsidP="00914F57">
      <w:pPr>
        <w:pStyle w:val="NoSpacing"/>
        <w:numPr>
          <w:ilvl w:val="1"/>
          <w:numId w:val="3"/>
        </w:numPr>
        <w:spacing w:line="360" w:lineRule="auto"/>
      </w:pPr>
      <w:r>
        <w:t>Fp + F</w:t>
      </w:r>
      <w:r>
        <w:rPr>
          <w:vertAlign w:val="subscript"/>
        </w:rPr>
        <w:t>4r</w:t>
      </w:r>
      <w:r>
        <w:t xml:space="preserve"> = 127,5 + 562,5 = 690</w:t>
      </w:r>
    </w:p>
    <w:p w:rsidR="00914F57" w:rsidRDefault="00914F57" w:rsidP="00914F57">
      <w:pPr>
        <w:pStyle w:val="NoSpacing"/>
        <w:numPr>
          <w:ilvl w:val="1"/>
          <w:numId w:val="3"/>
        </w:numPr>
        <w:spacing w:line="360" w:lineRule="auto"/>
      </w:pPr>
      <w:r>
        <w:t>Fp + F</w:t>
      </w:r>
      <w:r>
        <w:rPr>
          <w:vertAlign w:val="subscript"/>
        </w:rPr>
        <w:t>4C</w:t>
      </w:r>
      <w:r>
        <w:t xml:space="preserve"> – F</w:t>
      </w:r>
      <w:r>
        <w:rPr>
          <w:vertAlign w:val="subscript"/>
        </w:rPr>
        <w:t>r</w:t>
      </w:r>
      <w:r>
        <w:t xml:space="preserve"> = 127,5 + 232,5 – 47,8 = 312,2</w:t>
      </w:r>
    </w:p>
    <w:p w:rsidR="00464312" w:rsidRDefault="00464312" w:rsidP="00464312">
      <w:pPr>
        <w:pStyle w:val="NoSpacing"/>
        <w:numPr>
          <w:ilvl w:val="0"/>
          <w:numId w:val="5"/>
        </w:numPr>
        <w:spacing w:line="360" w:lineRule="auto"/>
      </w:pPr>
      <w:r>
        <w:t>F</w:t>
      </w:r>
      <w:r>
        <w:rPr>
          <w:vertAlign w:val="subscript"/>
        </w:rPr>
        <w:t>max</w:t>
      </w:r>
      <w:r>
        <w:t xml:space="preserve"> = 690 (kg)</w:t>
      </w:r>
    </w:p>
    <w:p w:rsidR="00914F57" w:rsidRDefault="00914F57" w:rsidP="00914F57">
      <w:pPr>
        <w:pStyle w:val="NoSpacing"/>
        <w:numPr>
          <w:ilvl w:val="0"/>
          <w:numId w:val="3"/>
        </w:numPr>
        <w:spacing w:line="360" w:lineRule="auto"/>
      </w:pPr>
      <w:r>
        <w:t>Puly sau:</w:t>
      </w:r>
    </w:p>
    <w:p w:rsidR="00914F57" w:rsidRDefault="00914F57" w:rsidP="00914F57">
      <w:pPr>
        <w:pStyle w:val="NoSpacing"/>
        <w:numPr>
          <w:ilvl w:val="1"/>
          <w:numId w:val="3"/>
        </w:numPr>
        <w:spacing w:line="360" w:lineRule="auto"/>
      </w:pPr>
      <w:r>
        <w:t>Fp + F</w:t>
      </w:r>
      <w:r>
        <w:rPr>
          <w:vertAlign w:val="subscript"/>
        </w:rPr>
        <w:t>2</w:t>
      </w:r>
      <w:r>
        <w:t xml:space="preserve"> = 208,9</w:t>
      </w:r>
    </w:p>
    <w:p w:rsidR="00914F57" w:rsidRDefault="00914F57" w:rsidP="00914F57">
      <w:pPr>
        <w:pStyle w:val="NoSpacing"/>
        <w:numPr>
          <w:ilvl w:val="1"/>
          <w:numId w:val="3"/>
        </w:numPr>
        <w:spacing w:line="360" w:lineRule="auto"/>
      </w:pPr>
      <w:r>
        <w:t>Fp + F</w:t>
      </w:r>
      <w:r>
        <w:rPr>
          <w:vertAlign w:val="subscript"/>
        </w:rPr>
        <w:t>4C</w:t>
      </w:r>
      <w:r>
        <w:t xml:space="preserve"> = 127,5 + 232,5 = </w:t>
      </w:r>
      <w:r w:rsidR="00464312">
        <w:t>360</w:t>
      </w:r>
    </w:p>
    <w:p w:rsidR="00464312" w:rsidRDefault="00464312" w:rsidP="00914F57">
      <w:pPr>
        <w:pStyle w:val="NoSpacing"/>
        <w:numPr>
          <w:ilvl w:val="1"/>
          <w:numId w:val="3"/>
        </w:numPr>
        <w:spacing w:line="360" w:lineRule="auto"/>
      </w:pPr>
      <w:r>
        <w:t>F</w:t>
      </w:r>
      <w:r>
        <w:rPr>
          <w:vertAlign w:val="subscript"/>
        </w:rPr>
        <w:t>4r</w:t>
      </w:r>
      <w:r>
        <w:t xml:space="preserve"> + F</w:t>
      </w:r>
      <w:r>
        <w:rPr>
          <w:vertAlign w:val="subscript"/>
        </w:rPr>
        <w:t>r</w:t>
      </w:r>
      <w:r>
        <w:t xml:space="preserve"> = 562,5 + 47,8 = 610,3</w:t>
      </w:r>
    </w:p>
    <w:p w:rsidR="00464312" w:rsidRPr="002365AD" w:rsidRDefault="00464312" w:rsidP="00464312">
      <w:pPr>
        <w:pStyle w:val="NoSpacing"/>
        <w:numPr>
          <w:ilvl w:val="0"/>
          <w:numId w:val="5"/>
        </w:numPr>
        <w:spacing w:line="360" w:lineRule="auto"/>
      </w:pPr>
      <w:r>
        <w:t>F</w:t>
      </w:r>
      <w:r>
        <w:rPr>
          <w:vertAlign w:val="subscript"/>
        </w:rPr>
        <w:t>max</w:t>
      </w:r>
      <w:r>
        <w:t xml:space="preserve"> = 360 (kg)</w:t>
      </w:r>
      <w:bookmarkStart w:id="0" w:name="_GoBack"/>
      <w:bookmarkEnd w:id="0"/>
    </w:p>
    <w:sectPr w:rsidR="00464312" w:rsidRPr="00236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3264E"/>
    <w:multiLevelType w:val="hybridMultilevel"/>
    <w:tmpl w:val="939A2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7583C"/>
    <w:multiLevelType w:val="hybridMultilevel"/>
    <w:tmpl w:val="F61075B8"/>
    <w:lvl w:ilvl="0" w:tplc="8F9E1B8A">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A46BA3"/>
    <w:multiLevelType w:val="multilevel"/>
    <w:tmpl w:val="8FAAE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22D01F2"/>
    <w:multiLevelType w:val="hybridMultilevel"/>
    <w:tmpl w:val="A0C2A4C4"/>
    <w:lvl w:ilvl="0" w:tplc="73E8F9CC">
      <w:start w:val="3"/>
      <w:numFmt w:val="bullet"/>
      <w:lvlText w:val=""/>
      <w:lvlJc w:val="left"/>
      <w:pPr>
        <w:ind w:left="1800" w:hanging="360"/>
      </w:pPr>
      <w:rPr>
        <w:rFonts w:ascii="Wingdings" w:eastAsiaTheme="minorHAnsi" w:hAnsi="Wingding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7B328D5"/>
    <w:multiLevelType w:val="hybridMultilevel"/>
    <w:tmpl w:val="2306E4EE"/>
    <w:lvl w:ilvl="0" w:tplc="1388A1A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24"/>
    <w:rsid w:val="00013FD9"/>
    <w:rsid w:val="000434CE"/>
    <w:rsid w:val="00186B26"/>
    <w:rsid w:val="001968A8"/>
    <w:rsid w:val="001C2975"/>
    <w:rsid w:val="00204C5F"/>
    <w:rsid w:val="002365AD"/>
    <w:rsid w:val="00250D93"/>
    <w:rsid w:val="002D0E5C"/>
    <w:rsid w:val="003F16CE"/>
    <w:rsid w:val="00464312"/>
    <w:rsid w:val="005B0292"/>
    <w:rsid w:val="006C3797"/>
    <w:rsid w:val="006D5F46"/>
    <w:rsid w:val="006F4BD8"/>
    <w:rsid w:val="007A0EEF"/>
    <w:rsid w:val="007A3783"/>
    <w:rsid w:val="00821144"/>
    <w:rsid w:val="00842596"/>
    <w:rsid w:val="00880124"/>
    <w:rsid w:val="008928B9"/>
    <w:rsid w:val="00914F57"/>
    <w:rsid w:val="009370DC"/>
    <w:rsid w:val="00945F43"/>
    <w:rsid w:val="0095274E"/>
    <w:rsid w:val="00973FA5"/>
    <w:rsid w:val="00977612"/>
    <w:rsid w:val="009D5490"/>
    <w:rsid w:val="009F750F"/>
    <w:rsid w:val="00A26B99"/>
    <w:rsid w:val="00AD45CA"/>
    <w:rsid w:val="00B43082"/>
    <w:rsid w:val="00C368C9"/>
    <w:rsid w:val="00C90AB0"/>
    <w:rsid w:val="00C92331"/>
    <w:rsid w:val="00D7729A"/>
    <w:rsid w:val="00D97FD4"/>
    <w:rsid w:val="00DD54F2"/>
    <w:rsid w:val="00DF72EF"/>
    <w:rsid w:val="00E43454"/>
    <w:rsid w:val="00E92E2B"/>
    <w:rsid w:val="00F26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9F53"/>
  <w15:chartTrackingRefBased/>
  <w15:docId w15:val="{BB00A8C7-5E5F-42CA-861A-355EC105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eu De 1"/>
    <w:qFormat/>
    <w:rsid w:val="000434CE"/>
    <w:pPr>
      <w:spacing w:before="120" w:after="280"/>
    </w:pPr>
    <w:rPr>
      <w:rFonts w:ascii="Times New Roman" w:hAnsi="Times New Roman"/>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B26"/>
    <w:pPr>
      <w:ind w:left="720"/>
      <w:contextualSpacing/>
    </w:pPr>
  </w:style>
  <w:style w:type="paragraph" w:styleId="NoSpacing">
    <w:name w:val="No Spacing"/>
    <w:aliases w:val="Chu thuong"/>
    <w:uiPriority w:val="1"/>
    <w:qFormat/>
    <w:rsid w:val="000434CE"/>
    <w:pPr>
      <w:spacing w:after="0" w:line="240" w:lineRule="auto"/>
    </w:pPr>
    <w:rPr>
      <w:rFonts w:ascii="Times New Roman" w:hAnsi="Times New Roman"/>
      <w:sz w:val="26"/>
    </w:rPr>
  </w:style>
  <w:style w:type="character" w:styleId="PlaceholderText">
    <w:name w:val="Placeholder Text"/>
    <w:basedOn w:val="DefaultParagraphFont"/>
    <w:uiPriority w:val="99"/>
    <w:semiHidden/>
    <w:rsid w:val="006F4B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dc:creator>
  <cp:keywords/>
  <dc:description/>
  <cp:lastModifiedBy>Ha Nguyen</cp:lastModifiedBy>
  <cp:revision>6</cp:revision>
  <dcterms:created xsi:type="dcterms:W3CDTF">2022-09-20T13:22:00Z</dcterms:created>
  <dcterms:modified xsi:type="dcterms:W3CDTF">2022-09-21T15:40:00Z</dcterms:modified>
</cp:coreProperties>
</file>