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contextualSpacing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KẾ HOẠCH VÀ TIẾN ĐỘ</w:t>
      </w:r>
    </w:p>
    <w:tbl>
      <w:tblPr>
        <w:tblStyle w:val="Table1"/>
        <w:tblW w:w="91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0"/>
        <w:gridCol w:w="1695"/>
        <w:gridCol w:w="4125"/>
        <w:gridCol w:w="2625"/>
        <w:tblGridChange w:id="0">
          <w:tblGrid>
            <w:gridCol w:w="660"/>
            <w:gridCol w:w="1695"/>
            <w:gridCol w:w="4125"/>
            <w:gridCol w:w="2625"/>
          </w:tblGrid>
        </w:tblGridChange>
      </w:tblGrid>
      <w:tr>
        <w:trPr>
          <w:trHeight w:val="9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1">
            <w:pPr>
              <w:spacing w:line="436.3636363636363" w:lineRule="auto"/>
              <w:contextualSpacing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2">
            <w:pPr>
              <w:spacing w:line="436.3636363636363" w:lineRule="auto"/>
              <w:contextualSpacing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Thời gian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3">
            <w:pPr>
              <w:spacing w:line="436.3636363636363" w:lineRule="auto"/>
              <w:contextualSpacing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Nội dung công việc của sinh viên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spacing w:line="436.3636363636363" w:lineRule="auto"/>
              <w:contextualSpacing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Báo cáo</w:t>
            </w:r>
          </w:p>
        </w:tc>
      </w:tr>
      <w:tr>
        <w:trPr>
          <w:trHeight w:val="32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spacing w:line="436.3636363636363"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spacing w:after="120" w:before="120" w:line="36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29/10/2018-03/11/2018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spacing w:after="120" w:before="120" w:line="36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Sinh viên liên hệ với giảng viên hướng dẫn để đề xuất hoặc nhận đề tài từ giảng viên hướng dẫn.</w:t>
            </w:r>
          </w:p>
          <w:p w:rsidR="00000000" w:rsidDel="00000000" w:rsidP="00000000" w:rsidRDefault="00000000" w:rsidRPr="00000000" w14:paraId="00000008">
            <w:pPr>
              <w:spacing w:after="120" w:before="120" w:line="36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Xác định các yêu cầu do giảng viên hướng dẫn đề ra.</w:t>
            </w:r>
          </w:p>
          <w:p w:rsidR="00000000" w:rsidDel="00000000" w:rsidP="00000000" w:rsidRDefault="00000000" w:rsidRPr="00000000" w14:paraId="00000009">
            <w:pPr>
              <w:spacing w:after="120" w:before="120" w:line="36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Bầu chọn nhóm trưởng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after="120" w:before="120" w:line="360" w:lineRule="auto"/>
              <w:contextualSpacing w:val="0"/>
              <w:jc w:val="both"/>
              <w:rPr>
                <w:rFonts w:ascii="Cambria" w:cs="Cambria" w:eastAsia="Cambria" w:hAnsi="Cambria"/>
                <w:b w:val="1"/>
                <w:color w:val="ff0000"/>
                <w:sz w:val="24"/>
                <w:szCs w:val="24"/>
              </w:rPr>
            </w:pPr>
            <w:r w:rsidDel="00000000" w:rsidR="00000000" w:rsidRPr="00000000">
              <w:rPr>
                <w:rFonts w:ascii="Cambria" w:cs="Cambria" w:eastAsia="Cambria" w:hAnsi="Cambria"/>
                <w:b w:val="1"/>
                <w:color w:val="ff0000"/>
                <w:sz w:val="24"/>
                <w:szCs w:val="24"/>
                <w:rtl w:val="0"/>
              </w:rPr>
              <w:t xml:space="preserve">05/11/2018</w:t>
            </w:r>
          </w:p>
          <w:p w:rsidR="00000000" w:rsidDel="00000000" w:rsidP="00000000" w:rsidRDefault="00000000" w:rsidRPr="00000000" w14:paraId="0000000B">
            <w:pPr>
              <w:spacing w:after="120" w:before="120" w:line="36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Đã liên hệ duyệt ý tưởng với </w:t>
            </w:r>
            <w:hyperlink r:id="rId6">
              <w:r w:rsidDel="00000000" w:rsidR="00000000" w:rsidRPr="00000000">
                <w:rPr>
                  <w:rFonts w:ascii="Cambria" w:cs="Cambria" w:eastAsia="Cambria" w:hAnsi="Cambria"/>
                  <w:color w:val="1155cc"/>
                  <w:sz w:val="24"/>
                  <w:szCs w:val="24"/>
                  <w:u w:val="single"/>
                  <w:rtl w:val="0"/>
                </w:rPr>
                <w:t xml:space="preserve">cô Hạnh</w:t>
              </w:r>
            </w:hyperlink>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0C">
            <w:pPr>
              <w:spacing w:after="120" w:before="120" w:line="36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Ý tưởng.</w:t>
            </w:r>
            <w:r w:rsidDel="00000000" w:rsidR="00000000" w:rsidRPr="00000000">
              <w:rPr>
                <w:rtl w:val="0"/>
              </w:rPr>
            </w:r>
          </w:p>
          <w:p w:rsidR="00000000" w:rsidDel="00000000" w:rsidP="00000000" w:rsidRDefault="00000000" w:rsidRPr="00000000" w14:paraId="0000000D">
            <w:pPr>
              <w:spacing w:after="120" w:before="120" w:line="36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Nhóm trưởng: </w:t>
            </w:r>
          </w:p>
          <w:p w:rsidR="00000000" w:rsidDel="00000000" w:rsidP="00000000" w:rsidRDefault="00000000" w:rsidRPr="00000000" w14:paraId="0000000E">
            <w:pPr>
              <w:spacing w:after="120" w:before="120" w:line="36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Trần Ngọc Huy</w:t>
            </w:r>
          </w:p>
        </w:tc>
      </w:tr>
      <w:tr>
        <w:trPr>
          <w:trHeight w:val="27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line="436.3636363636363"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after="120" w:before="120" w:line="36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12/11/2018-25/11/2018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line="36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Sinh viên trình bày ý tưởng thực hiện đồ án cho giảng viên hướng dẫn.</w:t>
            </w:r>
          </w:p>
          <w:p w:rsidR="00000000" w:rsidDel="00000000" w:rsidP="00000000" w:rsidRDefault="00000000" w:rsidRPr="00000000" w14:paraId="00000012">
            <w:pPr>
              <w:spacing w:line="36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Suy nghĩ, thảo luận nhóm để hoàn thiện ý tưởng.</w:t>
            </w:r>
          </w:p>
          <w:p w:rsidR="00000000" w:rsidDel="00000000" w:rsidP="00000000" w:rsidRDefault="00000000" w:rsidRPr="00000000" w14:paraId="00000013">
            <w:pPr>
              <w:spacing w:line="36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Đưa ra ý tưởng cuối cùng.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line="360" w:lineRule="auto"/>
              <w:contextualSpacing w:val="0"/>
              <w:jc w:val="both"/>
              <w:rPr>
                <w:rFonts w:ascii="Cambria" w:cs="Cambria" w:eastAsia="Cambria" w:hAnsi="Cambria"/>
                <w:b w:val="1"/>
                <w:color w:val="ff0000"/>
                <w:sz w:val="24"/>
                <w:szCs w:val="24"/>
              </w:rPr>
            </w:pPr>
            <w:r w:rsidDel="00000000" w:rsidR="00000000" w:rsidRPr="00000000">
              <w:rPr>
                <w:rFonts w:ascii="Cambria" w:cs="Cambria" w:eastAsia="Cambria" w:hAnsi="Cambria"/>
                <w:b w:val="1"/>
                <w:color w:val="ff0000"/>
                <w:sz w:val="24"/>
                <w:szCs w:val="24"/>
                <w:rtl w:val="0"/>
              </w:rPr>
              <w:t xml:space="preserve">10/08/2018</w:t>
            </w:r>
          </w:p>
          <w:p w:rsidR="00000000" w:rsidDel="00000000" w:rsidP="00000000" w:rsidRDefault="00000000" w:rsidRPr="00000000" w14:paraId="00000015">
            <w:pPr>
              <w:spacing w:line="36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Đã trình bày để hiệu chỉnh và thống nhất </w:t>
            </w:r>
            <w:hyperlink r:id="rId7">
              <w:r w:rsidDel="00000000" w:rsidR="00000000" w:rsidRPr="00000000">
                <w:rPr>
                  <w:rFonts w:ascii="Cambria" w:cs="Cambria" w:eastAsia="Cambria" w:hAnsi="Cambria"/>
                  <w:color w:val="1155cc"/>
                  <w:sz w:val="24"/>
                  <w:szCs w:val="24"/>
                  <w:u w:val="single"/>
                  <w:rtl w:val="0"/>
                </w:rPr>
                <w:t xml:space="preserve">ý tưởng cuối cùng</w:t>
              </w:r>
            </w:hyperlink>
            <w:r w:rsidDel="00000000" w:rsidR="00000000" w:rsidRPr="00000000">
              <w:rPr>
                <w:rFonts w:ascii="Cambria" w:cs="Cambria" w:eastAsia="Cambria" w:hAnsi="Cambria"/>
                <w:sz w:val="24"/>
                <w:szCs w:val="24"/>
                <w:rtl w:val="0"/>
              </w:rPr>
              <w:t xml:space="preserve"> </w:t>
            </w:r>
            <w:r w:rsidDel="00000000" w:rsidR="00000000" w:rsidRPr="00000000">
              <w:rPr>
                <w:rtl w:val="0"/>
              </w:rPr>
            </w:r>
          </w:p>
        </w:tc>
      </w:tr>
      <w:tr>
        <w:trPr>
          <w:trHeight w:val="23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line="436.3636363636363"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after="120" w:before="120" w:line="36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26/11/2018-09/12/2018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line="36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Đưa ra các bước triển khai ý tưởng.</w:t>
            </w:r>
          </w:p>
          <w:p w:rsidR="00000000" w:rsidDel="00000000" w:rsidP="00000000" w:rsidRDefault="00000000" w:rsidRPr="00000000" w14:paraId="00000019">
            <w:pPr>
              <w:spacing w:line="36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Bước đầu thực hiện triển khai công việc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line="360" w:lineRule="auto"/>
              <w:contextualSpacing w:val="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12/08/2018</w:t>
            </w:r>
          </w:p>
          <w:p w:rsidR="00000000" w:rsidDel="00000000" w:rsidP="00000000" w:rsidRDefault="00000000" w:rsidRPr="00000000" w14:paraId="0000001B">
            <w:pPr>
              <w:spacing w:line="360" w:lineRule="auto"/>
              <w:contextualSpacing w:val="0"/>
              <w:jc w:val="both"/>
              <w:rPr>
                <w:rFonts w:ascii="Cambria" w:cs="Cambria" w:eastAsia="Cambria" w:hAnsi="Cambria"/>
                <w:sz w:val="24"/>
                <w:szCs w:val="24"/>
              </w:rPr>
            </w:pPr>
            <w:hyperlink r:id="rId8">
              <w:r w:rsidDel="00000000" w:rsidR="00000000" w:rsidRPr="00000000">
                <w:rPr>
                  <w:rFonts w:ascii="Cambria" w:cs="Cambria" w:eastAsia="Cambria" w:hAnsi="Cambria"/>
                  <w:color w:val="1155cc"/>
                  <w:sz w:val="24"/>
                  <w:szCs w:val="24"/>
                  <w:u w:val="single"/>
                  <w:rtl w:val="0"/>
                </w:rPr>
                <w:t xml:space="preserve">Các bước triển khai ý tưởng.</w:t>
              </w:r>
            </w:hyperlink>
            <w:r w:rsidDel="00000000" w:rsidR="00000000" w:rsidRPr="00000000">
              <w:rPr>
                <w:rtl w:val="0"/>
              </w:rPr>
            </w:r>
          </w:p>
          <w:p w:rsidR="00000000" w:rsidDel="00000000" w:rsidP="00000000" w:rsidRDefault="00000000" w:rsidRPr="00000000" w14:paraId="0000001C">
            <w:pPr>
              <w:spacing w:line="360" w:lineRule="auto"/>
              <w:contextualSpacing w:val="0"/>
              <w:jc w:val="both"/>
              <w:rPr>
                <w:rFonts w:ascii="Cambria" w:cs="Cambria" w:eastAsia="Cambria" w:hAnsi="Cambria"/>
                <w:sz w:val="24"/>
                <w:szCs w:val="24"/>
              </w:rPr>
            </w:pPr>
            <w:hyperlink r:id="rId9">
              <w:r w:rsidDel="00000000" w:rsidR="00000000" w:rsidRPr="00000000">
                <w:rPr>
                  <w:rFonts w:ascii="Cambria" w:cs="Cambria" w:eastAsia="Cambria" w:hAnsi="Cambria"/>
                  <w:color w:val="1155cc"/>
                  <w:sz w:val="24"/>
                  <w:szCs w:val="24"/>
                  <w:u w:val="single"/>
                  <w:rtl w:val="0"/>
                </w:rPr>
                <w:t xml:space="preserve">Triển khai ý tưởng</w:t>
              </w:r>
            </w:hyperlink>
            <w:r w:rsidDel="00000000" w:rsidR="00000000" w:rsidRPr="00000000">
              <w:rPr>
                <w:rtl w:val="0"/>
              </w:rPr>
            </w:r>
          </w:p>
          <w:p w:rsidR="00000000" w:rsidDel="00000000" w:rsidP="00000000" w:rsidRDefault="00000000" w:rsidRPr="00000000" w14:paraId="0000001D">
            <w:pPr>
              <w:spacing w:line="360" w:lineRule="auto"/>
              <w:contextualSpacing w:val="0"/>
              <w:jc w:val="both"/>
              <w:rPr>
                <w:rFonts w:ascii="Cambria" w:cs="Cambria" w:eastAsia="Cambria" w:hAnsi="Cambria"/>
                <w:b w:val="1"/>
                <w:sz w:val="24"/>
                <w:szCs w:val="24"/>
              </w:rPr>
            </w:pPr>
            <w:r w:rsidDel="00000000" w:rsidR="00000000" w:rsidRPr="00000000">
              <w:rPr>
                <w:rtl w:val="0"/>
              </w:rPr>
            </w:r>
          </w:p>
        </w:tc>
      </w:tr>
      <w:tr>
        <w:trPr>
          <w:trHeight w:val="21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line="436.3636363636363"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after="120" w:before="120" w:line="36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10/12/2018-23/12/2018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line="36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Hoàn thiện công việc.</w:t>
            </w:r>
          </w:p>
          <w:p w:rsidR="00000000" w:rsidDel="00000000" w:rsidP="00000000" w:rsidRDefault="00000000" w:rsidRPr="00000000" w14:paraId="00000021">
            <w:pPr>
              <w:spacing w:line="36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Viết báo cáo</w:t>
            </w:r>
          </w:p>
          <w:p w:rsidR="00000000" w:rsidDel="00000000" w:rsidP="00000000" w:rsidRDefault="00000000" w:rsidRPr="00000000" w14:paraId="00000022">
            <w:pPr>
              <w:spacing w:line="36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Làm Poster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line="360" w:lineRule="auto"/>
              <w:contextualSpacing w:val="0"/>
              <w:jc w:val="both"/>
              <w:rPr>
                <w:rFonts w:ascii="Cambria" w:cs="Cambria" w:eastAsia="Cambria" w:hAnsi="Cambria"/>
                <w:sz w:val="24"/>
                <w:szCs w:val="24"/>
              </w:rPr>
            </w:pPr>
            <w:hyperlink r:id="rId10">
              <w:r w:rsidDel="00000000" w:rsidR="00000000" w:rsidRPr="00000000">
                <w:rPr>
                  <w:rFonts w:ascii="Cambria" w:cs="Cambria" w:eastAsia="Cambria" w:hAnsi="Cambria"/>
                  <w:color w:val="1155cc"/>
                  <w:sz w:val="24"/>
                  <w:szCs w:val="24"/>
                  <w:u w:val="single"/>
                  <w:rtl w:val="0"/>
                </w:rPr>
                <w:t xml:space="preserve">Báo cáo</w:t>
              </w:r>
            </w:hyperlink>
            <w:r w:rsidDel="00000000" w:rsidR="00000000" w:rsidRPr="00000000">
              <w:rPr>
                <w:rtl w:val="0"/>
              </w:rPr>
            </w:r>
          </w:p>
          <w:p w:rsidR="00000000" w:rsidDel="00000000" w:rsidP="00000000" w:rsidRDefault="00000000" w:rsidRPr="00000000" w14:paraId="00000024">
            <w:pPr>
              <w:spacing w:line="360" w:lineRule="auto"/>
              <w:contextualSpacing w:val="0"/>
              <w:jc w:val="both"/>
              <w:rPr>
                <w:rFonts w:ascii="Cambria" w:cs="Cambria" w:eastAsia="Cambria" w:hAnsi="Cambria"/>
                <w:sz w:val="24"/>
                <w:szCs w:val="24"/>
              </w:rPr>
            </w:pPr>
            <w:hyperlink r:id="rId11">
              <w:r w:rsidDel="00000000" w:rsidR="00000000" w:rsidRPr="00000000">
                <w:rPr>
                  <w:rFonts w:ascii="Cambria" w:cs="Cambria" w:eastAsia="Cambria" w:hAnsi="Cambria"/>
                  <w:color w:val="1155cc"/>
                  <w:sz w:val="24"/>
                  <w:szCs w:val="24"/>
                  <w:u w:val="single"/>
                  <w:rtl w:val="0"/>
                </w:rPr>
                <w:t xml:space="preserve">Poster</w:t>
              </w:r>
            </w:hyperlink>
            <w:r w:rsidDel="00000000" w:rsidR="00000000" w:rsidRPr="00000000">
              <w:rPr>
                <w:rtl w:val="0"/>
              </w:rPr>
            </w:r>
          </w:p>
        </w:tc>
      </w:tr>
      <w:tr>
        <w:trPr>
          <w:trHeight w:val="17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line="436.3636363636363"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after="120" w:before="120" w:line="36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24/12/2018-29/12/2018 (Dự kiến)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after="120" w:before="120" w:line="36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Trình bày sản phẩm của đồ án thông qua poster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after="120" w:before="120" w:line="360" w:lineRule="auto"/>
              <w:contextualSpacing w:val="0"/>
              <w:jc w:val="both"/>
              <w:rPr>
                <w:rFonts w:ascii="Cambria" w:cs="Cambria" w:eastAsia="Cambria" w:hAnsi="Cambria"/>
                <w:sz w:val="24"/>
                <w:szCs w:val="24"/>
              </w:rPr>
            </w:pPr>
            <w:r w:rsidDel="00000000" w:rsidR="00000000" w:rsidRPr="00000000">
              <w:rPr>
                <w:rtl w:val="0"/>
              </w:rPr>
            </w:r>
          </w:p>
        </w:tc>
      </w:tr>
    </w:tbl>
    <w:p w:rsidR="00000000" w:rsidDel="00000000" w:rsidP="00000000" w:rsidRDefault="00000000" w:rsidRPr="00000000" w14:paraId="00000029">
      <w:pPr>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tbl>
      <w:tblPr>
        <w:tblStyle w:val="Table2"/>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25"/>
        <w:gridCol w:w="4455"/>
        <w:tblGridChange w:id="0">
          <w:tblGrid>
            <w:gridCol w:w="4425"/>
            <w:gridCol w:w="4455"/>
          </w:tblGrid>
        </w:tblGridChange>
      </w:tblGrid>
      <w:tr>
        <w:trPr>
          <w:trHeight w:val="12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Trường Đại học Bách khoa – ĐHĐN</w:t>
            </w:r>
          </w:p>
          <w:p w:rsidR="00000000" w:rsidDel="00000000" w:rsidP="00000000" w:rsidRDefault="00000000" w:rsidRPr="00000000" w14:paraId="0000002B">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Khoa Công nghệ thông tin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CỘNG HÒA XÃ HỘI CHỦ NGHĨA VIỆT NAM</w:t>
            </w:r>
          </w:p>
          <w:p w:rsidR="00000000" w:rsidDel="00000000" w:rsidP="00000000" w:rsidRDefault="00000000" w:rsidRPr="00000000" w14:paraId="0000002D">
            <w:pPr>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Độc lập – Tự do – Hạnh phúc</w:t>
            </w:r>
          </w:p>
        </w:tc>
      </w:tr>
    </w:tbl>
    <w:p w:rsidR="00000000" w:rsidDel="00000000" w:rsidP="00000000" w:rsidRDefault="00000000" w:rsidRPr="00000000" w14:paraId="0000002E">
      <w:pPr>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2F">
      <w:pPr>
        <w:contextualSpacing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HƯỚNG DẪN THỰC HIỆN ĐỒ ÁN NHẬP MÔN NGÀNH</w:t>
      </w:r>
    </w:p>
    <w:p w:rsidR="00000000" w:rsidDel="00000000" w:rsidP="00000000" w:rsidRDefault="00000000" w:rsidRPr="00000000" w14:paraId="00000030">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      Mục đích làm đồ án</w:t>
      </w:r>
    </w:p>
    <w:p w:rsidR="00000000" w:rsidDel="00000000" w:rsidP="00000000" w:rsidRDefault="00000000" w:rsidRPr="00000000" w14:paraId="00000031">
      <w:pPr>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Đồ án nhập môn ngành (ĐANMN) là đồ án nhằm mục đích giúp cho sinh viên tiếp cận tư duy thiết kế. Tạo điều kiện cho sinh viên rèn luyện các kỹ năng:</w:t>
      </w:r>
    </w:p>
    <w:p w:rsidR="00000000" w:rsidDel="00000000" w:rsidP="00000000" w:rsidRDefault="00000000" w:rsidRPr="00000000" w14:paraId="00000032">
      <w:pPr>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Xác định yêu cầu,</w:t>
      </w:r>
    </w:p>
    <w:p w:rsidR="00000000" w:rsidDel="00000000" w:rsidP="00000000" w:rsidRDefault="00000000" w:rsidRPr="00000000" w14:paraId="00000033">
      <w:pPr>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Hình thành ý tưởng,</w:t>
      </w:r>
    </w:p>
    <w:p w:rsidR="00000000" w:rsidDel="00000000" w:rsidP="00000000" w:rsidRDefault="00000000" w:rsidRPr="00000000" w14:paraId="00000034">
      <w:pPr>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Xây dựng các bản mẫu, mô hình thử nghiệm</w:t>
      </w:r>
    </w:p>
    <w:p w:rsidR="00000000" w:rsidDel="00000000" w:rsidP="00000000" w:rsidRDefault="00000000" w:rsidRPr="00000000" w14:paraId="00000035">
      <w:pPr>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Khả năng làm việc nhóm</w:t>
      </w:r>
    </w:p>
    <w:p w:rsidR="00000000" w:rsidDel="00000000" w:rsidP="00000000" w:rsidRDefault="00000000" w:rsidRPr="00000000" w14:paraId="00000036">
      <w:pPr>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Khả năng báo cáo bằng luận văn</w:t>
      </w:r>
    </w:p>
    <w:p w:rsidR="00000000" w:rsidDel="00000000" w:rsidP="00000000" w:rsidRDefault="00000000" w:rsidRPr="00000000" w14:paraId="00000037">
      <w:pPr>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Khả năng thuyết trình và bảo vệ đồ án</w:t>
      </w:r>
    </w:p>
    <w:p w:rsidR="00000000" w:rsidDel="00000000" w:rsidP="00000000" w:rsidRDefault="00000000" w:rsidRPr="00000000" w14:paraId="00000038">
      <w:pPr>
        <w:contextualSpacing w:val="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2.      Quy định nội dung và tiến độ thực hiện đồ án</w:t>
      </w:r>
    </w:p>
    <w:p w:rsidR="00000000" w:rsidDel="00000000" w:rsidP="00000000" w:rsidRDefault="00000000" w:rsidRPr="00000000" w14:paraId="00000039">
      <w:pPr>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Học sinh tổ chức nhóm tối đa 5 người và thực hiện theo yêu cầu của giảng viên hướng dẫn. Đề tài đồ án không giới hạn về nội dung. Các nhóm sinh viên có thể triển khai ứng dụng, cài đặt hay lập trình tùy theo khả năng của từng nhóm.</w:t>
      </w:r>
    </w:p>
    <w:p w:rsidR="00000000" w:rsidDel="00000000" w:rsidP="00000000" w:rsidRDefault="00000000" w:rsidRPr="00000000" w14:paraId="0000003A">
      <w:pPr>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Tiến độ thực hiện sau:</w:t>
      </w:r>
    </w:p>
    <w:p w:rsidR="00000000" w:rsidDel="00000000" w:rsidP="00000000" w:rsidRDefault="00000000" w:rsidRPr="00000000" w14:paraId="0000003B">
      <w:pPr>
        <w:contextualSpacing w:val="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      Quy định trình bày nội dung báo cáo đồ án</w:t>
      </w:r>
    </w:p>
    <w:p w:rsidR="00000000" w:rsidDel="00000000" w:rsidP="00000000" w:rsidRDefault="00000000" w:rsidRPr="00000000" w14:paraId="0000003C">
      <w:pPr>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3.1. Định dạng</w:t>
      </w:r>
    </w:p>
    <w:p w:rsidR="00000000" w:rsidDel="00000000" w:rsidP="00000000" w:rsidRDefault="00000000" w:rsidRPr="00000000" w14:paraId="0000003D">
      <w:pPr>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ĐANMN trình bày trên khổ giấy A4 (210 x 297 mm), kiểu trang đứng (portrait).</w:t>
      </w:r>
    </w:p>
    <w:p w:rsidR="00000000" w:rsidDel="00000000" w:rsidP="00000000" w:rsidRDefault="00000000" w:rsidRPr="00000000" w14:paraId="0000003E">
      <w:pPr>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Định dạng lề: bottom: 2,5 cm, top: 2,5 cm, right: 2,0 cm, left: 3,5 cm</w:t>
      </w:r>
    </w:p>
    <w:p w:rsidR="00000000" w:rsidDel="00000000" w:rsidP="00000000" w:rsidRDefault="00000000" w:rsidRPr="00000000" w14:paraId="0000003F">
      <w:pPr>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Font chữ: Times new Roman</w:t>
      </w:r>
    </w:p>
    <w:p w:rsidR="00000000" w:rsidDel="00000000" w:rsidP="00000000" w:rsidRDefault="00000000" w:rsidRPr="00000000" w14:paraId="00000040">
      <w:pPr>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   Tên phần: cỡ chữ 14, chữ in hoa, đậm, canh trái</w:t>
      </w:r>
    </w:p>
    <w:p w:rsidR="00000000" w:rsidDel="00000000" w:rsidP="00000000" w:rsidRDefault="00000000" w:rsidRPr="00000000" w14:paraId="00000041">
      <w:pPr>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   Tên chương: cỡ chữ 14, chữ in hoa, đậm, canh trái</w:t>
      </w:r>
    </w:p>
    <w:p w:rsidR="00000000" w:rsidDel="00000000" w:rsidP="00000000" w:rsidRDefault="00000000" w:rsidRPr="00000000" w14:paraId="00000042">
      <w:pPr>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   Nội dung: cỡ chữ 13, chữ thường, canh 2 biên</w:t>
      </w:r>
    </w:p>
    <w:p w:rsidR="00000000" w:rsidDel="00000000" w:rsidP="00000000" w:rsidRDefault="00000000" w:rsidRPr="00000000" w14:paraId="00000043">
      <w:pPr>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   Tiều mục: cỡ chữ 13, chữ thường,in đậm, canh trái</w:t>
      </w:r>
    </w:p>
    <w:p w:rsidR="00000000" w:rsidDel="00000000" w:rsidP="00000000" w:rsidRDefault="00000000" w:rsidRPr="00000000" w14:paraId="00000044">
      <w:pPr>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   Bảng: cỡ chữ 12, canh giữa</w:t>
      </w:r>
    </w:p>
    <w:p w:rsidR="00000000" w:rsidDel="00000000" w:rsidP="00000000" w:rsidRDefault="00000000" w:rsidRPr="00000000" w14:paraId="00000045">
      <w:pPr>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   Chú thích bảng: cỡ chữ 11, in nghiên, canh giữa</w:t>
      </w:r>
    </w:p>
    <w:p w:rsidR="00000000" w:rsidDel="00000000" w:rsidP="00000000" w:rsidRDefault="00000000" w:rsidRPr="00000000" w14:paraId="00000046">
      <w:pPr>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   Hình: canh giữa</w:t>
      </w:r>
    </w:p>
    <w:p w:rsidR="00000000" w:rsidDel="00000000" w:rsidP="00000000" w:rsidRDefault="00000000" w:rsidRPr="00000000" w14:paraId="00000047">
      <w:pPr>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   Chú thích hình: cỡ chữ 11, in nghiên, canh giữa</w:t>
      </w:r>
    </w:p>
    <w:p w:rsidR="00000000" w:rsidDel="00000000" w:rsidP="00000000" w:rsidRDefault="00000000" w:rsidRPr="00000000" w14:paraId="00000048">
      <w:pPr>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   Tài liệu tham khảo: cỡ chữ 11</w:t>
      </w:r>
    </w:p>
    <w:p w:rsidR="00000000" w:rsidDel="00000000" w:rsidP="00000000" w:rsidRDefault="00000000" w:rsidRPr="00000000" w14:paraId="00000049">
      <w:pPr>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Cách dòng: 1.2 lines</w:t>
      </w:r>
    </w:p>
    <w:p w:rsidR="00000000" w:rsidDel="00000000" w:rsidP="00000000" w:rsidRDefault="00000000" w:rsidRPr="00000000" w14:paraId="0000004A">
      <w:pPr>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Độ dài luận văn: từ 20 - 40 trang (không tính phụ lục)</w:t>
      </w:r>
    </w:p>
    <w:p w:rsidR="00000000" w:rsidDel="00000000" w:rsidP="00000000" w:rsidRDefault="00000000" w:rsidRPr="00000000" w14:paraId="0000004B">
      <w:pPr>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Các dấu: : , . ; ) } ] ! ? ” được gõ ngay sau ký tự cuối cùng (không khoảng cách), và gõ 1 phím cách (space) sau chúng. Sau các dấu “ { ( [ không gõ dấu cách.</w:t>
      </w:r>
    </w:p>
    <w:p w:rsidR="00000000" w:rsidDel="00000000" w:rsidP="00000000" w:rsidRDefault="00000000" w:rsidRPr="00000000" w14:paraId="0000004C">
      <w:pPr>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3.2. Bố cục</w:t>
      </w:r>
    </w:p>
    <w:p w:rsidR="00000000" w:rsidDel="00000000" w:rsidP="00000000" w:rsidRDefault="00000000" w:rsidRPr="00000000" w14:paraId="0000004D">
      <w:pPr>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Đồ án gồm các phần như sau:</w:t>
      </w:r>
    </w:p>
    <w:p w:rsidR="00000000" w:rsidDel="00000000" w:rsidP="00000000" w:rsidRDefault="00000000" w:rsidRPr="00000000" w14:paraId="0000004E">
      <w:pPr>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4F">
      <w:pPr>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Phiếu đánh giá của hội đồng duyệt đồ án</w:t>
      </w:r>
    </w:p>
    <w:p w:rsidR="00000000" w:rsidDel="00000000" w:rsidP="00000000" w:rsidRDefault="00000000" w:rsidRPr="00000000" w14:paraId="00000050">
      <w:pPr>
        <w:contextualSpacing w:val="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Mục lục</w:t>
      </w:r>
    </w:p>
    <w:p w:rsidR="00000000" w:rsidDel="00000000" w:rsidP="00000000" w:rsidRDefault="00000000" w:rsidRPr="00000000" w14:paraId="00000051">
      <w:pPr>
        <w:contextualSpacing w:val="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Danh sách hình vẽ</w:t>
      </w:r>
    </w:p>
    <w:p w:rsidR="00000000" w:rsidDel="00000000" w:rsidP="00000000" w:rsidRDefault="00000000" w:rsidRPr="00000000" w14:paraId="00000052">
      <w:pPr>
        <w:contextualSpacing w:val="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Danh sách bảng biểu</w:t>
      </w:r>
    </w:p>
    <w:p w:rsidR="00000000" w:rsidDel="00000000" w:rsidP="00000000" w:rsidRDefault="00000000" w:rsidRPr="00000000" w14:paraId="00000053">
      <w:pPr>
        <w:contextualSpacing w:val="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Danh sách từ viết tắt</w:t>
      </w:r>
    </w:p>
    <w:p w:rsidR="00000000" w:rsidDel="00000000" w:rsidP="00000000" w:rsidRDefault="00000000" w:rsidRPr="00000000" w14:paraId="00000054">
      <w:pPr>
        <w:contextualSpacing w:val="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MỞ ĐẦU</w:t>
      </w:r>
    </w:p>
    <w:p w:rsidR="00000000" w:rsidDel="00000000" w:rsidP="00000000" w:rsidRDefault="00000000" w:rsidRPr="00000000" w14:paraId="00000055">
      <w:pPr>
        <w:contextualSpacing w:val="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CHƯƠNG 1. CƠ SỞ LÝ THUYẾT</w:t>
      </w:r>
    </w:p>
    <w:p w:rsidR="00000000" w:rsidDel="00000000" w:rsidP="00000000" w:rsidRDefault="00000000" w:rsidRPr="00000000" w14:paraId="00000056">
      <w:pPr>
        <w:contextualSpacing w:val="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CHƯƠNG 2. PHÂN TÍCH THIẾT KẾ HỆ THỐNG</w:t>
      </w:r>
    </w:p>
    <w:p w:rsidR="00000000" w:rsidDel="00000000" w:rsidP="00000000" w:rsidRDefault="00000000" w:rsidRPr="00000000" w14:paraId="00000057">
      <w:pPr>
        <w:contextualSpacing w:val="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CHƯƠNG 3. TRIỂN KHAI VÀ ĐÁNH GIÁ KẾT QUẢ</w:t>
      </w:r>
    </w:p>
    <w:p w:rsidR="00000000" w:rsidDel="00000000" w:rsidP="00000000" w:rsidRDefault="00000000" w:rsidRPr="00000000" w14:paraId="00000058">
      <w:pPr>
        <w:contextualSpacing w:val="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KẾT LUẬN VÀ HƯỚNG PHÁT TRIỂN</w:t>
      </w:r>
    </w:p>
    <w:p w:rsidR="00000000" w:rsidDel="00000000" w:rsidP="00000000" w:rsidRDefault="00000000" w:rsidRPr="00000000" w14:paraId="00000059">
      <w:pPr>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5A">
      <w:pPr>
        <w:contextualSpacing w:val="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KẾT LUẬN CHUNG</w:t>
      </w:r>
    </w:p>
    <w:p w:rsidR="00000000" w:rsidDel="00000000" w:rsidP="00000000" w:rsidRDefault="00000000" w:rsidRPr="00000000" w14:paraId="0000005B">
      <w:pPr>
        <w:contextualSpacing w:val="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TÀI LIỆU THAM KHẢO</w:t>
      </w:r>
    </w:p>
    <w:p w:rsidR="00000000" w:rsidDel="00000000" w:rsidP="00000000" w:rsidRDefault="00000000" w:rsidRPr="00000000" w14:paraId="0000005C">
      <w:pPr>
        <w:contextualSpacing w:val="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PHỤ LỤC</w:t>
      </w:r>
    </w:p>
    <w:p w:rsidR="00000000" w:rsidDel="00000000" w:rsidP="00000000" w:rsidRDefault="00000000" w:rsidRPr="00000000" w14:paraId="0000005D">
      <w:pPr>
        <w:contextualSpacing w:val="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      Quy định trình bày poster</w:t>
      </w:r>
    </w:p>
    <w:p w:rsidR="00000000" w:rsidDel="00000000" w:rsidP="00000000" w:rsidRDefault="00000000" w:rsidRPr="00000000" w14:paraId="0000005E">
      <w:pPr>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4.1. Định dạng</w:t>
      </w:r>
    </w:p>
    <w:p w:rsidR="00000000" w:rsidDel="00000000" w:rsidP="00000000" w:rsidRDefault="00000000" w:rsidRPr="00000000" w14:paraId="0000005F">
      <w:pPr>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Poster trình bày trên khổ giấy A1 (594 x 841mm) kiểu trang đứng (portrait)</w:t>
      </w:r>
    </w:p>
    <w:p w:rsidR="00000000" w:rsidDel="00000000" w:rsidP="00000000" w:rsidRDefault="00000000" w:rsidRPr="00000000" w14:paraId="00000060">
      <w:pPr>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Định dạng lề: bottom: 5 cm, top: 5 cm, right: 5 cm, left: 5 cm</w:t>
      </w:r>
    </w:p>
    <w:p w:rsidR="00000000" w:rsidDel="00000000" w:rsidP="00000000" w:rsidRDefault="00000000" w:rsidRPr="00000000" w14:paraId="00000061">
      <w:pPr>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Font chữ: Times new Roman, cỡ chữ hợp lý</w:t>
      </w:r>
    </w:p>
    <w:p w:rsidR="00000000" w:rsidDel="00000000" w:rsidP="00000000" w:rsidRDefault="00000000" w:rsidRPr="00000000" w14:paraId="00000062">
      <w:pPr>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4.2. Bố cục</w:t>
      </w:r>
    </w:p>
    <w:p w:rsidR="00000000" w:rsidDel="00000000" w:rsidP="00000000" w:rsidRDefault="00000000" w:rsidRPr="00000000" w14:paraId="00000063">
      <w:pPr>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Không giới hạn về bố cục</w:t>
      </w:r>
    </w:p>
    <w:p w:rsidR="00000000" w:rsidDel="00000000" w:rsidP="00000000" w:rsidRDefault="00000000" w:rsidRPr="00000000" w14:paraId="00000064">
      <w:pPr>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Việc trình bày poster cũng là 1 tiêu chí để đánh giá cuối kỳ.</w:t>
      </w:r>
    </w:p>
    <w:p w:rsidR="00000000" w:rsidDel="00000000" w:rsidP="00000000" w:rsidRDefault="00000000" w:rsidRPr="00000000" w14:paraId="00000065">
      <w:pPr>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66">
      <w:pPr>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67">
      <w:pPr>
        <w:contextualSpacing w:val="0"/>
        <w:rPr>
          <w:rFonts w:ascii="Cambria" w:cs="Cambria" w:eastAsia="Cambria" w:hAnsi="Cambria"/>
          <w:sz w:val="24"/>
          <w:szCs w:val="24"/>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google.com/" TargetMode="External"/><Relationship Id="rId10" Type="http://schemas.openxmlformats.org/officeDocument/2006/relationships/hyperlink" Target="https://www.google.com/" TargetMode="External"/><Relationship Id="rId9" Type="http://schemas.openxmlformats.org/officeDocument/2006/relationships/hyperlink" Target="http://www.google.com/" TargetMode="External"/><Relationship Id="rId5" Type="http://schemas.openxmlformats.org/officeDocument/2006/relationships/styles" Target="styles.xml"/><Relationship Id="rId6" Type="http://schemas.openxmlformats.org/officeDocument/2006/relationships/hyperlink" Target="https://www.facebook.com/usahanh75" TargetMode="External"/><Relationship Id="rId7" Type="http://schemas.openxmlformats.org/officeDocument/2006/relationships/hyperlink" Target="http://www.google.com/" TargetMode="External"/><Relationship Id="rId8"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