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AF6" w:rsidRDefault="002D5AF6" w:rsidP="002D5AF6">
      <w:pPr>
        <w:pStyle w:val="Heading4"/>
        <w:shd w:val="clear" w:color="auto" w:fill="FFFFFF"/>
        <w:spacing w:before="0"/>
        <w:jc w:val="center"/>
        <w:rPr>
          <w:rFonts w:ascii="altus" w:hAnsi="altus"/>
          <w:color w:val="01B2D1"/>
          <w:sz w:val="57"/>
          <w:szCs w:val="57"/>
        </w:rPr>
      </w:pPr>
      <w:r>
        <w:rPr>
          <w:rFonts w:ascii="altus" w:hAnsi="altus"/>
          <w:color w:val="01B2D1"/>
          <w:sz w:val="57"/>
          <w:szCs w:val="57"/>
        </w:rPr>
        <w:t>BENTLEY B-007 RG</w:t>
      </w:r>
    </w:p>
    <w:p w:rsidR="002D5AF6" w:rsidRDefault="002D5AF6"/>
    <w:p w:rsidR="002D5AF6" w:rsidRDefault="002D5A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6" o:title="BENTLEY B-007 RGD(300m)"/>
          </v:shape>
        </w:pict>
      </w:r>
    </w:p>
    <w:p w:rsidR="002D5AF6" w:rsidRPr="004937CE" w:rsidRDefault="002D5AF6" w:rsidP="002D5AF6">
      <w:pPr>
        <w:rPr>
          <w:color w:val="00B0F0"/>
          <w:sz w:val="44"/>
          <w:szCs w:val="44"/>
        </w:rPr>
      </w:pPr>
      <w:proofErr w:type="gramStart"/>
      <w:r w:rsidRPr="004937CE">
        <w:rPr>
          <w:color w:val="00B0F0"/>
          <w:sz w:val="44"/>
          <w:szCs w:val="44"/>
        </w:rPr>
        <w:t>PRICES</w:t>
      </w:r>
      <w:r>
        <w:rPr>
          <w:color w:val="00B0F0"/>
          <w:sz w:val="44"/>
          <w:szCs w:val="44"/>
        </w:rPr>
        <w:t xml:space="preserve"> :</w:t>
      </w:r>
      <w:proofErr w:type="gramEnd"/>
      <w:r>
        <w:rPr>
          <w:color w:val="00B0F0"/>
          <w:sz w:val="44"/>
          <w:szCs w:val="44"/>
        </w:rPr>
        <w:t xml:space="preserve"> </w:t>
      </w:r>
      <w:r>
        <w:rPr>
          <w:rFonts w:ascii="rukola" w:hAnsi="rukola"/>
          <w:color w:val="FF0000"/>
          <w:sz w:val="63"/>
          <w:szCs w:val="63"/>
          <w:shd w:val="clear" w:color="auto" w:fill="FFFFFF"/>
        </w:rPr>
        <w:t>25.000.000</w:t>
      </w:r>
      <w:r>
        <w:rPr>
          <w:rFonts w:ascii="rukola" w:hAnsi="rukola"/>
          <w:color w:val="FF0000"/>
          <w:shd w:val="clear" w:color="auto" w:fill="FFFFFF"/>
          <w:vertAlign w:val="superscript"/>
        </w:rPr>
        <w:t xml:space="preserve"> </w:t>
      </w:r>
      <w:r>
        <w:rPr>
          <w:color w:val="00B0F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>VND</w:t>
      </w:r>
    </w:p>
    <w:p w:rsidR="005F644E" w:rsidRDefault="005F644E"/>
    <w:p w:rsidR="00CB2D05" w:rsidRPr="00CB2D05" w:rsidRDefault="00CB2D05" w:rsidP="00CB2D05">
      <w:pPr>
        <w:spacing w:after="75" w:line="420" w:lineRule="atLeast"/>
        <w:outlineLvl w:val="1"/>
        <w:rPr>
          <w:rFonts w:ascii="Helvetica" w:eastAsia="Times New Roman" w:hAnsi="Helvetica" w:cs="Helvetica"/>
          <w:color w:val="2D499C"/>
          <w:sz w:val="36"/>
          <w:szCs w:val="36"/>
        </w:rPr>
      </w:pPr>
      <w:r w:rsidRPr="00CB2D05">
        <w:rPr>
          <w:rFonts w:ascii="Helvetica" w:eastAsia="Times New Roman" w:hAnsi="Helvetica" w:cs="Helvetica"/>
          <w:color w:val="2D499C"/>
          <w:sz w:val="36"/>
          <w:szCs w:val="36"/>
        </w:rPr>
        <w:t>Specifications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Shape: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Modified Round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Material: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 xml:space="preserve"> 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Rose Gold</w:t>
      </w:r>
      <w:bookmarkStart w:id="0" w:name="_GoBack"/>
      <w:bookmarkEnd w:id="0"/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Hinge: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Regular Hinge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Rim: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Semi-Rimless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Temple: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Skull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Bridge: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Adjustable nose pads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Gender: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Male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Age Group: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Adult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Case: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Hard case included.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Manufacturer’s Warranty: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2-year warranty.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Country: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Italy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Category: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In Stock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Product Group: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Prescription Eyeglasses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Edge type: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Beveled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Trim: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Plastic trim.</w:t>
      </w:r>
    </w:p>
    <w:p w:rsidR="00CB2D05" w:rsidRPr="00CB2D05" w:rsidRDefault="00CB2D05" w:rsidP="00CB2D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CB2D0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Year:</w:t>
      </w:r>
      <w:r w:rsidRPr="00CB2D05">
        <w:rPr>
          <w:rFonts w:ascii="Verdana" w:eastAsia="Times New Roman" w:hAnsi="Verdana" w:cs="Times New Roman"/>
          <w:color w:val="333333"/>
          <w:sz w:val="20"/>
          <w:szCs w:val="20"/>
        </w:rPr>
        <w:t> 2017</w:t>
      </w:r>
    </w:p>
    <w:p w:rsidR="00CB2D05" w:rsidRDefault="00CB2D05"/>
    <w:sectPr w:rsidR="00CB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tus">
    <w:altName w:val="Times New Roman"/>
    <w:panose1 w:val="00000000000000000000"/>
    <w:charset w:val="00"/>
    <w:family w:val="roman"/>
    <w:notTrueType/>
    <w:pitch w:val="default"/>
  </w:font>
  <w:font w:name="rukol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97E"/>
    <w:multiLevelType w:val="multilevel"/>
    <w:tmpl w:val="19F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05"/>
    <w:rsid w:val="002D5AF6"/>
    <w:rsid w:val="005F644E"/>
    <w:rsid w:val="00C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D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2D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D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2D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Quang Lâm</dc:creator>
  <cp:lastModifiedBy>Nguyễn Quang Lâm</cp:lastModifiedBy>
  <cp:revision>3</cp:revision>
  <dcterms:created xsi:type="dcterms:W3CDTF">2018-04-14T02:14:00Z</dcterms:created>
  <dcterms:modified xsi:type="dcterms:W3CDTF">2018-04-14T02:26:00Z</dcterms:modified>
</cp:coreProperties>
</file>