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Eras Medium ITC" w:hAnsi="Eras Medium ITC" w:cs="Eras Medium ITC" w:eastAsia="Eras Medium ITC"/>
          <w:sz w:val="36"/>
          <w:b w:val="on"/>
        </w:rPr>
        <w:t>Biil of Nv1</w:t>
      </w:r>
    </w:p>
    <w:p>
      <w:r>
        <w:t>Name Product : Cà Phê Sữa</w:t>
      </w:r>
    </w:p>
    <w:p>
      <w:r>
        <w:t>Quanity Product  :23</w:t>
      </w:r>
    </w:p>
    <w:p>
      <w:r>
        <w:t>Price Product  :  VND 25.00</w:t>
      </w:r>
    </w:p>
    <w:p>
      <w:r>
        <w:t>Note Product : Cà Phê rất Ngon mời các bạn dùng</w:t>
      </w:r>
    </w:p>
    <w:p>
      <w:r>
        <w:t>Bill Money :'VND 575.00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2022-12-05T14:01:09Z</dcterms:created>
  <dc:creator>Apache POI</dc:creator>
</cp:coreProperties>
</file>