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F7FFF"/>
          <w:sz w:val="20"/>
          <w:szCs w:val="20"/>
        </w:rPr>
        <w:t xml:space="preserve">UNIWORK OFFICE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Tóm tắt công nghệ &amp; Tech Stack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Tài liệu mô tả kiến trúc kỹ thuật, ngăn xếp công nghệ (tech stack) và các thành phần lõi của nền tảng UniWork Office — bộ ứng dụng văn phòng AI-native chạy trên desktop, fork độc lập thương hiệu từ GenOffice (Apache-2.0).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1"/>
          <w:szCs w:val="21"/>
        </w:rPr>
        <w:t xml:space="preserve">Phiên bản tham chiếu codebase: monorepo npm workspaces · Node ≥ 22.12 · Electron 43 · React 19 · TypeScript 5.9.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Bức tranh tổng thể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UniWork Office là desktop office runtime: một shell Electron thống nhất host nhiều module biên tập (Docs, Sheets, Slides, PDF, Markdown, HTML). Mỗi module có engine định dạng riêng; AI agent dùng chung; file mở/sửa/lưu round-trip OOXML/PDF trên máy người dùng.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 / hạng mục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Hình thái sản phẩm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Ứng dụng desktop đa nền tảng (macOS / Windows / Linux), đóng gói electron-builder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Mô hình repo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Monorepo npm workspaces: apps/* + packages/*; tên gói nội bộ @genoffice/* để merge upstream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Ngôn ngữ chính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TypeScript toàn bộ UI/main; Rust sidecar cho XLSX; HTML/CSS tokens cho chrome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React 19 + Vite 7 / electron-vite 5; TipTap/ProseMirror (Docs); Univer (Sheets); Konva (Slides)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AI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ReAct agent loop (@genoffice/agent-core) + multi-provider LLM streaming (@genoffice/ai-provider)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Nền tảng UniWork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Office Bridge (HTTPS session) nối PWA/backend UniWork; Office không giữ service-role DB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Kiến trúc ứng dụng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FFF"/>
          <w:sz w:val="26"/>
          <w:szCs w:val="26"/>
        </w:rPr>
        <w:t xml:space="preserve">2.1 Shell &amp; process model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Shell (@genoffice/shell):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cửa sổ Home / launcher, tab, settings, AutoSave mặc định, deep link uniwork://, đóng gói toàn suite.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Main process: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Electron main — IPC, filesystem, password/crypto, recovery copies, Bridge session, menu native.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Preload: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contextIsolation + allowlist API (window.desktop / slidesApi…); thay đổi preload cần rebuild.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Renderer: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React UI từng app; main-process code của app được compile vào shell build.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Dev: concurrently chạy Vite renderer từng app (ports 5173–5178) + shell với URL renderer inject.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FFF"/>
          <w:sz w:val="26"/>
          <w:szCs w:val="26"/>
        </w:rPr>
        <w:t xml:space="preserve">2.2 Các ứng dụng biên tập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Ứng dụng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Định dạng / engine UI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Docs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@genoffice/docs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DOCX · TipTap 3 + ProseMirror · docx-engine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Sheets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@genoffice/sheets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XLSX/XLSM/XLS/CSV · Univer 0.25 · Rust xlsx-sidecar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Slides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@genoffice/slides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PPTX · Konva / react-konva · pptx-engine + pptx-render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PDF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@genoffice/pdf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 · PDF.js + PDFium · pdf-lib / content-stream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Markdown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@genoffice/markdown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.md · editor Markdown + AI writer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HTML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@genoffice/html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.html · page / brief writer AI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PWA companion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apps/uniai-pwa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Companion web (khi triển khai nền tảng)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FFF"/>
          <w:sz w:val="26"/>
          <w:szCs w:val="26"/>
        </w:rPr>
        <w:t xml:space="preserve">2.3 Luồng dữ liệu 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Open: main đọc bytes → engine parse (Block/element tree + anchors) → renderer mount.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Edit: thay đổi trên model UI; AI tool mutations đi qua skill/tools có đánh dấu freshness.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Save: serialize / paragraph-patch (Docs) hoặc element-patch (Slides) / sidecar write (Sheets) → atomic write; recovery copy khi dirty.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Print/Export: đường riêng (PDF export, HTML standalone…); nội dung tài liệu không bị theme chrome “viết lại”.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Tech stack theo lớp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FFF"/>
          <w:sz w:val="26"/>
          <w:szCs w:val="26"/>
        </w:rPr>
        <w:t xml:space="preserve">3.1 Runtime &amp;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Node / npm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Node.js ≥ 22.12, npm ≥ 10; .nvmrc = 22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Desktop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Electron ^43.3 · electron-vite ^5 · electron-builder ^26 · electron-updater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Bundler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Vite ^7.3 · @vitejs/plugin-react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TypeScript ^5.9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UI lib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React ^19.2 · React DOM ^19.2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Vitest ^4 · Playwright (e2e) · jsdom cho renderer unit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Quality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ESLint 10 · Prettier · typecheck workspace · license / notices gates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Native (Sheets)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Rust / Cargo — crate xlsx-sidecar (calamine, ironcalc, quick-xml, zip)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FFF"/>
          <w:sz w:val="26"/>
          <w:szCs w:val="26"/>
        </w:rPr>
        <w:t xml:space="preserve">3.2 UI &amp; trải nghiệm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@genoffice/ui: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tokens.css (light/dark/system qua data-theme), component dùng chung (Markdown, AiComposer, Dropdown…).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@genoffice/i18n: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chuỗi đa ngôn ngữ sharded per locale (zh định nghĩa key set).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Theming bắt buộc semantic CSS variables — CI check-theme-colors; nội dung tài liệu giữ màu authored, không map theo chrome.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Docs: TipTap/ProseMirror, pagination canvas, Track Changes, comments, dark-page display remap.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Sheets: Univer presets (filter, sort, validation, drawing, notes…).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Slides: Konva stage, canvas color tables theo theme cho chrome editing.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FFF"/>
          <w:sz w:val="26"/>
          <w:szCs w:val="26"/>
        </w:rPr>
        <w:t xml:space="preserve">3.3 Engine định dạng (packages)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Thư viện nổi bật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docx-engine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Parse/serialize DOCX, Block tree, paragraph-patch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JSZip, fast-xml-parser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pptx-engine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Parse PPTX, element tree + byte anchors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JSZip, fast-xml-parser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pptx-render / pptx-ops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Render &amp; thao tác slide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opentype, pipeline ops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xlsx-gateway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Cầu TS ↔ Rust sidecar XLSX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IPC/stdio JSON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pdf2docx / html2docx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Chuyển đổi PDF/HTML → DOCX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pipeline riêng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file-parse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Nhận diện / parse file đa loại cho AI &amp; open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shared helpers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font-metrics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Đo font / layout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opentype / metrics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pipelines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Pipeline xử lý tài liệu dùng chung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composition utilities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project-store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Lưu trữ project/local state helpers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local persistence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electron-utils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Tiện ích main/preload dùng chung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Electron helpers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cli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CLI genoffice (giữ tên upstream)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Node CLI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FFF"/>
          <w:sz w:val="26"/>
          <w:szCs w:val="26"/>
        </w:rPr>
        <w:t xml:space="preserve">3.4 AI stack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@genoffice/agent-core: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vòng lặp ReAct generic — skill (tools + prompt + context), transport pluggable, streamText cho writer dài.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@genoffice/ai-provider: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streaming đa nhà cung cấp (Claude, Gemini, DeepSeek, OpenAI, custom/BYOK, Genspark/OpenRouter tùy cấu hình).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@genoffice/ai-search: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tìm kiếm / ngữ cảnh bổ trợ cho agent.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Mỗi app có AI panel + tools đặc thù (write_document, insert_content, sheet/slide ops…); Ask AI trên selection.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My AI / natural chat trên Shell: tóm tắt, biểu đồ, tạo Docs/Slides từ báo cáo — model picker (OpenRouter…).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FFF"/>
          <w:sz w:val="26"/>
          <w:szCs w:val="26"/>
        </w:rPr>
        <w:t xml:space="preserve">3.5 Office Bridge &amp; nền tảng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1"/>
          <w:szCs w:val="21"/>
        </w:rPr>
        <w:t xml:space="preserve">Khi gắn UniWork platform: Office là editing runtime; UniWork là system of record (identity, tenant, Work Product, version, audit, outbox).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 / hạng mục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@uniwork/office-bridge-contracts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Types, Zod schemas, enums giao thức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@uniwork/office-bridge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Client desktop: parse uniwork://, HTTPS API, temp workspace session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@uniwork/office-bridge-adapter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Adapter HTTP/domain phía UniWork (+ in-memory test double)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edu-core / practice-core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Domain giáo dục / practice gắn ecosystem UniWork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Bảo mật Bridge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Không service-role key, không truy vấn PostgreSQL từ Office; credential session in-memory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Định dạng file &amp; fidelity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 / hạng mục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7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DOCX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Round-trip native; paragraph-patch save; encryption/password; recovery copies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XLSX / XLSM / XLS / CSV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Sidecar Rust đọc/ghi + Univer UI; compat/benchmark scripts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PPTX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Byte-fidelity open + high-fidelity Konva render + element-patch save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PDF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PDF.js view; PDFium; chỉnh sửa content-stream nơi hỗ trợ; pdf-lib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MD / HTML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Biên tập nhẹ + AI writer; export/convert qua pipelines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1"/>
          <w:szCs w:val="21"/>
        </w:rPr>
        <w:t xml:space="preserve">Nguyên tắc: nội dung tài liệu (màu trang, chart, stamp…) là document data — save/export/print giống nhau ở light và dark theme.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Bảo mật, chất lượng &amp; phân phối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Bảo mật &amp; quyền riêng tư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contextIsolation, preload allowlist IPC.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Mật khẩu DOCX / write protection; recovery dưới userData; Bridge session temp có scope.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Analytics / in-app update có thể tắt khi đóng gói UniWork (không set GENOFFICE_GA4_* / UPDATE_URL).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Chất lượng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typecheck + lint + vitest theo từng workspace; Playwright e2e.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OOXML validate tools; golden fixtures (docx/pdf2docx…); license &amp; third-party notices khi dist.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CI theme-colors, english-comments, skill-version checks.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Phân phối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dist:mac (dmg/zip), dist:win (NSIS), dist:linux (AppImage/deb/rpm).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Sheets: native:build / universal sidecar trên macOS.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Sơ đồ stack (tóm tắt một dòng)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1"/>
          <w:szCs w:val="21"/>
        </w:rPr>
        <w:t xml:space="preserve">Electron Shell → React renderers → (TipTap | Univer | Konva | PDF.js) → (docx-engine | Rust xlsx | pptx-engine | pdf-lib) → filesystem / Office Bridge → AI (agent-core + ai-provider).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7. Ghi chú định vị sản phẩm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Fork GenOffice (Apache-2.0): engine tài liệu giữ tương thích upstream; thương hiệu UniWork độc lập.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Desktop-first; tích hợp cloud/Work Graph/PWA thuộc các phase nền tảng UniWork qua Bridge, không nhúng DB vào Office.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ee/ (enterprise upstream) không dùng lại dưới Apache-2.0 trong tree UniWork.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1"/>
          <w:szCs w:val="21"/>
        </w:rPr>
        <w:t xml:space="preserve">— Hết —</w:t>
      </w:r>
    </w:p>
    <w:sectPr>
      <w:pgSz w:w="11906" w:h="16838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2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2026-10-09T11:57:14.084Z</dcterms:created>
  <dcterms:modified xsi:type="dcterms:W3CDTF">2026-10-09T11:57:14.088Z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