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4F4" w:rsidRPr="00E254F4" w:rsidRDefault="00E254F4" w:rsidP="00E254F4">
      <w:pPr>
        <w:shd w:val="clear" w:color="auto" w:fill="FFFFFF"/>
        <w:spacing w:after="0" w:line="240" w:lineRule="auto"/>
        <w:jc w:val="center"/>
        <w:rPr>
          <w:rFonts w:ascii="Arial" w:eastAsia="Times New Roman" w:hAnsi="Arial" w:cs="Arial"/>
          <w:color w:val="000000"/>
        </w:rPr>
      </w:pPr>
      <w:r w:rsidRPr="00E254F4">
        <w:rPr>
          <w:rFonts w:ascii="Arial" w:eastAsia="Times New Roman" w:hAnsi="Arial" w:cs="Arial"/>
          <w:b/>
          <w:bCs/>
          <w:color w:val="000000"/>
          <w:sz w:val="20"/>
          <w:szCs w:val="20"/>
        </w:rPr>
        <w:t>LÃNH ĐẠO CỤC QUẢN LÝ, GIÁM SÁT BẢO HIỂM</w:t>
      </w:r>
    </w:p>
    <w:tbl>
      <w:tblPr>
        <w:tblW w:w="0" w:type="auto"/>
        <w:shd w:val="clear" w:color="auto" w:fill="FFFFFF"/>
        <w:tblCellMar>
          <w:left w:w="0" w:type="dxa"/>
          <w:right w:w="0" w:type="dxa"/>
        </w:tblCellMar>
        <w:tblLook w:val="04A0" w:firstRow="1" w:lastRow="0" w:firstColumn="1" w:lastColumn="0" w:noHBand="0" w:noVBand="1"/>
        <w:tblDescription w:val="table"/>
      </w:tblPr>
      <w:tblGrid>
        <w:gridCol w:w="1500"/>
        <w:gridCol w:w="120"/>
        <w:gridCol w:w="1890"/>
        <w:gridCol w:w="5850"/>
      </w:tblGrid>
      <w:tr w:rsidR="00E254F4" w:rsidRPr="00E254F4" w:rsidTr="00E254F4">
        <w:tc>
          <w:tcPr>
            <w:tcW w:w="1500" w:type="dxa"/>
            <w:vMerge w:val="restart"/>
            <w:shd w:val="clear" w:color="auto" w:fill="FFFFFF"/>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noProof/>
                <w:color w:val="000000"/>
                <w:sz w:val="20"/>
                <w:szCs w:val="20"/>
              </w:rPr>
              <w:drawing>
                <wp:inline distT="0" distB="0" distL="0" distR="0">
                  <wp:extent cx="285750" cy="381000"/>
                  <wp:effectExtent l="0" t="0" r="0" b="0"/>
                  <wp:docPr id="5" name="Picture 5" descr="Description: Description: http://www.mof.gov.vn:7778/portal/pls/portal/docs/1/17043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www.mof.gov.vn:7778/portal/pls/portal/docs/1/170436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7860" w:type="dxa"/>
            <w:gridSpan w:val="3"/>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CC0000"/>
                <w:sz w:val="20"/>
                <w:szCs w:val="20"/>
              </w:rPr>
              <w:t>Cục trưởng Cục Quản lý, giám sát bảo hiểm: Phùng Ngọc Khánh</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Sinh ngày</w:t>
            </w:r>
            <w:r w:rsidRPr="00E254F4">
              <w:rPr>
                <w:rFonts w:ascii="Arial" w:eastAsia="Times New Roman" w:hAnsi="Arial" w:cs="Arial"/>
                <w:color w:val="000000"/>
                <w:sz w:val="20"/>
                <w:szCs w:val="20"/>
              </w:rPr>
              <w:t>:</w:t>
            </w:r>
          </w:p>
        </w:tc>
        <w:tc>
          <w:tcPr>
            <w:tcW w:w="585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01/09/1962</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Tại:</w:t>
            </w:r>
          </w:p>
        </w:tc>
        <w:tc>
          <w:tcPr>
            <w:tcW w:w="585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Hà Nội</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Học hàm học vị:</w:t>
            </w:r>
          </w:p>
        </w:tc>
        <w:tc>
          <w:tcPr>
            <w:tcW w:w="585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Thạc sỹ Quản trị Kinh doanh</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Điện thoại cơ quan:</w:t>
            </w:r>
          </w:p>
        </w:tc>
        <w:tc>
          <w:tcPr>
            <w:tcW w:w="585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04 2220 2828</w:t>
            </w:r>
          </w:p>
        </w:tc>
      </w:tr>
      <w:tr w:rsidR="00E254F4" w:rsidRPr="00E254F4" w:rsidTr="00E254F4">
        <w:trPr>
          <w:trHeight w:val="120"/>
        </w:trPr>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7740" w:type="dxa"/>
            <w:gridSpan w:val="2"/>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Lĩnh vực công việc phụ trách:</w:t>
            </w:r>
          </w:p>
        </w:tc>
      </w:tr>
      <w:tr w:rsidR="00E254F4" w:rsidRPr="00E254F4" w:rsidTr="00E254F4">
        <w:tc>
          <w:tcPr>
            <w:tcW w:w="150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 </w:t>
            </w:r>
          </w:p>
        </w:tc>
        <w:tc>
          <w:tcPr>
            <w:tcW w:w="12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 </w:t>
            </w:r>
          </w:p>
        </w:tc>
        <w:tc>
          <w:tcPr>
            <w:tcW w:w="7740" w:type="dxa"/>
            <w:gridSpan w:val="2"/>
            <w:shd w:val="clear" w:color="auto" w:fill="FFFFFF"/>
            <w:hideMark/>
          </w:tcPr>
          <w:p w:rsidR="00E254F4" w:rsidRPr="00E254F4" w:rsidRDefault="00E254F4" w:rsidP="00E254F4">
            <w:pPr>
              <w:spacing w:after="0" w:line="240" w:lineRule="auto"/>
              <w:jc w:val="both"/>
              <w:rPr>
                <w:rFonts w:ascii="Arial" w:eastAsia="Times New Roman" w:hAnsi="Arial" w:cs="Arial"/>
                <w:color w:val="000000"/>
              </w:rPr>
            </w:pPr>
            <w:r w:rsidRPr="00E254F4">
              <w:rPr>
                <w:rFonts w:ascii="Arial" w:eastAsia="Times New Roman" w:hAnsi="Arial" w:cs="Arial"/>
                <w:color w:val="000000"/>
                <w:sz w:val="20"/>
                <w:szCs w:val="20"/>
              </w:rPr>
              <w:t>+ Chịu trách nhiệm trước Bộ trưởng về việc tổ chức chỉ đạo, thực hiện và kết quả hoạt động của toàn bộ công việc thuộc chức năng nhiệm vụ quyền hạn của Cục Quản lý, giám sát bảo hiểm.</w:t>
            </w:r>
          </w:p>
          <w:p w:rsidR="00E254F4" w:rsidRPr="00E254F4" w:rsidRDefault="00E254F4" w:rsidP="00E254F4">
            <w:pPr>
              <w:spacing w:after="0" w:line="240" w:lineRule="auto"/>
              <w:jc w:val="both"/>
              <w:rPr>
                <w:rFonts w:ascii="Arial" w:eastAsia="Times New Roman" w:hAnsi="Arial" w:cs="Arial"/>
                <w:color w:val="000000"/>
              </w:rPr>
            </w:pPr>
            <w:r w:rsidRPr="00E254F4">
              <w:rPr>
                <w:rFonts w:ascii="Arial" w:eastAsia="Times New Roman" w:hAnsi="Arial" w:cs="Arial"/>
                <w:color w:val="000000"/>
                <w:sz w:val="20"/>
                <w:szCs w:val="20"/>
              </w:rPr>
              <w:t>+ Lãnh đạo, chỉ đạo chung và toàn diện các nhiệm vụ công tác của Cục Quản lý, giám sát bảo hiểm.</w:t>
            </w:r>
          </w:p>
        </w:tc>
      </w:tr>
      <w:tr w:rsidR="00E254F4" w:rsidRPr="00E254F4" w:rsidTr="00E254F4">
        <w:tc>
          <w:tcPr>
            <w:tcW w:w="150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 </w:t>
            </w:r>
          </w:p>
        </w:tc>
        <w:tc>
          <w:tcPr>
            <w:tcW w:w="12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 </w:t>
            </w:r>
          </w:p>
        </w:tc>
        <w:tc>
          <w:tcPr>
            <w:tcW w:w="7740" w:type="dxa"/>
            <w:gridSpan w:val="2"/>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 </w:t>
            </w:r>
          </w:p>
        </w:tc>
      </w:tr>
      <w:tr w:rsidR="00E254F4" w:rsidRPr="00E254F4" w:rsidTr="00E254F4">
        <w:tc>
          <w:tcPr>
            <w:tcW w:w="1500" w:type="dxa"/>
            <w:vMerge w:val="restart"/>
            <w:shd w:val="clear" w:color="auto" w:fill="FFFFFF"/>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noProof/>
                <w:color w:val="000000"/>
                <w:sz w:val="20"/>
                <w:szCs w:val="20"/>
              </w:rPr>
              <w:drawing>
                <wp:inline distT="0" distB="0" distL="0" distR="0">
                  <wp:extent cx="285750" cy="381000"/>
                  <wp:effectExtent l="0" t="0" r="0" b="0"/>
                  <wp:docPr id="4" name="Picture 4" descr="Description: Description: http://www.mof.gov.vn:7778/portal/pls/portal/docs/1/1708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http://www.mof.gov.vn:7778/portal/pls/portal/docs/1/170828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7860" w:type="dxa"/>
            <w:gridSpan w:val="3"/>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CC0000"/>
                <w:sz w:val="20"/>
                <w:szCs w:val="20"/>
              </w:rPr>
              <w:t>Phó Cục trưởng: Doãn Thanh Tuấn </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Sinh ngày</w:t>
            </w:r>
            <w:r w:rsidRPr="00E254F4">
              <w:rPr>
                <w:rFonts w:ascii="Arial" w:eastAsia="Times New Roman" w:hAnsi="Arial" w:cs="Arial"/>
                <w:color w:val="000000"/>
                <w:sz w:val="20"/>
                <w:szCs w:val="20"/>
              </w:rPr>
              <w:t>:</w:t>
            </w:r>
          </w:p>
        </w:tc>
        <w:tc>
          <w:tcPr>
            <w:tcW w:w="585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09/10/1972</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Tại:</w:t>
            </w:r>
          </w:p>
        </w:tc>
        <w:tc>
          <w:tcPr>
            <w:tcW w:w="585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Hà Nội</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Học hàm học vị:</w:t>
            </w:r>
          </w:p>
        </w:tc>
        <w:tc>
          <w:tcPr>
            <w:tcW w:w="585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Thạc sỹ Quản trị Kinh doanh</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Điện thoại cơ quan:</w:t>
            </w:r>
          </w:p>
        </w:tc>
        <w:tc>
          <w:tcPr>
            <w:tcW w:w="585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04 2220 2828</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7740" w:type="dxa"/>
            <w:gridSpan w:val="2"/>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Lĩnh vực công việc phụ trách:</w:t>
            </w:r>
          </w:p>
        </w:tc>
      </w:tr>
      <w:tr w:rsidR="00E254F4" w:rsidRPr="00E254F4" w:rsidTr="00E254F4">
        <w:tc>
          <w:tcPr>
            <w:tcW w:w="150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 </w:t>
            </w:r>
          </w:p>
        </w:tc>
        <w:tc>
          <w:tcPr>
            <w:tcW w:w="12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 </w:t>
            </w:r>
          </w:p>
        </w:tc>
        <w:tc>
          <w:tcPr>
            <w:tcW w:w="7740" w:type="dxa"/>
            <w:gridSpan w:val="2"/>
            <w:shd w:val="clear" w:color="auto" w:fill="FFFFFF"/>
            <w:hideMark/>
          </w:tcPr>
          <w:p w:rsidR="00E254F4" w:rsidRPr="00E254F4" w:rsidRDefault="00E254F4" w:rsidP="00E254F4">
            <w:pPr>
              <w:spacing w:after="0" w:line="240" w:lineRule="auto"/>
              <w:jc w:val="both"/>
              <w:rPr>
                <w:rFonts w:ascii="Arial" w:eastAsia="Times New Roman" w:hAnsi="Arial" w:cs="Arial"/>
                <w:color w:val="000000"/>
              </w:rPr>
            </w:pPr>
            <w:r w:rsidRPr="00E254F4">
              <w:rPr>
                <w:rFonts w:ascii="Arial" w:eastAsia="Times New Roman" w:hAnsi="Arial" w:cs="Arial"/>
                <w:color w:val="000000"/>
                <w:sz w:val="20"/>
                <w:szCs w:val="20"/>
              </w:rPr>
              <w:t>+ Phụ trách lĩnh vực thanh tra bảo hiểm; công tác phát triển thị trường bảo hiểm.</w:t>
            </w:r>
          </w:p>
          <w:p w:rsidR="00E254F4" w:rsidRPr="00E254F4" w:rsidRDefault="00E254F4" w:rsidP="00E254F4">
            <w:pPr>
              <w:spacing w:after="0" w:line="240" w:lineRule="auto"/>
              <w:jc w:val="both"/>
              <w:rPr>
                <w:rFonts w:ascii="Arial" w:eastAsia="Times New Roman" w:hAnsi="Arial" w:cs="Arial"/>
                <w:color w:val="000000"/>
              </w:rPr>
            </w:pPr>
            <w:r w:rsidRPr="00E254F4">
              <w:rPr>
                <w:rFonts w:ascii="Arial" w:eastAsia="Times New Roman" w:hAnsi="Arial" w:cs="Arial"/>
                <w:color w:val="000000"/>
                <w:sz w:val="20"/>
                <w:szCs w:val="20"/>
              </w:rPr>
              <w:t>+ Trực tiếp phụ trách, chỉ đạo các nhiệm vụ công tác của Phòng Thanh tra, kiểm tra và Phòng Phát triển thị trường bảo hiểm.</w:t>
            </w:r>
          </w:p>
        </w:tc>
      </w:tr>
      <w:tr w:rsidR="00E254F4" w:rsidRPr="00E254F4" w:rsidTr="00E254F4">
        <w:tc>
          <w:tcPr>
            <w:tcW w:w="150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 </w:t>
            </w:r>
          </w:p>
        </w:tc>
        <w:tc>
          <w:tcPr>
            <w:tcW w:w="12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 </w:t>
            </w:r>
          </w:p>
        </w:tc>
        <w:tc>
          <w:tcPr>
            <w:tcW w:w="7740" w:type="dxa"/>
            <w:gridSpan w:val="2"/>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 </w:t>
            </w:r>
          </w:p>
        </w:tc>
      </w:tr>
      <w:tr w:rsidR="00E254F4" w:rsidRPr="00E254F4" w:rsidTr="00E254F4">
        <w:tc>
          <w:tcPr>
            <w:tcW w:w="1500" w:type="dxa"/>
            <w:vMerge w:val="restart"/>
            <w:shd w:val="clear" w:color="auto" w:fill="FFFFFF"/>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noProof/>
                <w:color w:val="000000"/>
                <w:sz w:val="20"/>
                <w:szCs w:val="20"/>
              </w:rPr>
              <w:drawing>
                <wp:inline distT="0" distB="0" distL="0" distR="0">
                  <wp:extent cx="285750" cy="381000"/>
                  <wp:effectExtent l="0" t="0" r="0" b="0"/>
                  <wp:docPr id="3" name="Picture 3" descr="Description: Description: http://www.mof.gov.vn:7778/portal/pls/portal/docs/1/1704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http://www.mof.gov.vn:7778/portal/pls/portal/docs/1/170436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7860" w:type="dxa"/>
            <w:gridSpan w:val="3"/>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CC0000"/>
                <w:sz w:val="20"/>
                <w:szCs w:val="20"/>
              </w:rPr>
              <w:t>Phó Cục trưởng: Ngô Việt Trung </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Sinh ngày</w:t>
            </w:r>
            <w:r w:rsidRPr="00E254F4">
              <w:rPr>
                <w:rFonts w:ascii="Arial" w:eastAsia="Times New Roman" w:hAnsi="Arial" w:cs="Arial"/>
                <w:color w:val="000000"/>
                <w:sz w:val="20"/>
                <w:szCs w:val="20"/>
              </w:rPr>
              <w:t>:</w:t>
            </w:r>
          </w:p>
        </w:tc>
        <w:tc>
          <w:tcPr>
            <w:tcW w:w="585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19/07/1974</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Tại:</w:t>
            </w:r>
          </w:p>
        </w:tc>
        <w:tc>
          <w:tcPr>
            <w:tcW w:w="585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Hà Nội</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Học hàm học vị:</w:t>
            </w:r>
          </w:p>
        </w:tc>
        <w:tc>
          <w:tcPr>
            <w:tcW w:w="585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Thạc sỹ Chính sách công</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Điện thoại cơ quan:</w:t>
            </w:r>
          </w:p>
        </w:tc>
        <w:tc>
          <w:tcPr>
            <w:tcW w:w="585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04 2220 2828</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7740" w:type="dxa"/>
            <w:gridSpan w:val="2"/>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Lĩnh vực công việc phụ trách:</w:t>
            </w:r>
          </w:p>
        </w:tc>
      </w:tr>
      <w:tr w:rsidR="00E254F4" w:rsidRPr="00E254F4" w:rsidTr="00E254F4">
        <w:trPr>
          <w:trHeight w:val="990"/>
        </w:trPr>
        <w:tc>
          <w:tcPr>
            <w:tcW w:w="150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sz w:val="18"/>
                <w:szCs w:val="18"/>
              </w:rPr>
            </w:pPr>
            <w:r w:rsidRPr="00E254F4">
              <w:rPr>
                <w:rFonts w:ascii="Arial" w:eastAsia="Times New Roman" w:hAnsi="Arial" w:cs="Arial"/>
                <w:color w:val="000000"/>
                <w:sz w:val="18"/>
                <w:szCs w:val="18"/>
              </w:rPr>
              <w:t> </w:t>
            </w:r>
          </w:p>
        </w:tc>
        <w:tc>
          <w:tcPr>
            <w:tcW w:w="12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 </w:t>
            </w:r>
          </w:p>
        </w:tc>
        <w:tc>
          <w:tcPr>
            <w:tcW w:w="7740" w:type="dxa"/>
            <w:gridSpan w:val="2"/>
            <w:shd w:val="clear" w:color="auto" w:fill="FFFFFF"/>
            <w:hideMark/>
          </w:tcPr>
          <w:p w:rsidR="00E254F4" w:rsidRPr="00E254F4" w:rsidRDefault="00E254F4" w:rsidP="00E254F4">
            <w:pPr>
              <w:spacing w:after="0" w:line="240" w:lineRule="auto"/>
              <w:jc w:val="both"/>
              <w:rPr>
                <w:rFonts w:ascii="Arial" w:eastAsia="Times New Roman" w:hAnsi="Arial" w:cs="Arial"/>
                <w:color w:val="000000"/>
              </w:rPr>
            </w:pPr>
            <w:r w:rsidRPr="00E254F4">
              <w:rPr>
                <w:rFonts w:ascii="Arial" w:eastAsia="Times New Roman" w:hAnsi="Arial" w:cs="Arial"/>
                <w:color w:val="000000"/>
                <w:sz w:val="20"/>
                <w:szCs w:val="20"/>
              </w:rPr>
              <w:t>+ Phụ trách các lĩnh vực quản lý, giám sát bảo hiểm nhân thọ; công tác thống kê và thông tin thị trường bảo hiểm.</w:t>
            </w:r>
          </w:p>
          <w:p w:rsidR="00E254F4" w:rsidRPr="00E254F4" w:rsidRDefault="00E254F4" w:rsidP="00E254F4">
            <w:pPr>
              <w:spacing w:after="0" w:line="240" w:lineRule="auto"/>
              <w:jc w:val="both"/>
              <w:rPr>
                <w:rFonts w:ascii="Arial" w:eastAsia="Times New Roman" w:hAnsi="Arial" w:cs="Arial"/>
                <w:color w:val="000000"/>
              </w:rPr>
            </w:pPr>
            <w:r w:rsidRPr="00E254F4">
              <w:rPr>
                <w:rFonts w:ascii="Arial" w:eastAsia="Times New Roman" w:hAnsi="Arial" w:cs="Arial"/>
                <w:color w:val="000000"/>
                <w:sz w:val="20"/>
                <w:szCs w:val="20"/>
              </w:rPr>
              <w:t>+ Trực tiếp phụ trách, chỉ đạo các nhiệm vụ công tác của Phòng Quản lý, giám sát bảo hiểm nhân thọ và Phòng Thống kê và thông tin thị trường bảo hiểm.</w:t>
            </w:r>
          </w:p>
        </w:tc>
      </w:tr>
      <w:tr w:rsidR="00E254F4" w:rsidRPr="00E254F4" w:rsidTr="00E254F4">
        <w:tc>
          <w:tcPr>
            <w:tcW w:w="1500" w:type="dxa"/>
            <w:vMerge w:val="restart"/>
            <w:shd w:val="clear" w:color="auto" w:fill="FFFFFF"/>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noProof/>
                <w:color w:val="000000"/>
                <w:sz w:val="20"/>
                <w:szCs w:val="20"/>
              </w:rPr>
              <w:drawing>
                <wp:inline distT="0" distB="0" distL="0" distR="0">
                  <wp:extent cx="304800" cy="400050"/>
                  <wp:effectExtent l="0" t="0" r="0" b="0"/>
                  <wp:docPr id="2" name="Picture 2" descr="Description: Description: http://www.mof.gov.vn:7778/portal/pls/portal/docs/1/1704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http://www.mof.gov.vn:7778/portal/pls/portal/docs/1/170436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400050"/>
                          </a:xfrm>
                          <a:prstGeom prst="rect">
                            <a:avLst/>
                          </a:prstGeom>
                          <a:noFill/>
                          <a:ln>
                            <a:noFill/>
                          </a:ln>
                        </pic:spPr>
                      </pic:pic>
                    </a:graphicData>
                  </a:graphic>
                </wp:inline>
              </w:drawing>
            </w:r>
          </w:p>
        </w:tc>
        <w:tc>
          <w:tcPr>
            <w:tcW w:w="7860" w:type="dxa"/>
            <w:gridSpan w:val="3"/>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CC0000"/>
                <w:sz w:val="20"/>
                <w:szCs w:val="20"/>
              </w:rPr>
              <w:t>Phó Cục trưởng: Nguyễn Quang Huyền</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Sinh ngày</w:t>
            </w:r>
            <w:r w:rsidRPr="00E254F4">
              <w:rPr>
                <w:rFonts w:ascii="Arial" w:eastAsia="Times New Roman" w:hAnsi="Arial" w:cs="Arial"/>
                <w:color w:val="000000"/>
                <w:sz w:val="20"/>
                <w:szCs w:val="20"/>
              </w:rPr>
              <w:t>:</w:t>
            </w:r>
          </w:p>
        </w:tc>
        <w:tc>
          <w:tcPr>
            <w:tcW w:w="585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20/9/1965</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Tại:</w:t>
            </w:r>
          </w:p>
        </w:tc>
        <w:tc>
          <w:tcPr>
            <w:tcW w:w="585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Lào Cai</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Học hàm học vị:</w:t>
            </w:r>
          </w:p>
        </w:tc>
        <w:tc>
          <w:tcPr>
            <w:tcW w:w="585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Thạc sỹ Quản trị Kinh doanh</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Điện thoại cơ quan:</w:t>
            </w:r>
          </w:p>
        </w:tc>
        <w:tc>
          <w:tcPr>
            <w:tcW w:w="585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04 2220 2828</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7740" w:type="dxa"/>
            <w:gridSpan w:val="2"/>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Lĩnh vực công việc phụ trách:</w:t>
            </w:r>
          </w:p>
        </w:tc>
      </w:tr>
      <w:tr w:rsidR="00E254F4" w:rsidRPr="00E254F4" w:rsidTr="00E254F4">
        <w:tc>
          <w:tcPr>
            <w:tcW w:w="150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 </w:t>
            </w:r>
          </w:p>
        </w:tc>
        <w:tc>
          <w:tcPr>
            <w:tcW w:w="12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 </w:t>
            </w:r>
          </w:p>
        </w:tc>
        <w:tc>
          <w:tcPr>
            <w:tcW w:w="7740" w:type="dxa"/>
            <w:gridSpan w:val="2"/>
            <w:shd w:val="clear" w:color="auto" w:fill="FFFFFF"/>
            <w:hideMark/>
          </w:tcPr>
          <w:p w:rsidR="00E254F4" w:rsidRPr="00E254F4" w:rsidRDefault="00E254F4" w:rsidP="00E254F4">
            <w:pPr>
              <w:spacing w:after="0" w:line="240" w:lineRule="auto"/>
              <w:jc w:val="both"/>
              <w:rPr>
                <w:rFonts w:ascii="Arial" w:eastAsia="Times New Roman" w:hAnsi="Arial" w:cs="Arial"/>
                <w:color w:val="000000"/>
              </w:rPr>
            </w:pPr>
            <w:r w:rsidRPr="00E254F4">
              <w:rPr>
                <w:rFonts w:ascii="Arial" w:eastAsia="Times New Roman" w:hAnsi="Arial" w:cs="Arial"/>
                <w:color w:val="000000"/>
                <w:sz w:val="20"/>
                <w:szCs w:val="20"/>
              </w:rPr>
              <w:t>+ Phụ trách lĩnh vực quản lý, giám sát bảo hiểm phi nhân thọ; lĩnh vực môi giới bảo hiểm.</w:t>
            </w:r>
          </w:p>
          <w:p w:rsidR="00E254F4" w:rsidRPr="00E254F4" w:rsidRDefault="00E254F4" w:rsidP="00E254F4">
            <w:pPr>
              <w:spacing w:after="0" w:line="240" w:lineRule="auto"/>
              <w:jc w:val="both"/>
              <w:rPr>
                <w:rFonts w:ascii="Arial" w:eastAsia="Times New Roman" w:hAnsi="Arial" w:cs="Arial"/>
                <w:color w:val="000000"/>
              </w:rPr>
            </w:pPr>
            <w:r w:rsidRPr="00E254F4">
              <w:rPr>
                <w:rFonts w:ascii="Arial" w:eastAsia="Times New Roman" w:hAnsi="Arial" w:cs="Arial"/>
                <w:color w:val="000000"/>
                <w:sz w:val="20"/>
                <w:szCs w:val="20"/>
              </w:rPr>
              <w:t>+ Trực tiếp phụ trách, chỉ đạo các nhiệm vụ công tác của Phòng Quản lý, giám sát bảo hiểm phi nhân thọ và Phòng Quản lý, giám sát môi giới bảo hiểm.</w:t>
            </w:r>
          </w:p>
        </w:tc>
      </w:tr>
      <w:tr w:rsidR="00E254F4" w:rsidRPr="00E254F4" w:rsidTr="00E254F4">
        <w:tc>
          <w:tcPr>
            <w:tcW w:w="150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sz w:val="18"/>
                <w:szCs w:val="18"/>
              </w:rPr>
            </w:pPr>
            <w:r w:rsidRPr="00E254F4">
              <w:rPr>
                <w:rFonts w:ascii="Arial" w:eastAsia="Times New Roman" w:hAnsi="Arial" w:cs="Arial"/>
                <w:color w:val="000000"/>
                <w:sz w:val="18"/>
                <w:szCs w:val="18"/>
              </w:rPr>
              <w:t> </w:t>
            </w:r>
          </w:p>
        </w:tc>
        <w:tc>
          <w:tcPr>
            <w:tcW w:w="12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sz w:val="18"/>
                <w:szCs w:val="18"/>
              </w:rPr>
            </w:pPr>
            <w:r w:rsidRPr="00E254F4">
              <w:rPr>
                <w:rFonts w:ascii="Arial" w:eastAsia="Times New Roman" w:hAnsi="Arial" w:cs="Arial"/>
                <w:color w:val="000000"/>
                <w:sz w:val="18"/>
                <w:szCs w:val="18"/>
              </w:rPr>
              <w:t> </w:t>
            </w:r>
          </w:p>
        </w:tc>
        <w:tc>
          <w:tcPr>
            <w:tcW w:w="189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sz w:val="18"/>
                <w:szCs w:val="18"/>
              </w:rPr>
            </w:pPr>
            <w:r w:rsidRPr="00E254F4">
              <w:rPr>
                <w:rFonts w:ascii="Arial" w:eastAsia="Times New Roman" w:hAnsi="Arial" w:cs="Arial"/>
                <w:color w:val="000000"/>
                <w:sz w:val="18"/>
                <w:szCs w:val="18"/>
              </w:rPr>
              <w:t> </w:t>
            </w:r>
          </w:p>
        </w:tc>
        <w:tc>
          <w:tcPr>
            <w:tcW w:w="585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sz w:val="18"/>
                <w:szCs w:val="18"/>
              </w:rPr>
            </w:pPr>
            <w:r w:rsidRPr="00E254F4">
              <w:rPr>
                <w:rFonts w:ascii="Arial" w:eastAsia="Times New Roman" w:hAnsi="Arial" w:cs="Arial"/>
                <w:color w:val="000000"/>
                <w:sz w:val="18"/>
                <w:szCs w:val="18"/>
              </w:rPr>
              <w:t> </w:t>
            </w:r>
          </w:p>
        </w:tc>
      </w:tr>
      <w:tr w:rsidR="00E254F4" w:rsidRPr="00E254F4" w:rsidTr="00E254F4">
        <w:tc>
          <w:tcPr>
            <w:tcW w:w="1500" w:type="dxa"/>
            <w:vMerge w:val="restart"/>
            <w:shd w:val="clear" w:color="auto" w:fill="FFFFFF"/>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noProof/>
                <w:color w:val="000000"/>
                <w:sz w:val="20"/>
                <w:szCs w:val="20"/>
              </w:rPr>
              <w:drawing>
                <wp:inline distT="0" distB="0" distL="0" distR="0">
                  <wp:extent cx="295275" cy="447675"/>
                  <wp:effectExtent l="0" t="0" r="9525" b="9525"/>
                  <wp:docPr id="1" name="Picture 1" descr="Description: Chi Phuong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hi Phuong cop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 cy="447675"/>
                          </a:xfrm>
                          <a:prstGeom prst="rect">
                            <a:avLst/>
                          </a:prstGeom>
                          <a:noFill/>
                          <a:ln>
                            <a:noFill/>
                          </a:ln>
                        </pic:spPr>
                      </pic:pic>
                    </a:graphicData>
                  </a:graphic>
                </wp:inline>
              </w:drawing>
            </w:r>
          </w:p>
        </w:tc>
        <w:tc>
          <w:tcPr>
            <w:tcW w:w="7860" w:type="dxa"/>
            <w:gridSpan w:val="3"/>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CC0000"/>
                <w:sz w:val="20"/>
                <w:szCs w:val="20"/>
              </w:rPr>
              <w:t>Phó Cục trưởng: Phạm Thu Phương</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Sinh ngày</w:t>
            </w:r>
            <w:r w:rsidRPr="00E254F4">
              <w:rPr>
                <w:rFonts w:ascii="Arial" w:eastAsia="Times New Roman" w:hAnsi="Arial" w:cs="Arial"/>
                <w:color w:val="000000"/>
                <w:sz w:val="20"/>
                <w:szCs w:val="20"/>
              </w:rPr>
              <w:t>:</w:t>
            </w:r>
          </w:p>
        </w:tc>
        <w:tc>
          <w:tcPr>
            <w:tcW w:w="585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24/2/1977</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Tại:</w:t>
            </w:r>
          </w:p>
        </w:tc>
        <w:tc>
          <w:tcPr>
            <w:tcW w:w="585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Hà Nội</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Học hàm học vị:</w:t>
            </w:r>
          </w:p>
        </w:tc>
        <w:tc>
          <w:tcPr>
            <w:tcW w:w="585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Thạc sỹ Quản trị Tài chính</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189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Điện thoại cơ quan:</w:t>
            </w:r>
          </w:p>
        </w:tc>
        <w:tc>
          <w:tcPr>
            <w:tcW w:w="585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04 2220 2828</w:t>
            </w:r>
          </w:p>
        </w:tc>
      </w:tr>
      <w:tr w:rsidR="00E254F4" w:rsidRPr="00E254F4" w:rsidTr="00E254F4">
        <w:tc>
          <w:tcPr>
            <w:tcW w:w="0" w:type="auto"/>
            <w:vMerge/>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p>
        </w:tc>
        <w:tc>
          <w:tcPr>
            <w:tcW w:w="120" w:type="dxa"/>
            <w:shd w:val="clear" w:color="auto" w:fill="FFFFFF"/>
            <w:vAlign w:val="center"/>
            <w:hideMark/>
          </w:tcPr>
          <w:p w:rsidR="00E254F4" w:rsidRPr="00E254F4" w:rsidRDefault="00E254F4" w:rsidP="00E254F4">
            <w:pPr>
              <w:spacing w:after="0" w:line="240" w:lineRule="auto"/>
              <w:jc w:val="center"/>
              <w:rPr>
                <w:rFonts w:ascii="Arial" w:eastAsia="Times New Roman" w:hAnsi="Arial" w:cs="Arial"/>
                <w:color w:val="000000"/>
              </w:rPr>
            </w:pPr>
            <w:r w:rsidRPr="00E254F4">
              <w:rPr>
                <w:rFonts w:ascii="Arial" w:eastAsia="Times New Roman" w:hAnsi="Arial" w:cs="Arial"/>
                <w:b/>
                <w:bCs/>
                <w:color w:val="CC0000"/>
                <w:sz w:val="20"/>
                <w:szCs w:val="20"/>
              </w:rPr>
              <w:t>+</w:t>
            </w:r>
          </w:p>
        </w:tc>
        <w:tc>
          <w:tcPr>
            <w:tcW w:w="7740" w:type="dxa"/>
            <w:gridSpan w:val="2"/>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b/>
                <w:bCs/>
                <w:color w:val="000000"/>
                <w:sz w:val="20"/>
                <w:szCs w:val="20"/>
              </w:rPr>
              <w:t>Lĩnh vực công việc phụ trách:</w:t>
            </w:r>
          </w:p>
        </w:tc>
      </w:tr>
      <w:tr w:rsidR="00E254F4" w:rsidRPr="00E254F4" w:rsidTr="00E254F4">
        <w:tc>
          <w:tcPr>
            <w:tcW w:w="1500" w:type="dxa"/>
            <w:shd w:val="clear" w:color="auto" w:fill="FFFFFF"/>
            <w:vAlign w:val="center"/>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 </w:t>
            </w:r>
          </w:p>
        </w:tc>
        <w:tc>
          <w:tcPr>
            <w:tcW w:w="120" w:type="dxa"/>
            <w:shd w:val="clear" w:color="auto" w:fill="FFFFFF"/>
            <w:hideMark/>
          </w:tcPr>
          <w:p w:rsidR="00E254F4" w:rsidRPr="00E254F4" w:rsidRDefault="00E254F4" w:rsidP="00E254F4">
            <w:pPr>
              <w:spacing w:after="0" w:line="240" w:lineRule="auto"/>
              <w:rPr>
                <w:rFonts w:ascii="Arial" w:eastAsia="Times New Roman" w:hAnsi="Arial" w:cs="Arial"/>
                <w:color w:val="000000"/>
              </w:rPr>
            </w:pPr>
            <w:r w:rsidRPr="00E254F4">
              <w:rPr>
                <w:rFonts w:ascii="Arial" w:eastAsia="Times New Roman" w:hAnsi="Arial" w:cs="Arial"/>
                <w:color w:val="000000"/>
                <w:sz w:val="20"/>
                <w:szCs w:val="20"/>
              </w:rPr>
              <w:t> </w:t>
            </w:r>
          </w:p>
        </w:tc>
        <w:tc>
          <w:tcPr>
            <w:tcW w:w="7740" w:type="dxa"/>
            <w:gridSpan w:val="2"/>
            <w:shd w:val="clear" w:color="auto" w:fill="FFFFFF"/>
            <w:hideMark/>
          </w:tcPr>
          <w:p w:rsidR="00E254F4" w:rsidRPr="00E254F4" w:rsidRDefault="00E254F4" w:rsidP="00E254F4">
            <w:pPr>
              <w:spacing w:after="0" w:line="240" w:lineRule="auto"/>
              <w:jc w:val="both"/>
              <w:rPr>
                <w:rFonts w:ascii="Arial" w:eastAsia="Times New Roman" w:hAnsi="Arial" w:cs="Arial"/>
                <w:color w:val="000000"/>
              </w:rPr>
            </w:pPr>
            <w:r w:rsidRPr="00E254F4">
              <w:rPr>
                <w:rFonts w:ascii="Arial" w:eastAsia="Times New Roman" w:hAnsi="Arial" w:cs="Arial"/>
                <w:color w:val="000000"/>
                <w:sz w:val="20"/>
                <w:szCs w:val="20"/>
              </w:rPr>
              <w:t>+ Phụ trách công tác văn phòng của Cục Quản lý, giám sát bảo hiểm; công tác nghiên cứu và đào tạo bảo hiểm.</w:t>
            </w:r>
          </w:p>
          <w:p w:rsidR="00E254F4" w:rsidRPr="00E254F4" w:rsidRDefault="00E254F4" w:rsidP="00E254F4">
            <w:pPr>
              <w:spacing w:after="0" w:line="240" w:lineRule="auto"/>
              <w:jc w:val="both"/>
              <w:rPr>
                <w:rFonts w:ascii="Arial" w:eastAsia="Times New Roman" w:hAnsi="Arial" w:cs="Arial"/>
                <w:color w:val="000000"/>
              </w:rPr>
            </w:pPr>
            <w:r w:rsidRPr="00E254F4">
              <w:rPr>
                <w:rFonts w:ascii="Arial" w:eastAsia="Times New Roman" w:hAnsi="Arial" w:cs="Arial"/>
                <w:color w:val="000000"/>
                <w:sz w:val="20"/>
                <w:szCs w:val="20"/>
              </w:rPr>
              <w:t>+ Trực tiếp phụ trách, chỉ đạo các nhiệm vụ công tác của Văn phòng Cục Quản lý, giám sát bảo hiểm, Trung tâm Nghiên cứu và Đào tạo bảo hiểm.</w:t>
            </w:r>
          </w:p>
        </w:tc>
      </w:tr>
    </w:tbl>
    <w:p w:rsidR="00432452" w:rsidRPr="00E254F4" w:rsidRDefault="00432452" w:rsidP="00E254F4">
      <w:bookmarkStart w:id="0" w:name="_GoBack"/>
      <w:bookmarkEnd w:id="0"/>
    </w:p>
    <w:sectPr w:rsidR="00432452" w:rsidRPr="00E2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1BE"/>
    <w:rsid w:val="000571BE"/>
    <w:rsid w:val="00432452"/>
    <w:rsid w:val="00913FBC"/>
    <w:rsid w:val="00E2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509AB-DD5C-4F56-A23D-E2F16A88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554803">
      <w:bodyDiv w:val="1"/>
      <w:marLeft w:val="0"/>
      <w:marRight w:val="0"/>
      <w:marTop w:val="0"/>
      <w:marBottom w:val="0"/>
      <w:divBdr>
        <w:top w:val="none" w:sz="0" w:space="0" w:color="auto"/>
        <w:left w:val="none" w:sz="0" w:space="0" w:color="auto"/>
        <w:bottom w:val="none" w:sz="0" w:space="0" w:color="auto"/>
        <w:right w:val="none" w:sz="0" w:space="0" w:color="auto"/>
      </w:divBdr>
    </w:div>
    <w:div w:id="16288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2021-06-01T08:13:00Z</dcterms:created>
  <dcterms:modified xsi:type="dcterms:W3CDTF">2021-06-01T08:19:00Z</dcterms:modified>
</cp:coreProperties>
</file>