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Chuyển đổi Bit sang Byte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Cách chuyển đổi từ bit sang byte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Quy tắc: 1 byte = 8 bit.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Muốn đổi từ bit sang byte, ta chia số bit cho 8.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Công thức: Byte = Bit / 8.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Thực hiện phép toán thủ công: 1024 bit → byte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 thực hiện phép chia: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1024 ÷ 8 = 128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1024 bit = 128 byte.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Lý giải tại sao 1 byte = 8 bit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Máy tính dùng hệ nhị phân (0 và 1) để lưu trữ thông tin.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Một bit chỉ biểu diễn được 2 trạng thái (0 hoặc 1).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Khi ghép 8 bit lại thành 1 byte, ta có: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2^8 = 256 tổ hợp khác nhau.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Điều này đủ để: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Lưu trữ 1 ký tự trong bảng mã ASCII (ví dụ: chữ 'A' = 65, chữ 'a' = 97).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Đại diện cho các giá trị từ 0 đến 255.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Vì vậy, 1 byte = 8 bit được chọn làm chuẩn để dễ dàng biểu diễn chữ cái, số, ký hiệu trong máy tính.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