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TÀI LIỆU HƯỚNG DẪN SỬ DỤNG VÀ CHỨC NĂNG</w:t>
        <w:br/>
        <w:t>HỆ THỐNG AI AGENT: TOOL GIÁO DỤC TÍCH HỢP</w:t>
        <w:br/>
      </w:r>
    </w:p>
    <w:p>
      <w:r>
        <w:br/>
      </w:r>
    </w:p>
    <w:p>
      <w:pPr>
        <w:pStyle w:val="Heading1"/>
      </w:pPr>
      <w:r>
        <w:rPr>
          <w:rFonts w:ascii="Times New Roman" w:hAnsi="Times New Roman" w:eastAsia="Times New Roman"/>
          <w:color w:val="000000"/>
        </w:rPr>
        <w:t>PHẦN I. CÔNG DỤNG CHI TIẾT TỪNG THÀNH PHẦN (MODULES)</w:t>
      </w:r>
    </w:p>
    <w:p>
      <w:r>
        <w:t>Hệ thống 'Tool Giáo Dục' không chỉ là một trang web đơn thuần mà là một hệ sinh thái AI Agent hoạt động hoàn toàn trên máy trạm của người dùng (Client-side). Hệ thống bao gồm 4 thành phần cốt lõi tương tác chặt chẽ với nhau:</w:t>
      </w:r>
    </w:p>
    <w:p>
      <w:pPr>
        <w:pStyle w:val="Heading2"/>
      </w:pPr>
      <w:r>
        <w:rPr>
          <w:rFonts w:ascii="Times New Roman" w:hAnsi="Times New Roman" w:eastAsia="Times New Roman"/>
          <w:color w:val="000000"/>
        </w:rPr>
        <w:t>1. Thành phần Cổng giao tiếp trung tâm (Portal / index.html)</w:t>
      </w:r>
    </w:p>
    <w:p>
      <w:pPr>
        <w:pStyle w:val="ListBullet"/>
      </w:pPr>
      <w:r>
        <w:rPr>
          <w:b/>
        </w:rPr>
        <w:t xml:space="preserve">Công dụng: </w:t>
      </w:r>
    </w:p>
    <w:p>
      <w:r>
        <w:t>Đóng vai trò như một hệ điều hành thu nhỏ (Dashboard). Nó gộp 2 phần mềm độc lập (Robot Tạo Đề và Quản Lý Điểm) vào chung một khung nhìn. Sử dụng công nghệ Iframe Isolation giúp 2 app chạy song song mà không bị xung đột dữ liệu (Memory Leak hay Variable Collision).</w:t>
      </w:r>
    </w:p>
    <w:p>
      <w:pPr>
        <w:pStyle w:val="ListBullet"/>
      </w:pPr>
      <w:r>
        <w:rPr>
          <w:b/>
        </w:rPr>
        <w:t xml:space="preserve">Cơ chế hoạt động: </w:t>
      </w:r>
    </w:p>
    <w:p>
      <w:r>
        <w:t>Có thanh điều hướng (Navigation Bar) dùng để chuyển đổi nhanh giữa 2 phần mềm chỉ trong 0.1 giây mà không cần tải lại trang.</w:t>
      </w:r>
    </w:p>
    <w:p>
      <w:pPr>
        <w:pStyle w:val="Heading2"/>
      </w:pPr>
      <w:r>
        <w:rPr>
          <w:rFonts w:ascii="Times New Roman" w:hAnsi="Times New Roman" w:eastAsia="Times New Roman"/>
          <w:color w:val="000000"/>
        </w:rPr>
        <w:t>2. Thành phần AI Agent cốt lõi (Robot Tạo Đề - app.js)</w:t>
      </w:r>
    </w:p>
    <w:p>
      <w:r>
        <w:t>Đây là trái tim của hệ thống, được thiết kế như một AI Agent chuyên biệt cho việc khảo thí:</w:t>
      </w:r>
    </w:p>
    <w:p>
      <w:pPr>
        <w:pStyle w:val="ListBullet"/>
      </w:pPr>
      <w:r>
        <w:rPr>
          <w:b/>
        </w:rPr>
        <w:t xml:space="preserve">Động cơ LLM (Large Language Model): </w:t>
      </w:r>
    </w:p>
    <w:p>
      <w:r>
        <w:t>Sử dụng kỹ thuật Prompt Engineering để 'nhốt' AI vào vai trò của một Giáo sư ra đề. AI sẽ tự động phân tích ngữ nghĩa văn bản giáo viên nhập vào, trích xuất từ khóa và sinh ra câu hỏi trắc nghiệm kèm 4 đáp án (trong đó có 1 đáp án đúng và 3 đáp án nhiễu có tính logic cao).</w:t>
      </w:r>
    </w:p>
    <w:p>
      <w:pPr>
        <w:pStyle w:val="ListBullet"/>
      </w:pPr>
      <w:r>
        <w:rPr>
          <w:b/>
        </w:rPr>
        <w:t xml:space="preserve">Module Cân bằng tải &amp; Dự phòng thông minh (AI Routing): </w:t>
      </w:r>
    </w:p>
    <w:p>
      <w:r>
        <w:t>Tính năng đắt giá nhất của Agent. Khi hệ thống gọi đến OpenRouter mà bị quá tải mạng (Timeout 10 giây) hoặc hết giới hạn (Rate Limit), Agent không báo lỗi văng ra ngoài. Thay vào đó, nó tự động kích hoạt 'Kế hoạch B' - Kết nối sang máy chủ Groq và gọi mô hình Llama-3.3-70B-Versatile (mô hình 70 tỷ tham số siêu thông minh) để tiếp tục tạo đề thi mà người dùng hầu như không nhận ra sự cố ngắt quãng.</w:t>
      </w:r>
    </w:p>
    <w:p>
      <w:pPr>
        <w:pStyle w:val="Heading2"/>
      </w:pPr>
      <w:r>
        <w:rPr>
          <w:rFonts w:ascii="Times New Roman" w:hAnsi="Times New Roman" w:eastAsia="Times New Roman"/>
          <w:color w:val="000000"/>
        </w:rPr>
        <w:t>3. Thành phần Lưu trữ &amp; Quản Lý Điểm (React App)</w:t>
      </w:r>
    </w:p>
    <w:p>
      <w:pPr>
        <w:pStyle w:val="ListBullet"/>
      </w:pPr>
      <w:r>
        <w:rPr>
          <w:b/>
        </w:rPr>
        <w:t xml:space="preserve">Công dụng: </w:t>
      </w:r>
    </w:p>
    <w:p>
      <w:r>
        <w:t>Là sổ điểm điện tử cá nhân của giáo viên, giúp lưu lại lịch sử làm bài, điểm số định kỳ của học sinh.</w:t>
      </w:r>
    </w:p>
    <w:p>
      <w:pPr>
        <w:pStyle w:val="ListBullet"/>
      </w:pPr>
      <w:r>
        <w:rPr>
          <w:b/>
        </w:rPr>
        <w:t xml:space="preserve">Bảo mật &amp; Tốc độ: </w:t>
      </w:r>
    </w:p>
    <w:p>
      <w:r>
        <w:t>Hoạt động 100% dựa trên LocalStorage (Bộ nhớ trình duyệt). Do không lưu trên Cloud, tốc độ truy xuất, tìm kiếm, lọc tên học sinh là tức thời (Real-time). Dữ liệu điểm số học sinh được bảo mật tuyệt đối trên ổ cứng máy tính cá nhân.</w:t>
      </w:r>
    </w:p>
    <w:p>
      <w:pPr>
        <w:pStyle w:val="Heading2"/>
      </w:pPr>
      <w:r>
        <w:rPr>
          <w:rFonts w:ascii="Times New Roman" w:hAnsi="Times New Roman" w:eastAsia="Times New Roman"/>
          <w:color w:val="000000"/>
        </w:rPr>
        <w:t>4. Thành phần Đóng gói Desktop App (PWA &amp; File Batch)</w:t>
      </w:r>
    </w:p>
    <w:p>
      <w:pPr>
        <w:pStyle w:val="ListBullet"/>
      </w:pPr>
      <w:r>
        <w:rPr>
          <w:b/>
        </w:rPr>
        <w:t xml:space="preserve">Công dụng: </w:t>
      </w:r>
    </w:p>
    <w:p>
      <w:r>
        <w:t>Loại bỏ cảm giác 'đang dùng một trang web'. File MO_TOOL_GIAO_DUC.bat tự động kích hoạt trình duyệt (Chrome/Edge) ở chế độ App-mode (không có thanh địa chỉ, tab hay dấu trang). Giao diện hiển thị y hệt phần mềm cài đặt chuẩn trên Windows (Native App), tối đa hóa diện tích làm việc.</w:t>
      </w:r>
    </w:p>
    <w:p>
      <w:r>
        <w:br w:type="page"/>
      </w:r>
    </w:p>
    <w:p>
      <w:pPr>
        <w:pStyle w:val="Heading1"/>
      </w:pPr>
      <w:r>
        <w:rPr>
          <w:rFonts w:ascii="Times New Roman" w:hAnsi="Times New Roman" w:eastAsia="Times New Roman"/>
          <w:color w:val="000000"/>
        </w:rPr>
        <w:t>PHẦN II. HƯỚNG DẪN SỬ DỤNG TỪNG BƯỚC (STEP-BY-STEP)</w:t>
      </w:r>
    </w:p>
    <w:p>
      <w:pPr>
        <w:pStyle w:val="Heading2"/>
      </w:pPr>
      <w:r>
        <w:rPr>
          <w:rFonts w:ascii="Times New Roman" w:hAnsi="Times New Roman" w:eastAsia="Times New Roman"/>
          <w:color w:val="000000"/>
        </w:rPr>
        <w:t>Bước 1: Khởi động Ứng dụng (App Mode)</w:t>
      </w:r>
    </w:p>
    <w:p>
      <w:pPr>
        <w:pStyle w:val="ListNumber"/>
      </w:pPr>
      <w:r>
        <w:t>Mở thư mục D:\TOOL GIAO DUC trên máy tính.</w:t>
      </w:r>
    </w:p>
    <w:p>
      <w:pPr>
        <w:pStyle w:val="ListNumber"/>
      </w:pPr>
      <w:r>
        <w:t>Click đúp chuột vào file MO_TOOL_GIAO_DUC.bat (Bạn có thể click chuột phải -&gt; Send to Desktop để tạo Shortcut mở nhanh cho những lần sau).</w:t>
      </w:r>
    </w:p>
    <w:p>
      <w:pPr>
        <w:pStyle w:val="ListNumber"/>
      </w:pPr>
      <w:r>
        <w:t>Ứng dụng sẽ mở lên dưới dạng cửa sổ độc lập, gọn gàng, không có thanh địa chỉ trình duyệt.</w:t>
      </w:r>
    </w:p>
    <w:p>
      <w:pPr>
        <w:jc w:val="center"/>
      </w:pPr>
      <w:r>
        <w:rPr>
          <w:b/>
          <w:i/>
          <w:color w:val="FF0000"/>
        </w:rPr>
        <w:t>[HƯỚNG DẪN CHÈN ẢNH: Giao diện màn hình lúc vừa khởi động file BAT, ứng dụng mở full màn hình không có tab trình duyệt]</w:t>
        <w:br/>
        <w:t>(Xóa dòng này và chèn ảnh minh họa vào đây)</w:t>
      </w:r>
    </w:p>
    <w:p>
      <w:pPr>
        <w:pStyle w:val="Heading2"/>
      </w:pPr>
      <w:r>
        <w:rPr>
          <w:rFonts w:ascii="Times New Roman" w:hAnsi="Times New Roman" w:eastAsia="Times New Roman"/>
          <w:color w:val="000000"/>
        </w:rPr>
        <w:t>Bước 2: Thao tác trên Cổng điều hướng (Portal)</w:t>
      </w:r>
    </w:p>
    <w:p>
      <w:pPr>
        <w:pStyle w:val="ListNumber"/>
      </w:pPr>
      <w:r>
        <w:t>Tại màn hình chính, bạn sẽ thấy 2 nút thẻ lớn: Robot Tạo Đề (Màu tím) và Quản Lý Điểm (Màu xanh).</w:t>
      </w:r>
    </w:p>
    <w:p>
      <w:pPr>
        <w:pStyle w:val="ListNumber"/>
      </w:pPr>
      <w:r>
        <w:t>Click vào 'Robot Tạo Đề' để bắt đầu quá trình sinh câu hỏi bằng AI.</w:t>
      </w:r>
    </w:p>
    <w:p>
      <w:pPr>
        <w:pStyle w:val="Heading2"/>
      </w:pPr>
      <w:r>
        <w:rPr>
          <w:rFonts w:ascii="Times New Roman" w:hAnsi="Times New Roman" w:eastAsia="Times New Roman"/>
          <w:color w:val="000000"/>
        </w:rPr>
        <w:t>Bước 3: Sử dụng AI Agent - Robot Tạo Đề</w:t>
      </w:r>
    </w:p>
    <w:p>
      <w:pPr>
        <w:pStyle w:val="ListNumber"/>
      </w:pPr>
      <w:r>
        <w:t>Tại giao diện Robot Tạo Đề, chuẩn bị dữ liệu: Copy một đoạn văn bản bài học, tài liệu môn học (Ví dụ: Lịch sử, Địa lý, GDCD, Tin học...) hoặc bài đọc hiểu tiếng Anh.</w:t>
      </w:r>
    </w:p>
    <w:p>
      <w:pPr>
        <w:pStyle w:val="ListNumber"/>
      </w:pPr>
      <w:r>
        <w:t>Dán đoạn văn bản đó vào khung 'Nội dung đầu vào'.</w:t>
      </w:r>
    </w:p>
    <w:p>
      <w:pPr>
        <w:pStyle w:val="ListNumber"/>
      </w:pPr>
      <w:r>
        <w:t>Chọn cấu hình (Nếu có): Số lượng câu hỏi muốn sinh ra, độ khó (Dễ, Trung bình, Khó).</w:t>
      </w:r>
    </w:p>
    <w:p>
      <w:pPr>
        <w:pStyle w:val="ListNumber"/>
      </w:pPr>
      <w:r>
        <w:t>Bấm nút 'Tạo Đề Bằng AI'.</w:t>
      </w:r>
    </w:p>
    <w:p>
      <w:r>
        <w:rPr>
          <w:b/>
        </w:rPr>
        <w:t>Lưu ý trong quá trình AI xử lý:</w:t>
      </w:r>
    </w:p>
    <w:p>
      <w:r>
        <w:t>- Trên màn hình sẽ xuất hiện thanh trạng thái báo 'Đang kết nối OpenRouter...' hoặc vòng xoay Loading.</w:t>
        <w:br/>
        <w:t>- Đột phá công nghệ (AI Routing): Nếu mạng của OpenRouter quá tải và sau 10 giây chưa trả lời, ứng dụng sẽ TỰ ĐỘNG hiển thị thông báo chuyển qua Groq AI (Llama 70B). Bạn KHÔNG CẦN F5 hay làm gì cả, AI Agent sẽ tự động chuyển kênh và sinh tiếp đề cho bạn. Đây là ưu điểm tuyệt đối giúp ứng dụng không bao giờ bị 'treo'.</w:t>
      </w:r>
    </w:p>
    <w:p>
      <w:pPr>
        <w:jc w:val="center"/>
      </w:pPr>
      <w:r>
        <w:rPr>
          <w:b/>
          <w:i/>
          <w:color w:val="FF0000"/>
        </w:rPr>
        <w:t>[HƯỚNG DẪN CHÈN ẢNH: Giao diện hiển thị nút 'Tạo đề' và thanh loading khi AI đang xử lý (Hiển thị luồng đang chạy)]</w:t>
        <w:br/>
        <w:t>(Xóa dòng này và chèn ảnh minh họa vào đây)</w:t>
      </w:r>
    </w:p>
    <w:p>
      <w:pPr>
        <w:pStyle w:val="Heading2"/>
      </w:pPr>
      <w:r>
        <w:rPr>
          <w:rFonts w:ascii="Times New Roman" w:hAnsi="Times New Roman" w:eastAsia="Times New Roman"/>
          <w:color w:val="000000"/>
        </w:rPr>
        <w:t>Bước 4: Duyệt kết quả, Chỉnh sửa và Xuất bản (Export)</w:t>
      </w:r>
    </w:p>
    <w:p>
      <w:pPr>
        <w:pStyle w:val="ListNumber"/>
      </w:pPr>
      <w:r>
        <w:t>Sau khoảng 5-15 giây, danh sách các câu hỏi trắc nghiệm sinh ra sẽ được hiển thị trên giao diện dạng bảng.</w:t>
      </w:r>
    </w:p>
    <w:p>
      <w:pPr>
        <w:pStyle w:val="ListNumber"/>
      </w:pPr>
      <w:r>
        <w:t>Giáo viên có thể đọc lại, nếu câu nào chưa ưng ý có thể bấm nút Xóa hoặc Sửa trực tiếp trên bảng.</w:t>
      </w:r>
    </w:p>
    <w:p>
      <w:pPr>
        <w:pStyle w:val="ListNumber"/>
      </w:pPr>
      <w:r>
        <w:t>Bấm nút 'Tải HTML' hoặc 'Xuất Đề' để lưu bộ đề về máy tính dưới dạng file xem được trên mọi trình duyệt, hỗ trợ định dạng in ấn ra giấy A4 cực đẹp.</w:t>
      </w:r>
    </w:p>
    <w:p>
      <w:pPr>
        <w:jc w:val="center"/>
      </w:pPr>
      <w:r>
        <w:rPr>
          <w:b/>
          <w:i/>
          <w:color w:val="FF0000"/>
        </w:rPr>
        <w:t>[HƯỚNG DẪN CHÈN ẢNH: Kết quả bộ đề trắc nghiệm hoàn chỉnh, bôi đậm nút 'Tải HTML']</w:t>
        <w:br/>
        <w:t>(Xóa dòng này và chèn ảnh minh họa vào đây)</w:t>
      </w:r>
    </w:p>
    <w:p>
      <w:pPr>
        <w:pStyle w:val="Heading2"/>
      </w:pPr>
      <w:r>
        <w:rPr>
          <w:rFonts w:ascii="Times New Roman" w:hAnsi="Times New Roman" w:eastAsia="Times New Roman"/>
          <w:color w:val="000000"/>
        </w:rPr>
        <w:t>Bước 5: Thao tác trên phân hệ Quản Lý Điểm</w:t>
      </w:r>
    </w:p>
    <w:p>
      <w:pPr>
        <w:pStyle w:val="ListNumber"/>
      </w:pPr>
      <w:r>
        <w:t>Nhấn nút quay lại 'Trang Chủ' ở góc trên bên trái, hoặc nhấn nút 'Quản Lý Điểm' trên thanh điều hướng.</w:t>
      </w:r>
    </w:p>
    <w:p>
      <w:pPr>
        <w:pStyle w:val="ListNumber"/>
      </w:pPr>
      <w:r>
        <w:t>Giao diện Sổ Điểm hiện ra. Tại đây, bạn nhập Tên Lớp, Tên Học Sinh và Điểm các bài kiểm tra (Miệng, 15 phút, 1 tiết).</w:t>
      </w:r>
    </w:p>
    <w:p>
      <w:pPr>
        <w:pStyle w:val="ListNumber"/>
      </w:pPr>
      <w:r>
        <w:t>Hệ thống sẽ tự động tính điểm trung bình môn theo hệ số chuẩn hiện hành.</w:t>
      </w:r>
    </w:p>
    <w:p>
      <w:pPr>
        <w:pStyle w:val="ListNumber"/>
      </w:pPr>
      <w:r>
        <w:t>Gõ tên học sinh vào ô Tìm kiếm để lọc ngay lập tức toàn bộ thông tin của học sinh đó. Tính năng tìm kiếm này được tối ưu cực nhanh do dữ liệu lưu Offline.</w:t>
      </w:r>
    </w:p>
    <w:p>
      <w:pPr>
        <w:jc w:val="center"/>
      </w:pPr>
      <w:r>
        <w:rPr>
          <w:b/>
          <w:i/>
          <w:color w:val="FF0000"/>
        </w:rPr>
        <w:t>[HƯỚNG DẪN CHÈN ẢNH: Giao diện Quản Lý Điểm với các dòng tên học sinh và bảng điểm]</w:t>
        <w:br/>
        <w:t>(Xóa dòng này và chèn ảnh minh họa vào đây)</w:t>
      </w:r>
    </w:p>
    <w:p>
      <w:r>
        <w:br/>
      </w:r>
    </w:p>
    <w:p>
      <w:pPr>
        <w:jc w:val="center"/>
      </w:pPr>
      <w:r>
        <w:rPr>
          <w:b/>
        </w:rPr>
        <w:t>--- HẾT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