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9A293" w14:textId="7F7C0377" w:rsidR="009B3FF2" w:rsidRDefault="009B3FF2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Môn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Khởi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sự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doanh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</w:rPr>
        <w:t>nghiệp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– SYB3012</w:t>
      </w:r>
    </w:p>
    <w:p w14:paraId="7A898FF7" w14:textId="555AEF42" w:rsidR="00000000" w:rsidRPr="007122D2" w:rsidRDefault="002C2F43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7122D2">
        <w:rPr>
          <w:rFonts w:ascii="Times New Roman" w:hAnsi="Times New Roman" w:cs="Times New Roman"/>
          <w:b/>
          <w:bCs/>
          <w:sz w:val="44"/>
          <w:szCs w:val="44"/>
        </w:rPr>
        <w:t>Ôn</w:t>
      </w:r>
      <w:proofErr w:type="spellEnd"/>
      <w:r w:rsidRPr="007122D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7122D2">
        <w:rPr>
          <w:rFonts w:ascii="Times New Roman" w:hAnsi="Times New Roman" w:cs="Times New Roman"/>
          <w:b/>
          <w:bCs/>
          <w:sz w:val="44"/>
          <w:szCs w:val="44"/>
        </w:rPr>
        <w:t>tập</w:t>
      </w:r>
      <w:proofErr w:type="spellEnd"/>
      <w:r w:rsidRPr="007122D2">
        <w:rPr>
          <w:rFonts w:ascii="Times New Roman" w:hAnsi="Times New Roman" w:cs="Times New Roman"/>
          <w:b/>
          <w:bCs/>
          <w:sz w:val="44"/>
          <w:szCs w:val="44"/>
        </w:rPr>
        <w:t xml:space="preserve"> Item 3: </w:t>
      </w:r>
      <w:proofErr w:type="spellStart"/>
      <w:r w:rsidRPr="007122D2">
        <w:rPr>
          <w:rFonts w:ascii="Times New Roman" w:hAnsi="Times New Roman" w:cs="Times New Roman"/>
          <w:b/>
          <w:bCs/>
          <w:sz w:val="44"/>
          <w:szCs w:val="44"/>
        </w:rPr>
        <w:t>Khóa</w:t>
      </w:r>
      <w:proofErr w:type="spellEnd"/>
      <w:r w:rsidRPr="007122D2">
        <w:rPr>
          <w:rFonts w:ascii="Times New Roman" w:hAnsi="Times New Roman" w:cs="Times New Roman"/>
          <w:b/>
          <w:bCs/>
          <w:sz w:val="44"/>
          <w:szCs w:val="44"/>
        </w:rPr>
        <w:t xml:space="preserve"> “Complete the business plan </w:t>
      </w:r>
      <w:proofErr w:type="gramStart"/>
      <w:r w:rsidRPr="007122D2">
        <w:rPr>
          <w:rFonts w:ascii="Times New Roman" w:hAnsi="Times New Roman" w:cs="Times New Roman"/>
          <w:b/>
          <w:bCs/>
          <w:sz w:val="44"/>
          <w:szCs w:val="44"/>
        </w:rPr>
        <w:t>course</w:t>
      </w:r>
      <w:proofErr w:type="gramEnd"/>
      <w:r w:rsidRPr="007122D2">
        <w:rPr>
          <w:rFonts w:ascii="Times New Roman" w:hAnsi="Times New Roman" w:cs="Times New Roman"/>
          <w:b/>
          <w:bCs/>
          <w:sz w:val="44"/>
          <w:szCs w:val="44"/>
        </w:rPr>
        <w:t>”</w:t>
      </w:r>
    </w:p>
    <w:p w14:paraId="7430103E" w14:textId="77777777" w:rsidR="002C2F43" w:rsidRDefault="002C2F43">
      <w:pPr>
        <w:rPr>
          <w:rFonts w:ascii="Times New Roman" w:hAnsi="Times New Roman" w:cs="Times New Roman"/>
          <w:sz w:val="36"/>
          <w:szCs w:val="36"/>
        </w:rPr>
      </w:pPr>
    </w:p>
    <w:p w14:paraId="4370DA86" w14:textId="37672E17" w:rsidR="009443D5" w:rsidRDefault="009443D5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D16ACE">
        <w:rPr>
          <w:rFonts w:ascii="Times New Roman" w:hAnsi="Times New Roman" w:cs="Times New Roman"/>
          <w:color w:val="FF0000"/>
          <w:sz w:val="36"/>
          <w:szCs w:val="36"/>
          <w:highlight w:val="cyan"/>
        </w:rPr>
        <w:t xml:space="preserve">Financial Statement: </w:t>
      </w:r>
      <w:proofErr w:type="spellStart"/>
      <w:r w:rsidRPr="00D16ACE">
        <w:rPr>
          <w:rFonts w:ascii="Times New Roman" w:hAnsi="Times New Roman" w:cs="Times New Roman"/>
          <w:color w:val="FF0000"/>
          <w:sz w:val="36"/>
          <w:szCs w:val="36"/>
          <w:highlight w:val="cyan"/>
        </w:rPr>
        <w:t>bản</w:t>
      </w:r>
      <w:proofErr w:type="spellEnd"/>
      <w:r w:rsidRPr="00D16ACE">
        <w:rPr>
          <w:rFonts w:ascii="Times New Roman" w:hAnsi="Times New Roman" w:cs="Times New Roman"/>
          <w:color w:val="FF0000"/>
          <w:sz w:val="36"/>
          <w:szCs w:val="36"/>
          <w:highlight w:val="cyan"/>
        </w:rPr>
        <w:t xml:space="preserve"> </w:t>
      </w:r>
      <w:proofErr w:type="spellStart"/>
      <w:r w:rsidRPr="00D16ACE">
        <w:rPr>
          <w:rFonts w:ascii="Times New Roman" w:hAnsi="Times New Roman" w:cs="Times New Roman"/>
          <w:color w:val="FF0000"/>
          <w:sz w:val="36"/>
          <w:szCs w:val="36"/>
          <w:highlight w:val="cyan"/>
        </w:rPr>
        <w:t>báo</w:t>
      </w:r>
      <w:proofErr w:type="spellEnd"/>
      <w:r w:rsidRPr="00D16ACE">
        <w:rPr>
          <w:rFonts w:ascii="Times New Roman" w:hAnsi="Times New Roman" w:cs="Times New Roman"/>
          <w:color w:val="FF0000"/>
          <w:sz w:val="36"/>
          <w:szCs w:val="36"/>
          <w:highlight w:val="cyan"/>
        </w:rPr>
        <w:t xml:space="preserve"> </w:t>
      </w:r>
      <w:proofErr w:type="spellStart"/>
      <w:r w:rsidRPr="00D16ACE">
        <w:rPr>
          <w:rFonts w:ascii="Times New Roman" w:hAnsi="Times New Roman" w:cs="Times New Roman"/>
          <w:color w:val="FF0000"/>
          <w:sz w:val="36"/>
          <w:szCs w:val="36"/>
          <w:highlight w:val="cyan"/>
        </w:rPr>
        <w:t>cáo</w:t>
      </w:r>
      <w:proofErr w:type="spellEnd"/>
      <w:r w:rsidRPr="00D16ACE">
        <w:rPr>
          <w:rFonts w:ascii="Times New Roman" w:hAnsi="Times New Roman" w:cs="Times New Roman"/>
          <w:color w:val="FF0000"/>
          <w:sz w:val="36"/>
          <w:szCs w:val="36"/>
          <w:highlight w:val="cyan"/>
        </w:rPr>
        <w:t xml:space="preserve"> </w:t>
      </w:r>
      <w:proofErr w:type="spellStart"/>
      <w:r w:rsidRPr="00D16ACE">
        <w:rPr>
          <w:rFonts w:ascii="Times New Roman" w:hAnsi="Times New Roman" w:cs="Times New Roman"/>
          <w:color w:val="FF0000"/>
          <w:sz w:val="36"/>
          <w:szCs w:val="36"/>
          <w:highlight w:val="cyan"/>
        </w:rPr>
        <w:t>tài</w:t>
      </w:r>
      <w:proofErr w:type="spellEnd"/>
      <w:r w:rsidRPr="00D16ACE">
        <w:rPr>
          <w:rFonts w:ascii="Times New Roman" w:hAnsi="Times New Roman" w:cs="Times New Roman"/>
          <w:color w:val="FF0000"/>
          <w:sz w:val="36"/>
          <w:szCs w:val="36"/>
          <w:highlight w:val="cyan"/>
        </w:rPr>
        <w:t xml:space="preserve"> </w:t>
      </w:r>
      <w:proofErr w:type="spellStart"/>
      <w:r w:rsidRPr="00D16ACE">
        <w:rPr>
          <w:rFonts w:ascii="Times New Roman" w:hAnsi="Times New Roman" w:cs="Times New Roman"/>
          <w:color w:val="FF0000"/>
          <w:sz w:val="36"/>
          <w:szCs w:val="36"/>
          <w:highlight w:val="cyan"/>
        </w:rPr>
        <w:t>chính</w:t>
      </w:r>
      <w:proofErr w:type="spellEnd"/>
    </w:p>
    <w:p w14:paraId="587ADE45" w14:textId="0317CE39" w:rsidR="009443D5" w:rsidRDefault="009443D5" w:rsidP="00944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Balance sheet (BS):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Bảng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cân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đối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kế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toán</w:t>
      </w:r>
      <w:proofErr w:type="spellEnd"/>
    </w:p>
    <w:p w14:paraId="442E8685" w14:textId="719FDC08" w:rsidR="009443D5" w:rsidRPr="009443D5" w:rsidRDefault="009443D5" w:rsidP="009443D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9443D5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650F7" wp14:editId="5E3AA4E8">
                <wp:simplePos x="0" y="0"/>
                <wp:positionH relativeFrom="column">
                  <wp:posOffset>2598420</wp:posOffset>
                </wp:positionH>
                <wp:positionV relativeFrom="paragraph">
                  <wp:posOffset>137795</wp:posOffset>
                </wp:positionV>
                <wp:extent cx="0" cy="1470660"/>
                <wp:effectExtent l="0" t="0" r="38100" b="34290"/>
                <wp:wrapNone/>
                <wp:docPr id="178458906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550E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6pt,10.85pt" to="204.6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" strokecolor="#4579b8 [3044]"/>
            </w:pict>
          </mc:Fallback>
        </mc:AlternateContent>
      </w:r>
      <w:r w:rsidRPr="009443D5">
        <w:rPr>
          <w:rFonts w:ascii="Times New Roman" w:hAnsi="Times New Roman" w:cs="Times New Roman"/>
          <w:sz w:val="36"/>
          <w:szCs w:val="36"/>
        </w:rPr>
        <w:t xml:space="preserve">Assets (Tài </w:t>
      </w:r>
      <w:proofErr w:type="spellStart"/>
      <w:proofErr w:type="gramStart"/>
      <w:r w:rsidRPr="009443D5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)   </w:t>
      </w:r>
      <w:proofErr w:type="gramEnd"/>
      <w:r w:rsidRPr="009443D5">
        <w:rPr>
          <w:rFonts w:ascii="Times New Roman" w:hAnsi="Times New Roman" w:cs="Times New Roman"/>
          <w:sz w:val="36"/>
          <w:szCs w:val="36"/>
        </w:rPr>
        <w:t xml:space="preserve">           Capital (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Nguồn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vốn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>)</w:t>
      </w:r>
    </w:p>
    <w:p w14:paraId="6CF50861" w14:textId="41BCFBF5" w:rsidR="009443D5" w:rsidRPr="009443D5" w:rsidRDefault="009443D5" w:rsidP="009443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9443D5">
        <w:rPr>
          <w:rFonts w:ascii="Times New Roman" w:hAnsi="Times New Roman" w:cs="Times New Roman"/>
          <w:sz w:val="36"/>
          <w:szCs w:val="36"/>
        </w:rPr>
        <w:t>Liabilities (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Vốn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vay</w:t>
      </w:r>
      <w:proofErr w:type="spellEnd"/>
      <w:r w:rsidR="00422898">
        <w:rPr>
          <w:rFonts w:ascii="Times New Roman" w:hAnsi="Times New Roman" w:cs="Times New Roman"/>
          <w:sz w:val="36"/>
          <w:szCs w:val="36"/>
        </w:rPr>
        <w:t xml:space="preserve">/ </w:t>
      </w:r>
      <w:proofErr w:type="spellStart"/>
      <w:r w:rsidR="00422898">
        <w:rPr>
          <w:rFonts w:ascii="Times New Roman" w:hAnsi="Times New Roman" w:cs="Times New Roman"/>
          <w:sz w:val="36"/>
          <w:szCs w:val="36"/>
        </w:rPr>
        <w:t>nợ</w:t>
      </w:r>
      <w:proofErr w:type="spellEnd"/>
      <w:r w:rsidR="0042289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2898">
        <w:rPr>
          <w:rFonts w:ascii="Times New Roman" w:hAnsi="Times New Roman" w:cs="Times New Roman"/>
          <w:sz w:val="36"/>
          <w:szCs w:val="36"/>
        </w:rPr>
        <w:t>phải</w:t>
      </w:r>
      <w:proofErr w:type="spellEnd"/>
      <w:r w:rsidR="0042289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422898">
        <w:rPr>
          <w:rFonts w:ascii="Times New Roman" w:hAnsi="Times New Roman" w:cs="Times New Roman"/>
          <w:sz w:val="36"/>
          <w:szCs w:val="36"/>
        </w:rPr>
        <w:t>trả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>)</w:t>
      </w:r>
    </w:p>
    <w:p w14:paraId="19F6EA71" w14:textId="29B3C387" w:rsidR="009443D5" w:rsidRPr="009443D5" w:rsidRDefault="009443D5" w:rsidP="009443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9443D5">
        <w:rPr>
          <w:rFonts w:ascii="Times New Roman" w:hAnsi="Times New Roman" w:cs="Times New Roman"/>
          <w:sz w:val="36"/>
          <w:szCs w:val="36"/>
        </w:rPr>
        <w:t>Equity (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Vốn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chủ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sở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hữu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75751128" w14:textId="77777777" w:rsidR="009443D5" w:rsidRPr="009443D5" w:rsidRDefault="009443D5" w:rsidP="009443D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1803FF6E" w14:textId="77777777" w:rsidR="009443D5" w:rsidRPr="009443D5" w:rsidRDefault="009443D5" w:rsidP="009443D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5943026B" w14:textId="77777777" w:rsidR="009443D5" w:rsidRPr="009443D5" w:rsidRDefault="009443D5" w:rsidP="009443D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4C766AB3" w14:textId="4E0FB859" w:rsidR="009443D5" w:rsidRPr="009443D5" w:rsidRDefault="009443D5" w:rsidP="009443D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9443D5">
        <w:rPr>
          <w:rFonts w:ascii="Times New Roman" w:hAnsi="Times New Roman" w:cs="Times New Roman"/>
          <w:sz w:val="36"/>
          <w:szCs w:val="36"/>
        </w:rPr>
        <w:t xml:space="preserve">Assets = Capital (Tài 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nguồn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vốn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>)</w:t>
      </w:r>
    </w:p>
    <w:p w14:paraId="4CBC8B4F" w14:textId="7F2F6CC3" w:rsidR="009443D5" w:rsidRPr="009443D5" w:rsidRDefault="009443D5" w:rsidP="009443D5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  <w:r w:rsidRPr="009443D5">
        <w:rPr>
          <w:rFonts w:ascii="Times New Roman" w:hAnsi="Times New Roman" w:cs="Times New Roman"/>
          <w:sz w:val="36"/>
          <w:szCs w:val="36"/>
        </w:rPr>
        <w:t xml:space="preserve">Assets = Liabilities + Equity (Tài 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Vốn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vay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vốn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chủ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sở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443D5">
        <w:rPr>
          <w:rFonts w:ascii="Times New Roman" w:hAnsi="Times New Roman" w:cs="Times New Roman"/>
          <w:sz w:val="36"/>
          <w:szCs w:val="36"/>
        </w:rPr>
        <w:t>hữu</w:t>
      </w:r>
      <w:proofErr w:type="spellEnd"/>
      <w:r w:rsidRPr="009443D5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4DAECAC3" w14:textId="5D42573A" w:rsidR="009443D5" w:rsidRDefault="009443D5" w:rsidP="00944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Income statement (IS):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Bảng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báo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cáo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kết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hoạt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động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kinh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36"/>
          <w:szCs w:val="36"/>
        </w:rPr>
        <w:t>doanh</w:t>
      </w:r>
      <w:proofErr w:type="spellEnd"/>
      <w:proofErr w:type="gramEnd"/>
    </w:p>
    <w:p w14:paraId="1AEFB988" w14:textId="260113A1" w:rsidR="009443D5" w:rsidRPr="00601620" w:rsidRDefault="009443D5" w:rsidP="00944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601620">
        <w:rPr>
          <w:rFonts w:ascii="Times New Roman" w:hAnsi="Times New Roman" w:cs="Times New Roman"/>
          <w:sz w:val="36"/>
          <w:szCs w:val="36"/>
        </w:rPr>
        <w:t>Revenue (REV): Doanh Thu</w:t>
      </w:r>
    </w:p>
    <w:p w14:paraId="415B3E05" w14:textId="056F2F96" w:rsidR="009443D5" w:rsidRPr="00601620" w:rsidRDefault="009443D5" w:rsidP="00944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601620">
        <w:rPr>
          <w:rFonts w:ascii="Times New Roman" w:hAnsi="Times New Roman" w:cs="Times New Roman"/>
          <w:sz w:val="36"/>
          <w:szCs w:val="36"/>
        </w:rPr>
        <w:t xml:space="preserve">Profit: Lợi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nhuận</w:t>
      </w:r>
      <w:proofErr w:type="spellEnd"/>
    </w:p>
    <w:p w14:paraId="18D77097" w14:textId="4FAF5C73" w:rsidR="009443D5" w:rsidRPr="00601620" w:rsidRDefault="009443D5" w:rsidP="00944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601620">
        <w:rPr>
          <w:rFonts w:ascii="Times New Roman" w:hAnsi="Times New Roman" w:cs="Times New Roman"/>
          <w:sz w:val="36"/>
          <w:szCs w:val="36"/>
        </w:rPr>
        <w:t xml:space="preserve">Cost: chi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phí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gồm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loại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: chi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phí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cố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(Fixed cost)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phí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biến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(Variable cost)</w:t>
      </w:r>
    </w:p>
    <w:p w14:paraId="2CD65B60" w14:textId="3B14A5A8" w:rsidR="009443D5" w:rsidRPr="00601620" w:rsidRDefault="009443D5" w:rsidP="00944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601620">
        <w:rPr>
          <w:rFonts w:ascii="Times New Roman" w:hAnsi="Times New Roman" w:cs="Times New Roman"/>
          <w:sz w:val="36"/>
          <w:szCs w:val="36"/>
        </w:rPr>
        <w:t xml:space="preserve">Chi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phí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cố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(Fixed cost):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loại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phí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không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bán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đổi</w:t>
      </w:r>
      <w:proofErr w:type="spellEnd"/>
    </w:p>
    <w:p w14:paraId="56737401" w14:textId="21D7AC63" w:rsidR="009443D5" w:rsidRPr="00601620" w:rsidRDefault="009443D5" w:rsidP="009443D5">
      <w:pPr>
        <w:ind w:left="720"/>
        <w:rPr>
          <w:rFonts w:ascii="Times New Roman" w:hAnsi="Times New Roman" w:cs="Times New Roman"/>
          <w:sz w:val="36"/>
          <w:szCs w:val="36"/>
        </w:rPr>
      </w:pPr>
      <w:r w:rsidRPr="00601620">
        <w:rPr>
          <w:rFonts w:ascii="Times New Roman" w:hAnsi="Times New Roman" w:cs="Times New Roman"/>
          <w:sz w:val="36"/>
          <w:szCs w:val="36"/>
        </w:rPr>
        <w:lastRenderedPageBreak/>
        <w:t xml:space="preserve"> VD: chi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phí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tiền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thuê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nhà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tiền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lương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cứng</w:t>
      </w:r>
      <w:proofErr w:type="spellEnd"/>
      <w:r w:rsidR="00B358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358B6">
        <w:rPr>
          <w:rFonts w:ascii="Times New Roman" w:hAnsi="Times New Roman" w:cs="Times New Roman"/>
          <w:sz w:val="36"/>
          <w:szCs w:val="36"/>
        </w:rPr>
        <w:t>điện</w:t>
      </w:r>
      <w:proofErr w:type="spellEnd"/>
      <w:r w:rsidR="00B358B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B358B6">
        <w:rPr>
          <w:rFonts w:ascii="Times New Roman" w:hAnsi="Times New Roman" w:cs="Times New Roman"/>
          <w:sz w:val="36"/>
          <w:szCs w:val="36"/>
        </w:rPr>
        <w:t>nước</w:t>
      </w:r>
      <w:proofErr w:type="spellEnd"/>
      <w:r w:rsidR="00B358B6">
        <w:rPr>
          <w:rFonts w:ascii="Times New Roman" w:hAnsi="Times New Roman" w:cs="Times New Roman"/>
          <w:sz w:val="36"/>
          <w:szCs w:val="36"/>
        </w:rPr>
        <w:t>, internet</w:t>
      </w:r>
      <w:r w:rsidRPr="00601620">
        <w:rPr>
          <w:rFonts w:ascii="Times New Roman" w:hAnsi="Times New Roman" w:cs="Times New Roman"/>
          <w:sz w:val="36"/>
          <w:szCs w:val="36"/>
        </w:rPr>
        <w:t>…</w:t>
      </w:r>
    </w:p>
    <w:p w14:paraId="45672FCE" w14:textId="655256A3" w:rsidR="00601620" w:rsidRPr="00601620" w:rsidRDefault="00601620" w:rsidP="006016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601620">
        <w:rPr>
          <w:rFonts w:ascii="Times New Roman" w:hAnsi="Times New Roman" w:cs="Times New Roman"/>
          <w:sz w:val="36"/>
          <w:szCs w:val="36"/>
        </w:rPr>
        <w:t xml:space="preserve">Chi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phí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biến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(Variable cost):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loại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phí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đổi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khi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lượng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bán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thay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đổi</w:t>
      </w:r>
      <w:proofErr w:type="spellEnd"/>
    </w:p>
    <w:p w14:paraId="01587AFC" w14:textId="00FA4CEB" w:rsidR="00601620" w:rsidRPr="00601620" w:rsidRDefault="00601620" w:rsidP="00601620">
      <w:pPr>
        <w:ind w:left="720"/>
        <w:rPr>
          <w:rFonts w:ascii="Times New Roman" w:hAnsi="Times New Roman" w:cs="Times New Roman"/>
          <w:sz w:val="36"/>
          <w:szCs w:val="36"/>
        </w:rPr>
      </w:pPr>
      <w:r w:rsidRPr="00601620">
        <w:rPr>
          <w:rFonts w:ascii="Times New Roman" w:hAnsi="Times New Roman" w:cs="Times New Roman"/>
          <w:sz w:val="36"/>
          <w:szCs w:val="36"/>
        </w:rPr>
        <w:t xml:space="preserve">VD: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Tiền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nhập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tiền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nguyên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vật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liệu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tiền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lương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hoa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601620">
        <w:rPr>
          <w:rFonts w:ascii="Times New Roman" w:hAnsi="Times New Roman" w:cs="Times New Roman"/>
          <w:sz w:val="36"/>
          <w:szCs w:val="36"/>
        </w:rPr>
        <w:t>hồng</w:t>
      </w:r>
      <w:proofErr w:type="spellEnd"/>
      <w:r w:rsidRPr="00601620">
        <w:rPr>
          <w:rFonts w:ascii="Times New Roman" w:hAnsi="Times New Roman" w:cs="Times New Roman"/>
          <w:sz w:val="36"/>
          <w:szCs w:val="36"/>
        </w:rPr>
        <w:t xml:space="preserve">… </w:t>
      </w:r>
    </w:p>
    <w:p w14:paraId="583B63CD" w14:textId="2AFB3CF4" w:rsidR="00601620" w:rsidRDefault="00601620" w:rsidP="00601620">
      <w:pPr>
        <w:ind w:left="720"/>
        <w:rPr>
          <w:rFonts w:ascii="Times New Roman" w:hAnsi="Times New Roman" w:cs="Times New Roman"/>
          <w:color w:val="FF0000"/>
          <w:sz w:val="36"/>
          <w:szCs w:val="36"/>
        </w:rPr>
      </w:pPr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Total cost = Fixed cost + Variable cost</w:t>
      </w:r>
      <w:r w:rsidR="00422898">
        <w:rPr>
          <w:rFonts w:ascii="Times New Roman" w:hAnsi="Times New Roman" w:cs="Times New Roman"/>
          <w:color w:val="FF0000"/>
          <w:sz w:val="36"/>
          <w:szCs w:val="36"/>
        </w:rPr>
        <w:t xml:space="preserve"> (TC= FC +VC)</w:t>
      </w:r>
    </w:p>
    <w:p w14:paraId="20C9C60D" w14:textId="0250FFB9" w:rsidR="00601620" w:rsidRPr="00601620" w:rsidRDefault="00601620" w:rsidP="00D16ACE">
      <w:pPr>
        <w:pStyle w:val="ListParagraph"/>
        <w:ind w:left="1080"/>
        <w:rPr>
          <w:rFonts w:ascii="Times New Roman" w:hAnsi="Times New Roman" w:cs="Times New Roman"/>
          <w:color w:val="FF0000"/>
          <w:sz w:val="36"/>
          <w:szCs w:val="36"/>
          <w:highlight w:val="yellow"/>
        </w:rPr>
      </w:pPr>
      <w:proofErr w:type="spellStart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Tổng</w:t>
      </w:r>
      <w:proofErr w:type="spellEnd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chi </w:t>
      </w:r>
      <w:proofErr w:type="spellStart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phí</w:t>
      </w:r>
      <w:proofErr w:type="spellEnd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= chi </w:t>
      </w:r>
      <w:proofErr w:type="spellStart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phí</w:t>
      </w:r>
      <w:proofErr w:type="spellEnd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cố</w:t>
      </w:r>
      <w:proofErr w:type="spellEnd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định</w:t>
      </w:r>
      <w:proofErr w:type="spellEnd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+ Chi </w:t>
      </w:r>
      <w:proofErr w:type="spellStart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phí</w:t>
      </w:r>
      <w:proofErr w:type="spellEnd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biến</w:t>
      </w:r>
      <w:proofErr w:type="spellEnd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đổi</w:t>
      </w:r>
      <w:proofErr w:type="spellEnd"/>
      <w:r w:rsidRPr="006016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</w:p>
    <w:p w14:paraId="0309F768" w14:textId="77BFB550" w:rsidR="00601620" w:rsidRPr="00601620" w:rsidRDefault="00601620" w:rsidP="00601620">
      <w:pPr>
        <w:ind w:left="720"/>
        <w:rPr>
          <w:rFonts w:ascii="Times New Roman" w:hAnsi="Times New Roman" w:cs="Times New Roman"/>
          <w:color w:val="FF0000"/>
          <w:sz w:val="36"/>
          <w:szCs w:val="36"/>
        </w:rPr>
      </w:pPr>
    </w:p>
    <w:p w14:paraId="0E2D368C" w14:textId="678ADD0B" w:rsidR="00601620" w:rsidRPr="009D45DA" w:rsidRDefault="00601620" w:rsidP="006016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36"/>
          <w:szCs w:val="36"/>
          <w:highlight w:val="yellow"/>
        </w:rPr>
      </w:pPr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Doanh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thu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=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số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lượng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hàng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bán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x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giá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bán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sản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phẩm</w:t>
      </w:r>
      <w:proofErr w:type="spellEnd"/>
    </w:p>
    <w:p w14:paraId="297F51FE" w14:textId="0A8D75C2" w:rsidR="009443D5" w:rsidRPr="00CC01E9" w:rsidRDefault="00601620" w:rsidP="006016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36"/>
          <w:szCs w:val="36"/>
          <w:highlight w:val="yellow"/>
        </w:rPr>
      </w:pPr>
      <w:r w:rsidRPr="00CC01E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Lợi </w:t>
      </w:r>
      <w:proofErr w:type="spellStart"/>
      <w:r w:rsidRPr="00CC01E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nhận</w:t>
      </w:r>
      <w:proofErr w:type="spellEnd"/>
      <w:r w:rsidRPr="00CC01E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= Doanh Thu – Chi </w:t>
      </w:r>
      <w:proofErr w:type="spellStart"/>
      <w:r w:rsidRPr="00CC01E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Phí</w:t>
      </w:r>
      <w:proofErr w:type="spellEnd"/>
    </w:p>
    <w:p w14:paraId="40F8FAA7" w14:textId="77777777" w:rsidR="009D45DA" w:rsidRPr="009D45DA" w:rsidRDefault="00601620" w:rsidP="006016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D45DA">
        <w:rPr>
          <w:rFonts w:ascii="Times New Roman" w:hAnsi="Times New Roman" w:cs="Times New Roman"/>
          <w:sz w:val="36"/>
          <w:szCs w:val="36"/>
        </w:rPr>
        <w:t>ROA (Return on total assets</w:t>
      </w:r>
      <w:r w:rsidR="009D45DA" w:rsidRPr="009D45DA">
        <w:rPr>
          <w:rFonts w:ascii="Times New Roman" w:hAnsi="Times New Roman" w:cs="Times New Roman"/>
          <w:sz w:val="36"/>
          <w:szCs w:val="36"/>
        </w:rPr>
        <w:t xml:space="preserve"> -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chỉ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tiêu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đo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lường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khả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năng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lời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9D45DA">
        <w:rPr>
          <w:rFonts w:ascii="Times New Roman" w:hAnsi="Times New Roman" w:cs="Times New Roman"/>
          <w:sz w:val="36"/>
          <w:szCs w:val="36"/>
        </w:rPr>
        <w:t xml:space="preserve">) </w:t>
      </w:r>
    </w:p>
    <w:p w14:paraId="2F86B664" w14:textId="509C96BF" w:rsidR="00601620" w:rsidRDefault="009D45DA" w:rsidP="009D45DA">
      <w:pPr>
        <w:pStyle w:val="ListParagraph"/>
        <w:ind w:left="1080"/>
        <w:rPr>
          <w:rFonts w:ascii="Times New Roman" w:hAnsi="Times New Roman" w:cs="Times New Roman"/>
          <w:color w:val="FF0000"/>
          <w:sz w:val="36"/>
          <w:szCs w:val="36"/>
        </w:rPr>
      </w:pPr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ROA</w:t>
      </w:r>
      <w:r w:rsidR="00601620"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= Lợi </w:t>
      </w:r>
      <w:proofErr w:type="spellStart"/>
      <w:r w:rsidR="00601620"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nhuận</w:t>
      </w:r>
      <w:proofErr w:type="spellEnd"/>
      <w:r w:rsidR="00601620"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/ </w:t>
      </w:r>
      <w:proofErr w:type="spellStart"/>
      <w:r w:rsidR="00601620"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tài</w:t>
      </w:r>
      <w:proofErr w:type="spellEnd"/>
      <w:r w:rsidR="00601620"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="00601620"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sản</w:t>
      </w:r>
      <w:proofErr w:type="spellEnd"/>
    </w:p>
    <w:p w14:paraId="2E0E5E95" w14:textId="3775D3B0" w:rsidR="00601620" w:rsidRPr="009D45DA" w:rsidRDefault="00601620" w:rsidP="006016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D45DA">
        <w:rPr>
          <w:rFonts w:ascii="Times New Roman" w:hAnsi="Times New Roman" w:cs="Times New Roman"/>
          <w:sz w:val="36"/>
          <w:szCs w:val="36"/>
        </w:rPr>
        <w:t>ROE (Return on total Equity</w:t>
      </w:r>
      <w:r w:rsidR="009D45DA" w:rsidRPr="009D45DA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tỷ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lợi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nhuận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ròng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vốn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chủ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sở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hữu</w:t>
      </w:r>
      <w:proofErr w:type="spellEnd"/>
      <w:r w:rsidRPr="009D45DA">
        <w:rPr>
          <w:rFonts w:ascii="Times New Roman" w:hAnsi="Times New Roman" w:cs="Times New Roman"/>
          <w:sz w:val="36"/>
          <w:szCs w:val="36"/>
        </w:rPr>
        <w:t>)</w:t>
      </w:r>
    </w:p>
    <w:p w14:paraId="5C8CC21F" w14:textId="3AD96403" w:rsidR="009D45DA" w:rsidRPr="009D45DA" w:rsidRDefault="009D45DA" w:rsidP="009D45DA">
      <w:pPr>
        <w:pStyle w:val="ListParagraph"/>
        <w:ind w:left="1080"/>
        <w:rPr>
          <w:rFonts w:ascii="Times New Roman" w:hAnsi="Times New Roman" w:cs="Times New Roman"/>
          <w:color w:val="FF0000"/>
          <w:sz w:val="36"/>
          <w:szCs w:val="36"/>
          <w:highlight w:val="yellow"/>
        </w:rPr>
      </w:pPr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ROE = </w:t>
      </w:r>
      <w:r w:rsidR="00D552B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(</w:t>
      </w:r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L</w:t>
      </w:r>
      <w:r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ợi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nhuận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sau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thuế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/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Vốn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chủ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sở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hữu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) * 100%</w:t>
      </w:r>
    </w:p>
    <w:p w14:paraId="4E9C94C3" w14:textId="018E744A" w:rsidR="00601620" w:rsidRPr="009D45DA" w:rsidRDefault="00601620" w:rsidP="006016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D45DA">
        <w:rPr>
          <w:rFonts w:ascii="Times New Roman" w:hAnsi="Times New Roman" w:cs="Times New Roman"/>
          <w:sz w:val="36"/>
          <w:szCs w:val="36"/>
        </w:rPr>
        <w:t>ROI (Return on Investment</w:t>
      </w:r>
      <w:r w:rsidR="009D45DA" w:rsidRPr="009D45DA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chỉ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số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dùng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để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đo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lường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tỷ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lệ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lợi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nhuận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ròng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trên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tổng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phí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đầu</w:t>
      </w:r>
      <w:proofErr w:type="spellEnd"/>
      <w:r w:rsidR="009D45DA"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D45DA" w:rsidRPr="009D45DA">
        <w:rPr>
          <w:rFonts w:ascii="Times New Roman" w:hAnsi="Times New Roman" w:cs="Times New Roman"/>
          <w:sz w:val="36"/>
          <w:szCs w:val="36"/>
        </w:rPr>
        <w:t>tư</w:t>
      </w:r>
      <w:proofErr w:type="spellEnd"/>
      <w:r w:rsidRPr="009D45DA">
        <w:rPr>
          <w:rFonts w:ascii="Times New Roman" w:hAnsi="Times New Roman" w:cs="Times New Roman"/>
          <w:sz w:val="36"/>
          <w:szCs w:val="36"/>
        </w:rPr>
        <w:t>)</w:t>
      </w:r>
    </w:p>
    <w:p w14:paraId="7028651C" w14:textId="0769056E" w:rsidR="009D45DA" w:rsidRDefault="009D45DA" w:rsidP="009D45DA">
      <w:pPr>
        <w:pStyle w:val="ListParagraph"/>
        <w:ind w:left="1080"/>
        <w:rPr>
          <w:rFonts w:ascii="Times New Roman" w:hAnsi="Times New Roman" w:cs="Times New Roman"/>
          <w:color w:val="FF0000"/>
          <w:sz w:val="36"/>
          <w:szCs w:val="36"/>
          <w:highlight w:val="yellow"/>
        </w:rPr>
      </w:pPr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ROI = Lợi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nhuận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ròng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/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tổng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chi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phí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đầu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tư</w:t>
      </w:r>
      <w:proofErr w:type="spellEnd"/>
      <w:r w:rsidRPr="009D45DA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.</w:t>
      </w:r>
    </w:p>
    <w:p w14:paraId="1FCADD33" w14:textId="77777777" w:rsidR="00CC01E9" w:rsidRPr="009D45DA" w:rsidRDefault="00CC01E9" w:rsidP="009D45DA">
      <w:pPr>
        <w:pStyle w:val="ListParagraph"/>
        <w:ind w:left="1080"/>
        <w:rPr>
          <w:rFonts w:ascii="Times New Roman" w:hAnsi="Times New Roman" w:cs="Times New Roman"/>
          <w:color w:val="FF0000"/>
          <w:sz w:val="36"/>
          <w:szCs w:val="36"/>
          <w:highlight w:val="yellow"/>
        </w:rPr>
      </w:pPr>
    </w:p>
    <w:p w14:paraId="348CBEFB" w14:textId="6A9197F3" w:rsidR="00CC01E9" w:rsidRPr="002C2F43" w:rsidRDefault="00CC01E9" w:rsidP="002C2F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Break event point: </w:t>
      </w:r>
      <w:proofErr w:type="spellStart"/>
      <w:r>
        <w:rPr>
          <w:rFonts w:ascii="Times New Roman" w:hAnsi="Times New Roman" w:cs="Times New Roman"/>
          <w:sz w:val="36"/>
          <w:szCs w:val="36"/>
        </w:rPr>
        <w:t>điểm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hòa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vốn</w:t>
      </w:r>
      <w:proofErr w:type="spellEnd"/>
    </w:p>
    <w:p w14:paraId="18C1ADE0" w14:textId="49264BDD" w:rsidR="009443D5" w:rsidRDefault="009443D5" w:rsidP="009443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Cash Flow Statement (CF):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Bảng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lưu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chuyển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tiền</w:t>
      </w:r>
      <w:proofErr w:type="spell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36"/>
          <w:szCs w:val="36"/>
        </w:rPr>
        <w:t>tệ</w:t>
      </w:r>
      <w:proofErr w:type="spellEnd"/>
    </w:p>
    <w:p w14:paraId="4FAA4D09" w14:textId="3030EEBF" w:rsidR="00601620" w:rsidRPr="009D45DA" w:rsidRDefault="00601620" w:rsidP="006016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D45DA">
        <w:rPr>
          <w:rFonts w:ascii="Times New Roman" w:hAnsi="Times New Roman" w:cs="Times New Roman"/>
          <w:sz w:val="36"/>
          <w:szCs w:val="36"/>
        </w:rPr>
        <w:t xml:space="preserve">Cash in: </w:t>
      </w:r>
      <w:proofErr w:type="spellStart"/>
      <w:r w:rsidRPr="009D45DA">
        <w:rPr>
          <w:rFonts w:ascii="Times New Roman" w:hAnsi="Times New Roman" w:cs="Times New Roman"/>
          <w:sz w:val="36"/>
          <w:szCs w:val="36"/>
        </w:rPr>
        <w:t>Dòng</w:t>
      </w:r>
      <w:proofErr w:type="spellEnd"/>
      <w:r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D45DA">
        <w:rPr>
          <w:rFonts w:ascii="Times New Roman" w:hAnsi="Times New Roman" w:cs="Times New Roman"/>
          <w:sz w:val="36"/>
          <w:szCs w:val="36"/>
        </w:rPr>
        <w:t>tiền</w:t>
      </w:r>
      <w:proofErr w:type="spellEnd"/>
      <w:r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D45DA">
        <w:rPr>
          <w:rFonts w:ascii="Times New Roman" w:hAnsi="Times New Roman" w:cs="Times New Roman"/>
          <w:sz w:val="36"/>
          <w:szCs w:val="36"/>
        </w:rPr>
        <w:t>vào</w:t>
      </w:r>
      <w:proofErr w:type="spellEnd"/>
    </w:p>
    <w:p w14:paraId="25D65CEE" w14:textId="02A3A9A7" w:rsidR="00601620" w:rsidRPr="009D45DA" w:rsidRDefault="00601620" w:rsidP="006016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D45DA">
        <w:rPr>
          <w:rFonts w:ascii="Times New Roman" w:hAnsi="Times New Roman" w:cs="Times New Roman"/>
          <w:sz w:val="36"/>
          <w:szCs w:val="36"/>
        </w:rPr>
        <w:t xml:space="preserve">Cash out: </w:t>
      </w:r>
      <w:proofErr w:type="spellStart"/>
      <w:r w:rsidRPr="009D45DA">
        <w:rPr>
          <w:rFonts w:ascii="Times New Roman" w:hAnsi="Times New Roman" w:cs="Times New Roman"/>
          <w:sz w:val="36"/>
          <w:szCs w:val="36"/>
        </w:rPr>
        <w:t>Dòng</w:t>
      </w:r>
      <w:proofErr w:type="spellEnd"/>
      <w:r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D45DA">
        <w:rPr>
          <w:rFonts w:ascii="Times New Roman" w:hAnsi="Times New Roman" w:cs="Times New Roman"/>
          <w:sz w:val="36"/>
          <w:szCs w:val="36"/>
        </w:rPr>
        <w:t>tiền</w:t>
      </w:r>
      <w:proofErr w:type="spellEnd"/>
      <w:r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D45DA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Pr="009D45D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C2C5CB3" w14:textId="629F1DFA" w:rsidR="00601620" w:rsidRDefault="00601620" w:rsidP="006016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9D45DA">
        <w:rPr>
          <w:rFonts w:ascii="Times New Roman" w:hAnsi="Times New Roman" w:cs="Times New Roman"/>
          <w:sz w:val="36"/>
          <w:szCs w:val="36"/>
        </w:rPr>
        <w:t xml:space="preserve">Cash: </w:t>
      </w:r>
      <w:proofErr w:type="spellStart"/>
      <w:r w:rsidRPr="009D45DA">
        <w:rPr>
          <w:rFonts w:ascii="Times New Roman" w:hAnsi="Times New Roman" w:cs="Times New Roman"/>
          <w:sz w:val="36"/>
          <w:szCs w:val="36"/>
        </w:rPr>
        <w:t>tiền</w:t>
      </w:r>
      <w:proofErr w:type="spellEnd"/>
      <w:r w:rsidRPr="009D45D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D45DA">
        <w:rPr>
          <w:rFonts w:ascii="Times New Roman" w:hAnsi="Times New Roman" w:cs="Times New Roman"/>
          <w:sz w:val="36"/>
          <w:szCs w:val="36"/>
        </w:rPr>
        <w:t>mặt</w:t>
      </w:r>
      <w:proofErr w:type="spellEnd"/>
      <w:r w:rsidRPr="009D45DA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9920116" w14:textId="77777777" w:rsidR="001F0820" w:rsidRDefault="001F0820" w:rsidP="001F0820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0F9A70C1" w14:textId="063836A6" w:rsidR="001E65BC" w:rsidRDefault="001F0820" w:rsidP="001E65B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Bonus:</w:t>
      </w:r>
    </w:p>
    <w:p w14:paraId="4E81D7E7" w14:textId="238220AF" w:rsidR="001E65BC" w:rsidRDefault="001E65BC" w:rsidP="001E65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Gross margin: </w:t>
      </w:r>
      <w:proofErr w:type="spellStart"/>
      <w:r>
        <w:rPr>
          <w:rFonts w:ascii="Times New Roman" w:hAnsi="Times New Roman" w:cs="Times New Roman"/>
          <w:sz w:val="36"/>
          <w:szCs w:val="36"/>
        </w:rPr>
        <w:t>biên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lợi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nhuận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gộp</w:t>
      </w:r>
      <w:proofErr w:type="spellEnd"/>
    </w:p>
    <w:p w14:paraId="7A40893D" w14:textId="77777777" w:rsidR="001F0820" w:rsidRPr="001F0820" w:rsidRDefault="001F0820" w:rsidP="001F082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425CB961" w14:textId="713AFF86" w:rsidR="001F0820" w:rsidRPr="001F0820" w:rsidRDefault="001F0820" w:rsidP="001F08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2C2F43">
        <w:rPr>
          <w:rFonts w:ascii="Times New Roman" w:hAnsi="Times New Roman" w:cs="Times New Roman"/>
          <w:sz w:val="36"/>
          <w:szCs w:val="36"/>
        </w:rPr>
        <w:t xml:space="preserve">Cost of </w:t>
      </w:r>
      <w:proofErr w:type="spellStart"/>
      <w:r w:rsidRPr="002C2F43">
        <w:rPr>
          <w:rFonts w:ascii="Times New Roman" w:hAnsi="Times New Roman" w:cs="Times New Roman"/>
          <w:sz w:val="36"/>
          <w:szCs w:val="36"/>
        </w:rPr>
        <w:t>Good</w:t>
      </w:r>
      <w:proofErr w:type="spellEnd"/>
      <w:r w:rsidRPr="002C2F43">
        <w:rPr>
          <w:rFonts w:ascii="Times New Roman" w:hAnsi="Times New Roman" w:cs="Times New Roman"/>
          <w:sz w:val="36"/>
          <w:szCs w:val="36"/>
        </w:rPr>
        <w:t xml:space="preserve"> Sold (COGS): </w:t>
      </w:r>
      <w:proofErr w:type="spellStart"/>
      <w:r w:rsidRPr="002C2F43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2C2F4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2F43">
        <w:rPr>
          <w:rFonts w:ascii="Times New Roman" w:hAnsi="Times New Roman" w:cs="Times New Roman"/>
          <w:sz w:val="36"/>
          <w:szCs w:val="36"/>
        </w:rPr>
        <w:t>vốn</w:t>
      </w:r>
      <w:proofErr w:type="spellEnd"/>
      <w:r w:rsidRPr="002C2F4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2F43">
        <w:rPr>
          <w:rFonts w:ascii="Times New Roman" w:hAnsi="Times New Roman" w:cs="Times New Roman"/>
          <w:sz w:val="36"/>
          <w:szCs w:val="36"/>
        </w:rPr>
        <w:t>hàng</w:t>
      </w:r>
      <w:proofErr w:type="spellEnd"/>
      <w:r w:rsidRPr="002C2F4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C2F43">
        <w:rPr>
          <w:rFonts w:ascii="Times New Roman" w:hAnsi="Times New Roman" w:cs="Times New Roman"/>
          <w:sz w:val="36"/>
          <w:szCs w:val="36"/>
        </w:rPr>
        <w:t>bán</w:t>
      </w:r>
      <w:proofErr w:type="spellEnd"/>
    </w:p>
    <w:p w14:paraId="5B8F9A87" w14:textId="77777777" w:rsidR="001E65BC" w:rsidRPr="001E65BC" w:rsidRDefault="001E65BC" w:rsidP="001E65BC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5B85488" w14:textId="41E1981D" w:rsidR="001E65BC" w:rsidRPr="001E00A9" w:rsidRDefault="001E65BC" w:rsidP="001E65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36"/>
          <w:szCs w:val="36"/>
          <w:highlight w:val="yellow"/>
        </w:rPr>
      </w:pPr>
      <w:proofErr w:type="spellStart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Biên</w:t>
      </w:r>
      <w:proofErr w:type="spellEnd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lợi</w:t>
      </w:r>
      <w:proofErr w:type="spellEnd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nhuận</w:t>
      </w:r>
      <w:proofErr w:type="spellEnd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gộp</w:t>
      </w:r>
      <w:proofErr w:type="spellEnd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= Doanh </w:t>
      </w:r>
      <w:proofErr w:type="spellStart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thu</w:t>
      </w:r>
      <w:proofErr w:type="spellEnd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thuần</w:t>
      </w:r>
      <w:proofErr w:type="spellEnd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– </w:t>
      </w:r>
      <w:proofErr w:type="spellStart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Giá</w:t>
      </w:r>
      <w:proofErr w:type="spellEnd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vốn</w:t>
      </w:r>
      <w:proofErr w:type="spellEnd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hàng</w:t>
      </w:r>
      <w:proofErr w:type="spellEnd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bán</w:t>
      </w:r>
      <w:proofErr w:type="spellEnd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/ Doanh </w:t>
      </w:r>
      <w:proofErr w:type="spellStart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thu</w:t>
      </w:r>
      <w:proofErr w:type="spellEnd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thuần</w:t>
      </w:r>
      <w:proofErr w:type="spellEnd"/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</w:p>
    <w:p w14:paraId="590212D0" w14:textId="77777777" w:rsidR="001E65BC" w:rsidRPr="001E00A9" w:rsidRDefault="001E65BC" w:rsidP="001E65BC">
      <w:pPr>
        <w:pStyle w:val="ListParagraph"/>
        <w:rPr>
          <w:rFonts w:ascii="Times New Roman" w:hAnsi="Times New Roman" w:cs="Times New Roman"/>
          <w:color w:val="FF0000"/>
          <w:sz w:val="36"/>
          <w:szCs w:val="36"/>
          <w:highlight w:val="yellow"/>
        </w:rPr>
      </w:pPr>
    </w:p>
    <w:p w14:paraId="2DE22DC1" w14:textId="1C62B7D1" w:rsidR="001E65BC" w:rsidRPr="001E00A9" w:rsidRDefault="001E65BC" w:rsidP="001E65BC">
      <w:pPr>
        <w:pStyle w:val="ListParagraph"/>
        <w:ind w:left="1080"/>
        <w:rPr>
          <w:rFonts w:ascii="Times New Roman" w:hAnsi="Times New Roman" w:cs="Times New Roman"/>
          <w:color w:val="FF0000"/>
          <w:sz w:val="36"/>
          <w:szCs w:val="36"/>
        </w:rPr>
      </w:pPr>
      <w:r w:rsidRPr="001E00A9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(Gross margin = Revenue – COGS/ revenue)</w:t>
      </w:r>
    </w:p>
    <w:p w14:paraId="6CCD3E6E" w14:textId="77777777" w:rsidR="001F0820" w:rsidRDefault="001F0820" w:rsidP="001E65BC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31DC05BC" w14:textId="7547AF7F" w:rsidR="001F0820" w:rsidRPr="00BB2D64" w:rsidRDefault="001F0820" w:rsidP="00BB2D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Khấu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hao</w:t>
      </w:r>
      <w:r w:rsidR="00BB2D64">
        <w:rPr>
          <w:rFonts w:ascii="Times New Roman" w:hAnsi="Times New Roman" w:cs="Times New Roman"/>
          <w:sz w:val="36"/>
          <w:szCs w:val="36"/>
        </w:rPr>
        <w:t xml:space="preserve"> (</w:t>
      </w:r>
      <w:r w:rsidR="00BB2D64" w:rsidRPr="00BB2D64">
        <w:rPr>
          <w:rFonts w:ascii="Times New Roman" w:hAnsi="Times New Roman" w:cs="Times New Roman"/>
          <w:sz w:val="36"/>
          <w:szCs w:val="36"/>
        </w:rPr>
        <w:t>Depreciation)</w:t>
      </w:r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là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việc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tính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toán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phân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bổ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cách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có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hệ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thống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các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giá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trị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cụ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thể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do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sự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hao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mòn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của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tài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sản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sau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một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khoảng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thời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gian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sử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dụng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nhất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B2D64">
        <w:rPr>
          <w:rFonts w:ascii="Times New Roman" w:hAnsi="Times New Roman" w:cs="Times New Roman"/>
          <w:sz w:val="36"/>
          <w:szCs w:val="36"/>
        </w:rPr>
        <w:t>định</w:t>
      </w:r>
      <w:proofErr w:type="spellEnd"/>
      <w:r w:rsidRPr="00BB2D64">
        <w:rPr>
          <w:rFonts w:ascii="Times New Roman" w:hAnsi="Times New Roman" w:cs="Times New Roman"/>
          <w:sz w:val="36"/>
          <w:szCs w:val="36"/>
        </w:rPr>
        <w:t>. </w:t>
      </w:r>
    </w:p>
    <w:p w14:paraId="6D80D5E1" w14:textId="13A16421" w:rsidR="001E00A9" w:rsidRDefault="001E00A9" w:rsidP="001F08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Khấu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hao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 </w:t>
      </w:r>
      <w:proofErr w:type="spellStart"/>
      <w:r>
        <w:rPr>
          <w:rFonts w:ascii="Times New Roman" w:hAnsi="Times New Roman" w:cs="Times New Roman"/>
          <w:sz w:val="36"/>
          <w:szCs w:val="36"/>
        </w:rPr>
        <w:t>loại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phí</w:t>
      </w:r>
      <w:proofErr w:type="spellEnd"/>
    </w:p>
    <w:p w14:paraId="346AF06D" w14:textId="2C216C01" w:rsidR="001F0820" w:rsidRPr="001F0820" w:rsidRDefault="001F0820" w:rsidP="001F0820">
      <w:pPr>
        <w:pStyle w:val="ListParagraph"/>
        <w:ind w:left="1080"/>
        <w:rPr>
          <w:rFonts w:ascii="Times New Roman" w:hAnsi="Times New Roman" w:cs="Times New Roman"/>
          <w:color w:val="FF0000"/>
          <w:sz w:val="36"/>
          <w:szCs w:val="36"/>
        </w:rPr>
      </w:pPr>
      <w:proofErr w:type="spellStart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Khấu</w:t>
      </w:r>
      <w:proofErr w:type="spellEnd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hao = Nguyên </w:t>
      </w:r>
      <w:proofErr w:type="spellStart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giá</w:t>
      </w:r>
      <w:proofErr w:type="spellEnd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tài</w:t>
      </w:r>
      <w:proofErr w:type="spellEnd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sản</w:t>
      </w:r>
      <w:proofErr w:type="spellEnd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cố</w:t>
      </w:r>
      <w:proofErr w:type="spellEnd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định</w:t>
      </w:r>
      <w:proofErr w:type="spellEnd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/ </w:t>
      </w:r>
      <w:proofErr w:type="spellStart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thời</w:t>
      </w:r>
      <w:proofErr w:type="spellEnd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gian</w:t>
      </w:r>
      <w:proofErr w:type="spellEnd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</w:t>
      </w:r>
      <w:proofErr w:type="spellStart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>khấu</w:t>
      </w:r>
      <w:proofErr w:type="spellEnd"/>
      <w:r w:rsidRPr="001F0820">
        <w:rPr>
          <w:rFonts w:ascii="Times New Roman" w:hAnsi="Times New Roman" w:cs="Times New Roman"/>
          <w:color w:val="FF0000"/>
          <w:sz w:val="36"/>
          <w:szCs w:val="36"/>
          <w:highlight w:val="yellow"/>
        </w:rPr>
        <w:t xml:space="preserve"> hao</w:t>
      </w:r>
    </w:p>
    <w:p w14:paraId="08D40D40" w14:textId="77777777" w:rsidR="00601620" w:rsidRDefault="00601620" w:rsidP="00601620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6E0782C0" w14:textId="6323ED6C" w:rsidR="00601620" w:rsidRDefault="002C2F43" w:rsidP="00601620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w:lastRenderedPageBreak/>
        <w:drawing>
          <wp:inline distT="0" distB="0" distL="0" distR="0" wp14:anchorId="74582C43" wp14:editId="7BB11E68">
            <wp:extent cx="6460542" cy="3627120"/>
            <wp:effectExtent l="0" t="0" r="0" b="0"/>
            <wp:docPr id="1079700194" name="Picture 2" descr="A computer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700194" name="Picture 2" descr="A computer screen shot of a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8" b="3134"/>
                    <a:stretch/>
                  </pic:blipFill>
                  <pic:spPr bwMode="auto">
                    <a:xfrm>
                      <a:off x="0" y="0"/>
                      <a:ext cx="6475727" cy="3635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40917"/>
    <w:multiLevelType w:val="hybridMultilevel"/>
    <w:tmpl w:val="017E9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851E5"/>
    <w:multiLevelType w:val="hybridMultilevel"/>
    <w:tmpl w:val="F25EB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2474"/>
    <w:multiLevelType w:val="hybridMultilevel"/>
    <w:tmpl w:val="F6C81368"/>
    <w:lvl w:ilvl="0" w:tplc="47446CE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4A225D"/>
    <w:multiLevelType w:val="hybridMultilevel"/>
    <w:tmpl w:val="FB9089AC"/>
    <w:lvl w:ilvl="0" w:tplc="47446CE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AB3DAE"/>
    <w:multiLevelType w:val="hybridMultilevel"/>
    <w:tmpl w:val="695C489C"/>
    <w:lvl w:ilvl="0" w:tplc="0409000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96" w:hanging="360"/>
      </w:pPr>
      <w:rPr>
        <w:rFonts w:ascii="Wingdings" w:hAnsi="Wingdings" w:hint="default"/>
      </w:rPr>
    </w:lvl>
  </w:abstractNum>
  <w:num w:numId="1" w16cid:durableId="792671087">
    <w:abstractNumId w:val="1"/>
  </w:num>
  <w:num w:numId="2" w16cid:durableId="358969814">
    <w:abstractNumId w:val="0"/>
  </w:num>
  <w:num w:numId="3" w16cid:durableId="2099054466">
    <w:abstractNumId w:val="2"/>
  </w:num>
  <w:num w:numId="4" w16cid:durableId="1891382375">
    <w:abstractNumId w:val="4"/>
  </w:num>
  <w:num w:numId="5" w16cid:durableId="6610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02"/>
    <w:rsid w:val="000F6D84"/>
    <w:rsid w:val="001408F8"/>
    <w:rsid w:val="001E00A9"/>
    <w:rsid w:val="001E65BC"/>
    <w:rsid w:val="001F0820"/>
    <w:rsid w:val="00261133"/>
    <w:rsid w:val="00262800"/>
    <w:rsid w:val="002C2F43"/>
    <w:rsid w:val="003E7C2A"/>
    <w:rsid w:val="004014C5"/>
    <w:rsid w:val="00422898"/>
    <w:rsid w:val="004875B5"/>
    <w:rsid w:val="004A7656"/>
    <w:rsid w:val="00601620"/>
    <w:rsid w:val="00676802"/>
    <w:rsid w:val="006A2B96"/>
    <w:rsid w:val="00702049"/>
    <w:rsid w:val="007122D2"/>
    <w:rsid w:val="00712807"/>
    <w:rsid w:val="007B4481"/>
    <w:rsid w:val="00820EC4"/>
    <w:rsid w:val="0088352D"/>
    <w:rsid w:val="00931E13"/>
    <w:rsid w:val="009443D5"/>
    <w:rsid w:val="009B3FF2"/>
    <w:rsid w:val="009D45DA"/>
    <w:rsid w:val="00A80C50"/>
    <w:rsid w:val="00AA1F46"/>
    <w:rsid w:val="00B358B6"/>
    <w:rsid w:val="00BB2D64"/>
    <w:rsid w:val="00CC01E9"/>
    <w:rsid w:val="00D0495C"/>
    <w:rsid w:val="00D16ACE"/>
    <w:rsid w:val="00D552B9"/>
    <w:rsid w:val="00D6050F"/>
    <w:rsid w:val="00D62D68"/>
    <w:rsid w:val="00D95D51"/>
    <w:rsid w:val="00E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DF07"/>
  <w15:docId w15:val="{86BE479A-7BCB-4FC5-9AD9-CD36B9CC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802"/>
    <w:pPr>
      <w:spacing w:after="160" w:line="259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45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Huong Luong Thu</cp:lastModifiedBy>
  <cp:revision>8</cp:revision>
  <dcterms:created xsi:type="dcterms:W3CDTF">2023-08-02T04:07:00Z</dcterms:created>
  <dcterms:modified xsi:type="dcterms:W3CDTF">2023-08-04T16:01:00Z</dcterms:modified>
</cp:coreProperties>
</file>