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360" w:after="240"/>
        <w:jc w:val="center"/>
      </w:pPr>
      <w:r>
        <w:rPr>
          <w:rFonts w:ascii="Times New Roman" w:hAnsi="Times New Roman"/>
          <w:b/>
          <w:color w:val="000000"/>
          <w:sz w:val="26"/>
          <w:rFonts w:ascii="Times New Roman" w:hAnsi="Times New Roman" w:eastAsia="Times New Roman" w:cs="Times New Roman"/>
        </w:rPr>
        <w:t>BÁO CÁO CHUYÊN SÂU: CHUẨN BỊ DỮ LIỆU, TIỀN XỬ LÝ VÀ PHÂN TÍCH HỆ THỐNG MÔ HÌNH YOLO</w:t>
      </w:r>
    </w:p>
    <w:p>
      <w:pPr>
        <w:spacing w:line="360" w:lineRule="auto" w:before="240" w:after="120"/>
      </w:pPr>
      <w:r>
        <w:rPr>
          <w:rFonts w:ascii="Times New Roman" w:hAnsi="Times New Roman"/>
          <w:b/>
          <w:color w:val="000000"/>
          <w:sz w:val="26"/>
          <w:rFonts w:ascii="Times New Roman" w:hAnsi="Times New Roman" w:eastAsia="Times New Roman" w:cs="Times New Roman"/>
        </w:rPr>
        <w:t>1. Tổng quan và Thách thức của Bộ dữ liệu Vehicle-10</w:t>
      </w:r>
    </w:p>
    <w:p>
      <w:pPr>
        <w:spacing w:line="360" w:lineRule="auto" w:after="120"/>
        <w:jc w:val="both"/>
      </w:pPr>
      <w:r>
        <w:rPr>
          <w:rFonts w:ascii="Times New Roman" w:hAnsi="Times New Roman"/>
          <w:b/>
          <w:sz w:val="26"/>
          <w:rFonts w:ascii="Times New Roman" w:hAnsi="Times New Roman" w:eastAsia="Times New Roman" w:cs="Times New Roman"/>
        </w:rPr>
        <w:t xml:space="preserve">1.1. Quy mô và phân chia dữ liệu: </w:t>
      </w:r>
      <w:r>
        <w:rPr>
          <w:rFonts w:ascii="Times New Roman" w:hAnsi="Times New Roman"/>
          <w:i w:val="0"/>
          <w:sz w:val="26"/>
          <w:rFonts w:ascii="Times New Roman" w:hAnsi="Times New Roman" w:eastAsia="Times New Roman" w:cs="Times New Roman"/>
        </w:rPr>
        <w:t>Đồ án sử dụng bộ dữ liệu thực nghiệm mang tên Vehicle-10, bao gồm tổng cộng 36.006 mẫu ảnh màu tĩnh ở định dạng không gian màu RGB. Bộ dữ liệu này bao gồm 10 lớp phương tiện giao thông phổ biến xuất hiện trong đô thị và đời sống hàng ngày, bao gồm xe đạp, thuyền hoặc tàu thủy, xe buýt, ô tô con, trực thăng, xe khách nhỏ, xe mô tô, xe taxi, tàu hỏa và xe tải. Để đảm bảo tính khách quan và chống hiện tượng rò rỉ dữ liệu trong suốt quá trình thực nghiệm, toàn bộ dữ liệu gốc được phân chia theo tỷ lệ nghiêm ngặt là 80% dành cho tập huấn luyện, 10% cho tập xác thực và 10% dành riêng cho tập kiểm thử độc lập.</w:t>
      </w:r>
    </w:p>
    <w:p>
      <w:pPr>
        <w:spacing w:line="360" w:lineRule="auto" w:after="120"/>
        <w:jc w:val="both"/>
      </w:pPr>
      <w:r>
        <w:rPr>
          <w:rFonts w:ascii="Times New Roman" w:hAnsi="Times New Roman"/>
          <w:b/>
          <w:sz w:val="26"/>
          <w:rFonts w:ascii="Times New Roman" w:hAnsi="Times New Roman" w:eastAsia="Times New Roman" w:cs="Times New Roman"/>
        </w:rPr>
        <w:t xml:space="preserve">1.2. Thách thức về mất cân bằng phân bổ mẫu: </w:t>
      </w:r>
      <w:r>
        <w:rPr>
          <w:rFonts w:ascii="Times New Roman" w:hAnsi="Times New Roman"/>
          <w:i w:val="0"/>
          <w:sz w:val="26"/>
          <w:rFonts w:ascii="Times New Roman" w:hAnsi="Times New Roman" w:eastAsia="Times New Roman" w:cs="Times New Roman"/>
        </w:rPr>
        <w:t>Vấn đề lớn nhất của bộ dữ liệu gốc là sự mất cân bằng phân phối lớp cực kỳ nghiêm trọng. Các nhóm lớp đa số chiếm ưu thế tuyệt đối về số lượng ảnh, điển hình như lớp thuyền hoặc tàu thủy có 7.390 ảnh và lớp ô tô con có 7.111 ảnh. Trong khi đó, các lớp thiểu số lại vô cùng khan hiếm, tiêu biểu như lớp trực thăng chỉ có vỏn vẹn 568 mẫu ảnh và lớp xe taxi chỉ có 765 ảnh. Sự chênh lệch khổng lồ này làm tăng nguy cơ mô hình bị thiên lệch khi dự đoán, có xu hướng nghiêng về các lớp đa số để đạt độ chính xác tổng thể cao ảo nhưng lại bỏ sót hoàn toàn các đặc trưng của lớp thiểu số, dẫn đến sự suy giảm nghiêm trọng của chỉ số F1-score ở các phân lớp hiếm.</w:t>
      </w:r>
    </w:p>
    <w:p>
      <w:pPr>
        <w:spacing w:line="360" w:lineRule="auto" w:after="120"/>
        <w:jc w:val="both"/>
      </w:pPr>
      <w:r>
        <w:rPr>
          <w:rFonts w:ascii="Times New Roman" w:hAnsi="Times New Roman"/>
          <w:b/>
          <w:sz w:val="26"/>
          <w:rFonts w:ascii="Times New Roman" w:hAnsi="Times New Roman" w:eastAsia="Times New Roman" w:cs="Times New Roman"/>
        </w:rPr>
        <w:t xml:space="preserve">1.3. Sự trùng lặp đặc trưng trực quan và nhiễu dữ liệu: </w:t>
      </w:r>
      <w:r>
        <w:rPr>
          <w:rFonts w:ascii="Times New Roman" w:hAnsi="Times New Roman"/>
          <w:i w:val="0"/>
          <w:sz w:val="26"/>
          <w:rFonts w:ascii="Times New Roman" w:hAnsi="Times New Roman" w:eastAsia="Times New Roman" w:cs="Times New Roman"/>
        </w:rPr>
        <w:t>Bên cạnh việc thiếu hụt số lượng mẫu, ranh giới đặc trưng trực quan giữa các lớp xe cũng chồng chéo mạnh mẽ. Điển hình là cặp xe taxi và ô tô con, do xe taxi thực chất chỉ là một chiếc ô tô thông thường được tích hợp thêm mào hoặc đề-can. Tương tự, lớp xe khách nhỏ có cấu trúc hình học nằm giữa ô tô con và xe buýt lớn, và các dòng xe bán tải lớn dễ bị các bộ lọc chập nhận nhầm thành xe tải nhỏ. Đồng thời, nguồn dữ liệu thô ban đầu cũng chứa nhiều ảnh bị lỗi định dạng, ảnh bị nhòe quá mức hoặc gán sai nhãn do quá trình thu thập tự động.</w:t>
      </w:r>
    </w:p>
    <w:p>
      <w:pPr>
        <w:spacing w:line="360" w:lineRule="auto" w:before="240" w:after="120"/>
      </w:pPr>
      <w:r>
        <w:rPr>
          <w:rFonts w:ascii="Times New Roman" w:hAnsi="Times New Roman"/>
          <w:b/>
          <w:color w:val="000000"/>
          <w:sz w:val="26"/>
          <w:rFonts w:ascii="Times New Roman" w:hAnsi="Times New Roman" w:eastAsia="Times New Roman" w:cs="Times New Roman"/>
        </w:rPr>
        <w:t>2. Chi tiết Quy trình Tiền xử lý ảnh Trước khi Huấn luyện</w:t>
      </w:r>
    </w:p>
    <w:p>
      <w:pPr>
        <w:spacing w:line="360" w:lineRule="auto" w:after="120"/>
        <w:jc w:val="both"/>
      </w:pPr>
      <w:r>
        <w:rPr>
          <w:rFonts w:ascii="Times New Roman" w:hAnsi="Times New Roman"/>
          <w:b/>
          <w:sz w:val="26"/>
          <w:rFonts w:ascii="Times New Roman" w:hAnsi="Times New Roman" w:eastAsia="Times New Roman" w:cs="Times New Roman"/>
        </w:rPr>
        <w:t xml:space="preserve">Bước 1 - Chuyển đổi không gian màu: </w:t>
      </w:r>
      <w:r>
        <w:rPr>
          <w:rFonts w:ascii="Times New Roman" w:hAnsi="Times New Roman"/>
          <w:i w:val="0"/>
          <w:sz w:val="26"/>
          <w:rFonts w:ascii="Times New Roman" w:hAnsi="Times New Roman" w:eastAsia="Times New Roman" w:cs="Times New Roman"/>
        </w:rPr>
        <w:t>Bước đầu tiên trong quy trình tiền xử lý là chuyển đổi đồng bộ tất cả hình ảnh đầu vào sang không gian màu RGB chuẩn gồm ba kênh màu. Điều này áp dụng cho mọi nguồn ảnh ban đầu, bất kể là hệ màu BGR khi đọc bằng thư viện OpenCV, hệ màu RGBA chứa kênh suốt của ảnh PNG, hay ảnh xám một kênh. Việc đồng bộ này đảm bảo các kênh màu trùng khớp hoàn toàn với định dạng của bộ dữ liệu ImageNet khổng lồ, nơi các bộ trọng số huấn luyện trước của ResNet, YOLO và Vision Transformer được tạo ra.</w:t>
      </w:r>
    </w:p>
    <w:p>
      <w:pPr>
        <w:spacing w:line="360" w:lineRule="auto" w:after="120"/>
        <w:jc w:val="both"/>
      </w:pPr>
      <w:r>
        <w:rPr>
          <w:rFonts w:ascii="Times New Roman" w:hAnsi="Times New Roman"/>
          <w:b/>
          <w:sz w:val="26"/>
          <w:rFonts w:ascii="Times New Roman" w:hAnsi="Times New Roman" w:eastAsia="Times New Roman" w:cs="Times New Roman"/>
        </w:rPr>
        <w:t xml:space="preserve">Bước 2 - Thay đổi kích thước giữ nguyên tỷ lệ: </w:t>
      </w:r>
      <w:r>
        <w:rPr>
          <w:rFonts w:ascii="Times New Roman" w:hAnsi="Times New Roman"/>
          <w:i w:val="0"/>
          <w:sz w:val="26"/>
          <w:rFonts w:ascii="Times New Roman" w:hAnsi="Times New Roman" w:eastAsia="Times New Roman" w:cs="Times New Roman"/>
        </w:rPr>
        <w:t>Nhằm chuẩn hóa kích thước ảnh đầu vào mà không gây méo lệch đối tượng phương tiện, hệ thống áp dụng thuật toán thay đổi kích thước dựa trên cạnh dài nhất. Giả sử ảnh gốc có chiều rộng là W và chiều cao là H, cạnh dài nhất được xác định là giá trị lớn nhất giữa W và H. Mục tiêu là co hoặc phóng ảnh sao cho cạnh dài nhất này đạt đúng chuẩn 224 pixel. Tỷ lệ biến đổi scale được tính bằng 224 chia cho cạnh dài nhất, sau đó chiều rộng và chiều cao mới của ảnh được tính bằng cách nhân kích thước gốc với tỷ lệ scale và làm tròn về số nguyên gần nhất. Ví dụ, một bức ảnh gốc kích thước 600x400 pixel có cạnh dài nhất là 600, tỷ lệ scale đạt khoảng 0.3733, giúp chiều rộng mới đạt 224 pixel và chiều cao mới đạt khoảng 149 pixel. Phép biến đổi này giúp bảo toàn tuyệt đối tỷ lệ hình học gốc của xe, cực kỳ quan trọng đối với các phương tiện thuôn dài như tàu hỏa, xe buýt hay xe tải.</w:t>
      </w:r>
    </w:p>
    <w:p>
      <w:pPr>
        <w:spacing w:line="360" w:lineRule="auto" w:after="120"/>
        <w:jc w:val="both"/>
      </w:pPr>
      <w:r>
        <w:rPr>
          <w:rFonts w:ascii="Times New Roman" w:hAnsi="Times New Roman"/>
          <w:b/>
          <w:sz w:val="26"/>
          <w:rFonts w:ascii="Times New Roman" w:hAnsi="Times New Roman" w:eastAsia="Times New Roman" w:cs="Times New Roman"/>
        </w:rPr>
        <w:t xml:space="preserve">Bước 3 - Đệm viền đạt kích thước vuông chuẩn: </w:t>
      </w:r>
      <w:r>
        <w:rPr>
          <w:rFonts w:ascii="Times New Roman" w:hAnsi="Times New Roman"/>
          <w:i w:val="0"/>
          <w:sz w:val="26"/>
          <w:rFonts w:ascii="Times New Roman" w:hAnsi="Times New Roman" w:eastAsia="Times New Roman" w:cs="Times New Roman"/>
        </w:rPr>
        <w:t>Sau bước thay đổi kích thước, bức ảnh ví dụ đạt kích thước 224x149 pixel và cần đệm thêm 75 pixel chiều cao để đạt kích thước vuông chuẩn 224x224 pixel. Số pixel thiếu được phân bổ đối xứng với 37 dòng đệm phía trên và 38 dòng đệm phía dưới. Trong phiên bản V1 và V2, hệ thống áp dụng kỹ thuật đệm đen bằng không, điền toàn bộ phần viền đệm bằng pixel giá trị 0. Tuy nhiên, ranh giới đen sắc nét này tạo ra độ dốc biên đột ngột gây kích hoạt sai lệch cho các bộ lọc chập. Đến phiên bản V3, nhóm thay thế bằng kỹ thuật đệm phản chiếu đối xứng gương sử dụng tùy chọn BORDER_REFLECT_101 của OpenCV. Thuật toán lấy các điểm ảnh sát rìa ảnh gốc và phản chiếu gương ra ngoài mà không lặp lại điểm biên ngoài cùng, tạo ra sự liên tục tự nhiên về màu sắc và kết cấu nền xung quanh xe, triệt tiêu hoàn toàn nhiễu biên.</w:t>
      </w:r>
    </w:p>
    <w:p>
      <w:pPr>
        <w:spacing w:line="360" w:lineRule="auto" w:after="120"/>
        <w:jc w:val="both"/>
      </w:pPr>
      <w:r>
        <w:rPr>
          <w:rFonts w:ascii="Times New Roman" w:hAnsi="Times New Roman"/>
          <w:b/>
          <w:sz w:val="26"/>
          <w:rFonts w:ascii="Times New Roman" w:hAnsi="Times New Roman" w:eastAsia="Times New Roman" w:cs="Times New Roman"/>
        </w:rPr>
        <w:t xml:space="preserve">Bước 4 - Chuyển đổi định dạng Tensor: </w:t>
      </w:r>
      <w:r>
        <w:rPr>
          <w:rFonts w:ascii="Times New Roman" w:hAnsi="Times New Roman"/>
          <w:i w:val="0"/>
          <w:sz w:val="26"/>
          <w:rFonts w:ascii="Times New Roman" w:hAnsi="Times New Roman" w:eastAsia="Times New Roman" w:cs="Times New Roman"/>
        </w:rPr>
        <w:t>Ảnh sau khi hoàn thành đệm viền có cấu trúc ma trận kích thước 224x224x3 với giá trị các điểm ảnh là số nguyên nằm trong khoảng từ 0 đến 255. Hệ thống thực hiện chuyển đổi ma trận này sang định dạng Tensor của thư viện PyTorch, đồng thời đảo thứ tự trục thành 3x224x224 để kênh màu đi trước chiều cao và chiều rộng. Trong quá trình chuyển đổi, toàn bộ giá trị số nguyên trong khoảng từ 0 đến 255 được chia cho 255.0 để đưa về dạng số thực nằm trong khoảng từ 0.0 đến 1.0, đáp ứng định dạng đầu vào bắt buộc phục vụ các phép toán nhân ma trận song song trên GPU.</w:t>
      </w:r>
    </w:p>
    <w:p>
      <w:pPr>
        <w:spacing w:line="360" w:lineRule="auto" w:after="120"/>
        <w:jc w:val="both"/>
      </w:pPr>
      <w:r>
        <w:rPr>
          <w:rFonts w:ascii="Times New Roman" w:hAnsi="Times New Roman"/>
          <w:b/>
          <w:sz w:val="26"/>
          <w:rFonts w:ascii="Times New Roman" w:hAnsi="Times New Roman" w:eastAsia="Times New Roman" w:cs="Times New Roman"/>
        </w:rPr>
        <w:t xml:space="preserve">Bước 5 - Chuẩn hóa theo phân phối ImageNet: </w:t>
      </w:r>
      <w:r>
        <w:rPr>
          <w:rFonts w:ascii="Times New Roman" w:hAnsi="Times New Roman"/>
          <w:i w:val="0"/>
          <w:sz w:val="26"/>
          <w:rFonts w:ascii="Times New Roman" w:hAnsi="Times New Roman" w:eastAsia="Times New Roman" w:cs="Times New Roman"/>
        </w:rPr>
        <w:t>Bước cuối cùng của quy trình là thực hiện chuẩn hóa dữ liệu dựa trên các giá trị trung bình và độ lệch chuẩn của bộ dữ liệu ImageNet chuẩn. Cụ thể, giá trị trung bình mean lần lượt là 0.485, 0.456, 0.406 và độ lệch chuẩn std là 0.229, 0.224, 0.225 tương ứng cho ba kênh màu. Phép toán này dịch chuyển phân bổ giá trị pixel của ảnh về quanh điểm 0 với phương sai bằng 1, giúp tăng tốc độ hội tụ của mô hình, ngăn chặn hiện tượng bùng nổ đạo hàm trong quá trình lan truyền ngược và đồng bộ hóa phân phối dữ liệu với các trọng số đã được huấn luyện trước.</w:t>
      </w:r>
    </w:p>
    <w:p>
      <w:pPr>
        <w:spacing w:line="360" w:lineRule="auto" w:before="240" w:after="120"/>
      </w:pPr>
      <w:r>
        <w:rPr>
          <w:rFonts w:ascii="Times New Roman" w:hAnsi="Times New Roman"/>
          <w:b/>
          <w:color w:val="000000"/>
          <w:sz w:val="26"/>
          <w:rFonts w:ascii="Times New Roman" w:hAnsi="Times New Roman" w:eastAsia="Times New Roman" w:cs="Times New Roman"/>
        </w:rPr>
        <w:t>3. Chiến lược Giải quyết và Tối ưu hóa của Nhóm</w:t>
      </w:r>
    </w:p>
    <w:p>
      <w:pPr>
        <w:spacing w:line="360" w:lineRule="auto" w:after="120"/>
        <w:jc w:val="both"/>
      </w:pPr>
      <w:r>
        <w:rPr>
          <w:rFonts w:ascii="Times New Roman" w:hAnsi="Times New Roman"/>
          <w:b/>
          <w:sz w:val="26"/>
          <w:rFonts w:ascii="Times New Roman" w:hAnsi="Times New Roman" w:eastAsia="Times New Roman" w:cs="Times New Roman"/>
        </w:rPr>
        <w:t xml:space="preserve">3.1. Rà soát và làm sạch dữ liệu thủ công: </w:t>
      </w:r>
      <w:r>
        <w:rPr>
          <w:rFonts w:ascii="Times New Roman" w:hAnsi="Times New Roman"/>
          <w:i w:val="0"/>
          <w:sz w:val="26"/>
          <w:rFonts w:ascii="Times New Roman" w:hAnsi="Times New Roman" w:eastAsia="Times New Roman" w:cs="Times New Roman"/>
        </w:rPr>
        <w:t>Nhóm nghiên cứu đã chủ động rà soát, loại bỏ toàn bộ các ảnh rác, ảnh lỗi định dạng và gán lại nhãn chính xác cho các mẫu bị sai để xây dựng nhánh dữ liệu tinh chỉnh sạch. Kết quả thực nghiệm kiểm thử độc lập cho thấy việc tinh lọc dữ liệu thủ công này trực tiếp mang lại giá trị gia tăng hiệu năng lớn, giúp tăng độ chính xác tổng thể của cả ba mô hình từ 1.5% đến 3.0%.</w:t>
      </w:r>
    </w:p>
    <w:p>
      <w:pPr>
        <w:spacing w:line="360" w:lineRule="auto" w:after="120"/>
        <w:jc w:val="both"/>
      </w:pPr>
      <w:r>
        <w:rPr>
          <w:rFonts w:ascii="Times New Roman" w:hAnsi="Times New Roman"/>
          <w:b/>
          <w:sz w:val="26"/>
          <w:rFonts w:ascii="Times New Roman" w:hAnsi="Times New Roman" w:eastAsia="Times New Roman" w:cs="Times New Roman"/>
        </w:rPr>
        <w:t xml:space="preserve">3.2. Cân bằng lớp ngoại tuyến và giả lập nhiễu: </w:t>
      </w:r>
      <w:r>
        <w:rPr>
          <w:rFonts w:ascii="Times New Roman" w:hAnsi="Times New Roman"/>
          <w:i w:val="0"/>
          <w:sz w:val="26"/>
          <w:rFonts w:ascii="Times New Roman" w:hAnsi="Times New Roman" w:eastAsia="Times New Roman" w:cs="Times New Roman"/>
        </w:rPr>
        <w:t>Để triệt tiêu hiện tượng thiên lệch hướng về các lớp đa số, nhóm áp dụng kỹ thuật cân bằng lớp ngoại tuyến bằng cách nhân bản và áp dụng các phép biến đổi hình học ngẫu nhiên trên tập huấn luyện để đưa quy mô mỗi lớp đạt trạng thái cân bằng tuyệt đối ở mức khoảng 7.500 ảnh. Đồng thời, nhóm sinh thêm hai biến thể dữ liệu ngoại tuyến là V1 mô phỏng biến thiên môi trường thời tiết xấu và V2 mô phỏng các lỗi chất lượng ghi hình nhằm mở rộng dải phân bố chất lượng ảnh thực tế mà hệ thống có khả năng tiếp nhận ổn định.</w:t>
      </w:r>
    </w:p>
    <w:p>
      <w:pPr>
        <w:spacing w:line="360" w:lineRule="auto" w:after="120"/>
        <w:jc w:val="both"/>
      </w:pPr>
      <w:r>
        <w:rPr>
          <w:rFonts w:ascii="Times New Roman" w:hAnsi="Times New Roman"/>
          <w:b/>
          <w:sz w:val="26"/>
          <w:rFonts w:ascii="Times New Roman" w:hAnsi="Times New Roman" w:eastAsia="Times New Roman" w:cs="Times New Roman"/>
        </w:rPr>
        <w:t xml:space="preserve">3.3. Tích hợp trộn ảnh trực tuyến MixUp và CutMix: </w:t>
      </w:r>
      <w:r>
        <w:rPr>
          <w:rFonts w:ascii="Times New Roman" w:hAnsi="Times New Roman"/>
          <w:i w:val="0"/>
          <w:sz w:val="26"/>
          <w:rFonts w:ascii="Times New Roman" w:hAnsi="Times New Roman" w:eastAsia="Times New Roman" w:cs="Times New Roman"/>
        </w:rPr>
        <w:t>Bên cạnh tăng cường ngoại tuyến, nhóm tích hợp thêm kỹ thuật trộn ảnh trực tuyến MixUp và CutMix ngay trong quá trình nạp dữ liệu ở cấp độ mini-batch. Phép trộn ảnh này hoạt động như một bộ điều hòa mạnh mẽ, ép mô hình phải học đặc trưng phân bổ tỷ lệ thay vì ghi nhớ vẹt các nhãn cứng ban đầu, từ đó làm mềm ranh giới quyết định và ngăn chặn triệt để hiện tượng quá khớp, đặc biệt có lợi cho kiến trúc Vision Transformer.</w:t>
      </w:r>
    </w:p>
    <w:p>
      <w:pPr>
        <w:spacing w:line="360" w:lineRule="auto" w:after="120"/>
        <w:jc w:val="both"/>
      </w:pPr>
      <w:r>
        <w:rPr>
          <w:rFonts w:ascii="Times New Roman" w:hAnsi="Times New Roman"/>
          <w:b/>
          <w:sz w:val="26"/>
          <w:rFonts w:ascii="Times New Roman" w:hAnsi="Times New Roman" w:eastAsia="Times New Roman" w:cs="Times New Roman"/>
        </w:rPr>
        <w:t xml:space="preserve">3.4. Hàm tổn thất lai nhắm mục tiêu tối ưu: </w:t>
      </w:r>
      <w:r>
        <w:rPr>
          <w:rFonts w:ascii="Times New Roman" w:hAnsi="Times New Roman"/>
          <w:i w:val="0"/>
          <w:sz w:val="26"/>
          <w:rFonts w:ascii="Times New Roman" w:hAnsi="Times New Roman" w:eastAsia="Times New Roman" w:cs="Times New Roman"/>
        </w:rPr>
        <w:t>Trong phiên bản cải tiến V3, nhóm đề xuất hàm tổn thất lai kết hợp giữa Class-Balanced Focal Loss và Targeted Pairwise Margin Loss. CB-Focal Loss tự động điều chỉnh đóng góp đạo hàm dựa trên số mẫu hiệu dụng của từng lớp và tập trung vào các mẫu khó phân loại. Trong khi đó, Targeted Pairwise Margin Loss áp dụng khoảng lề phạt lề cứng 0.40 duy nhất cho cặp xe hơi và xe tải. Việc chỉ nhắm mục tiêu phạt cặp lỗi nặng nhất này giúp kéo giãn khoảng cách biểu diễn của xe con và xe tải trong không gian ẩn, giải quyết triệt để lỗi nhầm lẫn chéo mà không gây ra hiện tượng xung đột đạo hàm như khi phạt đa mục tiêu.</w:t>
      </w:r>
    </w:p>
    <w:p>
      <w:pPr>
        <w:spacing w:line="360" w:lineRule="auto" w:before="240" w:after="120"/>
      </w:pPr>
      <w:r>
        <w:rPr>
          <w:rFonts w:ascii="Times New Roman" w:hAnsi="Times New Roman"/>
          <w:b/>
          <w:color w:val="000000"/>
          <w:sz w:val="26"/>
          <w:rFonts w:ascii="Times New Roman" w:hAnsi="Times New Roman" w:eastAsia="Times New Roman" w:cs="Times New Roman"/>
        </w:rPr>
        <w:t>4. Phân tích Chuyên sâu về Mô hình YOLOv8-cls</w:t>
      </w:r>
    </w:p>
    <w:p>
      <w:pPr>
        <w:spacing w:line="360" w:lineRule="auto" w:after="120"/>
        <w:jc w:val="both"/>
      </w:pPr>
      <w:r>
        <w:rPr>
          <w:rFonts w:ascii="Times New Roman" w:hAnsi="Times New Roman"/>
          <w:b/>
          <w:sz w:val="26"/>
          <w:rFonts w:ascii="Times New Roman" w:hAnsi="Times New Roman" w:eastAsia="Times New Roman" w:cs="Times New Roman"/>
        </w:rPr>
        <w:t xml:space="preserve">4.1. Lý do lựa chọn kiến trúc: </w:t>
      </w:r>
      <w:r>
        <w:rPr>
          <w:rFonts w:ascii="Times New Roman" w:hAnsi="Times New Roman"/>
          <w:i w:val="0"/>
          <w:sz w:val="26"/>
          <w:rFonts w:ascii="Times New Roman" w:hAnsi="Times New Roman" w:eastAsia="Times New Roman" w:cs="Times New Roman"/>
        </w:rPr>
        <w:t>YOLOv8-cls là phiên bản được tối ưu hóa riêng cho phân loại ảnh của Ultralytics. Mô hình thừa hưởng kiến trúc xương sống Backbone CSPDarknet cực mạnh vốn được thiết kế ban đầu cho bài toán phát hiện vật thể thời gian thực. Nhóm lựa chọn YOLOv8-cls vì đây là mô hình đại diện xuất sắc cho giải pháp mạng tích chập hạng nhẹ và tốc độ suy luận thời gian thực cao, giúp đối sánh trực tiếp với ResNet-50 và Vision Transformer trong bài toán phân loại đa lớp phương tiện thực tế.</w:t>
      </w:r>
    </w:p>
    <w:p>
      <w:pPr>
        <w:spacing w:line="360" w:lineRule="auto" w:after="120"/>
        <w:jc w:val="both"/>
      </w:pPr>
      <w:r>
        <w:rPr>
          <w:rFonts w:ascii="Times New Roman" w:hAnsi="Times New Roman"/>
          <w:b/>
          <w:sz w:val="26"/>
          <w:rFonts w:ascii="Times New Roman" w:hAnsi="Times New Roman" w:eastAsia="Times New Roman" w:cs="Times New Roman"/>
        </w:rPr>
        <w:t xml:space="preserve">4.2. Luồng xử lý chi tiết (Pipeline Flow): </w:t>
      </w:r>
      <w:r>
        <w:rPr>
          <w:rFonts w:ascii="Times New Roman" w:hAnsi="Times New Roman"/>
          <w:i w:val="0"/>
          <w:sz w:val="26"/>
          <w:rFonts w:ascii="Times New Roman" w:hAnsi="Times New Roman" w:eastAsia="Times New Roman" w:cs="Times New Roman"/>
        </w:rPr>
        <w:t>Quy trình xử lý của YOLO bắt đầu từ ảnh đầu vào kích thước chuẩn 224x224x3 đi qua các lớp chập Backbone CSPDarknet để giảm chiều không gian và tăng số kênh đặc trưng. Trọng tâm của backbone là các khối C2f chia đôi số kênh đặc trưng thành 2 luồng: một luồng đi qua chuỗi các Bottleneck để trích xuất đặc trưng sâu và một luồng đi tắt rồi ghép nối lại ở cuối khối, giúp dòng chảy gradient mượt mà và giữ chi tiết phương tiện tốt hơn. Cuối backbone là khối SPPF thực hiện gộp max-pooling ở các kích thước nhân 5x5, 9x9, 13x13 để thu nhận thông tin ngữ cảnh đa quy mô. Đầu ra của SPPF được đưa qua lớp gộp trung bình toàn cục và chuyển qua lớp tuyến tính để xuất ra phân phối xác suất dự đoán qua hàm Softmax.</w:t>
      </w:r>
    </w:p>
    <w:p>
      <w:pPr>
        <w:spacing w:line="360" w:lineRule="auto" w:before="240" w:after="120"/>
      </w:pPr>
      <w:r>
        <w:rPr>
          <w:rFonts w:ascii="Times New Roman" w:hAnsi="Times New Roman"/>
          <w:b/>
          <w:color w:val="000000"/>
          <w:sz w:val="26"/>
          <w:rFonts w:ascii="Times New Roman" w:hAnsi="Times New Roman" w:eastAsia="Times New Roman" w:cs="Times New Roman"/>
        </w:rPr>
        <w:t>5. Tiến trình Phát triển YOLO từ V1/V2 sang V3</w:t>
      </w:r>
    </w:p>
    <w:p>
      <w:pPr>
        <w:spacing w:line="360" w:lineRule="auto" w:after="120"/>
        <w:jc w:val="both"/>
      </w:pPr>
      <w:r>
        <w:rPr>
          <w:rFonts w:ascii="Times New Roman" w:hAnsi="Times New Roman"/>
          <w:b/>
          <w:sz w:val="26"/>
          <w:rFonts w:ascii="Times New Roman" w:hAnsi="Times New Roman" w:eastAsia="Times New Roman" w:cs="Times New Roman"/>
        </w:rPr>
        <w:t xml:space="preserve">5.1. Thiết lập baseline siêu nhẹ ở V1 &amp; V2: </w:t>
      </w:r>
      <w:r>
        <w:rPr>
          <w:rFonts w:ascii="Times New Roman" w:hAnsi="Times New Roman"/>
          <w:i w:val="0"/>
          <w:sz w:val="26"/>
          <w:rFonts w:ascii="Times New Roman" w:hAnsi="Times New Roman" w:eastAsia="Times New Roman" w:cs="Times New Roman"/>
        </w:rPr>
        <w:t>Trong phiên bản V1 và V2, nhóm chủ ý lựa chọn phiên bản nhỏ nhất là YOLOv8n-cls (Nano) với chỉ 1.45 triệu tham số và dung lượng file weight khoảng 3MB. Mục đích của lựa chọn này là thiết lập một baseline siêu nhẹ để đo đạc giới hạn tốc độ suy luận nhanh nhất hệ thống có thể đạt được trên thiết bị cấu hình thấp. Kết quả thực nghiệm cho thấy mô hình đạt tốc độ cực nhanh dưới 10ms nhưng độ chính xác chỉ dừng ở mức trung bình và bị nhầm lẫn chéo nhiều giữa xe hơi và xe tải.</w:t>
      </w:r>
    </w:p>
    <w:p>
      <w:pPr>
        <w:spacing w:line="360" w:lineRule="auto" w:after="120"/>
        <w:jc w:val="both"/>
      </w:pPr>
      <w:r>
        <w:rPr>
          <w:rFonts w:ascii="Times New Roman" w:hAnsi="Times New Roman"/>
          <w:b/>
          <w:sz w:val="26"/>
          <w:rFonts w:ascii="Times New Roman" w:hAnsi="Times New Roman" w:eastAsia="Times New Roman" w:cs="Times New Roman"/>
        </w:rPr>
        <w:t xml:space="preserve">5.2. Nâng cấp dung lượng mạng ở phiên bản V3: </w:t>
      </w:r>
      <w:r>
        <w:rPr>
          <w:rFonts w:ascii="Times New Roman" w:hAnsi="Times New Roman"/>
          <w:i w:val="0"/>
          <w:sz w:val="26"/>
          <w:rFonts w:ascii="Times New Roman" w:hAnsi="Times New Roman" w:eastAsia="Times New Roman" w:cs="Times New Roman"/>
        </w:rPr>
        <w:t>Tại phiên bản V3, khi nhóm tích hợp thêm các cải tiến toán học nặng ký bao gồm hàm loss lai lai targeted loss fusion và các kỹ thuật trộn ảnh trực tuyến, mô hình Nano cũ gặp hiện tượng nghẽn dung lượng tham số do số lượng trọng số quá ít. Điều này khiến embedding space của bản Nano không đủ lớn để học ranh giới lề margin cứng 0.40 giữa hai lớp xe con và xe tải, gây ra hiện tượng xung đột đạo hàm và làm sụt giảm độ chính xác. Nhóm quyết định nâng cấp lên biến thể YOLOv8m-cls (Medium) sở hữu 15.79 triệu tham số. Bản Medium cung cấp không gian tham số lớn gấp 10 lần, giúp mô hình tối ưu hóa đồng thời cả hàm loss phân loại lớp khó và khoảng lề Car-Truck, nâng độ chính xác Test Accuracy tăng vọt từ 90.73% lên 92.76% mà vẫn đảm bảo tốc độ suy luận real-time.</w:t>
      </w:r>
    </w:p>
    <w:p>
      <w:pPr>
        <w:spacing w:line="360" w:lineRule="auto" w:before="240" w:after="120"/>
      </w:pPr>
      <w:r>
        <w:rPr>
          <w:rFonts w:ascii="Times New Roman" w:hAnsi="Times New Roman"/>
          <w:b/>
          <w:color w:val="000000"/>
          <w:sz w:val="26"/>
          <w:rFonts w:ascii="Times New Roman" w:hAnsi="Times New Roman" w:eastAsia="Times New Roman" w:cs="Times New Roman"/>
        </w:rPr>
        <w:t>6. Các Thuật toán Xử lý ảnh Chuyên sâu sử dụng trong V1/V2</w:t>
      </w:r>
    </w:p>
    <w:p>
      <w:pPr>
        <w:spacing w:line="360" w:lineRule="auto" w:after="120"/>
        <w:jc w:val="both"/>
      </w:pPr>
      <w:r>
        <w:rPr>
          <w:rFonts w:ascii="Times New Roman" w:hAnsi="Times New Roman"/>
          <w:b/>
          <w:sz w:val="26"/>
          <w:rFonts w:ascii="Times New Roman" w:hAnsi="Times New Roman" w:eastAsia="Times New Roman" w:cs="Times New Roman"/>
        </w:rPr>
        <w:t xml:space="preserve">6.1. Các hiệu ứng thời tiết V1: </w:t>
      </w:r>
      <w:r>
        <w:rPr>
          <w:rFonts w:ascii="Times New Roman" w:hAnsi="Times New Roman"/>
          <w:i w:val="0"/>
          <w:sz w:val="26"/>
          <w:rFonts w:ascii="Times New Roman" w:hAnsi="Times New Roman" w:eastAsia="Times New Roman" w:cs="Times New Roman"/>
        </w:rPr>
        <w:t>Thuật toán mô phỏng trời mưa tạo ra một mặt nạ nhiễu chứa các nét vẽ màu trắng mảnh nghiêng góc ngẫu nhiên từ âm mười độ đến mười độ để giả lập hạt mưa rơi. Sau đó, thuật toán áp dụng phép làm mờ chuyển động theo đúng trục nghiêng đó để tạo cảm giác hạt mưa rơi nhanh, đồng thời giảm nhẹ độ sáng và độ tương phản của ảnh gốc để mô phỏng bầu trời âm u. Thuật toán mô phỏng lóa sáng tạo bộ lọc gradient tròn với tâm lóa sáng đặt ngẫu nhiên ở nửa trên bức ảnh, giảm cường độ sáng từ tâm ra biên và cộng trực tiếp vào ma trận điểm ảnh gốc. Thuật toán mô phỏng ban đêm chuyển ảnh sang hệ HSV, giảm mạnh giá trị kênh độ sáng V xuống còn ba mươi đến bốn mươi lăm phần trăm, giảm độ bão hòa kênh S và cộng thêm nhiễu Gauss để mô phỏng hạt nhiễu hạt cảm biến.</w:t>
      </w:r>
    </w:p>
    <w:p>
      <w:pPr>
        <w:spacing w:line="360" w:lineRule="auto" w:after="120"/>
        <w:jc w:val="both"/>
      </w:pPr>
      <w:r>
        <w:rPr>
          <w:rFonts w:ascii="Times New Roman" w:hAnsi="Times New Roman"/>
          <w:b/>
          <w:sz w:val="26"/>
          <w:rFonts w:ascii="Times New Roman" w:hAnsi="Times New Roman" w:eastAsia="Times New Roman" w:cs="Times New Roman"/>
        </w:rPr>
        <w:t xml:space="preserve">6.2. Các hiệu ứng chất lượng ảnh V2: </w:t>
      </w:r>
      <w:r>
        <w:rPr>
          <w:rFonts w:ascii="Times New Roman" w:hAnsi="Times New Roman"/>
          <w:i w:val="0"/>
          <w:sz w:val="26"/>
          <w:rFonts w:ascii="Times New Roman" w:hAnsi="Times New Roman" w:eastAsia="Times New Roman" w:cs="Times New Roman"/>
        </w:rPr>
        <w:t>Thuật toán làm mờ Gaussian thực hiện tích chập ma trận ảnh với nhân Gaussian kích thước 3x3 hoặc 5x5 giúp làm mịn các chi tiết tần số cao, mô phỏng hiện tượng camera mất nét. Phép làm mờ chuyển động tích chập ma trận ảnh với nhân tuyến tính một chiều nằm ngang hoặc dọc để làm nhòe ảnh theo hướng chuyển động, mô phỏng lỗi khi xe di chuyển nhanh hơn tốc độ màn trập. Thuật toán làm nét biên ảnh Unsharp Masking thực hiện lấy ảnh gốc trừ đi phiên bản làm mờ Gaussian để trích xuất ma trận biên tần số cao, sau đó cộng ma trận biên này ngược lại ảnh gốc nhân với hệ số khuếch đại alpha, giúp tăng cường độ tương phản ở các đường biên xe.</w:t>
      </w:r>
    </w:p>
    <w:p>
      <w:pPr>
        <w:spacing w:line="360" w:lineRule="auto" w:before="240" w:after="120"/>
      </w:pPr>
      <w:r>
        <w:rPr>
          <w:rFonts w:ascii="Times New Roman" w:hAnsi="Times New Roman"/>
          <w:b/>
          <w:color w:val="000000"/>
          <w:sz w:val="26"/>
          <w:rFonts w:ascii="Times New Roman" w:hAnsi="Times New Roman" w:eastAsia="Times New Roman" w:cs="Times New Roman"/>
        </w:rPr>
        <w:t>7. So sánh Lý thuyết giữa Zero-Padding và Reflective Padding</w:t>
      </w:r>
    </w:p>
    <w:p>
      <w:pPr>
        <w:spacing w:line="360" w:lineRule="auto" w:after="120"/>
        <w:jc w:val="both"/>
      </w:pPr>
      <w:r>
        <w:rPr>
          <w:rFonts w:ascii="Times New Roman" w:hAnsi="Times New Roman"/>
          <w:b/>
          <w:sz w:val="26"/>
          <w:rFonts w:ascii="Times New Roman" w:hAnsi="Times New Roman" w:eastAsia="Times New Roman" w:cs="Times New Roman"/>
        </w:rPr>
        <w:t xml:space="preserve">7.1. Đặc tính của Zero-Padding: </w:t>
      </w:r>
      <w:r>
        <w:rPr>
          <w:rFonts w:ascii="Times New Roman" w:hAnsi="Times New Roman"/>
          <w:i w:val="0"/>
          <w:sz w:val="26"/>
          <w:rFonts w:ascii="Times New Roman" w:hAnsi="Times New Roman" w:eastAsia="Times New Roman" w:cs="Times New Roman"/>
        </w:rPr>
        <w:t>Kỹ thuật đệm viền đen Zero-Padding thực hiện điền các giá trị 0 vào phần biên thiếu của ảnh. Cách tiếp cận này tạo ra một đường biên đen sắc nét nhân tạo tại ranh giới giữa ảnh gốc và phần đệm. Khi các bộ lọc chập của mạng CNN quét qua rìa ảnh, sự thay đổi giá trị đột ngột từ màu sắc xe sang màu đen tạo ra một đạo hàm biên cực lớn, làm các bộ lọc chập ở lớp nông nhận diện nhầm đây là một đường biên vật lý thực tế của xe, gây lãng phí tài nguyên mạng để học thông tin nhiễu biên.</w:t>
      </w:r>
    </w:p>
    <w:p>
      <w:pPr>
        <w:spacing w:line="360" w:lineRule="auto" w:after="120"/>
        <w:jc w:val="both"/>
      </w:pPr>
      <w:r>
        <w:rPr>
          <w:rFonts w:ascii="Times New Roman" w:hAnsi="Times New Roman"/>
          <w:b/>
          <w:sz w:val="26"/>
          <w:rFonts w:ascii="Times New Roman" w:hAnsi="Times New Roman" w:eastAsia="Times New Roman" w:cs="Times New Roman"/>
        </w:rPr>
        <w:t xml:space="preserve">7.2. Tác động của Reflective Padding: </w:t>
      </w:r>
      <w:r>
        <w:rPr>
          <w:rFonts w:ascii="Times New Roman" w:hAnsi="Times New Roman"/>
          <w:i w:val="0"/>
          <w:sz w:val="26"/>
          <w:rFonts w:ascii="Times New Roman" w:hAnsi="Times New Roman" w:eastAsia="Times New Roman" w:cs="Times New Roman"/>
        </w:rPr>
        <w:t>Kỹ thuật đệm phản chiếu đối xứng gương Reflective Padding sử dụng tùy chọn BORDER_REFLECT_101 của OpenCV giúp phản chiếu các giá trị pixel ở biên đối xứng qua rìa ảnh tạo thành hiệu ứng gương. Phép biến đổi này giữ được sự liên tục hoàn hảo về mặt kết cấu và màu sắc từ ảnh gốc ra biên ngoài cùng. Nhờ vậy, các bộ lọc chập của CNN quét qua biên một cách mượt mà, không bị kích hoạt sai lệch đạo hàm và giúp mô hình tập trung toàn bộ tài nguyên học hình dáng thực tế của phương tiện.</w:t>
      </w:r>
    </w:p>
    <w:p>
      <w:pPr>
        <w:spacing w:line="360" w:lineRule="auto" w:before="240" w:after="120"/>
      </w:pPr>
      <w:r>
        <w:rPr>
          <w:rFonts w:ascii="Times New Roman" w:hAnsi="Times New Roman"/>
          <w:b/>
          <w:color w:val="000000"/>
          <w:sz w:val="26"/>
          <w:rFonts w:ascii="Times New Roman" w:hAnsi="Times New Roman" w:eastAsia="Times New Roman" w:cs="Times New Roman"/>
        </w:rPr>
        <w:t>8. Phân tích Lý thuyết về Hàm Tổn thất Lai Nhắm mục tiêu</w:t>
      </w:r>
    </w:p>
    <w:p>
      <w:pPr>
        <w:spacing w:line="360" w:lineRule="auto" w:after="120"/>
        <w:jc w:val="both"/>
      </w:pPr>
      <w:r>
        <w:rPr>
          <w:rFonts w:ascii="Times New Roman" w:hAnsi="Times New Roman"/>
          <w:b/>
          <w:sz w:val="26"/>
          <w:rFonts w:ascii="Times New Roman" w:hAnsi="Times New Roman" w:eastAsia="Times New Roman" w:cs="Times New Roman"/>
        </w:rPr>
        <w:t xml:space="preserve">8.1. Ý nghĩa Class-Balanced Focal Loss: </w:t>
      </w:r>
      <w:r>
        <w:rPr>
          <w:rFonts w:ascii="Times New Roman" w:hAnsi="Times New Roman"/>
          <w:i w:val="0"/>
          <w:sz w:val="26"/>
          <w:rFonts w:ascii="Times New Roman" w:hAnsi="Times New Roman" w:eastAsia="Times New Roman" w:cs="Times New Roman"/>
        </w:rPr>
        <w:t>Công thức Class-Balanced Focal Loss kết hợp hệ số cân bằng mẫu dựa trên số lượng mẫu hiệu dụng nhân với số hạng Focal Loss. Hệ số cân bằng mẫu sử dụng tham số beta bằng 0.999 để tính toán trọng số nghịch đảo theo không gian bao phủ của dữ liệu, giúp cân bằng đóng góp đạo hàm giữa các lớp nhiều mẫu và ít mẫu một cách khoa học khi không gian đặc trưng bão hòa. Hệ số Focal Loss sử dụng tham số gamma bằng 2.0 giúp tự động triệt tiêu đóng góp loss của các mẫu dễ phân loại và giữ nguyên loss lớn cho các mẫu khó, bắt buộc mô hình tập trung học các ranh giới phân loại nhạy cảm.</w:t>
      </w:r>
    </w:p>
    <w:p>
      <w:pPr>
        <w:spacing w:line="360" w:lineRule="auto" w:after="120"/>
        <w:jc w:val="both"/>
      </w:pPr>
      <w:r>
        <w:rPr>
          <w:rFonts w:ascii="Times New Roman" w:hAnsi="Times New Roman"/>
          <w:b/>
          <w:sz w:val="26"/>
          <w:rFonts w:ascii="Times New Roman" w:hAnsi="Times New Roman" w:eastAsia="Times New Roman" w:cs="Times New Roman"/>
        </w:rPr>
        <w:t xml:space="preserve">8.2. Ý nghĩa Targeted Pairwise Margin Loss: </w:t>
      </w:r>
      <w:r>
        <w:rPr>
          <w:rFonts w:ascii="Times New Roman" w:hAnsi="Times New Roman"/>
          <w:i w:val="0"/>
          <w:sz w:val="26"/>
          <w:rFonts w:ascii="Times New Roman" w:hAnsi="Times New Roman" w:eastAsia="Times New Roman" w:cs="Times New Roman"/>
        </w:rPr>
        <w:t>Hàm Targeted Pairwise Margin Loss áp dụng một khoảng lề phạt lề cứng m=0.40 duy nhất cho cặp xe hơi và xe tải. Trong thực tế, xe con và xe tải có cấu trúc hình học tương đồng cao, hàm loss thông thường chỉ cố gắng kéo điểm của lớp đúng lên. Pairwise Margin Loss tạo ra lực đẩy trực tiếp ép không gian đặc trưng ẩn của xe con và xe tải tách xa nhau ra. Việc chỉ nhắm mục tiêu phạt cặp lỗi nặng nhất này giúp loại bỏ hoàn toàn hiện tượng xung đột đạo hàm (Gradient Conflict) xuất hiện khi phạt đa mục tiêu, mang lại sự hội tụ mượt mà và nâng cao độ tin cậy nhận diện trên thực tế.</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